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184E" w14:textId="07FCF056" w:rsidR="00587746" w:rsidRPr="00587746" w:rsidRDefault="00587746" w:rsidP="00587746">
      <w:pPr>
        <w:pStyle w:val="Podnadpis"/>
        <w:rPr>
          <w:color w:val="auto"/>
        </w:rPr>
      </w:pPr>
      <w:r w:rsidRPr="00587746">
        <w:rPr>
          <w:color w:val="auto"/>
        </w:rPr>
        <w:t>75/24/Z</w:t>
      </w:r>
    </w:p>
    <w:p w14:paraId="189C17EF" w14:textId="2DD9857F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2E4D492C" w:rsidR="00DE05F2" w:rsidRPr="00B32D35" w:rsidRDefault="00495AF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0855490E" w14:textId="77777777" w:rsidR="005C5FE8" w:rsidRDefault="005C5FE8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57114B" w14:textId="581A448B" w:rsidR="00995301" w:rsidRPr="00B32D35" w:rsidRDefault="00995301" w:rsidP="0099530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</w:t>
      </w:r>
      <w:r>
        <w:rPr>
          <w:rFonts w:ascii="NewsGot" w:eastAsia="Times New Roman" w:hAnsi="NewsGot" w:cs="Calibri"/>
          <w:b/>
          <w:lang w:eastAsia="cs-CZ"/>
        </w:rPr>
        <w:t>í</w:t>
      </w:r>
      <w:r w:rsidRPr="00B32D35">
        <w:rPr>
          <w:rFonts w:ascii="NewsGot" w:eastAsia="Times New Roman" w:hAnsi="NewsGot" w:cs="Calibri"/>
          <w:b/>
          <w:lang w:eastAsia="cs-CZ"/>
        </w:rPr>
        <w:t>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5A171A">
        <w:rPr>
          <w:rFonts w:ascii="NewsGot" w:eastAsia="Times New Roman" w:hAnsi="NewsGot" w:cs="Calibri"/>
          <w:b/>
          <w:lang w:eastAsia="cs-CZ"/>
        </w:rPr>
        <w:t xml:space="preserve">Miroslav Sedláček - </w:t>
      </w:r>
      <w:r w:rsidR="008F1053">
        <w:rPr>
          <w:rFonts w:ascii="NewsGot" w:eastAsia="Times New Roman" w:hAnsi="NewsGot" w:cs="Calibri"/>
          <w:b/>
          <w:lang w:eastAsia="cs-CZ"/>
        </w:rPr>
        <w:t>VČELAŘSTVÍ</w:t>
      </w:r>
      <w:r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143F59E4" w14:textId="77777777" w:rsidR="00995301" w:rsidRPr="00B32D35" w:rsidRDefault="00995301" w:rsidP="0099530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D684C07" w14:textId="3E62C464" w:rsidR="00995301" w:rsidRPr="002F7130" w:rsidRDefault="00995301" w:rsidP="0099530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="005A171A">
        <w:rPr>
          <w:rFonts w:ascii="NewsGot" w:hAnsi="NewsGot" w:cs="Calibri"/>
        </w:rPr>
        <w:t>Ždánská 709, 685 01 Bučovice</w:t>
      </w:r>
    </w:p>
    <w:p w14:paraId="05399E56" w14:textId="6E4D7ED0" w:rsidR="00995301" w:rsidRDefault="00995301" w:rsidP="0099530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>Zastoupen</w:t>
      </w:r>
      <w:r>
        <w:rPr>
          <w:rFonts w:ascii="NewsGot" w:eastAsia="Times New Roman" w:hAnsi="NewsGot" w:cs="Calibri"/>
          <w:lang w:eastAsia="cs-CZ"/>
        </w:rPr>
        <w:t>ý</w:t>
      </w:r>
      <w:r w:rsidRPr="007B6FEA">
        <w:rPr>
          <w:rFonts w:ascii="NewsGot" w:eastAsia="Times New Roman" w:hAnsi="NewsGot" w:cs="Calibri"/>
          <w:lang w:eastAsia="cs-CZ"/>
        </w:rPr>
        <w:t xml:space="preserve">: </w:t>
      </w:r>
      <w:r w:rsidR="005A171A">
        <w:rPr>
          <w:rFonts w:ascii="NewsGot" w:eastAsia="Times New Roman" w:hAnsi="NewsGot" w:cs="Calibri"/>
          <w:lang w:eastAsia="cs-CZ"/>
        </w:rPr>
        <w:tab/>
      </w:r>
      <w:r w:rsidR="005A171A">
        <w:rPr>
          <w:rFonts w:ascii="NewsGot" w:eastAsia="Times New Roman" w:hAnsi="NewsGot" w:cs="Calibri"/>
          <w:lang w:eastAsia="cs-CZ"/>
        </w:rPr>
        <w:tab/>
        <w:t>panem</w:t>
      </w:r>
      <w:r w:rsidR="008F1053">
        <w:rPr>
          <w:rFonts w:ascii="NewsGot" w:eastAsia="Times New Roman" w:hAnsi="NewsGot" w:cs="Calibri"/>
          <w:lang w:eastAsia="cs-CZ"/>
        </w:rPr>
        <w:t xml:space="preserve"> Miroslavem Sedláčkem</w:t>
      </w:r>
    </w:p>
    <w:p w14:paraId="0E7BEB0A" w14:textId="0ED7F816" w:rsidR="00995301" w:rsidRDefault="00995301" w:rsidP="00995301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5A171A">
        <w:rPr>
          <w:rFonts w:ascii="NewsGot" w:eastAsia="Times New Roman" w:hAnsi="NewsGot" w:cs="Calibri"/>
          <w:bCs/>
          <w:lang w:eastAsia="cs-CZ"/>
        </w:rPr>
        <w:t>49408615</w:t>
      </w:r>
    </w:p>
    <w:p w14:paraId="42F48F09" w14:textId="2F129D40" w:rsidR="00995301" w:rsidRDefault="00995301" w:rsidP="00995301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>
        <w:rPr>
          <w:rFonts w:ascii="NewsGot" w:eastAsia="Times New Roman" w:hAnsi="NewsGot" w:cs="Calibri"/>
          <w:bCs/>
          <w:lang w:eastAsia="cs-CZ"/>
        </w:rPr>
        <w:t>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587746">
        <w:rPr>
          <w:rFonts w:ascii="NewsGot" w:hAnsi="NewsGot" w:cs="Calibri"/>
        </w:rPr>
        <w:t>XXX</w:t>
      </w:r>
    </w:p>
    <w:p w14:paraId="3B203326" w14:textId="7B34CFA1" w:rsidR="00995301" w:rsidRDefault="00995301" w:rsidP="00995301">
      <w:pPr>
        <w:tabs>
          <w:tab w:val="left" w:pos="720"/>
          <w:tab w:val="left" w:pos="1440"/>
          <w:tab w:val="left" w:pos="2160"/>
          <w:tab w:val="left" w:pos="2880"/>
          <w:tab w:val="left" w:pos="371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587746">
        <w:rPr>
          <w:rFonts w:ascii="NewsGot" w:eastAsia="Times New Roman" w:hAnsi="NewsGot" w:cs="Calibri"/>
          <w:lang w:eastAsia="cs-CZ"/>
        </w:rPr>
        <w:t>XXX</w:t>
      </w:r>
      <w:r>
        <w:rPr>
          <w:rFonts w:ascii="NewsGot" w:eastAsia="Times New Roman" w:hAnsi="NewsGot" w:cs="Calibri"/>
          <w:lang w:eastAsia="cs-CZ"/>
        </w:rPr>
        <w:tab/>
      </w:r>
    </w:p>
    <w:p w14:paraId="0B2014FF" w14:textId="640C1C84" w:rsidR="001B609E" w:rsidRDefault="00995301" w:rsidP="0099530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87746">
        <w:rPr>
          <w:rFonts w:ascii="NewsGot" w:eastAsia="Times New Roman" w:hAnsi="NewsGot" w:cs="Calibri"/>
          <w:lang w:eastAsia="cs-CZ"/>
        </w:rPr>
        <w:t>XXX</w:t>
      </w:r>
    </w:p>
    <w:p w14:paraId="4AE05EAC" w14:textId="77777777" w:rsidR="005C5FE8" w:rsidRDefault="005C5FE8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1AE27B" w14:textId="631D363F" w:rsidR="00E829FC" w:rsidRPr="001B609E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highlight w:val="yellow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1C9CDC5B" w14:textId="77777777" w:rsidR="005C5FE8" w:rsidRDefault="005C5FE8" w:rsidP="005C5FE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74A58D5" w14:textId="77777777" w:rsidR="000853B4" w:rsidRDefault="000853B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9F3718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E9FBB6B" w14:textId="6C070053" w:rsidR="00962557" w:rsidRPr="00962557" w:rsidRDefault="004A040D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  <w:t>Předmětem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této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Smlouvy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j</w:t>
      </w:r>
      <w:r w:rsidR="00C90DB7">
        <w:rPr>
          <w:rFonts w:ascii="NewsGot" w:hAnsi="NewsGot"/>
        </w:rPr>
        <w:t>sou</w:t>
      </w:r>
      <w:r w:rsidR="009403D3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dodávky</w:t>
      </w:r>
      <w:r w:rsidR="009403D3">
        <w:rPr>
          <w:rFonts w:ascii="NewsGot" w:hAnsi="NewsGot"/>
        </w:rPr>
        <w:t xml:space="preserve"> </w:t>
      </w:r>
      <w:r w:rsidR="005A171A">
        <w:rPr>
          <w:rFonts w:ascii="NewsGot" w:hAnsi="NewsGot"/>
        </w:rPr>
        <w:t xml:space="preserve">krmiva </w:t>
      </w:r>
      <w:r w:rsidR="00B055AB">
        <w:rPr>
          <w:rFonts w:ascii="NewsGot" w:hAnsi="NewsGot"/>
        </w:rPr>
        <w:t>–</w:t>
      </w:r>
      <w:r w:rsidR="005A171A">
        <w:rPr>
          <w:rFonts w:ascii="NewsGot" w:hAnsi="NewsGot"/>
        </w:rPr>
        <w:t xml:space="preserve"> </w:t>
      </w:r>
      <w:r w:rsidR="00B055AB">
        <w:rPr>
          <w:rFonts w:ascii="NewsGot" w:hAnsi="NewsGot"/>
        </w:rPr>
        <w:t xml:space="preserve">mražené </w:t>
      </w:r>
      <w:r w:rsidR="005A171A">
        <w:rPr>
          <w:rFonts w:ascii="NewsGot" w:hAnsi="NewsGot"/>
          <w:b/>
        </w:rPr>
        <w:t>trubčí larvy</w:t>
      </w:r>
      <w:r w:rsidR="00DF4885">
        <w:rPr>
          <w:rFonts w:ascii="NewsGot" w:hAnsi="NewsGot"/>
          <w:b/>
        </w:rPr>
        <w:t xml:space="preserve"> </w:t>
      </w:r>
      <w:r w:rsidR="00DF4885" w:rsidRPr="00962557">
        <w:rPr>
          <w:rFonts w:ascii="NewsGot" w:hAnsi="NewsGot"/>
        </w:rPr>
        <w:t>(dále jen „</w:t>
      </w:r>
      <w:r w:rsidR="00DF4885" w:rsidRPr="00962557">
        <w:rPr>
          <w:rFonts w:ascii="NewsGot" w:hAnsi="NewsGot"/>
          <w:b/>
        </w:rPr>
        <w:t>Zboží</w:t>
      </w:r>
      <w:r w:rsidR="00DF4885" w:rsidRPr="00962557">
        <w:rPr>
          <w:rFonts w:ascii="NewsGot" w:hAnsi="NewsGot"/>
        </w:rPr>
        <w:t>“)</w:t>
      </w:r>
      <w:r w:rsidR="00140B72">
        <w:rPr>
          <w:rFonts w:ascii="NewsGot" w:hAnsi="NewsGot"/>
        </w:rPr>
        <w:t>, kter</w:t>
      </w:r>
      <w:r w:rsidR="00995301">
        <w:rPr>
          <w:rFonts w:ascii="NewsGot" w:hAnsi="NewsGot"/>
        </w:rPr>
        <w:t>é</w:t>
      </w:r>
      <w:r w:rsidR="00140B72">
        <w:rPr>
          <w:rFonts w:ascii="NewsGot" w:hAnsi="NewsGot"/>
        </w:rPr>
        <w:t xml:space="preserve"> </w:t>
      </w:r>
      <w:r w:rsidR="00DF4885">
        <w:rPr>
          <w:rFonts w:ascii="NewsGot" w:hAnsi="NewsGot"/>
        </w:rPr>
        <w:t xml:space="preserve">bude </w:t>
      </w:r>
      <w:r w:rsidR="00140B72">
        <w:rPr>
          <w:rFonts w:ascii="NewsGot" w:hAnsi="NewsGot"/>
        </w:rPr>
        <w:t xml:space="preserve">Prodávající </w:t>
      </w:r>
      <w:r w:rsidR="00DF4885">
        <w:rPr>
          <w:rFonts w:ascii="NewsGot" w:hAnsi="NewsGot"/>
        </w:rPr>
        <w:t>dodávat</w:t>
      </w:r>
      <w:r w:rsidR="00031C4E">
        <w:rPr>
          <w:rFonts w:ascii="NewsGot" w:hAnsi="NewsGot"/>
        </w:rPr>
        <w:t xml:space="preserve"> Kupujícímu </w:t>
      </w:r>
      <w:r w:rsidR="00962557" w:rsidRPr="00962557">
        <w:rPr>
          <w:rFonts w:ascii="NewsGot" w:hAnsi="NewsGot"/>
        </w:rPr>
        <w:t xml:space="preserve">dle </w:t>
      </w:r>
      <w:r w:rsidR="00031C4E">
        <w:rPr>
          <w:rFonts w:ascii="NewsGot" w:hAnsi="NewsGot"/>
        </w:rPr>
        <w:t xml:space="preserve">jeho </w:t>
      </w:r>
      <w:r w:rsidR="00962557" w:rsidRPr="00962557">
        <w:rPr>
          <w:rFonts w:ascii="NewsGot" w:hAnsi="NewsGot"/>
        </w:rPr>
        <w:t xml:space="preserve">aktuálních potřeb. </w:t>
      </w:r>
    </w:p>
    <w:p w14:paraId="4616A565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D3F578" w14:textId="4F91E7E3" w:rsidR="005736AD" w:rsidRPr="00B32D35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.2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>Prodávající se zavazuje, že za podmínek stanovených touto Smlouvou bude dodávat Zboží a s tím spojené služby po dobu účinnosti Smlouvy dle článku 6,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</w:t>
      </w:r>
      <w:r w:rsidR="00325282" w:rsidRPr="00325282">
        <w:rPr>
          <w:rFonts w:ascii="NewsGot" w:hAnsi="NewsGot"/>
        </w:rPr>
        <w:t>.</w:t>
      </w:r>
    </w:p>
    <w:p w14:paraId="777CFE5E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64C48F88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</w:t>
      </w:r>
      <w:r w:rsidR="00B9087A">
        <w:rPr>
          <w:rFonts w:ascii="NewsGot" w:hAnsi="NewsGot"/>
        </w:rPr>
        <w:t>3</w:t>
      </w:r>
      <w:r w:rsidR="005736AD" w:rsidRPr="00B32D35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FFDE32E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3A44FAF" w14:textId="77777777" w:rsidR="00B055AB" w:rsidRDefault="00B055A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191DD31" w14:textId="77777777" w:rsidR="00B055AB" w:rsidRDefault="00B055A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0028DDAC" w:rsidR="00E829F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6068C06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467EDF7F" w:rsid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="004659FA">
        <w:rPr>
          <w:rFonts w:ascii="NewsGot" w:hAnsi="NewsGot"/>
        </w:rPr>
        <w:t>¨</w:t>
      </w:r>
    </w:p>
    <w:p w14:paraId="5209368F" w14:textId="77777777" w:rsidR="004659FA" w:rsidRPr="009E4480" w:rsidRDefault="004659FA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4110"/>
        <w:gridCol w:w="2694"/>
      </w:tblGrid>
      <w:tr w:rsidR="00CF349F" w:rsidRPr="00CF349F" w14:paraId="27A14669" w14:textId="77777777" w:rsidTr="00CF3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63" w14:textId="5E22E50E" w:rsidR="00CF349F" w:rsidRPr="00CF349F" w:rsidRDefault="00CF349F" w:rsidP="009E4480">
            <w:pPr>
              <w:contextualSpacing/>
              <w:rPr>
                <w:rFonts w:ascii="NewsGot" w:hAnsi="NewsGot"/>
                <w:highlight w:val="yellow"/>
              </w:rPr>
            </w:pPr>
            <w:r>
              <w:rPr>
                <w:rFonts w:ascii="NewsGot" w:hAnsi="NewsGot"/>
              </w:rPr>
              <w:t xml:space="preserve">Kód: </w:t>
            </w:r>
            <w:r w:rsidR="004659FA" w:rsidRPr="004659FA">
              <w:rPr>
                <w:rFonts w:ascii="NewsGot" w:hAnsi="NewsGot"/>
              </w:rPr>
              <w:t>09-HMYZ-4001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FF0" w14:textId="33E00A4E" w:rsidR="00CF349F" w:rsidRPr="004659FA" w:rsidRDefault="004659FA" w:rsidP="00623614">
            <w:pPr>
              <w:rPr>
                <w:rFonts w:ascii="NewsGot" w:hAnsi="NewsGot" w:cs="Calibri"/>
                <w:b/>
              </w:rPr>
            </w:pPr>
            <w:r w:rsidRPr="004659FA">
              <w:rPr>
                <w:rFonts w:ascii="NewsGot" w:hAnsi="NewsGot"/>
                <w:b/>
              </w:rPr>
              <w:t>Trubčí larvy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423" w14:textId="155AB3FE" w:rsidR="00CF349F" w:rsidRPr="00CF349F" w:rsidRDefault="00B055AB" w:rsidP="006E1D8C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K</w:t>
            </w:r>
            <w:r w:rsidR="004659FA">
              <w:rPr>
                <w:rFonts w:ascii="NewsGot" w:hAnsi="NewsGot" w:cs="Calibri"/>
              </w:rPr>
              <w:t>rmivo</w:t>
            </w:r>
            <w:r>
              <w:rPr>
                <w:rFonts w:ascii="NewsGot" w:hAnsi="NewsGot" w:cs="Calibri"/>
              </w:rPr>
              <w:t xml:space="preserve"> mražené</w:t>
            </w:r>
          </w:p>
        </w:tc>
      </w:tr>
    </w:tbl>
    <w:p w14:paraId="5F25561B" w14:textId="77777777" w:rsidR="000853B4" w:rsidRDefault="000853B4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472226E6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 xml:space="preserve">c) kupní cenu stanovenou dle aktuálního ceníku Prodávajícího, nebude-li </w:t>
      </w:r>
      <w:r w:rsidR="005C5FE8">
        <w:rPr>
          <w:rFonts w:ascii="NewsGot" w:hAnsi="NewsGot"/>
        </w:rPr>
        <w:t>S</w:t>
      </w:r>
      <w:r w:rsidRPr="00CF349F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7F9D7CAF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4F5EE7F1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>do následujícího pracovního dne od přijetí Objednávky. Kupující 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06F4E0B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Pr="00B32D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4056464B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m </w:t>
      </w:r>
      <w:r w:rsidR="00265E3B">
        <w:rPr>
          <w:rFonts w:ascii="NewsGot" w:hAnsi="NewsGot"/>
        </w:rPr>
        <w:t xml:space="preserve">v areálu Zoologické zahrady hl. m. Prahy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0282711B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19B7F3C6" w14:textId="757F1833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 w:rsidR="000A6A3D"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410FC487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14F34178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3B7D131" w14:textId="77777777" w:rsidR="00B055AB" w:rsidRDefault="00B055A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53D9C5CF" w:rsidR="008F0778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27852897" w14:textId="77777777" w:rsidR="000A6A3D" w:rsidRDefault="000A6A3D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0DF23E52" w14:textId="37AB829D" w:rsidR="00F96018" w:rsidRDefault="00F96018" w:rsidP="00F96018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>
        <w:rPr>
          <w:rFonts w:ascii="NewsGot" w:hAnsi="NewsGot" w:cs="Tahoma"/>
        </w:rPr>
        <w:br/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76EE48A5" w14:textId="77777777" w:rsidR="000A6A3D" w:rsidRPr="00CA0034" w:rsidRDefault="000A6A3D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4D3FD22E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  <w:b/>
          <w:bCs/>
        </w:rPr>
        <w:t>Maximální celkov</w:t>
      </w:r>
      <w:r w:rsidR="00962557" w:rsidRPr="00962557">
        <w:rPr>
          <w:rFonts w:ascii="NewsGot" w:hAnsi="NewsGot"/>
          <w:b/>
        </w:rPr>
        <w:t>á cena</w:t>
      </w:r>
      <w:r w:rsidR="00962557"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>Zboží</w:t>
      </w:r>
      <w:r w:rsidR="005C5FE8">
        <w:rPr>
          <w:rFonts w:ascii="NewsGot" w:hAnsi="NewsGot"/>
        </w:rPr>
        <w:t xml:space="preserve"> je sjednána vzájemnou dohodou S</w:t>
      </w:r>
      <w:r w:rsidR="00962557" w:rsidRPr="00962557">
        <w:rPr>
          <w:rFonts w:ascii="NewsGot" w:hAnsi="NewsGot"/>
        </w:rPr>
        <w:t>mluvních stran na celou dobu platnosti Smlouvy a na celý rozsah plnění jako cena konečná, nejvýše přípustná a nepřekročitelná</w:t>
      </w:r>
      <w:r w:rsidR="00962557" w:rsidRPr="00DE57B4">
        <w:rPr>
          <w:rFonts w:ascii="NewsGot" w:hAnsi="NewsGot"/>
        </w:rPr>
        <w:t xml:space="preserve">, </w:t>
      </w:r>
      <w:r w:rsidR="00962557" w:rsidRPr="00DE57B4">
        <w:rPr>
          <w:rFonts w:ascii="NewsGot" w:hAnsi="NewsGot"/>
          <w:b/>
        </w:rPr>
        <w:t xml:space="preserve">a to </w:t>
      </w:r>
      <w:r w:rsidR="00B055AB">
        <w:rPr>
          <w:rFonts w:ascii="NewsGot" w:hAnsi="NewsGot"/>
          <w:b/>
        </w:rPr>
        <w:t>4</w:t>
      </w:r>
      <w:r w:rsidR="00995301">
        <w:rPr>
          <w:rFonts w:ascii="NewsGot" w:hAnsi="NewsGot"/>
          <w:b/>
        </w:rPr>
        <w:t>0</w:t>
      </w:r>
      <w:r w:rsidR="0053609C">
        <w:rPr>
          <w:rFonts w:ascii="NewsGot" w:hAnsi="NewsGot"/>
          <w:b/>
        </w:rPr>
        <w:t>0</w:t>
      </w:r>
      <w:r w:rsidR="00DE57B4" w:rsidRPr="00DE57B4">
        <w:rPr>
          <w:rFonts w:ascii="NewsGot" w:hAnsi="NewsGot"/>
          <w:b/>
        </w:rPr>
        <w:t>.000</w:t>
      </w:r>
      <w:r w:rsidR="00780D02">
        <w:rPr>
          <w:rFonts w:ascii="NewsGot" w:hAnsi="NewsGot"/>
          <w:b/>
        </w:rPr>
        <w:t>,-</w:t>
      </w:r>
      <w:r w:rsidR="00AE08B0">
        <w:rPr>
          <w:rFonts w:ascii="NewsGot" w:hAnsi="NewsGot"/>
          <w:b/>
        </w:rPr>
        <w:t xml:space="preserve"> Kč bez DPH, DPH je 12</w:t>
      </w:r>
      <w:r w:rsidR="00962557" w:rsidRPr="00DE57B4">
        <w:rPr>
          <w:rFonts w:ascii="NewsGot" w:hAnsi="NewsGot"/>
          <w:b/>
        </w:rPr>
        <w:t xml:space="preserve"> % a celková cena s DPH je</w:t>
      </w:r>
      <w:r w:rsidR="00DE57B4" w:rsidRPr="00DE57B4">
        <w:rPr>
          <w:rFonts w:ascii="NewsGot" w:hAnsi="NewsGot"/>
          <w:b/>
        </w:rPr>
        <w:t xml:space="preserve"> </w:t>
      </w:r>
      <w:r w:rsidR="00B055AB">
        <w:rPr>
          <w:rFonts w:ascii="NewsGot" w:hAnsi="NewsGot"/>
          <w:b/>
        </w:rPr>
        <w:t>4</w:t>
      </w:r>
      <w:r w:rsidR="00AE08B0">
        <w:rPr>
          <w:rFonts w:ascii="NewsGot" w:hAnsi="NewsGot"/>
          <w:b/>
        </w:rPr>
        <w:t>48</w:t>
      </w:r>
      <w:r w:rsidR="00995301">
        <w:rPr>
          <w:rFonts w:ascii="NewsGot" w:hAnsi="NewsGot"/>
          <w:b/>
        </w:rPr>
        <w:t>.0</w:t>
      </w:r>
      <w:r w:rsidR="00ED4E3B">
        <w:rPr>
          <w:rFonts w:ascii="NewsGot" w:hAnsi="NewsGot"/>
          <w:b/>
        </w:rPr>
        <w:t>00</w:t>
      </w:r>
      <w:r w:rsidR="00780D02">
        <w:rPr>
          <w:rFonts w:ascii="NewsGot" w:hAnsi="NewsGot"/>
          <w:b/>
        </w:rPr>
        <w:t>,-</w:t>
      </w:r>
      <w:r w:rsidR="00962557" w:rsidRPr="00DE57B4">
        <w:rPr>
          <w:rFonts w:ascii="NewsGot" w:hAnsi="NewsGot"/>
          <w:b/>
        </w:rPr>
        <w:t xml:space="preserve"> Kč</w:t>
      </w:r>
      <w:r w:rsidR="00962557" w:rsidRPr="00DE57B4">
        <w:rPr>
          <w:rFonts w:ascii="NewsGot" w:hAnsi="NewsGot"/>
        </w:rPr>
        <w:t>.</w:t>
      </w:r>
      <w:r w:rsidR="00962557" w:rsidRPr="00962557">
        <w:rPr>
          <w:rFonts w:ascii="NewsGot" w:hAnsi="NewsGot"/>
        </w:rPr>
        <w:t xml:space="preserve"> 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2E847AA7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5C5FE8">
        <w:rPr>
          <w:rFonts w:ascii="NewsGot" w:hAnsi="NewsGot"/>
        </w:rPr>
        <w:t>, přičemž S</w:t>
      </w:r>
      <w:r w:rsidR="00962557" w:rsidRPr="00962557">
        <w:rPr>
          <w:rFonts w:ascii="NewsGot" w:hAnsi="NewsGot"/>
        </w:rPr>
        <w:t>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4A35106A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</w:t>
      </w:r>
      <w:r w:rsidR="0048253E" w:rsidRPr="0048253E">
        <w:rPr>
          <w:rFonts w:ascii="NewsGot" w:hAnsi="NewsGot"/>
        </w:rPr>
        <w:t>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006D8B12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E80A6E" w:rsidRPr="00B32D35">
        <w:rPr>
          <w:rFonts w:ascii="NewsGot" w:hAnsi="NewsGot"/>
        </w:rPr>
        <w:t xml:space="preserve">.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14E08257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03F4FDC1" w14:textId="77777777" w:rsidR="009E4480" w:rsidRPr="00B32D35" w:rsidRDefault="009E4480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894737" w14:textId="77777777" w:rsidR="006D2D3F" w:rsidRDefault="006D2D3F" w:rsidP="006D2D3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3CA289FB" w14:textId="77777777" w:rsidR="00623614" w:rsidRDefault="00623614" w:rsidP="006236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100895C" w14:textId="77777777" w:rsidR="00623614" w:rsidRDefault="00623614" w:rsidP="006236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5.1</w:t>
      </w:r>
      <w:r>
        <w:rPr>
          <w:rFonts w:ascii="NewsGot" w:hAnsi="NewsGot"/>
        </w:rPr>
        <w:tab/>
        <w:t>Prodávající je povinen dodat Zboží v množství, termínu a kvalitě v souladu podmínkami této Smlouvy. Prodávající zaručuje, že Zboží bude dodáno nejpozději v polovině jeho stanovené záruční doby a že ode dne jeho dodání Kupujícímu do konce záruční doby bude způsobilé k smluvenému nebo obvyklému účelu použití.</w:t>
      </w:r>
    </w:p>
    <w:p w14:paraId="12C7F313" w14:textId="77777777" w:rsid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25F4B18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40003F91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5631FCE0" w14:textId="77777777" w:rsidR="00AE08B0" w:rsidRDefault="00AE08B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6BE52DC0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5219021B" w14:textId="1E3452BE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17BEB8" w14:textId="77777777" w:rsidR="009573AA" w:rsidRDefault="009573A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06DBA5F5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565E9305" w14:textId="13A879CA" w:rsidR="00462627" w:rsidRDefault="009E5545" w:rsidP="00C158A1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Smlouva se uzavírá na dobu určitou </w:t>
      </w:r>
      <w:r w:rsidR="00B055AB">
        <w:rPr>
          <w:rFonts w:ascii="NewsGot" w:hAnsi="NewsGot"/>
          <w:b/>
          <w:bCs/>
        </w:rPr>
        <w:t>na 24</w:t>
      </w:r>
      <w:r w:rsidR="009E4480">
        <w:rPr>
          <w:rFonts w:ascii="NewsGot" w:hAnsi="NewsGot"/>
          <w:b/>
          <w:bCs/>
        </w:rPr>
        <w:t xml:space="preserve"> měsíců</w:t>
      </w:r>
      <w:r w:rsidR="00462627">
        <w:rPr>
          <w:rFonts w:ascii="NewsGot" w:hAnsi="NewsGot"/>
        </w:rPr>
        <w:t xml:space="preserve"> nebo do vyčerpání </w:t>
      </w:r>
      <w:r w:rsidR="00A173CE">
        <w:rPr>
          <w:rFonts w:ascii="NewsGot" w:hAnsi="NewsGot"/>
        </w:rPr>
        <w:t>maximální</w:t>
      </w:r>
      <w:r w:rsidR="00462627">
        <w:rPr>
          <w:rFonts w:ascii="NewsGot" w:hAnsi="NewsGot"/>
        </w:rPr>
        <w:t xml:space="preserve"> ceny Zboží dle článku </w:t>
      </w:r>
      <w:r w:rsidR="00A173CE">
        <w:rPr>
          <w:rFonts w:ascii="NewsGot" w:hAnsi="NewsGot"/>
        </w:rPr>
        <w:tab/>
        <w:t>4</w:t>
      </w:r>
      <w:r w:rsidR="00462627">
        <w:rPr>
          <w:rFonts w:ascii="NewsGot" w:hAnsi="NewsGot"/>
        </w:rPr>
        <w:t>,</w:t>
      </w:r>
      <w:r w:rsidR="00A173CE">
        <w:rPr>
          <w:rFonts w:ascii="NewsGot" w:hAnsi="NewsGot"/>
        </w:rPr>
        <w:t xml:space="preserve"> </w:t>
      </w:r>
      <w:r w:rsidR="00462627">
        <w:rPr>
          <w:rFonts w:ascii="NewsGot" w:hAnsi="NewsGot"/>
        </w:rPr>
        <w:t xml:space="preserve">odst. </w:t>
      </w:r>
      <w:r w:rsidR="00A173CE">
        <w:rPr>
          <w:rFonts w:ascii="NewsGot" w:hAnsi="NewsGot"/>
        </w:rPr>
        <w:t>4.1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výše </w:t>
      </w:r>
      <w:r w:rsidR="00462627">
        <w:rPr>
          <w:rFonts w:ascii="NewsGot" w:hAnsi="NewsGot"/>
        </w:rPr>
        <w:t xml:space="preserve">nebo do uzavření </w:t>
      </w:r>
      <w:r w:rsidR="00677DC2">
        <w:rPr>
          <w:rFonts w:ascii="NewsGot" w:hAnsi="NewsGot"/>
        </w:rPr>
        <w:t>samostatné s</w:t>
      </w:r>
      <w:r w:rsidR="00462627">
        <w:rPr>
          <w:rFonts w:ascii="NewsGot" w:hAnsi="NewsGot"/>
        </w:rPr>
        <w:t xml:space="preserve">mlouvy s vybraným dodavatelem </w:t>
      </w:r>
      <w:r w:rsidR="00677DC2">
        <w:rPr>
          <w:rFonts w:ascii="NewsGot" w:hAnsi="NewsGot"/>
        </w:rPr>
        <w:t xml:space="preserve">na základě </w:t>
      </w:r>
      <w:r w:rsidR="00462627">
        <w:rPr>
          <w:rFonts w:ascii="NewsGot" w:hAnsi="NewsGot"/>
        </w:rPr>
        <w:t>zadávací</w:t>
      </w:r>
      <w:r w:rsidR="00677DC2">
        <w:rPr>
          <w:rFonts w:ascii="NewsGot" w:hAnsi="NewsGot"/>
        </w:rPr>
        <w:t>ho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="00462627">
        <w:rPr>
          <w:rFonts w:ascii="NewsGot" w:hAnsi="NewsGot"/>
        </w:rPr>
        <w:t>řízení</w:t>
      </w:r>
      <w:r w:rsidR="00677DC2">
        <w:rPr>
          <w:rFonts w:ascii="NewsGot" w:hAnsi="NewsGot"/>
        </w:rPr>
        <w:t xml:space="preserve"> k dodávkám Zboží</w:t>
      </w:r>
      <w:r w:rsidR="00462627">
        <w:rPr>
          <w:rFonts w:ascii="NewsGot" w:hAnsi="NewsGot"/>
        </w:rPr>
        <w:t xml:space="preserve">, podle toho, co nastane </w:t>
      </w:r>
      <w:r w:rsidR="004B7CF5">
        <w:rPr>
          <w:rFonts w:ascii="NewsGot" w:hAnsi="NewsGot"/>
        </w:rPr>
        <w:t>nejdříve</w:t>
      </w:r>
      <w:r w:rsidR="00462627">
        <w:rPr>
          <w:rFonts w:ascii="NewsGot" w:hAnsi="NewsGot"/>
        </w:rPr>
        <w:t>.</w:t>
      </w:r>
    </w:p>
    <w:p w14:paraId="3429A362" w14:textId="77777777" w:rsidR="00C158A1" w:rsidRDefault="00C158A1" w:rsidP="00C158A1">
      <w:pPr>
        <w:spacing w:after="0" w:line="240" w:lineRule="auto"/>
      </w:pPr>
    </w:p>
    <w:p w14:paraId="6D478ACD" w14:textId="6C86ECF4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5C5FE8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7C751075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>mlou</w:t>
      </w:r>
      <w:r w:rsidR="005C5FE8">
        <w:rPr>
          <w:rFonts w:ascii="NewsGot" w:hAnsi="NewsGot"/>
        </w:rPr>
        <w:t>vy v případech, kdy některá ze S</w:t>
      </w:r>
      <w:r w:rsidR="00E829FC" w:rsidRPr="00B32D35">
        <w:rPr>
          <w:rFonts w:ascii="NewsGot" w:hAnsi="NewsGot"/>
        </w:rPr>
        <w:t xml:space="preserve">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22FC68DF" w14:textId="77777777" w:rsidR="009573AA" w:rsidRDefault="009573AA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7FAF1F10" w14:textId="77777777" w:rsidR="00EF3F3C" w:rsidRPr="00B32D35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CD7FF3" w14:textId="77777777" w:rsidR="00C02D57" w:rsidRDefault="00C02D57" w:rsidP="00C02D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64229E32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dle čl.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1C689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409FCD74" w:rsidR="00B2057B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5C5FE8">
        <w:rPr>
          <w:rFonts w:ascii="NewsGot" w:hAnsi="NewsGot"/>
        </w:rPr>
        <w:t xml:space="preserve"> vzniklé 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335B4019" w14:textId="77777777" w:rsidR="009E4480" w:rsidRPr="00B32D35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39D825E2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0B38B2BC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</w:t>
      </w:r>
      <w:r w:rsidR="005C5FE8">
        <w:rPr>
          <w:rFonts w:ascii="NewsGot" w:hAnsi="NewsGot"/>
        </w:rPr>
        <w:t>sob nebo statutárních zástupců Smluvních stran, pokud S</w:t>
      </w:r>
      <w:r w:rsidR="00E829FC" w:rsidRPr="00B32D35">
        <w:rPr>
          <w:rFonts w:ascii="NewsGot" w:hAnsi="NewsGot"/>
        </w:rPr>
        <w:t xml:space="preserve">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070FAB0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158AC972" w:rsidR="001E06A0" w:rsidRPr="00587746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587746" w:rsidRPr="00587746">
        <w:rPr>
          <w:rFonts w:ascii="NewsGot" w:hAnsi="NewsGot"/>
          <w:bCs/>
        </w:rPr>
        <w:t>XXX</w:t>
      </w:r>
      <w:r w:rsidR="00B534CC" w:rsidRPr="00587746">
        <w:rPr>
          <w:rFonts w:ascii="NewsGot" w:hAnsi="NewsGot"/>
        </w:rPr>
        <w:t>.</w:t>
      </w:r>
    </w:p>
    <w:p w14:paraId="66AE6580" w14:textId="1201B367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495AFF">
        <w:rPr>
          <w:rFonts w:ascii="NewsGot" w:hAnsi="NewsGot"/>
        </w:rPr>
        <w:t>U t</w:t>
      </w:r>
      <w:r w:rsidRPr="00B534CC">
        <w:rPr>
          <w:rFonts w:ascii="NewsGot" w:hAnsi="NewsGot"/>
        </w:rPr>
        <w:t>rojského zámku 120/3, 171 00 Praha 7</w:t>
      </w:r>
    </w:p>
    <w:p w14:paraId="05EF4594" w14:textId="68A9F2C3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587746">
        <w:rPr>
          <w:rFonts w:ascii="NewsGot" w:hAnsi="NewsGot"/>
        </w:rPr>
        <w:t>XXX</w:t>
      </w:r>
    </w:p>
    <w:p w14:paraId="474CE6B4" w14:textId="60C9EDD7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587746">
        <w:rPr>
          <w:rFonts w:ascii="NewsGot" w:hAnsi="NewsGot"/>
        </w:rPr>
        <w:t>XXX</w:t>
      </w:r>
    </w:p>
    <w:p w14:paraId="4B78DC1B" w14:textId="33303FD2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587746">
        <w:rPr>
          <w:rFonts w:ascii="NewsGot" w:hAnsi="NewsGot"/>
        </w:rPr>
        <w:t>XXX</w:t>
      </w:r>
    </w:p>
    <w:p w14:paraId="4916FB42" w14:textId="60616738" w:rsidR="0091175F" w:rsidRPr="009573AA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9573AA">
        <w:rPr>
          <w:rFonts w:ascii="NewsGot" w:hAnsi="NewsGot"/>
          <w:bCs/>
        </w:rPr>
        <w:tab/>
      </w:r>
    </w:p>
    <w:p w14:paraId="427823CE" w14:textId="79982737" w:rsidR="00995301" w:rsidRPr="00DF0319" w:rsidRDefault="00995301" w:rsidP="0099530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DF0319">
        <w:rPr>
          <w:rFonts w:ascii="NewsGot" w:hAnsi="NewsGot"/>
        </w:rPr>
        <w:t>8.3</w:t>
      </w:r>
      <w:r w:rsidRPr="00DF0319">
        <w:rPr>
          <w:rFonts w:ascii="NewsGot" w:hAnsi="NewsGot"/>
        </w:rPr>
        <w:tab/>
        <w:t xml:space="preserve">Za Prodávajícího je osobou oprávněnou </w:t>
      </w:r>
      <w:r w:rsidRPr="00DF0319">
        <w:rPr>
          <w:rFonts w:ascii="NewsGot" w:hAnsi="NewsGot"/>
          <w:b/>
        </w:rPr>
        <w:t xml:space="preserve">pan </w:t>
      </w:r>
      <w:r w:rsidR="005A171A">
        <w:rPr>
          <w:rFonts w:ascii="NewsGot" w:hAnsi="NewsGot"/>
          <w:b/>
        </w:rPr>
        <w:t>Miroslav Sedláček</w:t>
      </w:r>
      <w:r w:rsidRPr="00DF0319">
        <w:rPr>
          <w:rFonts w:ascii="NewsGot" w:eastAsia="Times New Roman" w:hAnsi="NewsGot" w:cs="Calibri"/>
          <w:b/>
          <w:lang w:eastAsia="cs-CZ"/>
        </w:rPr>
        <w:t>.</w:t>
      </w:r>
      <w:r w:rsidRPr="00DF0319">
        <w:rPr>
          <w:rFonts w:ascii="NewsGot" w:hAnsi="NewsGot"/>
        </w:rPr>
        <w:t xml:space="preserve"> </w:t>
      </w:r>
    </w:p>
    <w:p w14:paraId="16026B68" w14:textId="28C65C44" w:rsidR="00995301" w:rsidRPr="00DF0319" w:rsidRDefault="00995301" w:rsidP="0099530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DF0319">
        <w:rPr>
          <w:rFonts w:ascii="NewsGot" w:hAnsi="NewsGot"/>
        </w:rPr>
        <w:tab/>
      </w:r>
      <w:r w:rsidRPr="00DF0319">
        <w:rPr>
          <w:rFonts w:ascii="NewsGot" w:hAnsi="NewsGot"/>
        </w:rPr>
        <w:tab/>
        <w:t xml:space="preserve">Adresa pro doručování pošty: </w:t>
      </w:r>
      <w:r w:rsidRPr="00DF0319">
        <w:rPr>
          <w:rFonts w:ascii="NewsGot" w:hAnsi="NewsGot"/>
        </w:rPr>
        <w:tab/>
      </w:r>
      <w:r w:rsidR="005A171A" w:rsidRPr="005A171A">
        <w:rPr>
          <w:rFonts w:ascii="NewsGot" w:hAnsi="NewsGot"/>
        </w:rPr>
        <w:t>Ždánská 709, 685 01 Bučovice</w:t>
      </w:r>
    </w:p>
    <w:p w14:paraId="75DF38E3" w14:textId="0B380167" w:rsidR="00995301" w:rsidRDefault="00995301" w:rsidP="00995301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DF0319">
        <w:rPr>
          <w:rFonts w:ascii="NewsGot" w:hAnsi="NewsGot"/>
        </w:rPr>
        <w:t xml:space="preserve">Mobilní telefon: </w:t>
      </w:r>
      <w:r w:rsidRPr="00DF0319">
        <w:rPr>
          <w:rFonts w:ascii="NewsGot" w:hAnsi="NewsGot"/>
        </w:rPr>
        <w:tab/>
      </w:r>
      <w:r w:rsidRPr="00DF0319">
        <w:rPr>
          <w:rFonts w:ascii="NewsGot" w:hAnsi="NewsGot"/>
        </w:rPr>
        <w:tab/>
      </w:r>
      <w:r w:rsidRPr="00DF0319">
        <w:rPr>
          <w:rFonts w:ascii="NewsGot" w:hAnsi="NewsGot"/>
        </w:rPr>
        <w:tab/>
      </w:r>
      <w:r w:rsidR="00587746">
        <w:rPr>
          <w:rFonts w:ascii="NewsGot" w:hAnsi="NewsGot"/>
        </w:rPr>
        <w:t>XXX</w:t>
      </w:r>
    </w:p>
    <w:p w14:paraId="0F9660F1" w14:textId="42394E45" w:rsidR="00995301" w:rsidRPr="00DF0319" w:rsidRDefault="00995301" w:rsidP="00995301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587746">
        <w:rPr>
          <w:rFonts w:ascii="NewsGot" w:hAnsi="NewsGot"/>
        </w:rPr>
        <w:t>XXX</w:t>
      </w:r>
      <w:r>
        <w:rPr>
          <w:rFonts w:ascii="NewsGot" w:hAnsi="NewsGot"/>
        </w:rPr>
        <w:t xml:space="preserve"> </w:t>
      </w:r>
    </w:p>
    <w:p w14:paraId="3DCD8E21" w14:textId="77777777" w:rsidR="004E70A5" w:rsidRDefault="004E70A5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41550550" w14:textId="77777777" w:rsidR="00B055AB" w:rsidRDefault="00B055AB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75B99A1D" w14:textId="77777777" w:rsidR="00B055AB" w:rsidRDefault="00B055AB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6C5A3262" w14:textId="77777777" w:rsidR="00B055AB" w:rsidRDefault="00B055AB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5B4BD083" w14:textId="77777777" w:rsidR="00B055AB" w:rsidRDefault="00B055AB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68B159F" w14:textId="77777777" w:rsidR="00B055AB" w:rsidRDefault="00B055AB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3DB89125" w14:textId="75AECBF6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4C564469" w:rsidR="00203EE0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>mlouvou souvisejících</w:t>
      </w:r>
      <w:r w:rsidR="001A3937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0F9E10DF" w:rsidR="00D922EE" w:rsidRPr="00B32D35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38FD419F" w14:textId="0DCD456A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ECB140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1A9D8A6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38629A7F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5C5FE8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odst. </w:t>
      </w:r>
      <w:r w:rsidR="00460D14">
        <w:rPr>
          <w:rFonts w:ascii="NewsGot" w:hAnsi="NewsGot"/>
        </w:rPr>
        <w:t>9</w:t>
      </w:r>
      <w:r w:rsidR="009F171A" w:rsidRPr="00B32D35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>2</w:t>
      </w:r>
      <w:r w:rsidR="007E78E3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 xml:space="preserve">této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63D1AD6D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1B96485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15CA28E7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</w:t>
      </w:r>
      <w:r w:rsidR="005C5FE8">
        <w:rPr>
          <w:rFonts w:ascii="NewsGot" w:hAnsi="NewsGot"/>
        </w:rPr>
        <w:t>ou stejnopisech, z nichž každá 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37A5B6D0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hAnsi="NewsGot"/>
        </w:rPr>
        <w:lastRenderedPageBreak/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>Smluvní strany prohlašují, že 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5C5FE8">
        <w:rPr>
          <w:rFonts w:ascii="NewsGot" w:hAnsi="NewsGot"/>
        </w:rPr>
        <w:t xml:space="preserve"> připojují oprávnění zástupci 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8F7E3E6" w14:textId="77777777" w:rsidR="004E70A5" w:rsidRDefault="004E70A5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1AC36A5B" w14:textId="77777777" w:rsidR="00840554" w:rsidRDefault="0084055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2E959727" w14:textId="77777777" w:rsidR="00995301" w:rsidRDefault="00995301" w:rsidP="00995301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BD46FEF" w14:textId="6544F804" w:rsidR="00995301" w:rsidRDefault="00995301" w:rsidP="00995301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</w:t>
      </w:r>
      <w:r w:rsidR="00587746">
        <w:rPr>
          <w:rFonts w:ascii="NewsGot" w:eastAsia="Times New Roman" w:hAnsi="NewsGot" w:cs="Calibri"/>
          <w:lang w:eastAsia="cs-CZ"/>
        </w:rPr>
        <w:t>24.01.2024</w:t>
      </w:r>
      <w:r>
        <w:rPr>
          <w:rFonts w:ascii="NewsGot" w:eastAsia="Times New Roman" w:hAnsi="NewsGot" w:cs="Calibri"/>
          <w:lang w:eastAsia="cs-CZ"/>
        </w:rPr>
        <w:t>…</w:t>
      </w:r>
      <w:bookmarkStart w:id="0" w:name="_GoBack"/>
      <w:bookmarkEnd w:id="0"/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 </w:t>
      </w:r>
      <w:r w:rsidR="005A171A">
        <w:rPr>
          <w:rFonts w:ascii="NewsGot" w:hAnsi="NewsGot" w:cs="Calibri"/>
        </w:rPr>
        <w:t>Bučovicích</w:t>
      </w:r>
      <w:r w:rsidRPr="008603B2">
        <w:rPr>
          <w:rFonts w:ascii="NewsGot" w:hAnsi="NewsGot" w:cs="Calibri"/>
        </w:rPr>
        <w:t xml:space="preserve"> dne</w:t>
      </w:r>
    </w:p>
    <w:p w14:paraId="5FD70993" w14:textId="77777777" w:rsidR="00995301" w:rsidRDefault="00995301" w:rsidP="0099530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57973FDE" w14:textId="77777777" w:rsidR="00995301" w:rsidRDefault="00995301" w:rsidP="0099530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6079FDF7" w14:textId="77777777" w:rsidR="00995301" w:rsidRDefault="00995301" w:rsidP="0099530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70E9027" w14:textId="77777777" w:rsidR="00995301" w:rsidRDefault="00995301" w:rsidP="0099530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4BD3184" w14:textId="77777777" w:rsidR="00995301" w:rsidRPr="00B32D35" w:rsidRDefault="00995301" w:rsidP="0099530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6921467B" w14:textId="1917A1FA" w:rsidR="00995301" w:rsidRPr="00B32D35" w:rsidRDefault="00995301" w:rsidP="0099530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A171A">
        <w:rPr>
          <w:rFonts w:ascii="NewsGot" w:eastAsia="Times New Roman" w:hAnsi="NewsGot" w:cs="Calibri"/>
          <w:bCs/>
          <w:lang w:eastAsia="cs-CZ"/>
        </w:rPr>
        <w:t>Miroslav Sedláček</w:t>
      </w:r>
    </w:p>
    <w:p w14:paraId="3C99B8FF" w14:textId="77777777" w:rsidR="00995301" w:rsidRDefault="00995301" w:rsidP="0099530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</w:p>
    <w:p w14:paraId="32F727B2" w14:textId="7791C73E" w:rsidR="00FA2BE0" w:rsidRPr="00B32D35" w:rsidRDefault="00FA2BE0" w:rsidP="00995301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sectPr w:rsidR="00FA2BE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583D" w14:textId="77777777" w:rsidR="000C233F" w:rsidRDefault="000C233F" w:rsidP="00E51F84">
      <w:pPr>
        <w:spacing w:after="0" w:line="240" w:lineRule="auto"/>
      </w:pPr>
      <w:r>
        <w:separator/>
      </w:r>
    </w:p>
  </w:endnote>
  <w:endnote w:type="continuationSeparator" w:id="0">
    <w:p w14:paraId="6D37BC9A" w14:textId="77777777" w:rsidR="000C233F" w:rsidRDefault="000C233F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4C16956B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587746">
          <w:rPr>
            <w:rFonts w:ascii="NewsGot" w:hAnsi="NewsGot"/>
            <w:noProof/>
            <w:sz w:val="18"/>
            <w:szCs w:val="18"/>
          </w:rPr>
          <w:t>5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6C26" w14:textId="77777777" w:rsidR="000C233F" w:rsidRDefault="000C233F" w:rsidP="00E51F84">
      <w:pPr>
        <w:spacing w:after="0" w:line="240" w:lineRule="auto"/>
      </w:pPr>
      <w:r>
        <w:separator/>
      </w:r>
    </w:p>
  </w:footnote>
  <w:footnote w:type="continuationSeparator" w:id="0">
    <w:p w14:paraId="19D72470" w14:textId="77777777" w:rsidR="000C233F" w:rsidRDefault="000C233F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23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8E5528" w14:paraId="6751CCDE" w14:textId="77777777" w:rsidTr="008E5528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5646705F" w14:textId="77777777" w:rsidR="008E5528" w:rsidRDefault="008E5528" w:rsidP="008E5528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5BF2ED2D" w:rsidR="00D3355C" w:rsidRPr="00E51F84" w:rsidRDefault="00D3355C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4092"/>
    <w:rsid w:val="00015B4C"/>
    <w:rsid w:val="00022BFA"/>
    <w:rsid w:val="00023AAA"/>
    <w:rsid w:val="0002539B"/>
    <w:rsid w:val="00031C4E"/>
    <w:rsid w:val="00032110"/>
    <w:rsid w:val="00032127"/>
    <w:rsid w:val="0003509C"/>
    <w:rsid w:val="000378AE"/>
    <w:rsid w:val="000427A9"/>
    <w:rsid w:val="00043C03"/>
    <w:rsid w:val="00054917"/>
    <w:rsid w:val="00057C9B"/>
    <w:rsid w:val="00063687"/>
    <w:rsid w:val="00071F98"/>
    <w:rsid w:val="00072CFE"/>
    <w:rsid w:val="00073770"/>
    <w:rsid w:val="00075854"/>
    <w:rsid w:val="00076153"/>
    <w:rsid w:val="00077B9C"/>
    <w:rsid w:val="00080ACD"/>
    <w:rsid w:val="000853B4"/>
    <w:rsid w:val="00087BB4"/>
    <w:rsid w:val="00092A25"/>
    <w:rsid w:val="00093395"/>
    <w:rsid w:val="00094700"/>
    <w:rsid w:val="000A0D66"/>
    <w:rsid w:val="000A1C7A"/>
    <w:rsid w:val="000A2F5C"/>
    <w:rsid w:val="000A3EEE"/>
    <w:rsid w:val="000A6A3D"/>
    <w:rsid w:val="000A77AF"/>
    <w:rsid w:val="000B0709"/>
    <w:rsid w:val="000B121A"/>
    <w:rsid w:val="000B419F"/>
    <w:rsid w:val="000B6143"/>
    <w:rsid w:val="000B7E61"/>
    <w:rsid w:val="000C13A3"/>
    <w:rsid w:val="000C1650"/>
    <w:rsid w:val="000C233F"/>
    <w:rsid w:val="000C408B"/>
    <w:rsid w:val="000C4E48"/>
    <w:rsid w:val="000C72D0"/>
    <w:rsid w:val="000D4BDB"/>
    <w:rsid w:val="000E035B"/>
    <w:rsid w:val="000E3B28"/>
    <w:rsid w:val="000E3E49"/>
    <w:rsid w:val="000E6A1D"/>
    <w:rsid w:val="000E7E1E"/>
    <w:rsid w:val="000F167F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156"/>
    <w:rsid w:val="00120206"/>
    <w:rsid w:val="00120ED0"/>
    <w:rsid w:val="001238B7"/>
    <w:rsid w:val="00125D3C"/>
    <w:rsid w:val="001274D7"/>
    <w:rsid w:val="001308E0"/>
    <w:rsid w:val="00140624"/>
    <w:rsid w:val="00140B72"/>
    <w:rsid w:val="00146C43"/>
    <w:rsid w:val="00147BA7"/>
    <w:rsid w:val="001547FC"/>
    <w:rsid w:val="00155FEB"/>
    <w:rsid w:val="001629CE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EEF"/>
    <w:rsid w:val="0018779C"/>
    <w:rsid w:val="0019299E"/>
    <w:rsid w:val="00193775"/>
    <w:rsid w:val="001972D9"/>
    <w:rsid w:val="001A06E6"/>
    <w:rsid w:val="001A0835"/>
    <w:rsid w:val="001A3937"/>
    <w:rsid w:val="001A561E"/>
    <w:rsid w:val="001B0058"/>
    <w:rsid w:val="001B0EF0"/>
    <w:rsid w:val="001B1779"/>
    <w:rsid w:val="001B2F45"/>
    <w:rsid w:val="001B2F4F"/>
    <w:rsid w:val="001B2FF8"/>
    <w:rsid w:val="001B34F3"/>
    <w:rsid w:val="001B48BC"/>
    <w:rsid w:val="001B5EDA"/>
    <w:rsid w:val="001B609E"/>
    <w:rsid w:val="001C23DA"/>
    <w:rsid w:val="001C6679"/>
    <w:rsid w:val="001C6890"/>
    <w:rsid w:val="001D2319"/>
    <w:rsid w:val="001D5623"/>
    <w:rsid w:val="001E06A0"/>
    <w:rsid w:val="001E2B73"/>
    <w:rsid w:val="001E4262"/>
    <w:rsid w:val="001E4D48"/>
    <w:rsid w:val="001E58FF"/>
    <w:rsid w:val="001F0429"/>
    <w:rsid w:val="001F1CFF"/>
    <w:rsid w:val="001F4184"/>
    <w:rsid w:val="001F457F"/>
    <w:rsid w:val="001F5532"/>
    <w:rsid w:val="00203EE0"/>
    <w:rsid w:val="0020487E"/>
    <w:rsid w:val="00204A88"/>
    <w:rsid w:val="00204E6B"/>
    <w:rsid w:val="00207EF6"/>
    <w:rsid w:val="00210F27"/>
    <w:rsid w:val="0021232E"/>
    <w:rsid w:val="002164B8"/>
    <w:rsid w:val="00225CD2"/>
    <w:rsid w:val="00225E64"/>
    <w:rsid w:val="00227EE0"/>
    <w:rsid w:val="002343E7"/>
    <w:rsid w:val="002404D5"/>
    <w:rsid w:val="0024162C"/>
    <w:rsid w:val="00244D6A"/>
    <w:rsid w:val="0024773C"/>
    <w:rsid w:val="00254076"/>
    <w:rsid w:val="002650B9"/>
    <w:rsid w:val="00265E3B"/>
    <w:rsid w:val="00266F0F"/>
    <w:rsid w:val="0027212D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058"/>
    <w:rsid w:val="002A2574"/>
    <w:rsid w:val="002A2D3E"/>
    <w:rsid w:val="002A7BB4"/>
    <w:rsid w:val="002B668F"/>
    <w:rsid w:val="002C0F77"/>
    <w:rsid w:val="002C10DA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334B"/>
    <w:rsid w:val="002E6F53"/>
    <w:rsid w:val="002E7419"/>
    <w:rsid w:val="002F2D25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39EE"/>
    <w:rsid w:val="00333EA3"/>
    <w:rsid w:val="00335BF3"/>
    <w:rsid w:val="00336C74"/>
    <w:rsid w:val="00343B07"/>
    <w:rsid w:val="0035075C"/>
    <w:rsid w:val="003520FF"/>
    <w:rsid w:val="00352265"/>
    <w:rsid w:val="0035250C"/>
    <w:rsid w:val="003609CD"/>
    <w:rsid w:val="0036678F"/>
    <w:rsid w:val="00372539"/>
    <w:rsid w:val="00381D27"/>
    <w:rsid w:val="00386487"/>
    <w:rsid w:val="003865DF"/>
    <w:rsid w:val="00396B7C"/>
    <w:rsid w:val="00396DD3"/>
    <w:rsid w:val="003A27E9"/>
    <w:rsid w:val="003A5DE3"/>
    <w:rsid w:val="003B1D00"/>
    <w:rsid w:val="003B3D27"/>
    <w:rsid w:val="003B4E3B"/>
    <w:rsid w:val="003C30AF"/>
    <w:rsid w:val="003D1A11"/>
    <w:rsid w:val="003D4400"/>
    <w:rsid w:val="003E3627"/>
    <w:rsid w:val="003E4628"/>
    <w:rsid w:val="003E5A57"/>
    <w:rsid w:val="003E5DC2"/>
    <w:rsid w:val="003E7332"/>
    <w:rsid w:val="003F2D8B"/>
    <w:rsid w:val="003F7091"/>
    <w:rsid w:val="00401819"/>
    <w:rsid w:val="004019A4"/>
    <w:rsid w:val="00404274"/>
    <w:rsid w:val="00412303"/>
    <w:rsid w:val="00413AB3"/>
    <w:rsid w:val="00415314"/>
    <w:rsid w:val="004168F6"/>
    <w:rsid w:val="004172A8"/>
    <w:rsid w:val="0042608F"/>
    <w:rsid w:val="0043145B"/>
    <w:rsid w:val="00432D67"/>
    <w:rsid w:val="00434701"/>
    <w:rsid w:val="00435BCF"/>
    <w:rsid w:val="004431A6"/>
    <w:rsid w:val="00446698"/>
    <w:rsid w:val="00452CE2"/>
    <w:rsid w:val="004543A2"/>
    <w:rsid w:val="0045733B"/>
    <w:rsid w:val="00457464"/>
    <w:rsid w:val="00457E35"/>
    <w:rsid w:val="004606E5"/>
    <w:rsid w:val="00460D14"/>
    <w:rsid w:val="00462627"/>
    <w:rsid w:val="004659FA"/>
    <w:rsid w:val="0046616B"/>
    <w:rsid w:val="00467EC4"/>
    <w:rsid w:val="00467F2D"/>
    <w:rsid w:val="00470306"/>
    <w:rsid w:val="00470FFF"/>
    <w:rsid w:val="004722BF"/>
    <w:rsid w:val="004729C0"/>
    <w:rsid w:val="00474461"/>
    <w:rsid w:val="00475C73"/>
    <w:rsid w:val="00475EEC"/>
    <w:rsid w:val="004760BE"/>
    <w:rsid w:val="0048253E"/>
    <w:rsid w:val="00484289"/>
    <w:rsid w:val="00484960"/>
    <w:rsid w:val="00493675"/>
    <w:rsid w:val="00493999"/>
    <w:rsid w:val="00494825"/>
    <w:rsid w:val="00495AFF"/>
    <w:rsid w:val="004A040D"/>
    <w:rsid w:val="004A2A1A"/>
    <w:rsid w:val="004A417D"/>
    <w:rsid w:val="004B1396"/>
    <w:rsid w:val="004B1511"/>
    <w:rsid w:val="004B26BA"/>
    <w:rsid w:val="004B6AF3"/>
    <w:rsid w:val="004B7CF5"/>
    <w:rsid w:val="004C39EF"/>
    <w:rsid w:val="004D063C"/>
    <w:rsid w:val="004D1536"/>
    <w:rsid w:val="004D2759"/>
    <w:rsid w:val="004D5B74"/>
    <w:rsid w:val="004D5FF4"/>
    <w:rsid w:val="004D609C"/>
    <w:rsid w:val="004D6D60"/>
    <w:rsid w:val="004E08A5"/>
    <w:rsid w:val="004E6D86"/>
    <w:rsid w:val="004E70A5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371C"/>
    <w:rsid w:val="00505690"/>
    <w:rsid w:val="0051648D"/>
    <w:rsid w:val="00516D50"/>
    <w:rsid w:val="0052481D"/>
    <w:rsid w:val="00524AA7"/>
    <w:rsid w:val="005311DB"/>
    <w:rsid w:val="00532265"/>
    <w:rsid w:val="005328DF"/>
    <w:rsid w:val="00532D5F"/>
    <w:rsid w:val="00535197"/>
    <w:rsid w:val="0053526C"/>
    <w:rsid w:val="0053609C"/>
    <w:rsid w:val="00536AA5"/>
    <w:rsid w:val="00540270"/>
    <w:rsid w:val="0054036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39F2"/>
    <w:rsid w:val="005743D9"/>
    <w:rsid w:val="0057564B"/>
    <w:rsid w:val="00580299"/>
    <w:rsid w:val="005807B7"/>
    <w:rsid w:val="00581636"/>
    <w:rsid w:val="00582B96"/>
    <w:rsid w:val="005861C8"/>
    <w:rsid w:val="00587746"/>
    <w:rsid w:val="005919A6"/>
    <w:rsid w:val="00592FDD"/>
    <w:rsid w:val="0059493A"/>
    <w:rsid w:val="0059584A"/>
    <w:rsid w:val="00595C61"/>
    <w:rsid w:val="00596E34"/>
    <w:rsid w:val="005A171A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5A44"/>
    <w:rsid w:val="005C5FE8"/>
    <w:rsid w:val="005C62E3"/>
    <w:rsid w:val="005C6B22"/>
    <w:rsid w:val="005C7167"/>
    <w:rsid w:val="005D0A1C"/>
    <w:rsid w:val="005D0DE1"/>
    <w:rsid w:val="005D1CA4"/>
    <w:rsid w:val="005D4F58"/>
    <w:rsid w:val="005E3CB2"/>
    <w:rsid w:val="005E56AB"/>
    <w:rsid w:val="005E5C3B"/>
    <w:rsid w:val="005E6521"/>
    <w:rsid w:val="005E7DA8"/>
    <w:rsid w:val="005F4A15"/>
    <w:rsid w:val="005F7162"/>
    <w:rsid w:val="0060026D"/>
    <w:rsid w:val="00600CCF"/>
    <w:rsid w:val="00611335"/>
    <w:rsid w:val="00614060"/>
    <w:rsid w:val="006145BB"/>
    <w:rsid w:val="00614EAF"/>
    <w:rsid w:val="00623614"/>
    <w:rsid w:val="00624712"/>
    <w:rsid w:val="00624950"/>
    <w:rsid w:val="006273EF"/>
    <w:rsid w:val="00630FCD"/>
    <w:rsid w:val="00631CC7"/>
    <w:rsid w:val="00634694"/>
    <w:rsid w:val="00636BC9"/>
    <w:rsid w:val="006370CB"/>
    <w:rsid w:val="00641A72"/>
    <w:rsid w:val="00644D8C"/>
    <w:rsid w:val="00647E6F"/>
    <w:rsid w:val="006518B4"/>
    <w:rsid w:val="00651C44"/>
    <w:rsid w:val="006568B6"/>
    <w:rsid w:val="006571B2"/>
    <w:rsid w:val="00662DB3"/>
    <w:rsid w:val="00662E4A"/>
    <w:rsid w:val="00663EB8"/>
    <w:rsid w:val="00671502"/>
    <w:rsid w:val="006738A2"/>
    <w:rsid w:val="00673A75"/>
    <w:rsid w:val="0067462F"/>
    <w:rsid w:val="0067528D"/>
    <w:rsid w:val="006763A0"/>
    <w:rsid w:val="00677DC2"/>
    <w:rsid w:val="00684400"/>
    <w:rsid w:val="006859B9"/>
    <w:rsid w:val="0068724C"/>
    <w:rsid w:val="00690B9D"/>
    <w:rsid w:val="006921C7"/>
    <w:rsid w:val="00692967"/>
    <w:rsid w:val="00692B7F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D228F"/>
    <w:rsid w:val="006D2D3F"/>
    <w:rsid w:val="006D79B6"/>
    <w:rsid w:val="006E1D8C"/>
    <w:rsid w:val="006E2E7A"/>
    <w:rsid w:val="006E340A"/>
    <w:rsid w:val="006F0973"/>
    <w:rsid w:val="006F0F71"/>
    <w:rsid w:val="006F145A"/>
    <w:rsid w:val="006F1492"/>
    <w:rsid w:val="006F295E"/>
    <w:rsid w:val="006F4B4D"/>
    <w:rsid w:val="006F7C90"/>
    <w:rsid w:val="007001F6"/>
    <w:rsid w:val="007040E4"/>
    <w:rsid w:val="00707B22"/>
    <w:rsid w:val="0071192F"/>
    <w:rsid w:val="00715CD3"/>
    <w:rsid w:val="0071657D"/>
    <w:rsid w:val="0073229B"/>
    <w:rsid w:val="0073424B"/>
    <w:rsid w:val="0073572A"/>
    <w:rsid w:val="007401F0"/>
    <w:rsid w:val="00742410"/>
    <w:rsid w:val="00742EB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0D02"/>
    <w:rsid w:val="007814B2"/>
    <w:rsid w:val="00782D37"/>
    <w:rsid w:val="00792278"/>
    <w:rsid w:val="007959DF"/>
    <w:rsid w:val="00797261"/>
    <w:rsid w:val="00797A12"/>
    <w:rsid w:val="007A0BB7"/>
    <w:rsid w:val="007A3D1D"/>
    <w:rsid w:val="007A62BE"/>
    <w:rsid w:val="007B1784"/>
    <w:rsid w:val="007B4C80"/>
    <w:rsid w:val="007C1429"/>
    <w:rsid w:val="007C5272"/>
    <w:rsid w:val="007C5EB9"/>
    <w:rsid w:val="007C6D4E"/>
    <w:rsid w:val="007C7046"/>
    <w:rsid w:val="007D1E08"/>
    <w:rsid w:val="007D5435"/>
    <w:rsid w:val="007D6628"/>
    <w:rsid w:val="007E0CBC"/>
    <w:rsid w:val="007E354B"/>
    <w:rsid w:val="007E486D"/>
    <w:rsid w:val="007E62D2"/>
    <w:rsid w:val="007E78E3"/>
    <w:rsid w:val="007F1F0F"/>
    <w:rsid w:val="007F2880"/>
    <w:rsid w:val="0080209D"/>
    <w:rsid w:val="00804B7D"/>
    <w:rsid w:val="008077B0"/>
    <w:rsid w:val="008077E8"/>
    <w:rsid w:val="00807B82"/>
    <w:rsid w:val="00807EA9"/>
    <w:rsid w:val="00810FC6"/>
    <w:rsid w:val="00811782"/>
    <w:rsid w:val="00813D51"/>
    <w:rsid w:val="00817CDB"/>
    <w:rsid w:val="00836A66"/>
    <w:rsid w:val="00837B05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A00"/>
    <w:rsid w:val="008612F8"/>
    <w:rsid w:val="00862108"/>
    <w:rsid w:val="008660D8"/>
    <w:rsid w:val="00870064"/>
    <w:rsid w:val="00874DDE"/>
    <w:rsid w:val="00875ECA"/>
    <w:rsid w:val="00877231"/>
    <w:rsid w:val="008822C3"/>
    <w:rsid w:val="0088425F"/>
    <w:rsid w:val="008857B3"/>
    <w:rsid w:val="008879FA"/>
    <w:rsid w:val="008901B7"/>
    <w:rsid w:val="008A1BAF"/>
    <w:rsid w:val="008A1FB0"/>
    <w:rsid w:val="008A3E47"/>
    <w:rsid w:val="008A463E"/>
    <w:rsid w:val="008A49DE"/>
    <w:rsid w:val="008A733F"/>
    <w:rsid w:val="008A776C"/>
    <w:rsid w:val="008B223C"/>
    <w:rsid w:val="008B295B"/>
    <w:rsid w:val="008B32BC"/>
    <w:rsid w:val="008B407A"/>
    <w:rsid w:val="008B5335"/>
    <w:rsid w:val="008B672E"/>
    <w:rsid w:val="008D1983"/>
    <w:rsid w:val="008D2381"/>
    <w:rsid w:val="008D63B3"/>
    <w:rsid w:val="008E083A"/>
    <w:rsid w:val="008E17C9"/>
    <w:rsid w:val="008E4704"/>
    <w:rsid w:val="008E479B"/>
    <w:rsid w:val="008E4957"/>
    <w:rsid w:val="008E5528"/>
    <w:rsid w:val="008E5AC9"/>
    <w:rsid w:val="008E7CC7"/>
    <w:rsid w:val="008F00D5"/>
    <w:rsid w:val="008F0778"/>
    <w:rsid w:val="008F0A12"/>
    <w:rsid w:val="008F1053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7320"/>
    <w:rsid w:val="009275DC"/>
    <w:rsid w:val="00932815"/>
    <w:rsid w:val="009334AC"/>
    <w:rsid w:val="009403D3"/>
    <w:rsid w:val="00941A6D"/>
    <w:rsid w:val="0094209B"/>
    <w:rsid w:val="009438CC"/>
    <w:rsid w:val="00956705"/>
    <w:rsid w:val="009573AA"/>
    <w:rsid w:val="00957FBF"/>
    <w:rsid w:val="00961D31"/>
    <w:rsid w:val="009623B6"/>
    <w:rsid w:val="00962557"/>
    <w:rsid w:val="009647E2"/>
    <w:rsid w:val="0096716B"/>
    <w:rsid w:val="00970D89"/>
    <w:rsid w:val="00975503"/>
    <w:rsid w:val="00975DC7"/>
    <w:rsid w:val="00991065"/>
    <w:rsid w:val="00991B0F"/>
    <w:rsid w:val="00992134"/>
    <w:rsid w:val="00995301"/>
    <w:rsid w:val="00995602"/>
    <w:rsid w:val="0099633F"/>
    <w:rsid w:val="009A05AD"/>
    <w:rsid w:val="009A39D5"/>
    <w:rsid w:val="009A4087"/>
    <w:rsid w:val="009A55A7"/>
    <w:rsid w:val="009A6B7F"/>
    <w:rsid w:val="009B36D4"/>
    <w:rsid w:val="009B4623"/>
    <w:rsid w:val="009B4BB6"/>
    <w:rsid w:val="009B6B44"/>
    <w:rsid w:val="009B6EDC"/>
    <w:rsid w:val="009B7B3F"/>
    <w:rsid w:val="009C3431"/>
    <w:rsid w:val="009C7653"/>
    <w:rsid w:val="009D0D6F"/>
    <w:rsid w:val="009D6763"/>
    <w:rsid w:val="009D6FC1"/>
    <w:rsid w:val="009D76DA"/>
    <w:rsid w:val="009E0AB5"/>
    <w:rsid w:val="009E290D"/>
    <w:rsid w:val="009E3CA7"/>
    <w:rsid w:val="009E4480"/>
    <w:rsid w:val="009E48C0"/>
    <w:rsid w:val="009E5545"/>
    <w:rsid w:val="009E5B3F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5E24"/>
    <w:rsid w:val="00A16D48"/>
    <w:rsid w:val="00A173CE"/>
    <w:rsid w:val="00A17711"/>
    <w:rsid w:val="00A245A6"/>
    <w:rsid w:val="00A309E3"/>
    <w:rsid w:val="00A3219A"/>
    <w:rsid w:val="00A3286F"/>
    <w:rsid w:val="00A336FA"/>
    <w:rsid w:val="00A33ABC"/>
    <w:rsid w:val="00A4137E"/>
    <w:rsid w:val="00A423FB"/>
    <w:rsid w:val="00A448FE"/>
    <w:rsid w:val="00A46023"/>
    <w:rsid w:val="00A4712D"/>
    <w:rsid w:val="00A5603A"/>
    <w:rsid w:val="00A56DA0"/>
    <w:rsid w:val="00A57493"/>
    <w:rsid w:val="00A575CD"/>
    <w:rsid w:val="00A57F94"/>
    <w:rsid w:val="00A64CC7"/>
    <w:rsid w:val="00A6500C"/>
    <w:rsid w:val="00A66F43"/>
    <w:rsid w:val="00A67281"/>
    <w:rsid w:val="00A71C87"/>
    <w:rsid w:val="00A75606"/>
    <w:rsid w:val="00A76D74"/>
    <w:rsid w:val="00A774B0"/>
    <w:rsid w:val="00A779A3"/>
    <w:rsid w:val="00A82FE1"/>
    <w:rsid w:val="00A84041"/>
    <w:rsid w:val="00A85C7F"/>
    <w:rsid w:val="00A860C8"/>
    <w:rsid w:val="00A87FAC"/>
    <w:rsid w:val="00A920A5"/>
    <w:rsid w:val="00A93062"/>
    <w:rsid w:val="00A93221"/>
    <w:rsid w:val="00A97276"/>
    <w:rsid w:val="00A97A5B"/>
    <w:rsid w:val="00AA3F6A"/>
    <w:rsid w:val="00AA6773"/>
    <w:rsid w:val="00AA79C5"/>
    <w:rsid w:val="00AB1270"/>
    <w:rsid w:val="00AB27EC"/>
    <w:rsid w:val="00AB5A83"/>
    <w:rsid w:val="00AC2757"/>
    <w:rsid w:val="00AC7A0B"/>
    <w:rsid w:val="00AD0067"/>
    <w:rsid w:val="00AD6F51"/>
    <w:rsid w:val="00AE08B0"/>
    <w:rsid w:val="00AE158C"/>
    <w:rsid w:val="00AE6CDA"/>
    <w:rsid w:val="00AF0616"/>
    <w:rsid w:val="00AF1F2D"/>
    <w:rsid w:val="00AF52FD"/>
    <w:rsid w:val="00B0237D"/>
    <w:rsid w:val="00B05372"/>
    <w:rsid w:val="00B055AB"/>
    <w:rsid w:val="00B05B76"/>
    <w:rsid w:val="00B07363"/>
    <w:rsid w:val="00B1042D"/>
    <w:rsid w:val="00B114FC"/>
    <w:rsid w:val="00B11F2D"/>
    <w:rsid w:val="00B139F6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95BF6"/>
    <w:rsid w:val="00BA1BA0"/>
    <w:rsid w:val="00BA6AD2"/>
    <w:rsid w:val="00BA703E"/>
    <w:rsid w:val="00BA7623"/>
    <w:rsid w:val="00BB5869"/>
    <w:rsid w:val="00BB7316"/>
    <w:rsid w:val="00BC00D5"/>
    <w:rsid w:val="00BC1E9C"/>
    <w:rsid w:val="00BD10FA"/>
    <w:rsid w:val="00BD3826"/>
    <w:rsid w:val="00BD3E33"/>
    <w:rsid w:val="00BD4C26"/>
    <w:rsid w:val="00BE0C61"/>
    <w:rsid w:val="00BF0001"/>
    <w:rsid w:val="00BF0C5F"/>
    <w:rsid w:val="00BF1190"/>
    <w:rsid w:val="00BF2B99"/>
    <w:rsid w:val="00BF458F"/>
    <w:rsid w:val="00BF6F59"/>
    <w:rsid w:val="00C003A6"/>
    <w:rsid w:val="00C02D57"/>
    <w:rsid w:val="00C03AC7"/>
    <w:rsid w:val="00C03B99"/>
    <w:rsid w:val="00C05158"/>
    <w:rsid w:val="00C07E56"/>
    <w:rsid w:val="00C07FA6"/>
    <w:rsid w:val="00C11EF9"/>
    <w:rsid w:val="00C12501"/>
    <w:rsid w:val="00C14A2B"/>
    <w:rsid w:val="00C158A1"/>
    <w:rsid w:val="00C15CD1"/>
    <w:rsid w:val="00C20425"/>
    <w:rsid w:val="00C20B4C"/>
    <w:rsid w:val="00C24029"/>
    <w:rsid w:val="00C32341"/>
    <w:rsid w:val="00C32F35"/>
    <w:rsid w:val="00C3344F"/>
    <w:rsid w:val="00C37250"/>
    <w:rsid w:val="00C42A94"/>
    <w:rsid w:val="00C42D8B"/>
    <w:rsid w:val="00C44B33"/>
    <w:rsid w:val="00C46808"/>
    <w:rsid w:val="00C5004E"/>
    <w:rsid w:val="00C54F22"/>
    <w:rsid w:val="00C60900"/>
    <w:rsid w:val="00C60BB7"/>
    <w:rsid w:val="00C611C8"/>
    <w:rsid w:val="00C64403"/>
    <w:rsid w:val="00C65BCD"/>
    <w:rsid w:val="00C73506"/>
    <w:rsid w:val="00C81458"/>
    <w:rsid w:val="00C8699B"/>
    <w:rsid w:val="00C90DB7"/>
    <w:rsid w:val="00C94C12"/>
    <w:rsid w:val="00C953E5"/>
    <w:rsid w:val="00CA0034"/>
    <w:rsid w:val="00CA212B"/>
    <w:rsid w:val="00CB6F06"/>
    <w:rsid w:val="00CC07CE"/>
    <w:rsid w:val="00CC0D6D"/>
    <w:rsid w:val="00CC1F41"/>
    <w:rsid w:val="00CC32F4"/>
    <w:rsid w:val="00CC3EC3"/>
    <w:rsid w:val="00CC6220"/>
    <w:rsid w:val="00CC7427"/>
    <w:rsid w:val="00CD114C"/>
    <w:rsid w:val="00CD19B9"/>
    <w:rsid w:val="00CD24C7"/>
    <w:rsid w:val="00CD75FB"/>
    <w:rsid w:val="00CE209B"/>
    <w:rsid w:val="00CE4FF0"/>
    <w:rsid w:val="00CF349F"/>
    <w:rsid w:val="00CF5081"/>
    <w:rsid w:val="00D016D4"/>
    <w:rsid w:val="00D01EAF"/>
    <w:rsid w:val="00D02D41"/>
    <w:rsid w:val="00D0689D"/>
    <w:rsid w:val="00D11BB6"/>
    <w:rsid w:val="00D11F21"/>
    <w:rsid w:val="00D131C6"/>
    <w:rsid w:val="00D138E8"/>
    <w:rsid w:val="00D13B60"/>
    <w:rsid w:val="00D13FEF"/>
    <w:rsid w:val="00D149B3"/>
    <w:rsid w:val="00D16A5D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922EE"/>
    <w:rsid w:val="00D93AEE"/>
    <w:rsid w:val="00D948C0"/>
    <w:rsid w:val="00D94ADC"/>
    <w:rsid w:val="00D95E21"/>
    <w:rsid w:val="00DA0A28"/>
    <w:rsid w:val="00DA2123"/>
    <w:rsid w:val="00DA28CF"/>
    <w:rsid w:val="00DA6B34"/>
    <w:rsid w:val="00DA6E37"/>
    <w:rsid w:val="00DB113D"/>
    <w:rsid w:val="00DB30CC"/>
    <w:rsid w:val="00DB5182"/>
    <w:rsid w:val="00DB57CE"/>
    <w:rsid w:val="00DB6FA6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2405"/>
    <w:rsid w:val="00DF2A56"/>
    <w:rsid w:val="00DF336B"/>
    <w:rsid w:val="00DF43A2"/>
    <w:rsid w:val="00DF4885"/>
    <w:rsid w:val="00E01D06"/>
    <w:rsid w:val="00E01F7F"/>
    <w:rsid w:val="00E1128F"/>
    <w:rsid w:val="00E14251"/>
    <w:rsid w:val="00E15228"/>
    <w:rsid w:val="00E20D4B"/>
    <w:rsid w:val="00E22946"/>
    <w:rsid w:val="00E2377F"/>
    <w:rsid w:val="00E27ED5"/>
    <w:rsid w:val="00E32277"/>
    <w:rsid w:val="00E32524"/>
    <w:rsid w:val="00E3257D"/>
    <w:rsid w:val="00E33461"/>
    <w:rsid w:val="00E33E8D"/>
    <w:rsid w:val="00E366AD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4426"/>
    <w:rsid w:val="00E66329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7C46"/>
    <w:rsid w:val="00EA1D09"/>
    <w:rsid w:val="00EA2553"/>
    <w:rsid w:val="00EB0A00"/>
    <w:rsid w:val="00EB3342"/>
    <w:rsid w:val="00EB3A66"/>
    <w:rsid w:val="00EB6E8E"/>
    <w:rsid w:val="00EC551B"/>
    <w:rsid w:val="00EC5BAF"/>
    <w:rsid w:val="00EC6B6A"/>
    <w:rsid w:val="00ED4E3B"/>
    <w:rsid w:val="00ED5E76"/>
    <w:rsid w:val="00ED7231"/>
    <w:rsid w:val="00EE1D61"/>
    <w:rsid w:val="00EE5CC9"/>
    <w:rsid w:val="00EF0B69"/>
    <w:rsid w:val="00EF192B"/>
    <w:rsid w:val="00EF3F3C"/>
    <w:rsid w:val="00EF576C"/>
    <w:rsid w:val="00EF62B3"/>
    <w:rsid w:val="00F01EA4"/>
    <w:rsid w:val="00F03653"/>
    <w:rsid w:val="00F10B2B"/>
    <w:rsid w:val="00F15E82"/>
    <w:rsid w:val="00F20BFA"/>
    <w:rsid w:val="00F211D0"/>
    <w:rsid w:val="00F23D56"/>
    <w:rsid w:val="00F30FEF"/>
    <w:rsid w:val="00F316AD"/>
    <w:rsid w:val="00F325C2"/>
    <w:rsid w:val="00F357D6"/>
    <w:rsid w:val="00F404D0"/>
    <w:rsid w:val="00F41287"/>
    <w:rsid w:val="00F50F9E"/>
    <w:rsid w:val="00F65BFC"/>
    <w:rsid w:val="00F665DE"/>
    <w:rsid w:val="00F67583"/>
    <w:rsid w:val="00F73F4A"/>
    <w:rsid w:val="00F75C0A"/>
    <w:rsid w:val="00F77B9B"/>
    <w:rsid w:val="00F855C1"/>
    <w:rsid w:val="00F915D9"/>
    <w:rsid w:val="00F933DC"/>
    <w:rsid w:val="00F94F6D"/>
    <w:rsid w:val="00F96018"/>
    <w:rsid w:val="00FA2BE0"/>
    <w:rsid w:val="00FA2E97"/>
    <w:rsid w:val="00FA2EE8"/>
    <w:rsid w:val="00FA33B3"/>
    <w:rsid w:val="00FA359B"/>
    <w:rsid w:val="00FA7DC5"/>
    <w:rsid w:val="00FA7F5C"/>
    <w:rsid w:val="00FB5DED"/>
    <w:rsid w:val="00FC18F6"/>
    <w:rsid w:val="00FC261A"/>
    <w:rsid w:val="00FC6CE6"/>
    <w:rsid w:val="00FC71C9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774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7746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6C76-CBB6-4398-8EEE-747F932D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1875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32</cp:revision>
  <cp:lastPrinted>2022-02-07T13:13:00Z</cp:lastPrinted>
  <dcterms:created xsi:type="dcterms:W3CDTF">2023-06-05T10:20:00Z</dcterms:created>
  <dcterms:modified xsi:type="dcterms:W3CDTF">2024-02-22T14:22:00Z</dcterms:modified>
</cp:coreProperties>
</file>