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98C3" w14:textId="6B78B2BF" w:rsidR="00E66C6D" w:rsidRDefault="00B7008F">
      <w:pPr>
        <w:tabs>
          <w:tab w:val="left" w:pos="4536"/>
          <w:tab w:val="right" w:pos="9497"/>
        </w:tabs>
        <w:rPr>
          <w:sz w:val="22"/>
          <w:szCs w:val="22"/>
        </w:rPr>
      </w:pPr>
      <w:r>
        <w:rPr>
          <w:sz w:val="22"/>
          <w:szCs w:val="22"/>
        </w:rPr>
        <w:tab/>
        <w:t>Číslo smlouvy objednatele:</w:t>
      </w:r>
      <w:r>
        <w:rPr>
          <w:sz w:val="22"/>
          <w:szCs w:val="22"/>
        </w:rPr>
        <w:tab/>
      </w:r>
      <w:r w:rsidR="00332412">
        <w:rPr>
          <w:sz w:val="22"/>
          <w:szCs w:val="22"/>
        </w:rPr>
        <w:t>2031</w:t>
      </w:r>
      <w:r>
        <w:rPr>
          <w:sz w:val="22"/>
          <w:szCs w:val="22"/>
        </w:rPr>
        <w:t>/</w:t>
      </w:r>
      <w:r w:rsidR="00332412">
        <w:rPr>
          <w:sz w:val="22"/>
          <w:szCs w:val="22"/>
        </w:rPr>
        <w:t>2022</w:t>
      </w:r>
      <w:r>
        <w:rPr>
          <w:sz w:val="22"/>
          <w:szCs w:val="22"/>
        </w:rPr>
        <w:t>/</w:t>
      </w:r>
      <w:r w:rsidR="00332412">
        <w:rPr>
          <w:sz w:val="22"/>
          <w:szCs w:val="22"/>
        </w:rPr>
        <w:t>2024</w:t>
      </w:r>
      <w:r w:rsidR="005F394D">
        <w:rPr>
          <w:sz w:val="22"/>
          <w:szCs w:val="22"/>
        </w:rPr>
        <w:t>/</w:t>
      </w:r>
      <w:r>
        <w:rPr>
          <w:sz w:val="22"/>
          <w:szCs w:val="22"/>
        </w:rPr>
        <w:t>IT</w:t>
      </w:r>
      <w:r w:rsidR="005F394D">
        <w:rPr>
          <w:sz w:val="22"/>
          <w:szCs w:val="22"/>
        </w:rPr>
        <w:t>/1</w:t>
      </w:r>
      <w:r>
        <w:rPr>
          <w:sz w:val="22"/>
          <w:szCs w:val="22"/>
        </w:rPr>
        <w:t xml:space="preserve"> </w:t>
      </w:r>
    </w:p>
    <w:p w14:paraId="492D98C4" w14:textId="39B701FF" w:rsidR="00E66C6D" w:rsidRDefault="00B7008F">
      <w:pPr>
        <w:tabs>
          <w:tab w:val="left" w:pos="4536"/>
          <w:tab w:val="right" w:pos="9498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ab/>
        <w:t>Číslo smlouvy poskytovatele: _________________</w:t>
      </w:r>
    </w:p>
    <w:p w14:paraId="492D98C5" w14:textId="791C81A9" w:rsidR="00E66C6D" w:rsidRDefault="002B5DEF" w:rsidP="0022625B">
      <w:pPr>
        <w:pStyle w:val="JVS1"/>
        <w:spacing w:before="360"/>
      </w:pPr>
      <w:r>
        <w:t xml:space="preserve">Dodatek č. 1 </w:t>
      </w:r>
      <w:r w:rsidR="0022625B">
        <w:t>ke smlouvě na</w:t>
      </w:r>
      <w:r>
        <w:t xml:space="preserve"> dodávku programového vybavení</w:t>
      </w:r>
      <w:r w:rsidR="00956105">
        <w:br/>
      </w:r>
      <w:r>
        <w:t>a poskytování služeb technické podpory provozu</w:t>
      </w:r>
    </w:p>
    <w:p w14:paraId="403FC231" w14:textId="77777777" w:rsidR="00072B1C" w:rsidRDefault="00072B1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cs="Arial"/>
          <w:b/>
          <w:sz w:val="24"/>
          <w:szCs w:val="24"/>
        </w:rPr>
      </w:pPr>
    </w:p>
    <w:p w14:paraId="1F32A3BE" w14:textId="77777777" w:rsidR="00536E74" w:rsidRDefault="00536E74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cs="Arial"/>
          <w:b/>
          <w:sz w:val="24"/>
          <w:szCs w:val="24"/>
        </w:rPr>
      </w:pPr>
    </w:p>
    <w:p w14:paraId="492D98C7" w14:textId="392E4CA9" w:rsidR="00E66C6D" w:rsidRDefault="00B7008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Smluvní strany</w:t>
      </w:r>
    </w:p>
    <w:p w14:paraId="492D98C8" w14:textId="77777777" w:rsidR="00E66C6D" w:rsidRDefault="00E66C6D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cs="Arial"/>
          <w:sz w:val="22"/>
          <w:szCs w:val="22"/>
        </w:rPr>
      </w:pPr>
    </w:p>
    <w:p w14:paraId="492D98C9" w14:textId="77777777" w:rsidR="00E66C6D" w:rsidRDefault="00B7008F">
      <w:pPr>
        <w:tabs>
          <w:tab w:val="left" w:pos="0"/>
          <w:tab w:val="left" w:pos="4706"/>
          <w:tab w:val="left" w:pos="4990"/>
          <w:tab w:val="left" w:pos="9498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Statutární město Ostrava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OVANET a.s.</w:t>
      </w:r>
    </w:p>
    <w:p w14:paraId="492D98CA" w14:textId="77777777" w:rsidR="00E66C6D" w:rsidRDefault="00B7008F">
      <w:pPr>
        <w:tabs>
          <w:tab w:val="left" w:pos="0"/>
          <w:tab w:val="left" w:pos="4706"/>
          <w:tab w:val="left" w:pos="4990"/>
          <w:tab w:val="left" w:pos="949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Prokešovo náměstí 8, 729 30 Ostrava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Hájkova 1100/13, 702 00 Ostrava-Přívoz</w:t>
      </w:r>
    </w:p>
    <w:p w14:paraId="492D98CB" w14:textId="77777777" w:rsidR="00E66C6D" w:rsidRDefault="00B7008F">
      <w:pPr>
        <w:tabs>
          <w:tab w:val="left" w:pos="0"/>
          <w:tab w:val="left" w:pos="4706"/>
          <w:tab w:val="left" w:pos="4990"/>
          <w:tab w:val="left" w:pos="949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zastoupené náměstkyní primátora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zastoupena členem představenstva</w:t>
      </w:r>
    </w:p>
    <w:p w14:paraId="492D98CC" w14:textId="47EADC37" w:rsidR="00E66C6D" w:rsidRDefault="00B7008F">
      <w:pPr>
        <w:tabs>
          <w:tab w:val="left" w:pos="0"/>
          <w:tab w:val="left" w:pos="4706"/>
          <w:tab w:val="left" w:pos="4990"/>
          <w:tab w:val="left" w:pos="949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Mgr. </w:t>
      </w:r>
      <w:r w:rsidR="006808A5">
        <w:rPr>
          <w:rFonts w:cs="Arial"/>
          <w:sz w:val="22"/>
          <w:szCs w:val="22"/>
        </w:rPr>
        <w:t>Andreou Hoffmannovou Ph.D.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Ing. Michalem Hrotíkem</w:t>
      </w:r>
    </w:p>
    <w:p w14:paraId="492D98CD" w14:textId="77777777" w:rsidR="00E66C6D" w:rsidRDefault="00B7008F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92D98CE" w14:textId="77777777" w:rsidR="00E66C6D" w:rsidRDefault="00E66C6D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cs="Arial"/>
          <w:sz w:val="22"/>
          <w:szCs w:val="22"/>
        </w:rPr>
      </w:pPr>
    </w:p>
    <w:p w14:paraId="492D98CF" w14:textId="77777777" w:rsidR="00E66C6D" w:rsidRDefault="00B7008F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>
        <w:rPr>
          <w:rFonts w:cs="Arial"/>
          <w:sz w:val="22"/>
          <w:szCs w:val="22"/>
        </w:rPr>
        <w:tab/>
        <w:t>00845451</w:t>
      </w:r>
      <w:r>
        <w:rPr>
          <w:rFonts w:cs="Arial"/>
          <w:sz w:val="22"/>
          <w:szCs w:val="22"/>
        </w:rPr>
        <w:tab/>
        <w:t>IČO:</w:t>
      </w:r>
      <w:r>
        <w:rPr>
          <w:rFonts w:cs="Arial"/>
          <w:sz w:val="22"/>
          <w:szCs w:val="22"/>
        </w:rPr>
        <w:tab/>
        <w:t>25857568</w:t>
      </w:r>
    </w:p>
    <w:p w14:paraId="492D98D0" w14:textId="77777777" w:rsidR="00E66C6D" w:rsidRDefault="00B7008F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DIČ: </w:t>
      </w:r>
      <w:r>
        <w:rPr>
          <w:rFonts w:cs="Arial"/>
          <w:sz w:val="22"/>
          <w:szCs w:val="22"/>
        </w:rPr>
        <w:tab/>
        <w:t>CZ00845451 (plátce DPH)</w:t>
      </w:r>
      <w:r>
        <w:rPr>
          <w:rFonts w:cs="Arial"/>
          <w:sz w:val="22"/>
          <w:szCs w:val="22"/>
        </w:rPr>
        <w:tab/>
        <w:t>DIČ:</w:t>
      </w:r>
      <w:r>
        <w:rPr>
          <w:rFonts w:cs="Arial"/>
          <w:sz w:val="22"/>
          <w:szCs w:val="22"/>
        </w:rPr>
        <w:tab/>
        <w:t>CZ25857568</w:t>
      </w:r>
    </w:p>
    <w:p w14:paraId="492D98D1" w14:textId="77777777" w:rsidR="00E66C6D" w:rsidRDefault="00B7008F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Peněžní ústav: </w:t>
      </w:r>
      <w:r>
        <w:rPr>
          <w:rFonts w:cs="Arial"/>
          <w:sz w:val="22"/>
          <w:szCs w:val="22"/>
        </w:rPr>
        <w:tab/>
        <w:t>Česká spořitelna a.s.,</w:t>
      </w:r>
      <w:r>
        <w:rPr>
          <w:rFonts w:cs="Arial"/>
          <w:sz w:val="22"/>
          <w:szCs w:val="22"/>
        </w:rPr>
        <w:tab/>
        <w:t>Peněžní ústav:</w:t>
      </w:r>
      <w:r>
        <w:rPr>
          <w:rFonts w:cs="Arial"/>
          <w:sz w:val="22"/>
          <w:szCs w:val="22"/>
        </w:rPr>
        <w:tab/>
        <w:t>Československá obchodní</w:t>
      </w:r>
    </w:p>
    <w:p w14:paraId="492D98D2" w14:textId="77777777" w:rsidR="00E66C6D" w:rsidRDefault="00B7008F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okresní pobočka Ostrava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banka</w:t>
      </w:r>
    </w:p>
    <w:p w14:paraId="492D98D3" w14:textId="77777777" w:rsidR="00E66C6D" w:rsidRDefault="00B7008F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Číslo účtu: </w:t>
      </w:r>
      <w:r>
        <w:rPr>
          <w:rFonts w:cs="Arial"/>
          <w:sz w:val="22"/>
          <w:szCs w:val="22"/>
        </w:rPr>
        <w:tab/>
        <w:t>27-1649297309/0800</w:t>
      </w:r>
      <w:r>
        <w:rPr>
          <w:rFonts w:cs="Arial"/>
          <w:sz w:val="22"/>
          <w:szCs w:val="22"/>
        </w:rPr>
        <w:tab/>
        <w:t xml:space="preserve">Číslo účtu: </w:t>
      </w:r>
      <w:r>
        <w:rPr>
          <w:rFonts w:cs="Arial"/>
          <w:sz w:val="22"/>
          <w:szCs w:val="22"/>
        </w:rPr>
        <w:tab/>
        <w:t>8010-0209268403/0300</w:t>
      </w:r>
    </w:p>
    <w:p w14:paraId="492D98D4" w14:textId="77777777" w:rsidR="00E66C6D" w:rsidRDefault="00B7008F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92D98D5" w14:textId="77777777" w:rsidR="00E66C6D" w:rsidRDefault="00B7008F">
      <w:pPr>
        <w:tabs>
          <w:tab w:val="left" w:pos="0"/>
          <w:tab w:val="left" w:pos="4706"/>
          <w:tab w:val="left" w:pos="4990"/>
          <w:tab w:val="left" w:pos="9498"/>
        </w:tabs>
        <w:ind w:left="4990" w:hanging="499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dále jen </w:t>
      </w:r>
      <w:r>
        <w:rPr>
          <w:rFonts w:cs="Arial"/>
          <w:b/>
          <w:sz w:val="22"/>
          <w:szCs w:val="22"/>
        </w:rPr>
        <w:t>objednatel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dále jen</w:t>
      </w:r>
      <w:r>
        <w:rPr>
          <w:rFonts w:cs="Arial"/>
          <w:b/>
          <w:sz w:val="22"/>
          <w:szCs w:val="22"/>
        </w:rPr>
        <w:t xml:space="preserve"> poskytovatel</w:t>
      </w:r>
    </w:p>
    <w:p w14:paraId="492D98D6" w14:textId="02941BEA" w:rsidR="00E66C6D" w:rsidRDefault="00B7008F" w:rsidP="00C1025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98B0A56" w14:textId="77777777" w:rsidR="00536E74" w:rsidRDefault="00536E74" w:rsidP="00920A7E">
      <w:pPr>
        <w:tabs>
          <w:tab w:val="left" w:pos="0"/>
          <w:tab w:val="left" w:pos="4706"/>
          <w:tab w:val="left" w:pos="4990"/>
          <w:tab w:val="left" w:pos="9498"/>
        </w:tabs>
        <w:jc w:val="both"/>
        <w:rPr>
          <w:rFonts w:cs="Arial"/>
          <w:bCs/>
          <w:sz w:val="22"/>
          <w:szCs w:val="22"/>
        </w:rPr>
      </w:pPr>
    </w:p>
    <w:p w14:paraId="492D98D7" w14:textId="2D26EE27" w:rsidR="00E66C6D" w:rsidRDefault="00C10258" w:rsidP="00920A7E">
      <w:pPr>
        <w:tabs>
          <w:tab w:val="left" w:pos="0"/>
          <w:tab w:val="left" w:pos="4706"/>
          <w:tab w:val="left" w:pos="4990"/>
          <w:tab w:val="left" w:pos="9498"/>
        </w:tabs>
        <w:jc w:val="both"/>
        <w:rPr>
          <w:rFonts w:cs="Arial"/>
          <w:bCs/>
          <w:sz w:val="22"/>
          <w:szCs w:val="22"/>
        </w:rPr>
      </w:pPr>
      <w:r w:rsidRPr="00C10258">
        <w:rPr>
          <w:rFonts w:cs="Arial"/>
          <w:bCs/>
          <w:sz w:val="22"/>
          <w:szCs w:val="22"/>
        </w:rPr>
        <w:t xml:space="preserve">se dohodly na uzavření dodatku č. 1 (dále jen „dodatek“) ke smlouvě </w:t>
      </w:r>
      <w:r w:rsidR="00EB1708">
        <w:rPr>
          <w:rFonts w:cs="Arial"/>
          <w:bCs/>
          <w:sz w:val="22"/>
          <w:szCs w:val="22"/>
        </w:rPr>
        <w:t xml:space="preserve">na dodávku programového vybavení a </w:t>
      </w:r>
      <w:r w:rsidRPr="00C10258">
        <w:rPr>
          <w:rFonts w:cs="Arial"/>
          <w:bCs/>
          <w:sz w:val="22"/>
          <w:szCs w:val="22"/>
        </w:rPr>
        <w:t xml:space="preserve">poskytování služeb </w:t>
      </w:r>
      <w:r w:rsidR="00EB1708">
        <w:rPr>
          <w:rFonts w:cs="Arial"/>
          <w:bCs/>
          <w:sz w:val="22"/>
          <w:szCs w:val="22"/>
        </w:rPr>
        <w:t xml:space="preserve">technické podpory </w:t>
      </w:r>
      <w:r w:rsidRPr="00C10258">
        <w:rPr>
          <w:rFonts w:cs="Arial"/>
          <w:bCs/>
          <w:sz w:val="22"/>
          <w:szCs w:val="22"/>
        </w:rPr>
        <w:t>vedené u objednatele pod číslem 20</w:t>
      </w:r>
      <w:r w:rsidR="00920A7E">
        <w:rPr>
          <w:rFonts w:cs="Arial"/>
          <w:bCs/>
          <w:sz w:val="22"/>
          <w:szCs w:val="22"/>
        </w:rPr>
        <w:t>31</w:t>
      </w:r>
      <w:r w:rsidRPr="00C10258">
        <w:rPr>
          <w:rFonts w:cs="Arial"/>
          <w:bCs/>
          <w:sz w:val="22"/>
          <w:szCs w:val="22"/>
        </w:rPr>
        <w:t>/2022/IT,</w:t>
      </w:r>
      <w:r w:rsidR="00920A7E">
        <w:rPr>
          <w:rFonts w:cs="Arial"/>
          <w:bCs/>
          <w:sz w:val="22"/>
          <w:szCs w:val="22"/>
        </w:rPr>
        <w:t xml:space="preserve"> u poskytovatele </w:t>
      </w:r>
      <w:r w:rsidR="00035F3E">
        <w:rPr>
          <w:rFonts w:cs="Arial"/>
          <w:bCs/>
          <w:sz w:val="22"/>
          <w:szCs w:val="22"/>
        </w:rPr>
        <w:t xml:space="preserve">pod číslem SO/20220080, </w:t>
      </w:r>
      <w:r w:rsidRPr="00C10258">
        <w:rPr>
          <w:rFonts w:cs="Arial"/>
          <w:bCs/>
          <w:sz w:val="22"/>
          <w:szCs w:val="22"/>
        </w:rPr>
        <w:t>zde dne 2</w:t>
      </w:r>
      <w:r w:rsidR="00920A7E">
        <w:rPr>
          <w:rFonts w:cs="Arial"/>
          <w:bCs/>
          <w:sz w:val="22"/>
          <w:szCs w:val="22"/>
        </w:rPr>
        <w:t>5</w:t>
      </w:r>
      <w:r w:rsidRPr="00C10258">
        <w:rPr>
          <w:rFonts w:cs="Arial"/>
          <w:bCs/>
          <w:sz w:val="22"/>
          <w:szCs w:val="22"/>
        </w:rPr>
        <w:t xml:space="preserve">. </w:t>
      </w:r>
      <w:r w:rsidR="00920A7E">
        <w:rPr>
          <w:rFonts w:cs="Arial"/>
          <w:bCs/>
          <w:sz w:val="22"/>
          <w:szCs w:val="22"/>
        </w:rPr>
        <w:t>8</w:t>
      </w:r>
      <w:r w:rsidRPr="00C10258">
        <w:rPr>
          <w:rFonts w:cs="Arial"/>
          <w:bCs/>
          <w:sz w:val="22"/>
          <w:szCs w:val="22"/>
        </w:rPr>
        <w:t>. 2022 (dále jen „smlouva“)</w:t>
      </w:r>
      <w:r w:rsidR="00920A7E">
        <w:rPr>
          <w:rFonts w:cs="Arial"/>
          <w:bCs/>
          <w:sz w:val="22"/>
          <w:szCs w:val="22"/>
        </w:rPr>
        <w:t>.</w:t>
      </w:r>
    </w:p>
    <w:p w14:paraId="187E8015" w14:textId="77777777" w:rsidR="00536E74" w:rsidRPr="00C10258" w:rsidRDefault="00536E74" w:rsidP="00920A7E">
      <w:pPr>
        <w:tabs>
          <w:tab w:val="left" w:pos="0"/>
          <w:tab w:val="left" w:pos="4706"/>
          <w:tab w:val="left" w:pos="4990"/>
          <w:tab w:val="left" w:pos="9498"/>
        </w:tabs>
        <w:jc w:val="both"/>
        <w:rPr>
          <w:rFonts w:cs="Arial"/>
          <w:bCs/>
          <w:sz w:val="22"/>
          <w:szCs w:val="22"/>
        </w:rPr>
      </w:pPr>
    </w:p>
    <w:p w14:paraId="20E6972D" w14:textId="77777777" w:rsidR="00C10258" w:rsidRDefault="00C10258">
      <w:pPr>
        <w:tabs>
          <w:tab w:val="left" w:pos="0"/>
          <w:tab w:val="left" w:pos="4706"/>
          <w:tab w:val="left" w:pos="4990"/>
          <w:tab w:val="left" w:pos="9498"/>
        </w:tabs>
        <w:rPr>
          <w:rFonts w:cs="Arial"/>
          <w:b/>
          <w:sz w:val="22"/>
          <w:szCs w:val="22"/>
        </w:rPr>
      </w:pPr>
    </w:p>
    <w:p w14:paraId="492D98D9" w14:textId="506CC08B" w:rsidR="00E66C6D" w:rsidRPr="002C7BDA" w:rsidRDefault="009B6E1A" w:rsidP="002C7BDA">
      <w:pPr>
        <w:pStyle w:val="JVS2"/>
      </w:pPr>
      <w:r w:rsidRPr="002C7BDA">
        <w:br/>
      </w:r>
      <w:r w:rsidR="0030371E" w:rsidRPr="002C7BDA">
        <w:t>Změny ve smlouvě</w:t>
      </w:r>
    </w:p>
    <w:p w14:paraId="535118A0" w14:textId="6C937CAE" w:rsidR="0030371E" w:rsidRDefault="00546288">
      <w:pPr>
        <w:pStyle w:val="SBSSmlouva"/>
        <w:numPr>
          <w:ilvl w:val="1"/>
          <w:numId w:val="5"/>
        </w:numPr>
        <w:ind w:left="426" w:hanging="426"/>
      </w:pPr>
      <w:r>
        <w:t xml:space="preserve">Znění čl. VI. Cena a odměna za poskytované služby </w:t>
      </w:r>
      <w:r w:rsidR="007F2408">
        <w:t>se v odstavci 3 mění a nově zní:</w:t>
      </w:r>
    </w:p>
    <w:p w14:paraId="1280BEB2" w14:textId="0308F633" w:rsidR="00A43D88" w:rsidRDefault="00A43D88" w:rsidP="00A43D88">
      <w:pPr>
        <w:pStyle w:val="SBSSmlouva"/>
        <w:numPr>
          <w:ilvl w:val="0"/>
          <w:numId w:val="0"/>
        </w:numPr>
        <w:ind w:left="426"/>
      </w:pPr>
      <w:r>
        <w:t>Odměna za technickou podporu dle čl. III. odst. 2. písm. b) nepřesáhne za kalendářní rok částku 600 000,- Kč bez DPH. Cena prací je stanovena ve výši 1 050,- Kč bez DPH/hod.</w:t>
      </w:r>
    </w:p>
    <w:p w14:paraId="492D98DE" w14:textId="7C53137B" w:rsidR="00E66C6D" w:rsidRDefault="00A36A47" w:rsidP="00A36A47">
      <w:pPr>
        <w:pStyle w:val="Nadpis1"/>
      </w:pPr>
      <w:r>
        <w:br/>
      </w:r>
      <w:r w:rsidR="00983D6A">
        <w:t>Závěrečná ujednání</w:t>
      </w:r>
    </w:p>
    <w:p w14:paraId="492D998A" w14:textId="78905205" w:rsidR="00E66C6D" w:rsidRDefault="00C56B15" w:rsidP="00210BF2">
      <w:pPr>
        <w:pStyle w:val="SBSSmlouva"/>
        <w:numPr>
          <w:ilvl w:val="1"/>
          <w:numId w:val="6"/>
        </w:numPr>
        <w:ind w:left="426" w:hanging="426"/>
      </w:pPr>
      <w:r w:rsidRPr="00C56B15">
        <w:t>Doložka platnosti právního jednání dle § 41 zákona č. 128/2000 Sb., o obcích (obecní zřízení), ve znění pozdějších předpisů: O uzavření tohoto dodatku rozhodla rada města usnesením č.</w:t>
      </w:r>
      <w:r>
        <w:t> </w:t>
      </w:r>
      <w:r w:rsidR="00B7008F">
        <w:t>03444</w:t>
      </w:r>
      <w:r w:rsidRPr="00C56B15">
        <w:t>/RM2226/</w:t>
      </w:r>
      <w:r w:rsidR="00B7008F">
        <w:t>57</w:t>
      </w:r>
      <w:r w:rsidRPr="00C56B15">
        <w:t xml:space="preserve"> ze dne </w:t>
      </w:r>
      <w:r w:rsidR="00B7008F">
        <w:t>20</w:t>
      </w:r>
      <w:r w:rsidRPr="00C56B15">
        <w:t xml:space="preserve">. </w:t>
      </w:r>
      <w:r w:rsidR="00B7008F">
        <w:t>02</w:t>
      </w:r>
      <w:r w:rsidRPr="00C56B15">
        <w:t>. 202</w:t>
      </w:r>
      <w:r w:rsidR="00673B18">
        <w:t>4</w:t>
      </w:r>
      <w:r w:rsidR="00210BF2">
        <w:t>.</w:t>
      </w:r>
    </w:p>
    <w:p w14:paraId="492D998D" w14:textId="6FD42331" w:rsidR="00E66C6D" w:rsidRDefault="00210BF2" w:rsidP="006808A5">
      <w:pPr>
        <w:pStyle w:val="SBSSmlouva"/>
        <w:numPr>
          <w:ilvl w:val="1"/>
          <w:numId w:val="6"/>
        </w:numPr>
        <w:ind w:left="426" w:hanging="426"/>
      </w:pPr>
      <w:r>
        <w:t>Tento dodatek nabývá účinnosti dnem uveřejnění prostřednictvím registru smluv.</w:t>
      </w:r>
      <w:r w:rsidR="00496EB7">
        <w:t xml:space="preserve"> Uveřejnění </w:t>
      </w:r>
      <w:r w:rsidR="00F33761">
        <w:t xml:space="preserve">provede </w:t>
      </w:r>
      <w:r w:rsidR="00553A66">
        <w:t xml:space="preserve">v registru smluv provede objednatel. </w:t>
      </w:r>
    </w:p>
    <w:p w14:paraId="0676708B" w14:textId="093F94E0" w:rsidR="00006AC6" w:rsidRDefault="00006AC6" w:rsidP="006808A5">
      <w:pPr>
        <w:pStyle w:val="SBSSmlouva"/>
        <w:numPr>
          <w:ilvl w:val="1"/>
          <w:numId w:val="6"/>
        </w:numPr>
        <w:ind w:left="426" w:hanging="426"/>
      </w:pPr>
      <w:r>
        <w:lastRenderedPageBreak/>
        <w:t>Ostavení ujednání smlouvy zůstávají nezměněna.</w:t>
      </w:r>
    </w:p>
    <w:p w14:paraId="492D999E" w14:textId="3C25459D" w:rsidR="00E66C6D" w:rsidRDefault="00DC308A" w:rsidP="006808A5">
      <w:pPr>
        <w:pStyle w:val="SBSSmlouva"/>
        <w:numPr>
          <w:ilvl w:val="1"/>
          <w:numId w:val="6"/>
        </w:numPr>
        <w:ind w:left="426" w:hanging="426"/>
      </w:pPr>
      <w:r>
        <w:t xml:space="preserve">Tento dodatek </w:t>
      </w:r>
      <w:r w:rsidR="0096152C">
        <w:t>je uzavřen</w:t>
      </w:r>
      <w:r>
        <w:t xml:space="preserve"> v elektronické podobě.</w:t>
      </w:r>
    </w:p>
    <w:p w14:paraId="492D999F" w14:textId="77777777" w:rsidR="00E66C6D" w:rsidRDefault="00B7008F" w:rsidP="006808A5">
      <w:pPr>
        <w:pStyle w:val="SBSSmlouva"/>
        <w:numPr>
          <w:ilvl w:val="1"/>
          <w:numId w:val="6"/>
        </w:numPr>
        <w:ind w:left="426" w:hanging="426"/>
      </w:pPr>
      <w:r>
        <w:t>Smluvní strany shodně prohlašují, že si tuto smlouvu před jejím podepsáním přečetly, a že s jejím obsahem souhlasí.</w:t>
      </w:r>
    </w:p>
    <w:p w14:paraId="4065643A" w14:textId="77777777" w:rsidR="006808A5" w:rsidRDefault="006808A5" w:rsidP="006808A5">
      <w:pPr>
        <w:pStyle w:val="SBSSmlouva"/>
        <w:numPr>
          <w:ilvl w:val="0"/>
          <w:numId w:val="0"/>
        </w:numPr>
        <w:ind w:left="567" w:hanging="567"/>
      </w:pPr>
    </w:p>
    <w:p w14:paraId="492D99A2" w14:textId="77777777" w:rsidR="00E66C6D" w:rsidRDefault="00E66C6D">
      <w:pPr>
        <w:pStyle w:val="SBSSmlouva"/>
        <w:numPr>
          <w:ilvl w:val="0"/>
          <w:numId w:val="0"/>
        </w:numPr>
        <w:spacing w:before="60"/>
        <w:ind w:left="567" w:hanging="567"/>
      </w:pPr>
    </w:p>
    <w:p w14:paraId="492D99A3" w14:textId="77777777" w:rsidR="00E66C6D" w:rsidRDefault="00B7008F">
      <w:pPr>
        <w:keepNext/>
        <w:keepLines/>
        <w:tabs>
          <w:tab w:val="left" w:pos="0"/>
          <w:tab w:val="left" w:pos="499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 objednatele</w:t>
      </w:r>
      <w:r>
        <w:rPr>
          <w:rFonts w:cs="Arial"/>
          <w:b/>
          <w:sz w:val="22"/>
          <w:szCs w:val="22"/>
        </w:rPr>
        <w:tab/>
        <w:t xml:space="preserve">Za poskytovatele </w:t>
      </w:r>
    </w:p>
    <w:p w14:paraId="492D99A4" w14:textId="77777777" w:rsidR="00E66C6D" w:rsidRDefault="00B7008F">
      <w:pPr>
        <w:keepNext/>
        <w:keepLines/>
        <w:tabs>
          <w:tab w:val="left" w:pos="0"/>
          <w:tab w:val="left" w:leader="underscore" w:pos="4536"/>
          <w:tab w:val="left" w:pos="4990"/>
          <w:tab w:val="left" w:leader="underscore" w:pos="935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92D99A5" w14:textId="77777777" w:rsidR="00E66C6D" w:rsidRDefault="00E66C6D">
      <w:pPr>
        <w:keepNext/>
        <w:keepLines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492D99A6" w14:textId="77777777" w:rsidR="00E66C6D" w:rsidRDefault="00E66C6D">
      <w:pPr>
        <w:keepNext/>
        <w:keepLines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492D99A7" w14:textId="77777777" w:rsidR="00E66C6D" w:rsidRDefault="00E66C6D">
      <w:pPr>
        <w:keepNext/>
        <w:keepLines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492D99A8" w14:textId="77777777" w:rsidR="00E66C6D" w:rsidRDefault="00E66C6D">
      <w:pPr>
        <w:keepNext/>
        <w:keepLines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492D99A9" w14:textId="77777777" w:rsidR="00E66C6D" w:rsidRDefault="00B7008F">
      <w:pPr>
        <w:keepNext/>
        <w:keepLines/>
        <w:tabs>
          <w:tab w:val="left" w:pos="0"/>
          <w:tab w:val="left" w:leader="underscore" w:pos="4536"/>
          <w:tab w:val="left" w:pos="4990"/>
          <w:tab w:val="left" w:leader="underscore" w:pos="935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92D99AA" w14:textId="7C169A47" w:rsidR="00E66C6D" w:rsidRDefault="00B7008F">
      <w:pPr>
        <w:keepNext/>
        <w:keepLines/>
        <w:tabs>
          <w:tab w:val="left" w:pos="0"/>
          <w:tab w:val="left" w:pos="4990"/>
        </w:tabs>
        <w:spacing w:before="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Mgr. </w:t>
      </w:r>
      <w:r w:rsidR="00CC4C5C">
        <w:rPr>
          <w:rFonts w:cs="Arial"/>
          <w:b/>
          <w:sz w:val="22"/>
          <w:szCs w:val="22"/>
        </w:rPr>
        <w:t>Andrea Hoffmannová Ph.D.</w:t>
      </w:r>
      <w:r>
        <w:rPr>
          <w:rFonts w:cs="Arial"/>
          <w:b/>
          <w:sz w:val="22"/>
          <w:szCs w:val="22"/>
        </w:rPr>
        <w:tab/>
        <w:t>Ing. Michal Hrotík</w:t>
      </w:r>
    </w:p>
    <w:p w14:paraId="492D99AB" w14:textId="77777777" w:rsidR="00E66C6D" w:rsidRDefault="00B7008F">
      <w:pPr>
        <w:keepNext/>
        <w:keepLines/>
        <w:tabs>
          <w:tab w:val="left" w:pos="0"/>
          <w:tab w:val="left" w:pos="4990"/>
        </w:tabs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náměstkyně primátora</w:t>
      </w:r>
      <w:r>
        <w:rPr>
          <w:rFonts w:cs="Arial"/>
          <w:sz w:val="22"/>
          <w:szCs w:val="22"/>
        </w:rPr>
        <w:tab/>
        <w:t>člen představenstva</w:t>
      </w:r>
    </w:p>
    <w:p w14:paraId="492D99AC" w14:textId="77777777" w:rsidR="00E66C6D" w:rsidRDefault="00B7008F">
      <w:pPr>
        <w:keepNext/>
        <w:keepLines/>
        <w:tabs>
          <w:tab w:val="left" w:pos="0"/>
          <w:tab w:val="left" w:pos="499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základě plné moci</w:t>
      </w:r>
    </w:p>
    <w:p w14:paraId="492D99AD" w14:textId="77777777" w:rsidR="00E66C6D" w:rsidRDefault="00E66C6D">
      <w:pPr>
        <w:keepNext/>
        <w:keepLines/>
        <w:tabs>
          <w:tab w:val="left" w:pos="0"/>
          <w:tab w:val="left" w:pos="4990"/>
        </w:tabs>
        <w:rPr>
          <w:rFonts w:cs="Arial"/>
          <w:sz w:val="22"/>
          <w:szCs w:val="22"/>
        </w:rPr>
      </w:pPr>
    </w:p>
    <w:p w14:paraId="492D99AE" w14:textId="77777777" w:rsidR="00E66C6D" w:rsidRDefault="00B7008F">
      <w:pPr>
        <w:keepNext/>
        <w:keepLines/>
        <w:tabs>
          <w:tab w:val="left" w:pos="0"/>
          <w:tab w:val="left" w:pos="499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„podepsáno elektronicky“</w:t>
      </w:r>
      <w:r>
        <w:rPr>
          <w:rFonts w:cs="Arial"/>
          <w:sz w:val="22"/>
          <w:szCs w:val="22"/>
        </w:rPr>
        <w:tab/>
        <w:t>„podepsáno elektronicky“</w:t>
      </w:r>
    </w:p>
    <w:p w14:paraId="492D99AF" w14:textId="77777777" w:rsidR="00E66C6D" w:rsidRDefault="00E66C6D">
      <w:pPr>
        <w:tabs>
          <w:tab w:val="left" w:pos="0"/>
          <w:tab w:val="left" w:pos="4990"/>
        </w:tabs>
        <w:rPr>
          <w:sz w:val="22"/>
          <w:szCs w:val="22"/>
        </w:rPr>
      </w:pPr>
    </w:p>
    <w:p w14:paraId="492D99B1" w14:textId="77777777" w:rsidR="00E66C6D" w:rsidRDefault="00E66C6D">
      <w:pPr>
        <w:tabs>
          <w:tab w:val="left" w:pos="0"/>
          <w:tab w:val="left" w:pos="4990"/>
        </w:tabs>
        <w:rPr>
          <w:sz w:val="22"/>
          <w:szCs w:val="22"/>
        </w:rPr>
      </w:pPr>
    </w:p>
    <w:sectPr w:rsidR="00E66C6D" w:rsidSect="00FD5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1106" w:bottom="2410" w:left="1259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2F4A" w14:textId="77777777" w:rsidR="00AD5CA6" w:rsidRDefault="00AD5CA6">
      <w:r>
        <w:separator/>
      </w:r>
    </w:p>
  </w:endnote>
  <w:endnote w:type="continuationSeparator" w:id="0">
    <w:p w14:paraId="455412C4" w14:textId="77777777" w:rsidR="00AD5CA6" w:rsidRDefault="00AD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C550" w14:textId="77777777" w:rsidR="00AF0E44" w:rsidRDefault="00AF0E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99FC" w14:textId="181C08A0" w:rsidR="00E66C6D" w:rsidRDefault="00113A8A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140" w:hanging="539"/>
      <w:rPr>
        <w:rFonts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FF79C" wp14:editId="0683A8A3">
          <wp:simplePos x="0" y="0"/>
          <wp:positionH relativeFrom="margin">
            <wp:posOffset>-352425</wp:posOffset>
          </wp:positionH>
          <wp:positionV relativeFrom="page">
            <wp:posOffset>9478949</wp:posOffset>
          </wp:positionV>
          <wp:extent cx="3705225" cy="609600"/>
          <wp:effectExtent l="0" t="0" r="9525" b="0"/>
          <wp:wrapNone/>
          <wp:docPr id="160202576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1E08">
      <w:rPr>
        <w:rStyle w:val="slostrnky"/>
        <w:rFonts w:cs="Arial"/>
        <w:color w:val="003C69"/>
        <w:sz w:val="16"/>
      </w:rPr>
      <w:fldChar w:fldCharType="begin"/>
    </w:r>
    <w:r w:rsidR="00781E08">
      <w:rPr>
        <w:rStyle w:val="slostrnky"/>
        <w:rFonts w:cs="Arial"/>
        <w:color w:val="003C69"/>
        <w:sz w:val="16"/>
      </w:rPr>
      <w:instrText xml:space="preserve"> PAGE </w:instrText>
    </w:r>
    <w:r w:rsidR="00781E08">
      <w:rPr>
        <w:rStyle w:val="slostrnky"/>
        <w:rFonts w:cs="Arial"/>
        <w:color w:val="003C69"/>
        <w:sz w:val="16"/>
      </w:rPr>
      <w:fldChar w:fldCharType="separate"/>
    </w:r>
    <w:r w:rsidR="00781E08">
      <w:rPr>
        <w:rStyle w:val="slostrnky"/>
        <w:rFonts w:cs="Arial"/>
        <w:noProof/>
        <w:color w:val="003C69"/>
        <w:sz w:val="16"/>
      </w:rPr>
      <w:t>15</w:t>
    </w:r>
    <w:r w:rsidR="00781E08">
      <w:rPr>
        <w:rStyle w:val="slostrnky"/>
        <w:rFonts w:cs="Arial"/>
        <w:color w:val="003C69"/>
        <w:sz w:val="16"/>
      </w:rPr>
      <w:fldChar w:fldCharType="end"/>
    </w:r>
    <w:r w:rsidR="00781E08">
      <w:rPr>
        <w:rStyle w:val="slostrnky"/>
        <w:rFonts w:cs="Arial"/>
        <w:color w:val="003C69"/>
        <w:sz w:val="16"/>
      </w:rPr>
      <w:t>/</w:t>
    </w:r>
    <w:r w:rsidR="00781E08">
      <w:rPr>
        <w:rStyle w:val="slostrnky"/>
        <w:rFonts w:cs="Arial"/>
        <w:color w:val="003C69"/>
        <w:sz w:val="16"/>
      </w:rPr>
      <w:fldChar w:fldCharType="begin"/>
    </w:r>
    <w:r w:rsidR="00781E08">
      <w:rPr>
        <w:rStyle w:val="slostrnky"/>
        <w:rFonts w:cs="Arial"/>
        <w:color w:val="003C69"/>
        <w:sz w:val="16"/>
      </w:rPr>
      <w:instrText xml:space="preserve"> NUMPAGES </w:instrText>
    </w:r>
    <w:r w:rsidR="00781E08">
      <w:rPr>
        <w:rStyle w:val="slostrnky"/>
        <w:rFonts w:cs="Arial"/>
        <w:color w:val="003C69"/>
        <w:sz w:val="16"/>
      </w:rPr>
      <w:fldChar w:fldCharType="separate"/>
    </w:r>
    <w:r w:rsidR="00781E08">
      <w:rPr>
        <w:rStyle w:val="slostrnky"/>
        <w:rFonts w:cs="Arial"/>
        <w:noProof/>
        <w:color w:val="003C69"/>
        <w:sz w:val="16"/>
      </w:rPr>
      <w:t>15</w:t>
    </w:r>
    <w:r w:rsidR="00781E08">
      <w:rPr>
        <w:rStyle w:val="slostrnky"/>
        <w:rFonts w:cs="Arial"/>
        <w:color w:val="003C69"/>
        <w:sz w:val="16"/>
      </w:rPr>
      <w:fldChar w:fldCharType="end"/>
    </w:r>
    <w:r w:rsidR="00781E08">
      <w:rPr>
        <w:rStyle w:val="slostrnky"/>
        <w:rFonts w:cs="Arial"/>
        <w:color w:val="003C69"/>
        <w:sz w:val="16"/>
      </w:rPr>
      <w:tab/>
    </w:r>
    <w:r w:rsidR="00CC4C5C">
      <w:rPr>
        <w:rStyle w:val="slostrnky"/>
        <w:rFonts w:cs="Arial"/>
        <w:b/>
        <w:color w:val="003C69"/>
        <w:sz w:val="16"/>
      </w:rPr>
      <w:t>Dodatek</w:t>
    </w:r>
    <w:r w:rsidR="009813F7">
      <w:rPr>
        <w:rStyle w:val="slostrnky"/>
        <w:rFonts w:cs="Arial"/>
        <w:b/>
        <w:color w:val="003C69"/>
        <w:sz w:val="16"/>
      </w:rPr>
      <w:t xml:space="preserve"> č. 1</w:t>
    </w:r>
    <w:r w:rsidR="00CC4C5C">
      <w:rPr>
        <w:rStyle w:val="slostrnky"/>
        <w:rFonts w:cs="Arial"/>
        <w:b/>
        <w:color w:val="003C69"/>
        <w:sz w:val="16"/>
      </w:rPr>
      <w:t xml:space="preserve"> ke smlouvě</w:t>
    </w:r>
    <w:r w:rsidR="00781E08">
      <w:rPr>
        <w:rStyle w:val="slostrnky"/>
        <w:rFonts w:cs="Arial"/>
        <w:b/>
        <w:color w:val="003C69"/>
        <w:sz w:val="16"/>
      </w:rPr>
      <w:t xml:space="preserve"> na dodávku programového vybavení</w:t>
    </w:r>
    <w:r w:rsidR="00781E08">
      <w:rPr>
        <w:rStyle w:val="slostrnky"/>
        <w:rFonts w:cs="Arial"/>
        <w:b/>
        <w:color w:val="003C69"/>
        <w:sz w:val="16"/>
      </w:rPr>
      <w:br/>
      <w:t>a poskytování služeb technické podpory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3700" w14:textId="77777777" w:rsidR="00AF0E44" w:rsidRDefault="00AF0E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03CD" w14:textId="77777777" w:rsidR="00AD5CA6" w:rsidRDefault="00AD5CA6">
      <w:r>
        <w:separator/>
      </w:r>
    </w:p>
  </w:footnote>
  <w:footnote w:type="continuationSeparator" w:id="0">
    <w:p w14:paraId="1FA5421C" w14:textId="77777777" w:rsidR="00AD5CA6" w:rsidRDefault="00AD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9EE4" w14:textId="77777777" w:rsidR="00AF0E44" w:rsidRDefault="00AF0E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99FA" w14:textId="77777777" w:rsidR="00E66C6D" w:rsidRDefault="00B7008F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  <w:sz w:val="22"/>
        <w:szCs w:val="22"/>
      </w:rPr>
    </w:pPr>
    <w:r>
      <w:rPr>
        <w:rFonts w:cs="Arial"/>
        <w:b/>
        <w:noProof/>
        <w:color w:val="003C69"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2D99FD" wp14:editId="0C230F82">
              <wp:simplePos x="0" y="0"/>
              <wp:positionH relativeFrom="column">
                <wp:posOffset>2234317</wp:posOffset>
              </wp:positionH>
              <wp:positionV relativeFrom="paragraph">
                <wp:posOffset>-19685</wp:posOffset>
              </wp:positionV>
              <wp:extent cx="4178935" cy="375285"/>
              <wp:effectExtent l="0" t="0" r="0" b="571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D9A01" w14:textId="2BFBCD00" w:rsidR="00E66C6D" w:rsidRDefault="00511544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D99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5.95pt;margin-top:-1.55pt;width:329.05pt;height:2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" filled="f" stroked="f">
              <v:textbox>
                <w:txbxContent>
                  <w:p w14:paraId="492D9A01" w14:textId="2BFBCD00" w:rsidR="00E66C6D" w:rsidRDefault="00511544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  <w:sz w:val="22"/>
        <w:szCs w:val="22"/>
      </w:rPr>
      <w:t>Statutární</w:t>
    </w:r>
    <w:r>
      <w:rPr>
        <w:rFonts w:cs="Arial"/>
        <w:b/>
        <w:sz w:val="22"/>
        <w:szCs w:val="22"/>
      </w:rPr>
      <w:t xml:space="preserve"> </w:t>
    </w:r>
    <w:r>
      <w:rPr>
        <w:rFonts w:cs="Arial"/>
        <w:b/>
        <w:noProof/>
        <w:color w:val="003C69"/>
        <w:sz w:val="22"/>
        <w:szCs w:val="22"/>
      </w:rPr>
      <w:t>město Ostrava</w:t>
    </w:r>
  </w:p>
  <w:p w14:paraId="492D99FB" w14:textId="77777777" w:rsidR="00E66C6D" w:rsidRDefault="00B7008F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  <w:sz w:val="22"/>
        <w:szCs w:val="22"/>
      </w:rPr>
    </w:pPr>
    <w:r>
      <w:rPr>
        <w:rFonts w:cs="Arial"/>
        <w:noProof/>
        <w:color w:val="003C69"/>
        <w:sz w:val="22"/>
        <w:szCs w:val="22"/>
      </w:rPr>
      <w:t xml:space="preserve">magistrát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1BD4" w14:textId="77777777" w:rsidR="00AF0E44" w:rsidRDefault="00AF0E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20F326A"/>
    <w:multiLevelType w:val="hybridMultilevel"/>
    <w:tmpl w:val="B27CD19C"/>
    <w:lvl w:ilvl="0" w:tplc="9B7C65B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0BEDAC8">
      <w:start w:val="1"/>
      <w:numFmt w:val="lowerLetter"/>
      <w:lvlText w:val="%2."/>
      <w:lvlJc w:val="left"/>
      <w:pPr>
        <w:ind w:left="2160" w:hanging="360"/>
      </w:pPr>
    </w:lvl>
    <w:lvl w:ilvl="2" w:tplc="B9B0282A">
      <w:start w:val="1"/>
      <w:numFmt w:val="lowerRoman"/>
      <w:lvlText w:val="%3."/>
      <w:lvlJc w:val="right"/>
      <w:pPr>
        <w:ind w:left="2880" w:hanging="180"/>
      </w:pPr>
    </w:lvl>
    <w:lvl w:ilvl="3" w:tplc="1D941696">
      <w:start w:val="1"/>
      <w:numFmt w:val="decimal"/>
      <w:lvlText w:val="%4."/>
      <w:lvlJc w:val="left"/>
      <w:pPr>
        <w:ind w:left="3600" w:hanging="360"/>
      </w:pPr>
    </w:lvl>
    <w:lvl w:ilvl="4" w:tplc="E24064D6">
      <w:start w:val="1"/>
      <w:numFmt w:val="lowerLetter"/>
      <w:lvlText w:val="%5."/>
      <w:lvlJc w:val="left"/>
      <w:pPr>
        <w:ind w:left="4320" w:hanging="360"/>
      </w:pPr>
    </w:lvl>
    <w:lvl w:ilvl="5" w:tplc="F2D455DA">
      <w:start w:val="1"/>
      <w:numFmt w:val="lowerRoman"/>
      <w:lvlText w:val="%6."/>
      <w:lvlJc w:val="right"/>
      <w:pPr>
        <w:ind w:left="5040" w:hanging="180"/>
      </w:pPr>
    </w:lvl>
    <w:lvl w:ilvl="6" w:tplc="164CBCFA">
      <w:start w:val="1"/>
      <w:numFmt w:val="decimal"/>
      <w:lvlText w:val="%7."/>
      <w:lvlJc w:val="left"/>
      <w:pPr>
        <w:ind w:left="5760" w:hanging="360"/>
      </w:pPr>
    </w:lvl>
    <w:lvl w:ilvl="7" w:tplc="3BE2BB7E">
      <w:start w:val="1"/>
      <w:numFmt w:val="lowerLetter"/>
      <w:lvlText w:val="%8."/>
      <w:lvlJc w:val="left"/>
      <w:pPr>
        <w:ind w:left="6480" w:hanging="360"/>
      </w:pPr>
    </w:lvl>
    <w:lvl w:ilvl="8" w:tplc="80E69CA0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700DAB"/>
    <w:multiLevelType w:val="multilevel"/>
    <w:tmpl w:val="7344981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7" w15:restartNumberingAfterBreak="0">
    <w:nsid w:val="0DC147CB"/>
    <w:multiLevelType w:val="multilevel"/>
    <w:tmpl w:val="178EE0E0"/>
    <w:name w:val="WW8Num31"/>
    <w:lvl w:ilvl="0">
      <w:start w:val="1"/>
      <w:numFmt w:val="upperRoman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0F8A45EE"/>
    <w:multiLevelType w:val="hybridMultilevel"/>
    <w:tmpl w:val="A86CE132"/>
    <w:lvl w:ilvl="0" w:tplc="6AF0E4E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B928A204">
      <w:start w:val="4"/>
      <w:numFmt w:val="bullet"/>
      <w:lvlText w:val="•"/>
      <w:lvlJc w:val="left"/>
      <w:pPr>
        <w:ind w:left="2559" w:hanging="705"/>
      </w:pPr>
      <w:rPr>
        <w:rFonts w:ascii="Arial" w:eastAsia="Times New Roman" w:hAnsi="Arial" w:cs="Arial" w:hint="default"/>
      </w:rPr>
    </w:lvl>
    <w:lvl w:ilvl="2" w:tplc="C4687608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08A438C"/>
    <w:multiLevelType w:val="multilevel"/>
    <w:tmpl w:val="13A4CB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1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112865B6"/>
    <w:multiLevelType w:val="hybridMultilevel"/>
    <w:tmpl w:val="00724E12"/>
    <w:lvl w:ilvl="0" w:tplc="42E6E558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3363A1D"/>
    <w:multiLevelType w:val="hybridMultilevel"/>
    <w:tmpl w:val="2EB8BDEE"/>
    <w:lvl w:ilvl="0" w:tplc="9B7C65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90598"/>
    <w:multiLevelType w:val="multilevel"/>
    <w:tmpl w:val="4EA22A4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AF02DB2"/>
    <w:multiLevelType w:val="multilevel"/>
    <w:tmpl w:val="FC2CD8B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F9558B2"/>
    <w:multiLevelType w:val="hybridMultilevel"/>
    <w:tmpl w:val="C79AF8CE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424206D"/>
    <w:multiLevelType w:val="multilevel"/>
    <w:tmpl w:val="5B680C5C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2C834EC8"/>
    <w:multiLevelType w:val="multilevel"/>
    <w:tmpl w:val="3938A3C2"/>
    <w:lvl w:ilvl="0">
      <w:start w:val="1"/>
      <w:numFmt w:val="upperRoman"/>
      <w:suff w:val="space"/>
      <w:lvlText w:val="%1."/>
      <w:lvlJc w:val="left"/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48935DD"/>
    <w:multiLevelType w:val="multilevel"/>
    <w:tmpl w:val="555C127A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94" w:hanging="360"/>
      </w:p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72A7802"/>
    <w:multiLevelType w:val="hybridMultilevel"/>
    <w:tmpl w:val="3962C6B0"/>
    <w:lvl w:ilvl="0" w:tplc="4C62DED6">
      <w:start w:val="4"/>
      <w:numFmt w:val="bullet"/>
      <w:lvlText w:val="-"/>
      <w:lvlJc w:val="left"/>
      <w:pPr>
        <w:ind w:left="115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9" w15:restartNumberingAfterBreak="0">
    <w:nsid w:val="40CC16E8"/>
    <w:multiLevelType w:val="hybridMultilevel"/>
    <w:tmpl w:val="D18EC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A5C30"/>
    <w:multiLevelType w:val="hybridMultilevel"/>
    <w:tmpl w:val="9644507C"/>
    <w:lvl w:ilvl="0" w:tplc="44165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B09F5"/>
    <w:multiLevelType w:val="multilevel"/>
    <w:tmpl w:val="4EA22A4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EBE1993"/>
    <w:multiLevelType w:val="multilevel"/>
    <w:tmpl w:val="B21EDB7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3" w15:restartNumberingAfterBreak="0">
    <w:nsid w:val="50255FE3"/>
    <w:multiLevelType w:val="hybridMultilevel"/>
    <w:tmpl w:val="5580A6C4"/>
    <w:lvl w:ilvl="0" w:tplc="CDCC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C3258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  <w:b/>
        <w:sz w:val="22"/>
        <w:szCs w:val="22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956E76"/>
    <w:multiLevelType w:val="multilevel"/>
    <w:tmpl w:val="FC2CD8B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5B4D5672"/>
    <w:multiLevelType w:val="multilevel"/>
    <w:tmpl w:val="1D62AC66"/>
    <w:lvl w:ilvl="0">
      <w:start w:val="3"/>
      <w:numFmt w:val="upperRoman"/>
      <w:suff w:val="space"/>
      <w:lvlText w:val="%1."/>
      <w:lvlJc w:val="left"/>
      <w:pPr>
        <w:ind w:left="28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bCs w:val="0"/>
        <w:i w:val="0"/>
        <w:sz w:val="24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27" w15:restartNumberingAfterBreak="0">
    <w:nsid w:val="5DC3505B"/>
    <w:multiLevelType w:val="multilevel"/>
    <w:tmpl w:val="C5944240"/>
    <w:lvl w:ilvl="0">
      <w:start w:val="1"/>
      <w:numFmt w:val="upperRoman"/>
      <w:pStyle w:val="JVS2"/>
      <w:lvlText w:val="čl.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131"/>
        </w:tabs>
        <w:ind w:left="1131" w:hanging="70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8" w15:restartNumberingAfterBreak="0">
    <w:nsid w:val="5FAB647A"/>
    <w:multiLevelType w:val="multilevel"/>
    <w:tmpl w:val="7E74CB9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3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9" w15:restartNumberingAfterBreak="0">
    <w:nsid w:val="643475E8"/>
    <w:multiLevelType w:val="multilevel"/>
    <w:tmpl w:val="C5D89E4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6410FF0"/>
    <w:multiLevelType w:val="hybridMultilevel"/>
    <w:tmpl w:val="FC26DCCC"/>
    <w:lvl w:ilvl="0" w:tplc="FE7EF5B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6B2DCF"/>
    <w:multiLevelType w:val="hybridMultilevel"/>
    <w:tmpl w:val="46384DA4"/>
    <w:lvl w:ilvl="0" w:tplc="A6B61B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FA3DF1"/>
    <w:multiLevelType w:val="hybridMultilevel"/>
    <w:tmpl w:val="19C05B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C6B5952"/>
    <w:multiLevelType w:val="multilevel"/>
    <w:tmpl w:val="1DA826FA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7DB8492D"/>
    <w:multiLevelType w:val="multilevel"/>
    <w:tmpl w:val="13A4CB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1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num w:numId="1" w16cid:durableId="908030185">
    <w:abstractNumId w:val="23"/>
  </w:num>
  <w:num w:numId="2" w16cid:durableId="2074162411">
    <w:abstractNumId w:val="8"/>
  </w:num>
  <w:num w:numId="3" w16cid:durableId="206570161">
    <w:abstractNumId w:val="27"/>
  </w:num>
  <w:num w:numId="4" w16cid:durableId="979187163">
    <w:abstractNumId w:val="26"/>
  </w:num>
  <w:num w:numId="5" w16cid:durableId="2129622037">
    <w:abstractNumId w:val="13"/>
  </w:num>
  <w:num w:numId="6" w16cid:durableId="1382288176">
    <w:abstractNumId w:val="24"/>
  </w:num>
  <w:num w:numId="7" w16cid:durableId="1249316188">
    <w:abstractNumId w:val="6"/>
  </w:num>
  <w:num w:numId="8" w16cid:durableId="82682729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033263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380663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59675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8370683">
    <w:abstractNumId w:val="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1916810">
    <w:abstractNumId w:val="0"/>
  </w:num>
  <w:num w:numId="14" w16cid:durableId="1843660619">
    <w:abstractNumId w:val="14"/>
  </w:num>
  <w:num w:numId="15" w16cid:durableId="1945457707">
    <w:abstractNumId w:val="25"/>
  </w:num>
  <w:num w:numId="16" w16cid:durableId="1890991372">
    <w:abstractNumId w:val="6"/>
  </w:num>
  <w:num w:numId="17" w16cid:durableId="448090110">
    <w:abstractNumId w:val="29"/>
  </w:num>
  <w:num w:numId="18" w16cid:durableId="243952448">
    <w:abstractNumId w:val="33"/>
  </w:num>
  <w:num w:numId="19" w16cid:durableId="1211840650">
    <w:abstractNumId w:val="15"/>
  </w:num>
  <w:num w:numId="20" w16cid:durableId="1959750844">
    <w:abstractNumId w:val="28"/>
  </w:num>
  <w:num w:numId="21" w16cid:durableId="1407307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433584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177180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90336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5624033">
    <w:abstractNumId w:val="16"/>
  </w:num>
  <w:num w:numId="26" w16cid:durableId="3633227">
    <w:abstractNumId w:val="32"/>
  </w:num>
  <w:num w:numId="27" w16cid:durableId="1597863301">
    <w:abstractNumId w:val="22"/>
  </w:num>
  <w:num w:numId="28" w16cid:durableId="196042188">
    <w:abstractNumId w:val="19"/>
  </w:num>
  <w:num w:numId="29" w16cid:durableId="1294363509">
    <w:abstractNumId w:val="21"/>
  </w:num>
  <w:num w:numId="30" w16cid:durableId="1982154666">
    <w:abstractNumId w:val="9"/>
  </w:num>
  <w:num w:numId="31" w16cid:durableId="219483671">
    <w:abstractNumId w:val="34"/>
  </w:num>
  <w:num w:numId="32" w16cid:durableId="413862126">
    <w:abstractNumId w:val="11"/>
  </w:num>
  <w:num w:numId="33" w16cid:durableId="1494879476">
    <w:abstractNumId w:val="10"/>
  </w:num>
  <w:num w:numId="34" w16cid:durableId="527762448">
    <w:abstractNumId w:val="17"/>
  </w:num>
  <w:num w:numId="35" w16cid:durableId="30306090">
    <w:abstractNumId w:val="29"/>
  </w:num>
  <w:num w:numId="36" w16cid:durableId="1072431246">
    <w:abstractNumId w:val="29"/>
    <w:lvlOverride w:ilvl="0">
      <w:startOverride w:val="3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91830319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3178846">
    <w:abstractNumId w:val="7"/>
  </w:num>
  <w:num w:numId="39" w16cid:durableId="1010565486">
    <w:abstractNumId w:val="31"/>
  </w:num>
  <w:num w:numId="40" w16cid:durableId="395903548">
    <w:abstractNumId w:val="29"/>
  </w:num>
  <w:num w:numId="41" w16cid:durableId="15080302">
    <w:abstractNumId w:val="29"/>
  </w:num>
  <w:num w:numId="42" w16cid:durableId="481892964">
    <w:abstractNumId w:val="18"/>
  </w:num>
  <w:num w:numId="43" w16cid:durableId="1468931578">
    <w:abstractNumId w:val="29"/>
  </w:num>
  <w:num w:numId="44" w16cid:durableId="1080250752">
    <w:abstractNumId w:val="29"/>
  </w:num>
  <w:num w:numId="45" w16cid:durableId="1778676792">
    <w:abstractNumId w:val="29"/>
  </w:num>
  <w:num w:numId="46" w16cid:durableId="643779623">
    <w:abstractNumId w:val="20"/>
  </w:num>
  <w:num w:numId="47" w16cid:durableId="915281997">
    <w:abstractNumId w:val="29"/>
  </w:num>
  <w:num w:numId="48" w16cid:durableId="1383403882">
    <w:abstractNumId w:val="29"/>
  </w:num>
  <w:num w:numId="49" w16cid:durableId="937643659">
    <w:abstractNumId w:val="29"/>
  </w:num>
  <w:num w:numId="50" w16cid:durableId="1415858465">
    <w:abstractNumId w:val="29"/>
  </w:num>
  <w:num w:numId="51" w16cid:durableId="1763599582">
    <w:abstractNumId w:val="29"/>
  </w:num>
  <w:num w:numId="52" w16cid:durableId="1039863962">
    <w:abstractNumId w:val="29"/>
  </w:num>
  <w:num w:numId="53" w16cid:durableId="752896771">
    <w:abstractNumId w:val="29"/>
  </w:num>
  <w:num w:numId="54" w16cid:durableId="1649168808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6D"/>
    <w:rsid w:val="00006AC6"/>
    <w:rsid w:val="00035F3E"/>
    <w:rsid w:val="00072B1C"/>
    <w:rsid w:val="00113A8A"/>
    <w:rsid w:val="00180D50"/>
    <w:rsid w:val="0019070F"/>
    <w:rsid w:val="00210BF2"/>
    <w:rsid w:val="0022625B"/>
    <w:rsid w:val="0029718F"/>
    <w:rsid w:val="002B5DEF"/>
    <w:rsid w:val="002C7BDA"/>
    <w:rsid w:val="0030371E"/>
    <w:rsid w:val="00332412"/>
    <w:rsid w:val="00414362"/>
    <w:rsid w:val="004413CD"/>
    <w:rsid w:val="00496EB7"/>
    <w:rsid w:val="00511544"/>
    <w:rsid w:val="00536E74"/>
    <w:rsid w:val="00546288"/>
    <w:rsid w:val="00553A66"/>
    <w:rsid w:val="005F394D"/>
    <w:rsid w:val="00673B18"/>
    <w:rsid w:val="006808A5"/>
    <w:rsid w:val="00781E08"/>
    <w:rsid w:val="007F2408"/>
    <w:rsid w:val="00892056"/>
    <w:rsid w:val="00920A7E"/>
    <w:rsid w:val="00944A59"/>
    <w:rsid w:val="00956105"/>
    <w:rsid w:val="0096152C"/>
    <w:rsid w:val="009813F7"/>
    <w:rsid w:val="00983D6A"/>
    <w:rsid w:val="009B6E1A"/>
    <w:rsid w:val="009D2E55"/>
    <w:rsid w:val="00A36A47"/>
    <w:rsid w:val="00A43D88"/>
    <w:rsid w:val="00AD5CA6"/>
    <w:rsid w:val="00AF0E44"/>
    <w:rsid w:val="00B7008F"/>
    <w:rsid w:val="00BA3312"/>
    <w:rsid w:val="00C10258"/>
    <w:rsid w:val="00C56B15"/>
    <w:rsid w:val="00C63464"/>
    <w:rsid w:val="00CC4C5C"/>
    <w:rsid w:val="00CD3604"/>
    <w:rsid w:val="00DC308A"/>
    <w:rsid w:val="00DF1093"/>
    <w:rsid w:val="00E51CFA"/>
    <w:rsid w:val="00E66C6D"/>
    <w:rsid w:val="00EB1708"/>
    <w:rsid w:val="00F33761"/>
    <w:rsid w:val="00F52EDA"/>
    <w:rsid w:val="00F8171C"/>
    <w:rsid w:val="00F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D98C3"/>
  <w15:docId w15:val="{0FF806C3-A33B-40CC-AE07-B702716C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JVS2"/>
    <w:next w:val="Normln"/>
    <w:uiPriority w:val="99"/>
    <w:qFormat/>
    <w:rsid w:val="002C7BDA"/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Pr>
      <w:b/>
      <w:sz w:val="40"/>
    </w:rPr>
  </w:style>
  <w:style w:type="paragraph" w:customStyle="1" w:styleId="JVS2">
    <w:name w:val="JVS_2"/>
    <w:basedOn w:val="JVS1"/>
    <w:autoRedefine/>
    <w:rsid w:val="00180D50"/>
    <w:pPr>
      <w:keepNext/>
      <w:numPr>
        <w:numId w:val="3"/>
      </w:numPr>
      <w:tabs>
        <w:tab w:val="clear" w:pos="1440"/>
        <w:tab w:val="left" w:pos="567"/>
      </w:tabs>
      <w:spacing w:before="360" w:line="240" w:lineRule="auto"/>
      <w:ind w:left="0" w:firstLine="0"/>
      <w:outlineLvl w:val="0"/>
    </w:pPr>
    <w:rPr>
      <w:sz w:val="24"/>
    </w:rPr>
  </w:style>
  <w:style w:type="paragraph" w:customStyle="1" w:styleId="JVS3">
    <w:name w:val="JVS_3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paragraph" w:styleId="Podnadpis">
    <w:name w:val="Subtitle"/>
    <w:basedOn w:val="Normln"/>
    <w:qFormat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</w:style>
  <w:style w:type="paragraph" w:customStyle="1" w:styleId="Styl2">
    <w:name w:val="Styl2"/>
    <w:basedOn w:val="JVS1"/>
    <w:rPr>
      <w:sz w:val="32"/>
    </w:rPr>
  </w:style>
  <w:style w:type="character" w:customStyle="1" w:styleId="Nadpis5Char">
    <w:name w:val="Nadpis 5 Char"/>
    <w:link w:val="Nadpis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link w:val="SBSSmlouvaChar"/>
    <w:uiPriority w:val="99"/>
    <w:pPr>
      <w:numPr>
        <w:ilvl w:val="1"/>
        <w:numId w:val="17"/>
      </w:numPr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Pr>
      <w:rFonts w:ascii="Arial" w:hAnsi="Arial"/>
    </w:rPr>
  </w:style>
  <w:style w:type="paragraph" w:styleId="Zkladntextodsazen3">
    <w:name w:val="Body Text Indent 3"/>
    <w:basedOn w:val="Normln"/>
    <w:link w:val="Zkladntextodsazen3Char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pPr>
      <w:ind w:left="720" w:hanging="360"/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uiPriority w:val="99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Pr>
      <w:b/>
      <w:bCs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link w:val="Textkomente"/>
    <w:uiPriority w:val="9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Pr>
      <w:rFonts w:ascii="Arial" w:hAnsi="Arial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link w:val="Odstavecseseznamem"/>
    <w:uiPriority w:val="34"/>
    <w:rPr>
      <w:sz w:val="24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pPr>
      <w:numPr>
        <w:numId w:val="4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pPr>
      <w:spacing w:before="120"/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Zdraznn">
    <w:name w:val="Emphasis"/>
    <w:uiPriority w:val="20"/>
    <w:qFormat/>
    <w:rPr>
      <w:b/>
      <w:bCs/>
      <w:i w:val="0"/>
      <w:iCs w:val="0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Pr>
      <w:sz w:val="22"/>
      <w:szCs w:val="22"/>
    </w:rPr>
  </w:style>
  <w:style w:type="paragraph" w:styleId="Seznamsodrkami">
    <w:name w:val="List Bullet"/>
    <w:basedOn w:val="Normln"/>
    <w:pPr>
      <w:numPr>
        <w:numId w:val="13"/>
      </w:numPr>
      <w:spacing w:before="60" w:line="264" w:lineRule="auto"/>
    </w:pPr>
    <w:rPr>
      <w:rFonts w:ascii="Verdana" w:hAnsi="Verdana"/>
      <w:sz w:val="18"/>
      <w:szCs w:val="24"/>
    </w:rPr>
  </w:style>
  <w:style w:type="table" w:customStyle="1" w:styleId="Tabulka-sezhlavm">
    <w:name w:val="Tabulka - se záhlavím"/>
    <w:basedOn w:val="Normlntabulka"/>
    <w:pPr>
      <w:spacing w:before="60" w:after="60"/>
    </w:pPr>
    <w:rPr>
      <w:rFonts w:ascii="Verdana" w:hAnsi="Verdana"/>
    </w:rPr>
    <w:tblPr>
      <w:tblInd w:w="113" w:type="dxa"/>
      <w:tblBorders>
        <w:insideH w:val="single" w:sz="4" w:space="0" w:color="C0C0C0"/>
      </w:tblBorders>
    </w:tblPr>
    <w:trPr>
      <w:cantSplit/>
    </w:trPr>
    <w:tblStylePr w:type="firstRow">
      <w:pPr>
        <w:keepNext/>
        <w:wordWrap/>
      </w:pPr>
      <w:rPr>
        <w:b/>
        <w:sz w:val="16"/>
      </w:rPr>
      <w:tblPr/>
      <w:trPr>
        <w:cantSplit w:val="0"/>
        <w:tblHeader/>
      </w:trPr>
      <w:tcPr>
        <w:tcBorders>
          <w:bottom w:val="single" w:sz="36" w:space="0" w:color="103554"/>
        </w:tcBorders>
        <w:shd w:val="clear" w:color="auto" w:fill="E3E4E5"/>
      </w:tcPr>
    </w:tblStylePr>
    <w:tblStylePr w:type="lastRow">
      <w:pPr>
        <w:keepNext/>
        <w:wordWrap/>
      </w:pPr>
      <w:tblPr/>
      <w:tcPr>
        <w:tcBorders>
          <w:top w:val="nil"/>
          <w:left w:val="nil"/>
          <w:bottom w:val="single" w:sz="36" w:space="0" w:color="103554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,h Char"/>
    <w:basedOn w:val="Standardnpsmoodstavce"/>
    <w:link w:val="Nadpis2"/>
    <w:rPr>
      <w:rFonts w:ascii="Arial" w:hAnsi="Arial" w:cs="Arial"/>
      <w:b/>
      <w:bCs/>
      <w:i/>
      <w:iCs/>
      <w:sz w:val="28"/>
      <w:szCs w:val="28"/>
    </w:rPr>
  </w:style>
  <w:style w:type="paragraph" w:customStyle="1" w:styleId="Odstavecslovan">
    <w:name w:val="Odstavec číslovaný"/>
    <w:basedOn w:val="Zkladntextodsazen-slo"/>
    <w:link w:val="OdstavecslovanChar"/>
    <w:qFormat/>
    <w:pPr>
      <w:numPr>
        <w:ilvl w:val="2"/>
      </w:numPr>
      <w:tabs>
        <w:tab w:val="num" w:pos="284"/>
      </w:tabs>
      <w:spacing w:after="120"/>
      <w:ind w:left="284" w:hanging="284"/>
      <w:outlineLvl w:val="9"/>
    </w:pPr>
  </w:style>
  <w:style w:type="character" w:customStyle="1" w:styleId="OdstavecslovanChar">
    <w:name w:val="Odstavec číslovaný Char"/>
    <w:basedOn w:val="Zkladntextodsazen-sloChar"/>
    <w:link w:val="Odstavecslovan"/>
    <w:rPr>
      <w:sz w:val="22"/>
      <w:szCs w:val="22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SBSSmlouvaChar">
    <w:name w:val="SBS Smlouva Char"/>
    <w:basedOn w:val="Standardnpsmoodstavce"/>
    <w:link w:val="SBSSmlouva"/>
    <w:uiPriority w:val="99"/>
    <w:rPr>
      <w:rFonts w:ascii="Arial" w:hAnsi="Arial"/>
      <w:sz w:val="22"/>
      <w:szCs w:val="24"/>
    </w:rPr>
  </w:style>
  <w:style w:type="table" w:styleId="Svtlseznamzvraznn1">
    <w:name w:val="Light List Accent 1"/>
    <w:basedOn w:val="Normlntabulka"/>
    <w:uiPriority w:val="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tavec1">
    <w:name w:val="Odstavec 1"/>
    <w:basedOn w:val="SBSSmlouva"/>
    <w:link w:val="Odstavec1Char"/>
    <w:qFormat/>
    <w:pPr>
      <w:numPr>
        <w:ilvl w:val="0"/>
        <w:numId w:val="0"/>
      </w:numPr>
      <w:ind w:left="425" w:hanging="425"/>
    </w:pPr>
    <w:rPr>
      <w:szCs w:val="22"/>
    </w:rPr>
  </w:style>
  <w:style w:type="character" w:customStyle="1" w:styleId="Odstavec1Char">
    <w:name w:val="Odstavec 1 Char"/>
    <w:basedOn w:val="Standardnpsmoodstavce"/>
    <w:link w:val="Odstavec1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4695-2555-4537-BF50-BA4C9632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Hrotík Michal</dc:creator>
  <cp:lastModifiedBy>Lhotová Kateřina</cp:lastModifiedBy>
  <cp:revision>6</cp:revision>
  <cp:lastPrinted>2024-02-21T06:41:00Z</cp:lastPrinted>
  <dcterms:created xsi:type="dcterms:W3CDTF">2024-02-20T09:29:00Z</dcterms:created>
  <dcterms:modified xsi:type="dcterms:W3CDTF">2024-02-22T12:12:00Z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