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4F" w:rsidRDefault="0039089D">
      <w:pPr>
        <w:spacing w:after="0" w:line="259" w:lineRule="auto"/>
        <w:ind w:left="360" w:firstLine="0"/>
        <w:jc w:val="left"/>
      </w:pPr>
      <w:r>
        <w:rPr>
          <w:b/>
        </w:rPr>
        <w:t xml:space="preserve"> Cena a platební podmínky</w:t>
      </w:r>
    </w:p>
    <w:p w:rsidR="00C57A4F" w:rsidRDefault="0039089D" w:rsidP="0039089D">
      <w:pPr>
        <w:ind w:left="705" w:right="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5638800</wp:posOffset>
            </wp:positionH>
            <wp:positionV relativeFrom="page">
              <wp:posOffset>344424</wp:posOffset>
            </wp:positionV>
            <wp:extent cx="1475232" cy="417576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5232" cy="41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109728</wp:posOffset>
                </wp:positionH>
                <wp:positionV relativeFrom="page">
                  <wp:posOffset>3529584</wp:posOffset>
                </wp:positionV>
                <wp:extent cx="112776" cy="9144"/>
                <wp:effectExtent l="0" t="0" r="0" b="0"/>
                <wp:wrapSquare wrapText="bothSides"/>
                <wp:docPr id="2949" name="Group 2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" cy="9144"/>
                          <a:chOff x="0" y="0"/>
                          <a:chExt cx="112776" cy="914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49" style="width:8.88pt;height:0.72pt;position:absolute;mso-position-horizontal-relative:page;mso-position-horizontal:absolute;margin-left:8.64pt;mso-position-vertical-relative:page;margin-top:277.92pt;" coordsize="1127,91">
                <v:shape id="Shape 16" style="position:absolute;width:1127;height:0;left:0;top:0;" coordsize="112776,0" path="m0,0l112776,0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109728</wp:posOffset>
                </wp:positionH>
                <wp:positionV relativeFrom="page">
                  <wp:posOffset>5330952</wp:posOffset>
                </wp:positionV>
                <wp:extent cx="112776" cy="9144"/>
                <wp:effectExtent l="0" t="0" r="0" b="0"/>
                <wp:wrapTopAndBottom/>
                <wp:docPr id="2950" name="Group 2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" cy="9144"/>
                          <a:chOff x="0" y="0"/>
                          <a:chExt cx="112776" cy="9144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0" style="width:8.88pt;height:0.72pt;position:absolute;mso-position-horizontal-relative:page;mso-position-horizontal:absolute;margin-left:8.64pt;mso-position-vertical-relative:page;margin-top:419.76pt;" coordsize="1127,91">
                <v:shape id="Shape 17" style="position:absolute;width:1127;height:0;left:0;top:0;" coordsize="112776,0" path="m0,0l112776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109728</wp:posOffset>
                </wp:positionH>
                <wp:positionV relativeFrom="page">
                  <wp:posOffset>7095744</wp:posOffset>
                </wp:positionV>
                <wp:extent cx="112776" cy="9144"/>
                <wp:effectExtent l="0" t="0" r="0" b="0"/>
                <wp:wrapTopAndBottom/>
                <wp:docPr id="2951" name="Group 2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776" cy="9144"/>
                          <a:chOff x="0" y="0"/>
                          <a:chExt cx="112776" cy="9144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12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1" style="width:8.88pt;height:0.72pt;position:absolute;mso-position-horizontal-relative:page;mso-position-horizontal:absolute;margin-left:8.64pt;mso-position-vertical-relative:page;margin-top:558.72pt;" coordsize="1127,91">
                <v:shape id="Shape 18" style="position:absolute;width:1127;height:0;left:0;top:0;" coordsize="112776,0" path="m0,0l112776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1145084</wp:posOffset>
                </wp:positionH>
                <wp:positionV relativeFrom="page">
                  <wp:posOffset>10040679</wp:posOffset>
                </wp:positionV>
                <wp:extent cx="497063" cy="220917"/>
                <wp:effectExtent l="0" t="0" r="0" b="0"/>
                <wp:wrapSquare wrapText="bothSides"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063" cy="220917"/>
                          <a:chOff x="0" y="0"/>
                          <a:chExt cx="497063" cy="220917"/>
                        </a:xfrm>
                      </wpg:grpSpPr>
                      <wps:wsp>
                        <wps:cNvPr id="3225" name="Shape 3225"/>
                        <wps:cNvSpPr/>
                        <wps:spPr>
                          <a:xfrm>
                            <a:off x="0" y="0"/>
                            <a:ext cx="497063" cy="22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63" h="220917">
                                <a:moveTo>
                                  <a:pt x="0" y="0"/>
                                </a:moveTo>
                                <a:lnTo>
                                  <a:pt x="497063" y="0"/>
                                </a:lnTo>
                                <a:lnTo>
                                  <a:pt x="497063" y="220917"/>
                                </a:lnTo>
                                <a:lnTo>
                                  <a:pt x="0" y="220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52" style="width:39.1388pt;height:17.395pt;position:absolute;mso-position-horizontal-relative:page;mso-position-horizontal:absolute;margin-left:90.1641pt;mso-position-vertical-relative:page;margin-top:790.605pt;" coordsize="4970,2209">
                <v:shape id="Shape 3226" style="position:absolute;width:4970;height:2209;left:0;top:0;" coordsize="497063,220917" path="m0,0l497063,0l497063,220917l0,220917l0,0">
                  <v:stroke weight="0.8pt" endcap="flat" joinstyle="miter" miterlimit="10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u w:val="single" w:color="000000"/>
        </w:rPr>
        <w:t>p</w:t>
      </w:r>
      <w:r>
        <w:rPr>
          <w:u w:val="single" w:color="000000"/>
        </w:rPr>
        <w:t>ř</w:t>
      </w:r>
      <w:r>
        <w:rPr>
          <w:u w:val="single" w:color="000000"/>
        </w:rPr>
        <w:t>edložená CN obsahuje</w:t>
      </w:r>
      <w:r>
        <w:t xml:space="preserve"> cenu za zpracování technické pomoci</w:t>
      </w:r>
    </w:p>
    <w:tbl>
      <w:tblPr>
        <w:tblStyle w:val="TableGrid"/>
        <w:tblW w:w="10075" w:type="dxa"/>
        <w:tblInd w:w="-13" w:type="dxa"/>
        <w:tblCellMar>
          <w:top w:w="34" w:type="dxa"/>
          <w:left w:w="7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66"/>
        <w:gridCol w:w="7369"/>
        <w:gridCol w:w="1840"/>
      </w:tblGrid>
      <w:tr w:rsidR="00C57A4F">
        <w:trPr>
          <w:trHeight w:val="797"/>
        </w:trPr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57A4F" w:rsidRDefault="0039089D">
            <w:pPr>
              <w:spacing w:after="0" w:line="259" w:lineRule="auto"/>
              <w:ind w:left="0" w:firstLine="0"/>
            </w:pPr>
            <w:r>
              <w:rPr>
                <w:b/>
              </w:rPr>
              <w:t>stupeň</w:t>
            </w:r>
          </w:p>
        </w:tc>
        <w:tc>
          <w:tcPr>
            <w:tcW w:w="7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57A4F" w:rsidRDefault="0039089D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Projektové práce na zakázce</w:t>
            </w:r>
          </w:p>
          <w:p w:rsidR="00C57A4F" w:rsidRDefault="0039089D">
            <w:pPr>
              <w:spacing w:after="0" w:line="259" w:lineRule="auto"/>
              <w:ind w:left="65" w:firstLine="0"/>
              <w:jc w:val="left"/>
            </w:pPr>
            <w:r>
              <w:rPr>
                <w:b/>
              </w:rPr>
              <w:t xml:space="preserve">„Přesun laboratoří průtokové </w:t>
            </w:r>
            <w:proofErr w:type="spellStart"/>
            <w:r>
              <w:rPr>
                <w:b/>
              </w:rPr>
              <w:t>cytometrie</w:t>
            </w:r>
            <w:proofErr w:type="spellEnd"/>
            <w:r>
              <w:rPr>
                <w:b/>
              </w:rPr>
              <w:t>, Fakultní nemocnice Brno“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vAlign w:val="center"/>
          </w:tcPr>
          <w:p w:rsidR="00C57A4F" w:rsidRDefault="0039089D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Cena celkem</w:t>
            </w:r>
          </w:p>
        </w:tc>
      </w:tr>
      <w:tr w:rsidR="00C57A4F">
        <w:trPr>
          <w:trHeight w:val="307"/>
        </w:trPr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57A4F" w:rsidRDefault="0039089D">
            <w:pPr>
              <w:spacing w:after="0" w:line="259" w:lineRule="auto"/>
              <w:ind w:left="0" w:right="2" w:firstLine="0"/>
              <w:jc w:val="center"/>
            </w:pPr>
            <w:r>
              <w:t>TP</w:t>
            </w:r>
          </w:p>
        </w:tc>
        <w:tc>
          <w:tcPr>
            <w:tcW w:w="7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57A4F" w:rsidRDefault="0039089D">
            <w:pPr>
              <w:spacing w:after="0" w:line="259" w:lineRule="auto"/>
              <w:ind w:left="242" w:firstLine="0"/>
              <w:jc w:val="left"/>
            </w:pPr>
            <w:r>
              <w:t xml:space="preserve"> Technická pomoc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57A4F" w:rsidRDefault="0039089D">
            <w:pPr>
              <w:spacing w:after="0" w:line="259" w:lineRule="auto"/>
              <w:ind w:left="500" w:firstLine="0"/>
              <w:jc w:val="left"/>
            </w:pPr>
            <w:r>
              <w:t>99.000,- K</w:t>
            </w:r>
            <w:r>
              <w:t>č</w:t>
            </w:r>
          </w:p>
        </w:tc>
      </w:tr>
      <w:tr w:rsidR="00C57A4F">
        <w:trPr>
          <w:trHeight w:val="598"/>
        </w:trPr>
        <w:tc>
          <w:tcPr>
            <w:tcW w:w="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AEEF3"/>
          </w:tcPr>
          <w:p w:rsidR="00C57A4F" w:rsidRDefault="00C57A4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57A4F" w:rsidRDefault="0039089D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>Cena celkem za nabízený rozsah, bez DPH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  <w:vAlign w:val="center"/>
          </w:tcPr>
          <w:p w:rsidR="00C57A4F" w:rsidRDefault="0039089D">
            <w:pPr>
              <w:spacing w:after="0" w:line="259" w:lineRule="auto"/>
              <w:ind w:left="476" w:firstLine="0"/>
              <w:jc w:val="left"/>
            </w:pPr>
            <w:r>
              <w:rPr>
                <w:b/>
              </w:rPr>
              <w:t>99.000</w:t>
            </w:r>
            <w:r>
              <w:t>,-</w:t>
            </w:r>
            <w:r>
              <w:rPr>
                <w:b/>
              </w:rPr>
              <w:t xml:space="preserve"> Kč</w:t>
            </w:r>
          </w:p>
        </w:tc>
      </w:tr>
    </w:tbl>
    <w:p w:rsidR="00C57A4F" w:rsidRDefault="0039089D">
      <w:pPr>
        <w:spacing w:after="112"/>
        <w:ind w:left="10" w:right="16"/>
      </w:pPr>
      <w:r>
        <w:t>Celková cena bez DPH za p</w:t>
      </w:r>
      <w:r>
        <w:t>ř</w:t>
      </w:r>
      <w:r>
        <w:t>edm</w:t>
      </w:r>
      <w:r>
        <w:t>ě</w:t>
      </w:r>
      <w:r>
        <w:t xml:space="preserve">t nabídky je </w:t>
      </w:r>
      <w:r>
        <w:rPr>
          <w:b/>
        </w:rPr>
        <w:t xml:space="preserve">99.000,- Kč. </w:t>
      </w:r>
      <w:r>
        <w:t>DPH bude vždy ú</w:t>
      </w:r>
      <w:r>
        <w:t>č</w:t>
      </w:r>
      <w:r>
        <w:t>tována podle platných da</w:t>
      </w:r>
      <w:r>
        <w:t>ň</w:t>
      </w:r>
      <w:r>
        <w:t>ových p</w:t>
      </w:r>
      <w:r>
        <w:t>ř</w:t>
      </w:r>
      <w:r>
        <w:t>edpis</w:t>
      </w:r>
      <w:r>
        <w:t>ů</w:t>
      </w:r>
      <w:r>
        <w:t>.</w:t>
      </w:r>
    </w:p>
    <w:p w:rsidR="00C57A4F" w:rsidRDefault="0039089D">
      <w:pPr>
        <w:tabs>
          <w:tab w:val="right" w:pos="9986"/>
        </w:tabs>
        <w:spacing w:after="19" w:line="259" w:lineRule="auto"/>
        <w:ind w:left="-15" w:right="-15" w:firstLine="0"/>
        <w:jc w:val="left"/>
      </w:pPr>
      <w:bookmarkStart w:id="0" w:name="_GoBack"/>
      <w:r>
        <w:rPr>
          <w:rFonts w:ascii="Times New Roman" w:eastAsia="Times New Roman" w:hAnsi="Times New Roman" w:cs="Times New Roman"/>
          <w:sz w:val="12"/>
        </w:rPr>
        <w:tab/>
      </w:r>
      <w:bookmarkEnd w:id="0"/>
    </w:p>
    <w:sectPr w:rsidR="00C57A4F">
      <w:pgSz w:w="11904" w:h="16838"/>
      <w:pgMar w:top="1440" w:right="660" w:bottom="1440" w:left="12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CAF"/>
    <w:multiLevelType w:val="hybridMultilevel"/>
    <w:tmpl w:val="3B36EB52"/>
    <w:lvl w:ilvl="0" w:tplc="5448B6E2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8786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00CF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28F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78D4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E42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8823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BE25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824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3B012D"/>
    <w:multiLevelType w:val="hybridMultilevel"/>
    <w:tmpl w:val="B70CE88C"/>
    <w:lvl w:ilvl="0" w:tplc="E01667F4">
      <w:start w:val="4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48A0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EE82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4EB9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86B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6D46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EE81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815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0B3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4F"/>
    <w:rsid w:val="0039089D"/>
    <w:rsid w:val="00C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C102"/>
  <w15:docId w15:val="{205A0F64-57C3-492F-B4B9-E2FE7D41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37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2024-02-22T13:47:00Z</dcterms:created>
  <dcterms:modified xsi:type="dcterms:W3CDTF">2024-02-22T13:47:00Z</dcterms:modified>
</cp:coreProperties>
</file>