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6E1" w:rsidRPr="00BD3112" w:rsidRDefault="00C306E1" w:rsidP="00C306E1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D3112">
        <w:rPr>
          <w:rFonts w:ascii="Times New Roman" w:hAnsi="Times New Roman"/>
          <w:b/>
          <w:sz w:val="24"/>
          <w:szCs w:val="24"/>
        </w:rPr>
        <w:t>OGL č</w:t>
      </w:r>
      <w:r w:rsidR="00DC27C3">
        <w:rPr>
          <w:rFonts w:ascii="Times New Roman" w:hAnsi="Times New Roman"/>
          <w:b/>
          <w:sz w:val="24"/>
          <w:szCs w:val="24"/>
        </w:rPr>
        <w:t>. OGL/195/2024</w:t>
      </w:r>
    </w:p>
    <w:p w:rsidR="00C306E1" w:rsidRPr="00BD3112" w:rsidRDefault="00C306E1" w:rsidP="00C306E1">
      <w:pPr>
        <w:rPr>
          <w:rFonts w:ascii="Times New Roman" w:hAnsi="Times New Roman"/>
          <w:b/>
          <w:sz w:val="24"/>
          <w:szCs w:val="24"/>
        </w:rPr>
      </w:pPr>
      <w:r w:rsidRPr="00BD3112">
        <w:rPr>
          <w:rFonts w:ascii="Times New Roman" w:hAnsi="Times New Roman"/>
          <w:b/>
          <w:sz w:val="24"/>
          <w:szCs w:val="24"/>
        </w:rPr>
        <w:t xml:space="preserve">Dodatek č. </w:t>
      </w:r>
      <w:r w:rsidR="0010593D">
        <w:rPr>
          <w:rFonts w:ascii="Times New Roman" w:hAnsi="Times New Roman"/>
          <w:b/>
          <w:sz w:val="24"/>
          <w:szCs w:val="24"/>
        </w:rPr>
        <w:t>2</w:t>
      </w:r>
      <w:r w:rsidRPr="00BD3112">
        <w:rPr>
          <w:rFonts w:ascii="Times New Roman" w:hAnsi="Times New Roman"/>
          <w:b/>
          <w:sz w:val="24"/>
          <w:szCs w:val="24"/>
        </w:rPr>
        <w:t xml:space="preserve"> ke smlouvě o </w:t>
      </w:r>
      <w:r>
        <w:rPr>
          <w:rFonts w:ascii="Times New Roman" w:hAnsi="Times New Roman"/>
          <w:b/>
          <w:sz w:val="24"/>
          <w:szCs w:val="24"/>
        </w:rPr>
        <w:t xml:space="preserve">zajištění ostrahy </w:t>
      </w:r>
      <w:r w:rsidRPr="00BD3112">
        <w:rPr>
          <w:rFonts w:ascii="Times New Roman" w:hAnsi="Times New Roman"/>
          <w:b/>
          <w:sz w:val="24"/>
          <w:szCs w:val="24"/>
        </w:rPr>
        <w:t xml:space="preserve">objektů Oblastní galerie Liberec uzavřené dne </w:t>
      </w:r>
      <w:r>
        <w:rPr>
          <w:rFonts w:ascii="Times New Roman" w:hAnsi="Times New Roman"/>
          <w:b/>
          <w:sz w:val="24"/>
          <w:szCs w:val="24"/>
        </w:rPr>
        <w:t>3</w:t>
      </w:r>
      <w:r w:rsidRPr="00BD311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8. 2020</w:t>
      </w:r>
    </w:p>
    <w:p w:rsidR="00C306E1" w:rsidRPr="00BD3112" w:rsidRDefault="00C306E1" w:rsidP="00C306E1">
      <w:pPr>
        <w:rPr>
          <w:rFonts w:ascii="Times New Roman" w:hAnsi="Times New Roman"/>
          <w:b/>
          <w:sz w:val="24"/>
          <w:szCs w:val="24"/>
        </w:rPr>
      </w:pPr>
    </w:p>
    <w:p w:rsidR="00C306E1" w:rsidRDefault="00C306E1" w:rsidP="00C306E1">
      <w:pPr>
        <w:spacing w:after="0"/>
        <w:rPr>
          <w:rFonts w:ascii="Times New Roman" w:hAnsi="Times New Roman"/>
          <w:sz w:val="24"/>
          <w:szCs w:val="24"/>
        </w:rPr>
      </w:pPr>
      <w:r w:rsidRPr="00E16F57">
        <w:rPr>
          <w:rFonts w:ascii="Times New Roman" w:hAnsi="Times New Roman"/>
          <w:b/>
          <w:sz w:val="24"/>
          <w:szCs w:val="24"/>
        </w:rPr>
        <w:t>Oblastní galerie Liberec, příspěvková organizace</w:t>
      </w:r>
      <w:r w:rsidRPr="00BD3112">
        <w:rPr>
          <w:rFonts w:ascii="Times New Roman" w:hAnsi="Times New Roman"/>
          <w:sz w:val="24"/>
          <w:szCs w:val="24"/>
        </w:rPr>
        <w:t>,</w:t>
      </w:r>
    </w:p>
    <w:p w:rsidR="00C306E1" w:rsidRDefault="00C306E1" w:rsidP="00C306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: Masarykova 723/14, 460 01 Liberec 1,</w:t>
      </w:r>
      <w:r w:rsidRPr="00BD3112">
        <w:rPr>
          <w:rFonts w:ascii="Times New Roman" w:hAnsi="Times New Roman"/>
          <w:sz w:val="24"/>
          <w:szCs w:val="24"/>
        </w:rPr>
        <w:t xml:space="preserve"> </w:t>
      </w:r>
    </w:p>
    <w:p w:rsidR="00C306E1" w:rsidRDefault="00C306E1" w:rsidP="00C306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BD3112">
        <w:rPr>
          <w:rFonts w:ascii="Times New Roman" w:hAnsi="Times New Roman"/>
          <w:sz w:val="24"/>
          <w:szCs w:val="24"/>
        </w:rPr>
        <w:t>astoupená</w:t>
      </w:r>
      <w:r>
        <w:rPr>
          <w:rFonts w:ascii="Times New Roman" w:hAnsi="Times New Roman"/>
          <w:sz w:val="24"/>
          <w:szCs w:val="24"/>
        </w:rPr>
        <w:t>:</w:t>
      </w:r>
      <w:r w:rsidRPr="00BD3112">
        <w:rPr>
          <w:rFonts w:ascii="Times New Roman" w:hAnsi="Times New Roman"/>
          <w:sz w:val="24"/>
          <w:szCs w:val="24"/>
        </w:rPr>
        <w:t xml:space="preserve">  </w:t>
      </w:r>
      <w:r w:rsidR="0010593D">
        <w:rPr>
          <w:rFonts w:ascii="Times New Roman" w:hAnsi="Times New Roman"/>
          <w:sz w:val="24"/>
          <w:szCs w:val="24"/>
        </w:rPr>
        <w:t xml:space="preserve">doc. PhDr. Filip Suchomel, Ph.D. </w:t>
      </w:r>
      <w:r w:rsidRPr="00BD3112">
        <w:rPr>
          <w:rFonts w:ascii="Times New Roman" w:hAnsi="Times New Roman"/>
          <w:sz w:val="24"/>
          <w:szCs w:val="24"/>
        </w:rPr>
        <w:t>, ředitelem příspěvkové organizace</w:t>
      </w:r>
    </w:p>
    <w:p w:rsidR="00C306E1" w:rsidRDefault="00C306E1" w:rsidP="00C306E1">
      <w:pPr>
        <w:spacing w:after="0"/>
        <w:rPr>
          <w:rFonts w:ascii="Times New Roman" w:hAnsi="Times New Roman"/>
          <w:sz w:val="24"/>
          <w:szCs w:val="24"/>
        </w:rPr>
      </w:pPr>
    </w:p>
    <w:p w:rsidR="00C306E1" w:rsidRDefault="00C306E1" w:rsidP="00C306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C306E1" w:rsidRDefault="00C306E1" w:rsidP="00C306E1">
      <w:pPr>
        <w:spacing w:after="0"/>
        <w:rPr>
          <w:rFonts w:ascii="Times New Roman" w:hAnsi="Times New Roman"/>
          <w:b/>
          <w:sz w:val="24"/>
          <w:szCs w:val="24"/>
        </w:rPr>
      </w:pPr>
      <w:r w:rsidRPr="00BD3112">
        <w:rPr>
          <w:rFonts w:ascii="Times New Roman" w:hAnsi="Times New Roman"/>
          <w:b/>
          <w:sz w:val="24"/>
          <w:szCs w:val="24"/>
        </w:rPr>
        <w:t xml:space="preserve">SIMACEK HS, spol. s r. o., </w:t>
      </w:r>
    </w:p>
    <w:p w:rsidR="00C306E1" w:rsidRPr="00E16F57" w:rsidRDefault="00C306E1" w:rsidP="00C306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16F57">
        <w:rPr>
          <w:rFonts w:ascii="Times New Roman" w:hAnsi="Times New Roman"/>
          <w:sz w:val="24"/>
          <w:szCs w:val="24"/>
        </w:rPr>
        <w:t>e sídlem</w:t>
      </w:r>
      <w:r>
        <w:rPr>
          <w:rFonts w:ascii="Times New Roman" w:hAnsi="Times New Roman"/>
          <w:sz w:val="24"/>
          <w:szCs w:val="24"/>
        </w:rPr>
        <w:t>:</w:t>
      </w:r>
      <w:r w:rsidRPr="00E16F57">
        <w:rPr>
          <w:rFonts w:ascii="Times New Roman" w:hAnsi="Times New Roman"/>
          <w:sz w:val="24"/>
          <w:szCs w:val="24"/>
        </w:rPr>
        <w:t xml:space="preserve"> Trnkova 34, 628 00 Brno</w:t>
      </w:r>
    </w:p>
    <w:p w:rsidR="00C306E1" w:rsidRPr="00E16F57" w:rsidRDefault="00C306E1" w:rsidP="00C306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zastoupená: Ing. Martinem Kopeckým a Petrem Kotáskem</w:t>
      </w:r>
    </w:p>
    <w:p w:rsidR="00C306E1" w:rsidRDefault="00C306E1" w:rsidP="00C306E1">
      <w:pPr>
        <w:spacing w:after="0"/>
        <w:rPr>
          <w:rFonts w:ascii="Times New Roman" w:hAnsi="Times New Roman"/>
          <w:sz w:val="24"/>
          <w:szCs w:val="24"/>
        </w:rPr>
      </w:pPr>
    </w:p>
    <w:p w:rsidR="0088747A" w:rsidRPr="00BD3112" w:rsidRDefault="00C306E1" w:rsidP="0088747A">
      <w:pPr>
        <w:rPr>
          <w:rFonts w:ascii="Times New Roman" w:hAnsi="Times New Roman"/>
          <w:b/>
          <w:sz w:val="24"/>
          <w:szCs w:val="24"/>
        </w:rPr>
      </w:pPr>
      <w:r w:rsidRPr="00BD602E">
        <w:rPr>
          <w:rFonts w:ascii="Times New Roman" w:hAnsi="Times New Roman"/>
          <w:b/>
          <w:sz w:val="24"/>
          <w:szCs w:val="24"/>
        </w:rPr>
        <w:t xml:space="preserve">uzavírají ke dnešnímu dni tento dodatek ke smlouvě o </w:t>
      </w:r>
      <w:r w:rsidR="0088747A">
        <w:rPr>
          <w:rFonts w:ascii="Times New Roman" w:hAnsi="Times New Roman"/>
          <w:b/>
          <w:sz w:val="24"/>
          <w:szCs w:val="24"/>
        </w:rPr>
        <w:t xml:space="preserve">zajištění ostrahy </w:t>
      </w:r>
      <w:r w:rsidR="0088747A" w:rsidRPr="00BD3112">
        <w:rPr>
          <w:rFonts w:ascii="Times New Roman" w:hAnsi="Times New Roman"/>
          <w:b/>
          <w:sz w:val="24"/>
          <w:szCs w:val="24"/>
        </w:rPr>
        <w:t xml:space="preserve">objektů Oblastní galerie Liberec uzavřené dne </w:t>
      </w:r>
      <w:r w:rsidR="0088747A">
        <w:rPr>
          <w:rFonts w:ascii="Times New Roman" w:hAnsi="Times New Roman"/>
          <w:b/>
          <w:sz w:val="24"/>
          <w:szCs w:val="24"/>
        </w:rPr>
        <w:t>3</w:t>
      </w:r>
      <w:r w:rsidR="0088747A" w:rsidRPr="00BD3112">
        <w:rPr>
          <w:rFonts w:ascii="Times New Roman" w:hAnsi="Times New Roman"/>
          <w:b/>
          <w:sz w:val="24"/>
          <w:szCs w:val="24"/>
        </w:rPr>
        <w:t>1</w:t>
      </w:r>
      <w:r w:rsidR="0088747A">
        <w:rPr>
          <w:rFonts w:ascii="Times New Roman" w:hAnsi="Times New Roman"/>
          <w:b/>
          <w:sz w:val="24"/>
          <w:szCs w:val="24"/>
        </w:rPr>
        <w:t>. 8. 2020:</w:t>
      </w:r>
    </w:p>
    <w:p w:rsidR="00C306E1" w:rsidRPr="00BD602E" w:rsidRDefault="00C306E1" w:rsidP="00C306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06E1" w:rsidRPr="00BD3112" w:rsidRDefault="00C306E1" w:rsidP="00C306E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D3112">
        <w:rPr>
          <w:rFonts w:ascii="Times New Roman" w:hAnsi="Times New Roman"/>
          <w:sz w:val="24"/>
          <w:szCs w:val="24"/>
        </w:rPr>
        <w:t>I.</w:t>
      </w:r>
    </w:p>
    <w:p w:rsidR="00C306E1" w:rsidRPr="00BD3112" w:rsidRDefault="00C306E1" w:rsidP="00C306E1">
      <w:pPr>
        <w:spacing w:after="0"/>
        <w:rPr>
          <w:rFonts w:ascii="Times New Roman" w:hAnsi="Times New Roman"/>
          <w:sz w:val="24"/>
          <w:szCs w:val="24"/>
        </w:rPr>
      </w:pPr>
      <w:r w:rsidRPr="00BD3112">
        <w:rPr>
          <w:rFonts w:ascii="Times New Roman" w:hAnsi="Times New Roman"/>
          <w:sz w:val="24"/>
          <w:szCs w:val="24"/>
        </w:rPr>
        <w:t xml:space="preserve">Dle obchodního rejstříku u Ing. LUBOMÍRA PROSECKÉHO, nar. 3. října 1973, Na </w:t>
      </w:r>
      <w:proofErr w:type="spellStart"/>
      <w:r w:rsidRPr="00BD3112">
        <w:rPr>
          <w:rFonts w:ascii="Times New Roman" w:hAnsi="Times New Roman"/>
          <w:sz w:val="24"/>
          <w:szCs w:val="24"/>
        </w:rPr>
        <w:t>Kodlíči</w:t>
      </w:r>
      <w:proofErr w:type="spellEnd"/>
      <w:r w:rsidRPr="00BD3112">
        <w:rPr>
          <w:rFonts w:ascii="Times New Roman" w:hAnsi="Times New Roman"/>
          <w:sz w:val="24"/>
          <w:szCs w:val="24"/>
        </w:rPr>
        <w:t xml:space="preserve"> 780, 252 46 Vrané nad Vltavou, nastal zánik funkce dne 1. října 2022.</w:t>
      </w:r>
    </w:p>
    <w:p w:rsidR="00C306E1" w:rsidRPr="00BD3112" w:rsidRDefault="00C306E1" w:rsidP="00C306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3112">
        <w:rPr>
          <w:rFonts w:ascii="Times New Roman" w:hAnsi="Times New Roman"/>
          <w:sz w:val="24"/>
          <w:szCs w:val="24"/>
        </w:rPr>
        <w:t xml:space="preserve">Místo Ing. Lubomíra Proseckého byl zapsán dne 6. října Ing. MARTIN KOPECKÝ,           nar. 14. prosince 1973, </w:t>
      </w:r>
      <w:proofErr w:type="spellStart"/>
      <w:r w:rsidRPr="00BD3112">
        <w:rPr>
          <w:rFonts w:ascii="Times New Roman" w:hAnsi="Times New Roman"/>
          <w:sz w:val="24"/>
          <w:szCs w:val="24"/>
        </w:rPr>
        <w:t>Dolnice</w:t>
      </w:r>
      <w:proofErr w:type="spellEnd"/>
      <w:r w:rsidRPr="00BD3112">
        <w:rPr>
          <w:rFonts w:ascii="Times New Roman" w:hAnsi="Times New Roman"/>
          <w:sz w:val="24"/>
          <w:szCs w:val="24"/>
        </w:rPr>
        <w:t xml:space="preserve"> 1725/14, Řečkovice, 621 00 Brno. Den vzniku funkce:           1. října 2022.</w:t>
      </w:r>
    </w:p>
    <w:p w:rsidR="00C306E1" w:rsidRPr="00BD3112" w:rsidRDefault="00C306E1" w:rsidP="00C306E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D3112">
        <w:rPr>
          <w:rFonts w:ascii="Times New Roman" w:hAnsi="Times New Roman"/>
          <w:sz w:val="24"/>
          <w:szCs w:val="24"/>
        </w:rPr>
        <w:t>II.</w:t>
      </w:r>
    </w:p>
    <w:p w:rsidR="00C306E1" w:rsidRDefault="00C306E1" w:rsidP="00C306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3112">
        <w:rPr>
          <w:rFonts w:ascii="Times New Roman" w:hAnsi="Times New Roman"/>
          <w:sz w:val="24"/>
          <w:szCs w:val="24"/>
        </w:rPr>
        <w:t xml:space="preserve">Ve smyslu ustanovení článku </w:t>
      </w:r>
      <w:r>
        <w:rPr>
          <w:rFonts w:ascii="Times New Roman" w:hAnsi="Times New Roman"/>
          <w:sz w:val="24"/>
          <w:szCs w:val="24"/>
        </w:rPr>
        <w:t>VII</w:t>
      </w:r>
      <w:r w:rsidRPr="00BD3112">
        <w:rPr>
          <w:rFonts w:ascii="Times New Roman" w:hAnsi="Times New Roman"/>
          <w:sz w:val="24"/>
          <w:szCs w:val="24"/>
        </w:rPr>
        <w:t>, smlouvy</w:t>
      </w:r>
      <w:r>
        <w:rPr>
          <w:rFonts w:ascii="Times New Roman" w:hAnsi="Times New Roman"/>
          <w:sz w:val="24"/>
          <w:szCs w:val="24"/>
        </w:rPr>
        <w:t xml:space="preserve"> </w:t>
      </w:r>
      <w:r w:rsidR="0088747A" w:rsidRPr="0088747A">
        <w:rPr>
          <w:rFonts w:ascii="Times New Roman" w:hAnsi="Times New Roman"/>
          <w:sz w:val="24"/>
          <w:szCs w:val="24"/>
        </w:rPr>
        <w:t>o zajištění ostrahy objektů Oblastní galerie Liberec uzavřené dne 31. 8. 2020</w:t>
      </w:r>
      <w:r w:rsidR="0088747A">
        <w:rPr>
          <w:rFonts w:ascii="Times New Roman" w:hAnsi="Times New Roman"/>
          <w:sz w:val="24"/>
          <w:szCs w:val="24"/>
        </w:rPr>
        <w:t xml:space="preserve">, </w:t>
      </w:r>
      <w:r w:rsidRPr="00BD311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 smluvní strany dohodli na </w:t>
      </w:r>
      <w:r w:rsidRPr="00BD3112">
        <w:rPr>
          <w:rFonts w:ascii="Times New Roman" w:hAnsi="Times New Roman"/>
          <w:sz w:val="24"/>
          <w:szCs w:val="24"/>
        </w:rPr>
        <w:t>navýšení ceny</w:t>
      </w:r>
      <w:r w:rsidR="0088747A">
        <w:rPr>
          <w:rFonts w:ascii="Times New Roman" w:hAnsi="Times New Roman"/>
          <w:sz w:val="24"/>
          <w:szCs w:val="24"/>
        </w:rPr>
        <w:t>, která je vyčíslena v příloze tohoto dodatku. Příloha je nedílnou součástí tohoto dodatku.</w:t>
      </w:r>
      <w:r>
        <w:rPr>
          <w:rFonts w:ascii="Times New Roman" w:hAnsi="Times New Roman"/>
          <w:sz w:val="24"/>
          <w:szCs w:val="24"/>
        </w:rPr>
        <w:t xml:space="preserve"> N</w:t>
      </w:r>
      <w:r w:rsidRPr="00BD3112">
        <w:rPr>
          <w:rFonts w:ascii="Times New Roman" w:hAnsi="Times New Roman"/>
          <w:sz w:val="24"/>
          <w:szCs w:val="24"/>
        </w:rPr>
        <w:t>avýšen</w:t>
      </w:r>
      <w:r w:rsidR="0088747A">
        <w:rPr>
          <w:rFonts w:ascii="Times New Roman" w:hAnsi="Times New Roman"/>
          <w:sz w:val="24"/>
          <w:szCs w:val="24"/>
        </w:rPr>
        <w:t>á</w:t>
      </w:r>
      <w:r w:rsidRPr="00BD31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</w:t>
      </w:r>
      <w:r w:rsidR="0088747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3112">
        <w:rPr>
          <w:rFonts w:ascii="Times New Roman" w:hAnsi="Times New Roman"/>
          <w:sz w:val="24"/>
          <w:szCs w:val="24"/>
        </w:rPr>
        <w:t>bude proplácen</w:t>
      </w:r>
      <w:r w:rsidR="0088747A">
        <w:rPr>
          <w:rFonts w:ascii="Times New Roman" w:hAnsi="Times New Roman"/>
          <w:sz w:val="24"/>
          <w:szCs w:val="24"/>
        </w:rPr>
        <w:t xml:space="preserve">a </w:t>
      </w:r>
      <w:r w:rsidRPr="00BD3112">
        <w:rPr>
          <w:rFonts w:ascii="Times New Roman" w:hAnsi="Times New Roman"/>
          <w:sz w:val="24"/>
          <w:szCs w:val="24"/>
        </w:rPr>
        <w:t xml:space="preserve">Oblastní galerií Liberec od 1. </w:t>
      </w:r>
      <w:r w:rsidR="0010593D">
        <w:rPr>
          <w:rFonts w:ascii="Times New Roman" w:hAnsi="Times New Roman"/>
          <w:sz w:val="24"/>
          <w:szCs w:val="24"/>
        </w:rPr>
        <w:t>února</w:t>
      </w:r>
      <w:r w:rsidRPr="00BD3112">
        <w:rPr>
          <w:rFonts w:ascii="Times New Roman" w:hAnsi="Times New Roman"/>
          <w:sz w:val="24"/>
          <w:szCs w:val="24"/>
        </w:rPr>
        <w:t xml:space="preserve"> 202</w:t>
      </w:r>
      <w:r w:rsidR="0010593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C306E1" w:rsidRDefault="00C306E1" w:rsidP="00C306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06E1" w:rsidRPr="00BD3112" w:rsidRDefault="00C306E1" w:rsidP="00C306E1">
      <w:pPr>
        <w:rPr>
          <w:rFonts w:ascii="Times New Roman" w:hAnsi="Times New Roman"/>
          <w:sz w:val="24"/>
          <w:szCs w:val="24"/>
        </w:rPr>
      </w:pPr>
      <w:r w:rsidRPr="00BD3112">
        <w:rPr>
          <w:rFonts w:ascii="Times New Roman" w:hAnsi="Times New Roman"/>
          <w:sz w:val="24"/>
          <w:szCs w:val="24"/>
        </w:rPr>
        <w:t xml:space="preserve">V Liberci </w:t>
      </w:r>
      <w:r>
        <w:rPr>
          <w:rFonts w:ascii="Times New Roman" w:hAnsi="Times New Roman"/>
          <w:sz w:val="24"/>
          <w:szCs w:val="24"/>
        </w:rPr>
        <w:t>dne……………………..                   V Brně dne………………..</w:t>
      </w:r>
    </w:p>
    <w:p w:rsidR="00C306E1" w:rsidRDefault="00C306E1" w:rsidP="00C306E1">
      <w:pPr>
        <w:rPr>
          <w:rFonts w:ascii="Times New Roman" w:hAnsi="Times New Roman"/>
          <w:sz w:val="24"/>
          <w:szCs w:val="24"/>
        </w:rPr>
      </w:pPr>
    </w:p>
    <w:p w:rsidR="00C306E1" w:rsidRPr="00BD3112" w:rsidRDefault="00C306E1" w:rsidP="00C306E1">
      <w:pPr>
        <w:spacing w:after="0"/>
        <w:rPr>
          <w:rFonts w:ascii="Times New Roman" w:hAnsi="Times New Roman"/>
          <w:sz w:val="24"/>
          <w:szCs w:val="24"/>
        </w:rPr>
      </w:pPr>
      <w:r w:rsidRPr="00BD3112">
        <w:rPr>
          <w:rFonts w:ascii="Times New Roman" w:hAnsi="Times New Roman"/>
          <w:sz w:val="24"/>
          <w:szCs w:val="24"/>
        </w:rPr>
        <w:t>………………………………….                      ……………………………………………</w:t>
      </w:r>
    </w:p>
    <w:p w:rsidR="00C306E1" w:rsidRPr="00BD3112" w:rsidRDefault="0010593D" w:rsidP="00C306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doc. PhDr. Filip Suchomel, Ph.D.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306E1" w:rsidRPr="00BD3112">
        <w:rPr>
          <w:rFonts w:ascii="Times New Roman" w:hAnsi="Times New Roman"/>
          <w:sz w:val="24"/>
          <w:szCs w:val="24"/>
        </w:rPr>
        <w:t>Ing. Martin Kopecký</w:t>
      </w:r>
    </w:p>
    <w:p w:rsidR="00C306E1" w:rsidRPr="00BD3112" w:rsidRDefault="00C306E1" w:rsidP="00C306E1">
      <w:pPr>
        <w:spacing w:after="0"/>
        <w:rPr>
          <w:rFonts w:ascii="Times New Roman" w:hAnsi="Times New Roman"/>
          <w:sz w:val="24"/>
          <w:szCs w:val="24"/>
        </w:rPr>
      </w:pPr>
      <w:r w:rsidRPr="00BD3112">
        <w:rPr>
          <w:rFonts w:ascii="Times New Roman" w:hAnsi="Times New Roman"/>
          <w:sz w:val="24"/>
          <w:szCs w:val="24"/>
        </w:rPr>
        <w:t>ředitel příspěvkové organizace</w:t>
      </w:r>
    </w:p>
    <w:p w:rsidR="00C306E1" w:rsidRPr="00BD3112" w:rsidRDefault="00C306E1" w:rsidP="00C306E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D3112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BD31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BD3112">
        <w:rPr>
          <w:rFonts w:ascii="Times New Roman" w:hAnsi="Times New Roman"/>
          <w:sz w:val="24"/>
          <w:szCs w:val="24"/>
        </w:rPr>
        <w:t>…………….…………………………………….</w:t>
      </w:r>
    </w:p>
    <w:p w:rsidR="00C306E1" w:rsidRDefault="00C306E1" w:rsidP="00C306E1">
      <w:pPr>
        <w:spacing w:after="0"/>
        <w:rPr>
          <w:rFonts w:ascii="Times New Roman" w:hAnsi="Times New Roman"/>
          <w:b/>
          <w:sz w:val="24"/>
          <w:szCs w:val="24"/>
        </w:rPr>
      </w:pPr>
      <w:r w:rsidRPr="00BD3112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BD3112">
        <w:rPr>
          <w:rFonts w:ascii="Times New Roman" w:hAnsi="Times New Roman"/>
          <w:sz w:val="24"/>
          <w:szCs w:val="24"/>
        </w:rPr>
        <w:t xml:space="preserve">  Petr Ko</w:t>
      </w:r>
      <w:r w:rsidRPr="00C2363C">
        <w:rPr>
          <w:rFonts w:ascii="Times New Roman" w:hAnsi="Times New Roman"/>
          <w:sz w:val="24"/>
          <w:szCs w:val="24"/>
        </w:rPr>
        <w:t>tásek</w:t>
      </w:r>
    </w:p>
    <w:p w:rsidR="00B44C5B" w:rsidRPr="0010593D" w:rsidRDefault="00C306E1" w:rsidP="0088747A">
      <w:pPr>
        <w:spacing w:after="0"/>
        <w:rPr>
          <w:rFonts w:ascii="Times New Roman" w:hAnsi="Times New Roman"/>
          <w:b/>
          <w:sz w:val="24"/>
          <w:szCs w:val="24"/>
        </w:rPr>
      </w:pPr>
      <w:r w:rsidRPr="0010593D">
        <w:rPr>
          <w:rFonts w:ascii="Times New Roman" w:hAnsi="Times New Roman"/>
          <w:b/>
          <w:sz w:val="24"/>
          <w:szCs w:val="24"/>
        </w:rPr>
        <w:t>Příloha dodatku č.</w:t>
      </w:r>
      <w:r w:rsidR="0010593D" w:rsidRPr="0010593D">
        <w:rPr>
          <w:rFonts w:ascii="Times New Roman" w:hAnsi="Times New Roman"/>
          <w:b/>
          <w:sz w:val="24"/>
          <w:szCs w:val="24"/>
        </w:rPr>
        <w:t>2</w:t>
      </w:r>
      <w:r w:rsidRPr="0010593D">
        <w:rPr>
          <w:rFonts w:ascii="Times New Roman" w:hAnsi="Times New Roman"/>
          <w:b/>
          <w:sz w:val="24"/>
          <w:szCs w:val="24"/>
        </w:rPr>
        <w:t xml:space="preserve"> – </w:t>
      </w:r>
      <w:r w:rsidR="0010593D" w:rsidRPr="0010593D">
        <w:rPr>
          <w:rFonts w:ascii="Times New Roman" w:hAnsi="Times New Roman"/>
          <w:b/>
          <w:sz w:val="24"/>
          <w:szCs w:val="24"/>
        </w:rPr>
        <w:t>Vyčíslení navýšení ceny</w:t>
      </w:r>
    </w:p>
    <w:p w:rsidR="0010593D" w:rsidRPr="0010593D" w:rsidRDefault="0010593D" w:rsidP="0088747A">
      <w:pPr>
        <w:spacing w:after="0"/>
        <w:rPr>
          <w:rFonts w:ascii="Times New Roman" w:hAnsi="Times New Roman"/>
          <w:b/>
          <w:sz w:val="24"/>
          <w:szCs w:val="24"/>
        </w:rPr>
      </w:pPr>
      <w:r w:rsidRPr="0010593D">
        <w:rPr>
          <w:rFonts w:ascii="Times New Roman" w:hAnsi="Times New Roman"/>
          <w:b/>
          <w:sz w:val="24"/>
          <w:szCs w:val="24"/>
        </w:rPr>
        <w:t>Příloha č. 1 – OSTRAHA BUDOV OBLASTNÍ GALERIE LIBEREC REKAPITULACE</w:t>
      </w:r>
    </w:p>
    <w:sectPr w:rsidR="0010593D" w:rsidRPr="0010593D" w:rsidSect="00B4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E1"/>
    <w:rsid w:val="0010593D"/>
    <w:rsid w:val="005B5908"/>
    <w:rsid w:val="0075359B"/>
    <w:rsid w:val="0088747A"/>
    <w:rsid w:val="00981711"/>
    <w:rsid w:val="00B44C5B"/>
    <w:rsid w:val="00C2363C"/>
    <w:rsid w:val="00C306E1"/>
    <w:rsid w:val="00DC27C3"/>
    <w:rsid w:val="00E2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BA38D-1AE6-405E-921D-50F591E7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06E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87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Mirunka</dc:creator>
  <cp:keywords/>
  <cp:lastModifiedBy>Vladislav Mareš</cp:lastModifiedBy>
  <cp:revision>2</cp:revision>
  <cp:lastPrinted>2024-01-29T10:57:00Z</cp:lastPrinted>
  <dcterms:created xsi:type="dcterms:W3CDTF">2024-02-21T12:58:00Z</dcterms:created>
  <dcterms:modified xsi:type="dcterms:W3CDTF">2024-02-21T12:58:00Z</dcterms:modified>
</cp:coreProperties>
</file>