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6C92" w14:textId="77777777"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14:paraId="14E5EA4B" w14:textId="77777777"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14:paraId="5359FD23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14:paraId="3E5102E7" w14:textId="77777777"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14:paraId="44E933EE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14:paraId="417A0D66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14:paraId="0260D707" w14:textId="77777777" w:rsidR="003F3AD9" w:rsidRDefault="003F3AD9" w:rsidP="003F3AD9">
      <w:pPr>
        <w:spacing w:before="120" w:after="120"/>
      </w:pPr>
    </w:p>
    <w:p w14:paraId="5825DA45" w14:textId="77777777"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52283F">
        <w:rPr>
          <w:rFonts w:ascii="Calibri" w:hAnsi="Calibri" w:cs="Tahoma"/>
          <w:b/>
          <w:bCs/>
          <w:sz w:val="20"/>
          <w:szCs w:val="20"/>
        </w:rPr>
        <w:t xml:space="preserve"> Kutná </w:t>
      </w:r>
      <w:proofErr w:type="gramStart"/>
      <w:r w:rsidR="0052283F">
        <w:rPr>
          <w:rFonts w:ascii="Calibri" w:hAnsi="Calibri" w:cs="Tahoma"/>
          <w:b/>
          <w:bCs/>
          <w:sz w:val="20"/>
          <w:szCs w:val="20"/>
        </w:rPr>
        <w:t>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</w:t>
      </w:r>
      <w:proofErr w:type="gramEnd"/>
      <w:r w:rsidR="00AF03CF">
        <w:rPr>
          <w:rFonts w:ascii="Calibri" w:hAnsi="Calibri" w:cs="Tahoma"/>
          <w:b/>
          <w:bCs/>
          <w:sz w:val="20"/>
          <w:szCs w:val="20"/>
        </w:rPr>
        <w:t xml:space="preserve"> IČ: 71002103</w:t>
      </w:r>
    </w:p>
    <w:p w14:paraId="3F3361C9" w14:textId="77777777"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14:paraId="313B28E6" w14:textId="77777777"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b j e d n a </w:t>
      </w:r>
      <w:r w:rsidR="004F3B71">
        <w:rPr>
          <w:rFonts w:ascii="Calibri" w:hAnsi="Calibri" w:cs="Tahoma"/>
          <w:bCs/>
          <w:sz w:val="20"/>
          <w:szCs w:val="20"/>
        </w:rPr>
        <w:t>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14:paraId="459CC0F8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29A3B386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14:paraId="082AF5D2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73254078" w14:textId="77777777" w:rsidR="003F3AD9" w:rsidRPr="00C6282E" w:rsidRDefault="00C6282E" w:rsidP="00C6282E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Václav Veselý</w:t>
      </w:r>
      <w:r w:rsidR="0052283F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Calibri" w:hAnsi="Calibri"/>
          <w:b/>
          <w:sz w:val="20"/>
          <w:szCs w:val="20"/>
        </w:rPr>
        <w:t>Kaňk 149, 284 04 Kutná Hora</w:t>
      </w:r>
      <w:r w:rsidR="0052283F">
        <w:rPr>
          <w:rFonts w:ascii="Calibri" w:hAnsi="Calibri"/>
          <w:b/>
          <w:sz w:val="20"/>
          <w:szCs w:val="20"/>
        </w:rPr>
        <w:t xml:space="preserve">, IČ: </w:t>
      </w:r>
      <w:r>
        <w:rPr>
          <w:rFonts w:ascii="Calibri" w:hAnsi="Calibri"/>
          <w:b/>
          <w:sz w:val="20"/>
          <w:szCs w:val="20"/>
        </w:rPr>
        <w:t>62949659</w:t>
      </w:r>
    </w:p>
    <w:p w14:paraId="77272ADC" w14:textId="77777777"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>dále jen   z h o t o v i t e l</w:t>
      </w:r>
    </w:p>
    <w:p w14:paraId="34A43016" w14:textId="77777777" w:rsidR="00C87E59" w:rsidRDefault="00C87E59" w:rsidP="003776E1">
      <w:pPr>
        <w:spacing w:after="0"/>
        <w:rPr>
          <w:sz w:val="20"/>
          <w:szCs w:val="20"/>
        </w:rPr>
      </w:pPr>
    </w:p>
    <w:p w14:paraId="19D580B4" w14:textId="77777777"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14:paraId="2EB74286" w14:textId="77777777"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14:paraId="477FCCF2" w14:textId="77777777"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14:paraId="0CE63795" w14:textId="77777777"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14:paraId="76EF1688" w14:textId="7864A5AC"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C80162">
        <w:rPr>
          <w:rFonts w:asciiTheme="minorHAnsi" w:hAnsiTheme="minorHAnsi"/>
        </w:rPr>
        <w:t>1</w:t>
      </w:r>
      <w:r w:rsidR="0052283F">
        <w:rPr>
          <w:rFonts w:asciiTheme="minorHAnsi" w:hAnsiTheme="minorHAnsi"/>
        </w:rPr>
        <w:t xml:space="preserve">. </w:t>
      </w:r>
      <w:r w:rsidR="00C80162">
        <w:rPr>
          <w:rFonts w:asciiTheme="minorHAnsi" w:hAnsiTheme="minorHAnsi"/>
        </w:rPr>
        <w:t>9</w:t>
      </w:r>
      <w:r w:rsidR="0052283F">
        <w:rPr>
          <w:rFonts w:asciiTheme="minorHAnsi" w:hAnsiTheme="minorHAnsi"/>
        </w:rPr>
        <w:t>. 202</w:t>
      </w:r>
      <w:r w:rsidR="00C80162">
        <w:rPr>
          <w:rFonts w:asciiTheme="minorHAnsi" w:hAnsiTheme="minorHAnsi"/>
        </w:rPr>
        <w:t>2 dodatek ke smlouvě</w:t>
      </w:r>
      <w:r w:rsidR="0052283F">
        <w:rPr>
          <w:rFonts w:asciiTheme="minorHAnsi" w:hAnsiTheme="minorHAnsi"/>
        </w:rPr>
        <w:t xml:space="preserve"> o </w:t>
      </w:r>
      <w:r w:rsidR="00C6282E">
        <w:rPr>
          <w:rFonts w:asciiTheme="minorHAnsi" w:hAnsiTheme="minorHAnsi"/>
        </w:rPr>
        <w:t>zabezpečení rozvozu stravy</w:t>
      </w:r>
      <w:r w:rsidR="0052283F">
        <w:rPr>
          <w:rFonts w:asciiTheme="minorHAnsi" w:hAnsiTheme="minorHAnsi"/>
        </w:rPr>
        <w:t xml:space="preserve"> (</w:t>
      </w:r>
      <w:r w:rsidR="007441D0">
        <w:rPr>
          <w:rFonts w:asciiTheme="minorHAnsi" w:hAnsiTheme="minorHAnsi"/>
        </w:rPr>
        <w:t xml:space="preserve">dále jen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14:paraId="4D406394" w14:textId="77777777"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3A390E7D" w14:textId="4636247F"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 Sb.</w:t>
      </w:r>
      <w:r w:rsidRPr="00221164">
        <w:rPr>
          <w:rFonts w:asciiTheme="minorHAnsi" w:hAnsiTheme="minorHAnsi"/>
        </w:rPr>
        <w:t xml:space="preserve">, neboť nebyla v souladu s ustanovením § 5 odst. 5 </w:t>
      </w:r>
      <w:proofErr w:type="spellStart"/>
      <w:proofErr w:type="gramStart"/>
      <w:r w:rsidRPr="00221164">
        <w:rPr>
          <w:rFonts w:asciiTheme="minorHAnsi" w:hAnsiTheme="minorHAnsi"/>
        </w:rPr>
        <w:t>písm.a</w:t>
      </w:r>
      <w:proofErr w:type="spellEnd"/>
      <w:proofErr w:type="gramEnd"/>
      <w:r w:rsidRPr="00221164">
        <w:rPr>
          <w:rFonts w:asciiTheme="minorHAnsi" w:hAnsiTheme="minorHAnsi"/>
        </w:rPr>
        <w:t>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</w:t>
      </w:r>
      <w:proofErr w:type="spellStart"/>
      <w:r w:rsidRPr="00221164">
        <w:rPr>
          <w:rFonts w:asciiTheme="minorHAnsi" w:hAnsiTheme="minorHAnsi"/>
        </w:rPr>
        <w:t>metadata</w:t>
      </w:r>
      <w:proofErr w:type="spellEnd"/>
      <w:r w:rsidRPr="00221164">
        <w:rPr>
          <w:rFonts w:asciiTheme="minorHAnsi" w:hAnsiTheme="minorHAnsi"/>
        </w:rPr>
        <w:t xml:space="preserve">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14:paraId="39EDB690" w14:textId="77777777"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14:paraId="6F819464" w14:textId="77777777"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14:paraId="5926B79D" w14:textId="26230078"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>je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14:paraId="3D5EE278" w14:textId="77777777"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14:paraId="7C22E6AA" w14:textId="27D5B763"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="00C87E59">
        <w:rPr>
          <w:sz w:val="20"/>
          <w:szCs w:val="20"/>
        </w:rPr>
        <w:t>objednatel.</w:t>
      </w:r>
      <w:r w:rsidR="00413422">
        <w:rPr>
          <w:sz w:val="20"/>
          <w:szCs w:val="20"/>
        </w:rPr>
        <w:t xml:space="preserve"> </w:t>
      </w:r>
    </w:p>
    <w:p w14:paraId="61F7F620" w14:textId="77777777"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14:paraId="00AA18E6" w14:textId="77777777"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14:paraId="1889D8EB" w14:textId="77777777"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7B536D09" w14:textId="77777777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4A8AEA6B" w14:textId="3D6AD33A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</w:t>
      </w:r>
      <w:r w:rsidR="00C80162">
        <w:rPr>
          <w:rFonts w:ascii="Calibri" w:hAnsi="Calibri" w:cs="Calibri"/>
          <w:sz w:val="20"/>
          <w:szCs w:val="20"/>
        </w:rPr>
        <w:t>20</w:t>
      </w:r>
      <w:r w:rsidR="00C87E59">
        <w:rPr>
          <w:rFonts w:ascii="Calibri" w:hAnsi="Calibri" w:cs="Calibri"/>
          <w:sz w:val="20"/>
          <w:szCs w:val="20"/>
        </w:rPr>
        <w:t>.</w:t>
      </w:r>
      <w:r w:rsidR="0052283F">
        <w:rPr>
          <w:rFonts w:ascii="Calibri" w:hAnsi="Calibri" w:cs="Calibri"/>
          <w:sz w:val="20"/>
          <w:szCs w:val="20"/>
        </w:rPr>
        <w:t xml:space="preserve"> </w:t>
      </w:r>
      <w:r w:rsidR="00C80162">
        <w:rPr>
          <w:rFonts w:ascii="Calibri" w:hAnsi="Calibri" w:cs="Calibri"/>
          <w:sz w:val="20"/>
          <w:szCs w:val="20"/>
        </w:rPr>
        <w:t>2</w:t>
      </w:r>
      <w:r w:rsidR="00C87E59">
        <w:rPr>
          <w:rFonts w:ascii="Calibri" w:hAnsi="Calibri" w:cs="Calibri"/>
          <w:sz w:val="20"/>
          <w:szCs w:val="20"/>
        </w:rPr>
        <w:t>. 202</w:t>
      </w:r>
      <w:r w:rsidR="00C80162">
        <w:rPr>
          <w:rFonts w:ascii="Calibri" w:hAnsi="Calibri" w:cs="Calibri"/>
          <w:sz w:val="20"/>
          <w:szCs w:val="20"/>
        </w:rPr>
        <w:t>4</w:t>
      </w:r>
    </w:p>
    <w:p w14:paraId="4E4FDB91" w14:textId="61DB86CF" w:rsidR="00820799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3DCF9DAC" w14:textId="77777777" w:rsidR="00C80162" w:rsidRPr="006D0C21" w:rsidRDefault="00C80162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68A73B91" w14:textId="77777777"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14:paraId="72A5071C" w14:textId="77777777" w:rsidR="00D66AF4" w:rsidRPr="006D0C21" w:rsidRDefault="0082079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Pr="006D0C21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C87E59">
        <w:rPr>
          <w:rFonts w:ascii="Calibri" w:hAnsi="Calibri" w:cs="Calibri"/>
          <w:color w:val="000000"/>
          <w:sz w:val="20"/>
          <w:szCs w:val="20"/>
        </w:rPr>
        <w:t>zhotovitel</w:t>
      </w:r>
      <w:r w:rsidR="00C87E59">
        <w:rPr>
          <w:rFonts w:ascii="Calibri" w:hAnsi="Calibri" w:cs="Calibri"/>
          <w:color w:val="000000"/>
          <w:sz w:val="20"/>
          <w:szCs w:val="20"/>
        </w:rPr>
        <w:tab/>
        <w:t xml:space="preserve">                    objednatel</w:t>
      </w:r>
    </w:p>
    <w:p w14:paraId="400EAA6B" w14:textId="77777777" w:rsidR="00D66AF4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</w:t>
      </w:r>
      <w:r w:rsidR="00C6282E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</w:t>
      </w:r>
      <w:r w:rsidR="00C6282E">
        <w:rPr>
          <w:rFonts w:ascii="Calibri" w:hAnsi="Calibri" w:cs="Calibri"/>
          <w:sz w:val="20"/>
          <w:szCs w:val="20"/>
        </w:rPr>
        <w:t xml:space="preserve">Václav </w:t>
      </w:r>
      <w:proofErr w:type="gramStart"/>
      <w:r w:rsidR="00C6282E">
        <w:rPr>
          <w:rFonts w:ascii="Calibri" w:hAnsi="Calibri" w:cs="Calibri"/>
          <w:sz w:val="20"/>
          <w:szCs w:val="20"/>
        </w:rPr>
        <w:t xml:space="preserve">Veselý  </w:t>
      </w:r>
      <w:r w:rsidR="00C6282E">
        <w:rPr>
          <w:rFonts w:ascii="Calibri" w:hAnsi="Calibri" w:cs="Calibri"/>
          <w:sz w:val="20"/>
          <w:szCs w:val="20"/>
        </w:rPr>
        <w:tab/>
      </w:r>
      <w:proofErr w:type="gramEnd"/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="00C87E59">
        <w:rPr>
          <w:rFonts w:ascii="Calibri" w:hAnsi="Calibri" w:cs="Calibri"/>
          <w:sz w:val="20"/>
          <w:szCs w:val="20"/>
        </w:rPr>
        <w:t>Mateřské školy Kutná Hora</w:t>
      </w:r>
    </w:p>
    <w:p w14:paraId="0DAC9E6B" w14:textId="0B4C15B8" w:rsidR="0052283F" w:rsidRPr="006D0C21" w:rsidRDefault="004D6EBB" w:rsidP="00A122A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A122AF">
        <w:rPr>
          <w:rFonts w:ascii="Calibri" w:hAnsi="Calibri" w:cs="Calibri"/>
          <w:sz w:val="20"/>
          <w:szCs w:val="20"/>
        </w:rPr>
        <w:tab/>
      </w:r>
      <w:r w:rsidR="00A122A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C80162">
        <w:rPr>
          <w:rFonts w:ascii="Calibri" w:hAnsi="Calibri" w:cs="Calibri"/>
          <w:sz w:val="20"/>
          <w:szCs w:val="20"/>
        </w:rPr>
        <w:t>Mgr</w:t>
      </w:r>
      <w:r w:rsidR="0052283F">
        <w:rPr>
          <w:rFonts w:ascii="Calibri" w:hAnsi="Calibri" w:cs="Calibri"/>
          <w:sz w:val="20"/>
          <w:szCs w:val="20"/>
        </w:rPr>
        <w:t>. Pavla Berková</w:t>
      </w:r>
    </w:p>
    <w:p w14:paraId="324636A7" w14:textId="77777777"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4AAB7EF5" w14:textId="77777777"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30325220" w14:textId="77777777"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1585564B" w14:textId="2CAB1957"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>Příloha č.</w:t>
      </w:r>
      <w:r w:rsidR="00C80162">
        <w:rPr>
          <w:rFonts w:ascii="Calibri" w:hAnsi="Calibri" w:cs="Calibri"/>
          <w:sz w:val="20"/>
          <w:szCs w:val="20"/>
        </w:rPr>
        <w:t>1</w:t>
      </w:r>
      <w:r w:rsidR="007441D0">
        <w:rPr>
          <w:rFonts w:ascii="Calibri" w:hAnsi="Calibri" w:cs="Calibri"/>
          <w:sz w:val="20"/>
          <w:szCs w:val="20"/>
        </w:rPr>
        <w:t>:</w:t>
      </w:r>
      <w:r w:rsidR="00C80162">
        <w:rPr>
          <w:rFonts w:ascii="Calibri" w:hAnsi="Calibri" w:cs="Calibri"/>
          <w:sz w:val="20"/>
          <w:szCs w:val="20"/>
        </w:rPr>
        <w:t xml:space="preserve"> dodatek ke smlouvě ze dne 1.9.2022</w:t>
      </w:r>
      <w:r w:rsidR="007441D0">
        <w:rPr>
          <w:rFonts w:ascii="Calibri" w:hAnsi="Calibri" w:cs="Calibri"/>
          <w:sz w:val="20"/>
          <w:szCs w:val="20"/>
        </w:rPr>
        <w:t xml:space="preserve"> </w:t>
      </w:r>
    </w:p>
    <w:p w14:paraId="374C255B" w14:textId="77777777" w:rsidR="004A2CC7" w:rsidRDefault="004A2CC7" w:rsidP="004A2CC7"/>
    <w:p w14:paraId="7F41F10B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A1FBC"/>
    <w:rsid w:val="000B2888"/>
    <w:rsid w:val="000C5D11"/>
    <w:rsid w:val="000E7483"/>
    <w:rsid w:val="00113C81"/>
    <w:rsid w:val="001B7506"/>
    <w:rsid w:val="002114CB"/>
    <w:rsid w:val="00221164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D6EBB"/>
    <w:rsid w:val="004F1093"/>
    <w:rsid w:val="004F3B71"/>
    <w:rsid w:val="0052283F"/>
    <w:rsid w:val="00560F72"/>
    <w:rsid w:val="00580187"/>
    <w:rsid w:val="00586F9C"/>
    <w:rsid w:val="005C3F54"/>
    <w:rsid w:val="00677537"/>
    <w:rsid w:val="006D0C21"/>
    <w:rsid w:val="007441D0"/>
    <w:rsid w:val="007B0873"/>
    <w:rsid w:val="007C2741"/>
    <w:rsid w:val="00816CE1"/>
    <w:rsid w:val="00820799"/>
    <w:rsid w:val="0086275F"/>
    <w:rsid w:val="00910ADC"/>
    <w:rsid w:val="009311BB"/>
    <w:rsid w:val="00970682"/>
    <w:rsid w:val="00997BE3"/>
    <w:rsid w:val="009F2E44"/>
    <w:rsid w:val="00A02C9D"/>
    <w:rsid w:val="00A122AF"/>
    <w:rsid w:val="00A1239B"/>
    <w:rsid w:val="00AC151B"/>
    <w:rsid w:val="00AF03CF"/>
    <w:rsid w:val="00B16FC9"/>
    <w:rsid w:val="00C1698F"/>
    <w:rsid w:val="00C24118"/>
    <w:rsid w:val="00C6282E"/>
    <w:rsid w:val="00C80162"/>
    <w:rsid w:val="00C85D6D"/>
    <w:rsid w:val="00C87E59"/>
    <w:rsid w:val="00CE3C4D"/>
    <w:rsid w:val="00D57CE7"/>
    <w:rsid w:val="00D63F0D"/>
    <w:rsid w:val="00D66AF4"/>
    <w:rsid w:val="00DF0FEC"/>
    <w:rsid w:val="00E04D43"/>
    <w:rsid w:val="00E14E3D"/>
    <w:rsid w:val="00E65954"/>
    <w:rsid w:val="00EC41F6"/>
    <w:rsid w:val="00F74813"/>
    <w:rsid w:val="00F77902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C752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C77A-5371-4E96-9893-3D83DE53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B84A1-3238-4CD5-934D-64E503101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45EC7-7019-49DB-8C8A-E8F1A7A954DE}">
  <ds:schemaRefs>
    <ds:schemaRef ds:uri="3987df56-921e-4c3c-9a3c-a708768ec2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A224BB-DE84-4B22-B068-8B1BF827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 | Mateřské školy Kutná Hora</cp:lastModifiedBy>
  <cp:revision>2</cp:revision>
  <cp:lastPrinted>2019-11-26T09:35:00Z</cp:lastPrinted>
  <dcterms:created xsi:type="dcterms:W3CDTF">2024-02-21T11:04:00Z</dcterms:created>
  <dcterms:modified xsi:type="dcterms:W3CDTF">2024-02-21T11:04:00Z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