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C8" w:rsidRDefault="00B12658">
      <w:pPr>
        <w:spacing w:before="80" w:line="425" w:lineRule="exact"/>
        <w:ind w:left="2935" w:right="294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1</w:t>
      </w:r>
    </w:p>
    <w:p w:rsidR="000703C8" w:rsidRDefault="00B12658">
      <w:pPr>
        <w:spacing w:line="425" w:lineRule="exact"/>
        <w:ind w:left="2935" w:right="2944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smlouvě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1200500026</w:t>
      </w:r>
    </w:p>
    <w:p w:rsidR="000703C8" w:rsidRDefault="00B12658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0703C8" w:rsidRDefault="00B12658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0703C8" w:rsidRDefault="000703C8">
      <w:pPr>
        <w:pStyle w:val="Zkladntext"/>
        <w:ind w:left="0"/>
        <w:rPr>
          <w:sz w:val="60"/>
        </w:rPr>
      </w:pPr>
    </w:p>
    <w:p w:rsidR="000703C8" w:rsidRDefault="00B12658">
      <w:pPr>
        <w:pStyle w:val="Zkladntex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0703C8" w:rsidRDefault="000703C8">
      <w:pPr>
        <w:pStyle w:val="Zkladntext"/>
        <w:spacing w:before="12"/>
        <w:ind w:left="0"/>
        <w:rPr>
          <w:sz w:val="19"/>
        </w:rPr>
      </w:pPr>
    </w:p>
    <w:p w:rsidR="000703C8" w:rsidRDefault="00B12658">
      <w:pPr>
        <w:pStyle w:val="Nadpis1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703C8" w:rsidRDefault="00B12658">
      <w:pPr>
        <w:pStyle w:val="Zkladntext"/>
        <w:tabs>
          <w:tab w:val="left" w:pos="2982"/>
        </w:tabs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0703C8" w:rsidRDefault="00B12658">
      <w:pPr>
        <w:pStyle w:val="Zkladntext"/>
        <w:tabs>
          <w:tab w:val="left" w:pos="2982"/>
        </w:tabs>
        <w:spacing w:before="1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0703C8" w:rsidRDefault="00B12658">
      <w:pPr>
        <w:pStyle w:val="Zkladntext"/>
        <w:tabs>
          <w:tab w:val="right" w:pos="3846"/>
        </w:tabs>
        <w:spacing w:before="1"/>
      </w:pPr>
      <w:r>
        <w:t>IČO:</w:t>
      </w:r>
      <w:r>
        <w:tab/>
        <w:t>00020729</w:t>
      </w:r>
    </w:p>
    <w:p w:rsidR="000703C8" w:rsidRDefault="00B12658">
      <w:pPr>
        <w:pStyle w:val="Zkladntext"/>
        <w:tabs>
          <w:tab w:val="left" w:pos="2982"/>
        </w:tabs>
        <w:spacing w:before="2" w:line="237" w:lineRule="auto"/>
        <w:ind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0703C8" w:rsidRDefault="000703C8">
      <w:pPr>
        <w:pStyle w:val="Zkladntext"/>
        <w:spacing w:before="2"/>
        <w:ind w:left="0"/>
      </w:pPr>
    </w:p>
    <w:p w:rsidR="000703C8" w:rsidRDefault="00B12658">
      <w:pPr>
        <w:pStyle w:val="Zkladntext"/>
      </w:pPr>
      <w:r>
        <w:rPr>
          <w:w w:val="99"/>
        </w:rPr>
        <w:t>a</w:t>
      </w:r>
    </w:p>
    <w:p w:rsidR="000703C8" w:rsidRDefault="000703C8">
      <w:pPr>
        <w:pStyle w:val="Zkladntext"/>
        <w:ind w:left="0"/>
        <w:rPr>
          <w:sz w:val="24"/>
        </w:rPr>
      </w:pPr>
    </w:p>
    <w:p w:rsidR="000703C8" w:rsidRDefault="00B12658">
      <w:pPr>
        <w:pStyle w:val="Nadpis1"/>
      </w:pPr>
      <w:r>
        <w:t>Svazek</w:t>
      </w:r>
      <w:r>
        <w:rPr>
          <w:spacing w:val="-4"/>
        </w:rPr>
        <w:t xml:space="preserve"> </w:t>
      </w:r>
      <w:r>
        <w:t>obcí</w:t>
      </w:r>
      <w:r>
        <w:rPr>
          <w:spacing w:val="-1"/>
        </w:rPr>
        <w:t xml:space="preserve"> </w:t>
      </w:r>
      <w:r>
        <w:t>Východní</w:t>
      </w:r>
      <w:r>
        <w:rPr>
          <w:spacing w:val="-2"/>
        </w:rPr>
        <w:t xml:space="preserve"> </w:t>
      </w:r>
      <w:r>
        <w:t>Krkonoše</w:t>
      </w:r>
    </w:p>
    <w:p w:rsidR="000703C8" w:rsidRDefault="00B12658">
      <w:pPr>
        <w:pStyle w:val="Zkladntext"/>
        <w:spacing w:before="1"/>
      </w:pPr>
      <w:r>
        <w:t>dobrovolný</w:t>
      </w:r>
      <w:r>
        <w:rPr>
          <w:spacing w:val="-4"/>
        </w:rPr>
        <w:t xml:space="preserve"> </w:t>
      </w:r>
      <w:r>
        <w:t>svazek</w:t>
      </w:r>
      <w:r>
        <w:rPr>
          <w:spacing w:val="-5"/>
        </w:rPr>
        <w:t xml:space="preserve"> </w:t>
      </w:r>
      <w:r>
        <w:t>obcí</w:t>
      </w:r>
    </w:p>
    <w:p w:rsidR="000703C8" w:rsidRDefault="00B12658">
      <w:pPr>
        <w:pStyle w:val="Zkladntext"/>
        <w:tabs>
          <w:tab w:val="left" w:pos="2996"/>
        </w:tabs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Národní</w:t>
      </w:r>
      <w:r>
        <w:rPr>
          <w:spacing w:val="-3"/>
        </w:rPr>
        <w:t xml:space="preserve"> </w:t>
      </w:r>
      <w:r>
        <w:t>199,</w:t>
      </w:r>
      <w:r>
        <w:rPr>
          <w:spacing w:val="-4"/>
        </w:rPr>
        <w:t xml:space="preserve"> </w:t>
      </w:r>
      <w:r>
        <w:t>Střední</w:t>
      </w:r>
      <w:r>
        <w:rPr>
          <w:spacing w:val="-2"/>
        </w:rPr>
        <w:t xml:space="preserve"> </w:t>
      </w:r>
      <w:r>
        <w:t>Předměstí,</w:t>
      </w:r>
      <w:r>
        <w:rPr>
          <w:spacing w:val="-3"/>
        </w:rPr>
        <w:t xml:space="preserve"> </w:t>
      </w:r>
      <w:r>
        <w:t>541</w:t>
      </w:r>
      <w:r>
        <w:rPr>
          <w:spacing w:val="-2"/>
        </w:rPr>
        <w:t xml:space="preserve"> </w:t>
      </w:r>
      <w:r>
        <w:t>01</w:t>
      </w:r>
      <w:r>
        <w:rPr>
          <w:spacing w:val="50"/>
        </w:rPr>
        <w:t xml:space="preserve"> </w:t>
      </w:r>
      <w:r>
        <w:t>Trutnov</w:t>
      </w:r>
    </w:p>
    <w:p w:rsidR="000703C8" w:rsidRDefault="00B12658">
      <w:pPr>
        <w:pStyle w:val="Zkladntext"/>
        <w:tabs>
          <w:tab w:val="left" w:pos="2982"/>
        </w:tabs>
        <w:spacing w:before="1" w:line="265" w:lineRule="exact"/>
      </w:pPr>
      <w:r>
        <w:t>IČO:</w:t>
      </w:r>
      <w:r>
        <w:tab/>
        <w:t>71188371</w:t>
      </w:r>
    </w:p>
    <w:p w:rsidR="000703C8" w:rsidRDefault="00B12658">
      <w:pPr>
        <w:pStyle w:val="Zkladntext"/>
        <w:tabs>
          <w:tab w:val="left" w:pos="2977"/>
        </w:tabs>
        <w:ind w:right="2984"/>
      </w:pPr>
      <w:r>
        <w:t>zastoupený:</w:t>
      </w:r>
      <w:r>
        <w:tab/>
        <w:t>Mgr.</w:t>
      </w:r>
      <w:r>
        <w:rPr>
          <w:spacing w:val="-3"/>
        </w:rPr>
        <w:t xml:space="preserve"> </w:t>
      </w:r>
      <w:r>
        <w:t>Tomášem</w:t>
      </w:r>
      <w:r>
        <w:rPr>
          <w:spacing w:val="-1"/>
        </w:rPr>
        <w:t xml:space="preserve"> </w:t>
      </w:r>
      <w:r>
        <w:t>E i</w:t>
      </w:r>
      <w:r>
        <w:rPr>
          <w:spacing w:val="-2"/>
        </w:rPr>
        <w:t xml:space="preserve"> </w:t>
      </w:r>
      <w:r>
        <w:t>ch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předsedou</w:t>
      </w:r>
      <w:r>
        <w:rPr>
          <w:spacing w:val="-51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0703C8" w:rsidRDefault="000703C8">
      <w:pPr>
        <w:pStyle w:val="Zkladntext"/>
        <w:ind w:left="0"/>
        <w:rPr>
          <w:sz w:val="26"/>
        </w:rPr>
      </w:pPr>
    </w:p>
    <w:p w:rsidR="000703C8" w:rsidRDefault="00B12658">
      <w:pPr>
        <w:pStyle w:val="Zkladntext"/>
        <w:spacing w:before="187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6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této</w:t>
      </w:r>
      <w:r>
        <w:rPr>
          <w:spacing w:val="26"/>
        </w:rPr>
        <w:t xml:space="preserve"> </w:t>
      </w:r>
      <w:r>
        <w:t>změně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doplnění</w:t>
      </w:r>
      <w:r>
        <w:rPr>
          <w:spacing w:val="26"/>
        </w:rPr>
        <w:t xml:space="preserve"> </w:t>
      </w:r>
      <w:r>
        <w:t>smlouvy</w:t>
      </w:r>
      <w:r>
        <w:rPr>
          <w:spacing w:val="26"/>
        </w:rPr>
        <w:t xml:space="preserve"> </w:t>
      </w:r>
      <w:r>
        <w:t>č.</w:t>
      </w:r>
      <w:r>
        <w:rPr>
          <w:spacing w:val="29"/>
        </w:rPr>
        <w:t xml:space="preserve"> </w:t>
      </w:r>
      <w:r>
        <w:t>1200500026</w:t>
      </w:r>
      <w:r>
        <w:rPr>
          <w:spacing w:val="30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poskytnutí</w:t>
      </w:r>
      <w:r>
        <w:rPr>
          <w:spacing w:val="25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-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České</w:t>
      </w:r>
      <w:r>
        <w:rPr>
          <w:spacing w:val="-1"/>
        </w:rPr>
        <w:t xml:space="preserve"> </w:t>
      </w:r>
      <w:r>
        <w:t>republiky</w:t>
      </w:r>
      <w:r>
        <w:rPr>
          <w:spacing w:val="-2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14.</w:t>
      </w:r>
      <w:r>
        <w:rPr>
          <w:spacing w:val="-1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„Smlouva“):</w:t>
      </w:r>
    </w:p>
    <w:p w:rsidR="000703C8" w:rsidRDefault="000703C8">
      <w:pPr>
        <w:pStyle w:val="Zkladntext"/>
        <w:spacing w:before="12"/>
        <w:ind w:left="0"/>
        <w:rPr>
          <w:sz w:val="19"/>
        </w:rPr>
      </w:pPr>
    </w:p>
    <w:p w:rsidR="000703C8" w:rsidRDefault="00B12658">
      <w:pPr>
        <w:pStyle w:val="Zkladntext"/>
      </w:pPr>
      <w:r>
        <w:t>1.</w:t>
      </w:r>
    </w:p>
    <w:p w:rsidR="000703C8" w:rsidRDefault="00B12658">
      <w:pPr>
        <w:pStyle w:val="Zkladntext"/>
      </w:pPr>
      <w:r>
        <w:t>V</w:t>
      </w:r>
      <w:r>
        <w:rPr>
          <w:spacing w:val="-2"/>
        </w:rPr>
        <w:t xml:space="preserve"> </w:t>
      </w:r>
      <w:r>
        <w:t>článku</w:t>
      </w:r>
      <w:r>
        <w:rPr>
          <w:spacing w:val="-2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odst.</w:t>
      </w:r>
      <w:r>
        <w:rPr>
          <w:spacing w:val="-3"/>
        </w:rPr>
        <w:t xml:space="preserve"> </w:t>
      </w:r>
      <w:r>
        <w:t>3)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slovo „neinvestiční“</w:t>
      </w:r>
      <w:r>
        <w:rPr>
          <w:spacing w:val="-3"/>
        </w:rPr>
        <w:t xml:space="preserve"> </w:t>
      </w:r>
      <w:r>
        <w:t>nahrazuje</w:t>
      </w:r>
      <w:r>
        <w:rPr>
          <w:spacing w:val="-3"/>
        </w:rPr>
        <w:t xml:space="preserve"> </w:t>
      </w:r>
      <w:r>
        <w:t>slovem „kombinovaná“.</w:t>
      </w:r>
    </w:p>
    <w:p w:rsidR="000703C8" w:rsidRDefault="000703C8">
      <w:pPr>
        <w:pStyle w:val="Zkladntext"/>
        <w:spacing w:before="1"/>
        <w:ind w:left="0"/>
      </w:pPr>
    </w:p>
    <w:p w:rsidR="000703C8" w:rsidRDefault="00B12658">
      <w:pPr>
        <w:pStyle w:val="Zkladntext"/>
      </w:pPr>
      <w:r>
        <w:t>2.</w:t>
      </w:r>
    </w:p>
    <w:p w:rsidR="000703C8" w:rsidRDefault="00B12658">
      <w:pPr>
        <w:pStyle w:val="Zkladntext"/>
      </w:pPr>
      <w:r>
        <w:t>Článek</w:t>
      </w:r>
      <w:r>
        <w:rPr>
          <w:spacing w:val="-3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odst.</w:t>
      </w:r>
      <w:r>
        <w:rPr>
          <w:spacing w:val="-2"/>
        </w:rPr>
        <w:t xml:space="preserve"> </w:t>
      </w:r>
      <w:r>
        <w:t>2)</w:t>
      </w:r>
      <w:r>
        <w:rPr>
          <w:spacing w:val="-3"/>
        </w:rPr>
        <w:t xml:space="preserve"> </w:t>
      </w:r>
      <w:r>
        <w:t>nově</w:t>
      </w:r>
      <w:r>
        <w:rPr>
          <w:spacing w:val="-2"/>
        </w:rPr>
        <w:t xml:space="preserve"> </w:t>
      </w:r>
      <w:r>
        <w:t>zní:</w:t>
      </w:r>
    </w:p>
    <w:p w:rsidR="000703C8" w:rsidRDefault="00B12658">
      <w:pPr>
        <w:pStyle w:val="Zkladntext"/>
        <w:spacing w:before="106"/>
        <w:ind w:right="119"/>
        <w:jc w:val="both"/>
      </w:pPr>
      <w:r>
        <w:t>„2) Základ pro stanovení podpory odpovídá způsobilým výdajům stanoveným Fondem dle žádosti a jejích</w:t>
      </w:r>
      <w:r>
        <w:rPr>
          <w:spacing w:val="1"/>
        </w:rPr>
        <w:t xml:space="preserve"> </w:t>
      </w:r>
      <w:r>
        <w:t>příloh a činí 797 874,95 Kč (z toho 657 067,25 Kč odpovídá investičním výdajům a 140 807,70 Kč odpovídá</w:t>
      </w:r>
      <w:r>
        <w:rPr>
          <w:spacing w:val="1"/>
        </w:rPr>
        <w:t xml:space="preserve"> </w:t>
      </w:r>
      <w:r>
        <w:t>neinvestičním výdajům).“.</w:t>
      </w:r>
    </w:p>
    <w:p w:rsidR="000703C8" w:rsidRDefault="000703C8">
      <w:pPr>
        <w:pStyle w:val="Zkladntext"/>
        <w:ind w:left="0"/>
      </w:pPr>
    </w:p>
    <w:p w:rsidR="000703C8" w:rsidRDefault="00B12658">
      <w:pPr>
        <w:pStyle w:val="Zkladntext"/>
      </w:pPr>
      <w:r>
        <w:t>3.</w:t>
      </w:r>
    </w:p>
    <w:p w:rsidR="000703C8" w:rsidRDefault="00B12658">
      <w:pPr>
        <w:pStyle w:val="Zkladntext"/>
      </w:pPr>
      <w:r>
        <w:t>Ostatní</w:t>
      </w:r>
      <w:r>
        <w:rPr>
          <w:spacing w:val="-4"/>
        </w:rPr>
        <w:t xml:space="preserve"> </w:t>
      </w:r>
      <w:r>
        <w:t>ustanovení</w:t>
      </w:r>
      <w:r>
        <w:rPr>
          <w:spacing w:val="-4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nemění.</w:t>
      </w:r>
    </w:p>
    <w:p w:rsidR="000703C8" w:rsidRDefault="000703C8">
      <w:pPr>
        <w:pStyle w:val="Zkladntext"/>
        <w:spacing w:before="1"/>
        <w:ind w:left="0"/>
      </w:pPr>
    </w:p>
    <w:p w:rsidR="000703C8" w:rsidRDefault="00B12658">
      <w:pPr>
        <w:pStyle w:val="Zkladntext"/>
        <w:spacing w:line="265" w:lineRule="exact"/>
      </w:pPr>
      <w:r>
        <w:t>4.</w:t>
      </w:r>
    </w:p>
    <w:p w:rsidR="000703C8" w:rsidRDefault="00B12658">
      <w:pPr>
        <w:pStyle w:val="Zkladntext"/>
        <w:ind w:right="112"/>
        <w:jc w:val="both"/>
      </w:pPr>
      <w:r>
        <w:t>Příjemce podpory souhlasí se zveřejněním celého textu Smlouvy, včetně tohoto dodatku, v registru smluv</w:t>
      </w:r>
      <w:r>
        <w:rPr>
          <w:spacing w:val="1"/>
        </w:rPr>
        <w:t xml:space="preserve"> </w:t>
      </w:r>
      <w:r>
        <w:t>podle zákona č. 340/2015 Sb., o zvláštních podmínkách účinnosti některých smluv, uveřejňování těchto</w:t>
      </w:r>
      <w:r>
        <w:rPr>
          <w:spacing w:val="1"/>
        </w:rPr>
        <w:t xml:space="preserve"> </w:t>
      </w:r>
      <w:r>
        <w:t>smluv a o registru smluv (zákon o registru smluv), p</w:t>
      </w:r>
      <w:r>
        <w:t>okud zveřejnění Smlouvy nebo tohoto dodatku tento</w:t>
      </w:r>
      <w:r>
        <w:rPr>
          <w:spacing w:val="1"/>
        </w:rPr>
        <w:t xml:space="preserve"> </w:t>
      </w:r>
      <w:r>
        <w:t>zákon</w:t>
      </w:r>
      <w:r>
        <w:rPr>
          <w:spacing w:val="-1"/>
        </w:rPr>
        <w:t xml:space="preserve"> </w:t>
      </w:r>
      <w:r>
        <w:t>ukládá.</w:t>
      </w:r>
    </w:p>
    <w:p w:rsidR="000703C8" w:rsidRDefault="000703C8">
      <w:pPr>
        <w:jc w:val="both"/>
        <w:sectPr w:rsidR="000703C8">
          <w:footerReference w:type="default" r:id="rId6"/>
          <w:type w:val="continuous"/>
          <w:pgSz w:w="12240" w:h="15840"/>
          <w:pgMar w:top="1480" w:right="1020" w:bottom="1140" w:left="1600" w:header="0" w:footer="957" w:gutter="0"/>
          <w:pgNumType w:start="1"/>
          <w:cols w:space="708"/>
        </w:sectPr>
      </w:pPr>
    </w:p>
    <w:p w:rsidR="000703C8" w:rsidRDefault="00B12658">
      <w:pPr>
        <w:pStyle w:val="Zkladntext"/>
        <w:spacing w:before="73"/>
      </w:pPr>
      <w:r>
        <w:lastRenderedPageBreak/>
        <w:t>5.</w:t>
      </w:r>
    </w:p>
    <w:p w:rsidR="000703C8" w:rsidRDefault="00B12658">
      <w:pPr>
        <w:pStyle w:val="Zkladntext"/>
        <w:ind w:right="119"/>
        <w:jc w:val="both"/>
      </w:pPr>
      <w:r>
        <w:t>Tento dodatek je vyhotoven v jednom elektronickém vyhotovení, podepsaném zaručený</w:t>
      </w:r>
      <w:r>
        <w:t>mi elektronickými</w:t>
      </w:r>
      <w:r>
        <w:rPr>
          <w:spacing w:val="1"/>
        </w:rPr>
        <w:t xml:space="preserve"> </w:t>
      </w:r>
      <w:r>
        <w:t>podpisy zástupců smluvních stran, popřípadě je vyhotoven ve dvou listinných exemplářích a podepsán</w:t>
      </w:r>
      <w:r>
        <w:rPr>
          <w:spacing w:val="1"/>
        </w:rPr>
        <w:t xml:space="preserve"> </w:t>
      </w:r>
      <w:r>
        <w:t>vlastnoručně;</w:t>
      </w:r>
      <w:r>
        <w:rPr>
          <w:spacing w:val="-2"/>
        </w:rPr>
        <w:t xml:space="preserve"> </w:t>
      </w:r>
      <w:r>
        <w:t>každý</w:t>
      </w:r>
      <w:r>
        <w:rPr>
          <w:spacing w:val="1"/>
        </w:rPr>
        <w:t xml:space="preserve"> </w:t>
      </w:r>
      <w:r>
        <w:t>exemplář</w:t>
      </w:r>
      <w:r>
        <w:rPr>
          <w:spacing w:val="-2"/>
        </w:rPr>
        <w:t xml:space="preserve"> </w:t>
      </w:r>
      <w:r>
        <w:t>má</w:t>
      </w:r>
      <w:r>
        <w:rPr>
          <w:spacing w:val="-2"/>
        </w:rPr>
        <w:t xml:space="preserve"> </w:t>
      </w:r>
      <w:r>
        <w:t>platnost</w:t>
      </w:r>
      <w:r>
        <w:rPr>
          <w:spacing w:val="-2"/>
        </w:rPr>
        <w:t xml:space="preserve"> </w:t>
      </w:r>
      <w:r>
        <w:t>originálu.</w:t>
      </w:r>
      <w:r>
        <w:rPr>
          <w:spacing w:val="-1"/>
        </w:rPr>
        <w:t xml:space="preserve"> </w:t>
      </w:r>
      <w:r>
        <w:t>Každá</w:t>
      </w:r>
      <w:r>
        <w:rPr>
          <w:spacing w:val="-2"/>
        </w:rPr>
        <w:t xml:space="preserve"> </w:t>
      </w:r>
      <w:r>
        <w:t>smluvní</w:t>
      </w:r>
      <w:r>
        <w:rPr>
          <w:spacing w:val="-1"/>
        </w:rPr>
        <w:t xml:space="preserve"> </w:t>
      </w:r>
      <w:r>
        <w:t>strana</w:t>
      </w:r>
      <w:r>
        <w:rPr>
          <w:spacing w:val="-2"/>
        </w:rPr>
        <w:t xml:space="preserve"> </w:t>
      </w:r>
      <w:r>
        <w:t>obdrží</w:t>
      </w:r>
      <w:r>
        <w:rPr>
          <w:spacing w:val="-2"/>
        </w:rPr>
        <w:t xml:space="preserve"> </w:t>
      </w:r>
      <w:r>
        <w:t>jeden</w:t>
      </w:r>
      <w:r>
        <w:rPr>
          <w:spacing w:val="1"/>
        </w:rPr>
        <w:t xml:space="preserve"> </w:t>
      </w:r>
      <w:r>
        <w:t>exemplář.</w:t>
      </w:r>
    </w:p>
    <w:p w:rsidR="000703C8" w:rsidRDefault="000703C8">
      <w:pPr>
        <w:pStyle w:val="Zkladntext"/>
        <w:ind w:left="0"/>
        <w:rPr>
          <w:sz w:val="26"/>
        </w:rPr>
      </w:pPr>
    </w:p>
    <w:p w:rsidR="000703C8" w:rsidRDefault="000703C8">
      <w:pPr>
        <w:pStyle w:val="Zkladntext"/>
        <w:ind w:left="0"/>
        <w:rPr>
          <w:sz w:val="26"/>
        </w:rPr>
      </w:pPr>
    </w:p>
    <w:p w:rsidR="000703C8" w:rsidRDefault="000703C8">
      <w:pPr>
        <w:pStyle w:val="Zkladntext"/>
        <w:spacing w:before="1"/>
        <w:ind w:left="0"/>
        <w:rPr>
          <w:sz w:val="28"/>
        </w:rPr>
      </w:pPr>
    </w:p>
    <w:p w:rsidR="000703C8" w:rsidRDefault="00B12658">
      <w:pPr>
        <w:pStyle w:val="Zkladntext"/>
        <w:tabs>
          <w:tab w:val="left" w:pos="6078"/>
        </w:tabs>
        <w:jc w:val="both"/>
      </w:pPr>
      <w:r>
        <w:t>V: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0703C8" w:rsidRDefault="000703C8">
      <w:pPr>
        <w:pStyle w:val="Zkladntext"/>
        <w:ind w:left="0"/>
      </w:pPr>
    </w:p>
    <w:p w:rsidR="000703C8" w:rsidRDefault="00B12658">
      <w:pPr>
        <w:pStyle w:val="Zkladntext"/>
        <w:spacing w:before="1"/>
      </w:pPr>
      <w:r>
        <w:t>dne:</w:t>
      </w:r>
    </w:p>
    <w:p w:rsidR="000703C8" w:rsidRDefault="000703C8">
      <w:pPr>
        <w:pStyle w:val="Zkladntext"/>
        <w:ind w:left="0"/>
        <w:rPr>
          <w:sz w:val="26"/>
        </w:rPr>
      </w:pPr>
    </w:p>
    <w:p w:rsidR="000703C8" w:rsidRDefault="000703C8">
      <w:pPr>
        <w:pStyle w:val="Zkladntext"/>
        <w:ind w:left="0"/>
        <w:rPr>
          <w:sz w:val="26"/>
        </w:rPr>
      </w:pPr>
    </w:p>
    <w:p w:rsidR="000703C8" w:rsidRDefault="000703C8">
      <w:pPr>
        <w:pStyle w:val="Zkladntext"/>
        <w:ind w:left="0"/>
        <w:rPr>
          <w:sz w:val="26"/>
        </w:rPr>
      </w:pPr>
    </w:p>
    <w:p w:rsidR="000703C8" w:rsidRDefault="000703C8">
      <w:pPr>
        <w:pStyle w:val="Zkladntext"/>
        <w:ind w:left="0"/>
        <w:rPr>
          <w:sz w:val="22"/>
        </w:rPr>
      </w:pPr>
    </w:p>
    <w:p w:rsidR="000703C8" w:rsidRDefault="00B12658">
      <w:pPr>
        <w:pStyle w:val="Zkladntext"/>
        <w:tabs>
          <w:tab w:val="left" w:pos="5862"/>
          <w:tab w:val="left" w:pos="6582"/>
        </w:tabs>
        <w:ind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0703C8">
      <w:pgSz w:w="12240" w:h="15840"/>
      <w:pgMar w:top="1060" w:right="1020" w:bottom="1140" w:left="1600" w:header="0" w:footer="9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658" w:rsidRDefault="00B12658">
      <w:r>
        <w:separator/>
      </w:r>
    </w:p>
  </w:endnote>
  <w:endnote w:type="continuationSeparator" w:id="0">
    <w:p w:rsidR="00B12658" w:rsidRDefault="00B1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C8" w:rsidRDefault="009A7A66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9311005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3C8" w:rsidRDefault="00B12658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7A66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3.15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" filled="f" stroked="f">
              <v:textbox inset="0,0,0,0">
                <w:txbxContent>
                  <w:p w:rsidR="000703C8" w:rsidRDefault="00B12658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7A66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658" w:rsidRDefault="00B12658">
      <w:r>
        <w:separator/>
      </w:r>
    </w:p>
  </w:footnote>
  <w:footnote w:type="continuationSeparator" w:id="0">
    <w:p w:rsidR="00B12658" w:rsidRDefault="00B12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C8"/>
    <w:rsid w:val="000703C8"/>
    <w:rsid w:val="009A7A66"/>
    <w:rsid w:val="00B1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919216-4014-4414-BF23-50EA0B7C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2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2024-02-22T09:57:00Z</dcterms:created>
  <dcterms:modified xsi:type="dcterms:W3CDTF">2024-02-22T09:57:00Z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2024-02-22T00:00:00Z</vt:filetime>
  </property>
</Properties>
</file>