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1EA" w:rsidRDefault="009B0C22">
      <w:pPr>
        <w:pStyle w:val="Zkladntext1"/>
        <w:shd w:val="clear" w:color="auto" w:fill="auto"/>
        <w:tabs>
          <w:tab w:val="left" w:pos="7859"/>
        </w:tabs>
        <w:spacing w:after="0"/>
        <w:jc w:val="both"/>
      </w:pPr>
      <w:r>
        <w:t>DOHODA O POSKYTOVÁNÍ ZÁLOH ZA ODBĚR TEPELNÉ ENERGIE PRO ROK 20</w:t>
      </w:r>
      <w:r w:rsidR="00B91D49">
        <w:t>2</w:t>
      </w:r>
      <w:r w:rsidR="00ED439F">
        <w:t>3</w:t>
      </w:r>
      <w:r>
        <w:tab/>
        <w:t>Strana 1 z</w:t>
      </w:r>
      <w:r w:rsidR="00C80A20">
        <w:t> </w:t>
      </w:r>
      <w:r>
        <w:t>2</w:t>
      </w:r>
    </w:p>
    <w:p w:rsidR="00C80A20" w:rsidRPr="00C80A20" w:rsidRDefault="00C80A20" w:rsidP="00C80A20">
      <w:pPr>
        <w:pStyle w:val="Zkladntext1"/>
        <w:shd w:val="clear" w:color="auto" w:fill="auto"/>
        <w:spacing w:after="60"/>
      </w:pPr>
      <w:r>
        <w:t>- číslo smlouvy 41206</w:t>
      </w:r>
      <w:r>
        <w:tab/>
      </w:r>
      <w:r>
        <w:tab/>
      </w:r>
      <w:r>
        <w:tab/>
      </w:r>
      <w:r>
        <w:tab/>
      </w:r>
      <w:r>
        <w:tab/>
      </w:r>
      <w:r>
        <w:tab/>
      </w:r>
      <w:r>
        <w:tab/>
      </w:r>
      <w:r>
        <w:tab/>
      </w:r>
      <w:r w:rsidRPr="00C80A20">
        <w:rPr>
          <w:bCs/>
        </w:rPr>
        <w:t>Platební kalendář</w:t>
      </w:r>
    </w:p>
    <w:p w:rsidR="002001EA" w:rsidRDefault="00C80A20">
      <w:pPr>
        <w:pStyle w:val="Zkladntext1"/>
        <w:shd w:val="clear" w:color="auto" w:fill="auto"/>
        <w:tabs>
          <w:tab w:val="left" w:pos="7859"/>
        </w:tabs>
        <w:spacing w:after="0" w:line="233" w:lineRule="auto"/>
        <w:jc w:val="both"/>
      </w:pPr>
      <w:r>
        <w:t xml:space="preserve">                                                                                                                                                             </w:t>
      </w:r>
      <w:r w:rsidR="009B0C22">
        <w:rPr>
          <w:b/>
          <w:bCs/>
        </w:rPr>
        <w:t>Daňový doklad</w:t>
      </w:r>
      <w:r>
        <w:rPr>
          <w:b/>
          <w:bCs/>
        </w:rPr>
        <w:t xml:space="preserve"> č. 7422141206</w:t>
      </w:r>
    </w:p>
    <w:p w:rsidR="002001EA" w:rsidRDefault="009B0C22">
      <w:pPr>
        <w:pStyle w:val="Zkladntext20"/>
        <w:shd w:val="clear" w:color="auto" w:fill="auto"/>
        <w:spacing w:after="60" w:line="252" w:lineRule="auto"/>
        <w:ind w:right="0"/>
        <w:jc w:val="both"/>
      </w:pPr>
      <w:r>
        <w:rPr>
          <w:b/>
          <w:bCs/>
        </w:rPr>
        <w:t>DODAVATEL:</w:t>
      </w:r>
    </w:p>
    <w:p w:rsidR="002001EA" w:rsidRDefault="009B0C22">
      <w:pPr>
        <w:pStyle w:val="Zkladntext20"/>
        <w:shd w:val="clear" w:color="auto" w:fill="auto"/>
        <w:spacing w:after="0" w:line="252" w:lineRule="auto"/>
        <w:ind w:right="0"/>
        <w:jc w:val="both"/>
      </w:pPr>
      <w:r>
        <w:t>Veolia Energie ČR, a.s.</w:t>
      </w:r>
    </w:p>
    <w:p w:rsidR="002001EA" w:rsidRDefault="009B0C22">
      <w:pPr>
        <w:pStyle w:val="Zkladntext20"/>
        <w:shd w:val="clear" w:color="auto" w:fill="auto"/>
        <w:tabs>
          <w:tab w:val="left" w:pos="1868"/>
        </w:tabs>
        <w:spacing w:after="0" w:line="252" w:lineRule="auto"/>
        <w:ind w:right="5840"/>
      </w:pPr>
      <w:r>
        <w:t>28. října 3337/7. Moravská Ostrava, 702 00 Ostrava IČO: 45193410</w:t>
      </w:r>
      <w:r>
        <w:tab/>
        <w:t>DIČ; CZ45193410</w:t>
      </w:r>
    </w:p>
    <w:p w:rsidR="00B83EB2" w:rsidRDefault="009B0C22" w:rsidP="00B83EB2">
      <w:pPr>
        <w:pStyle w:val="Zkladntext30"/>
        <w:shd w:val="clear" w:color="auto" w:fill="auto"/>
        <w:spacing w:after="40"/>
        <w:ind w:right="1979"/>
      </w:pPr>
      <w:r>
        <w:rPr>
          <w:noProof/>
          <w:sz w:val="16"/>
          <w:szCs w:val="16"/>
          <w:lang w:bidi="ar-SA"/>
        </w:rPr>
        <mc:AlternateContent>
          <mc:Choice Requires="wps">
            <w:drawing>
              <wp:anchor distT="0" distB="0" distL="114300" distR="114300" simplePos="0" relativeHeight="125829378" behindDoc="0" locked="0" layoutInCell="1" allowOverlap="1">
                <wp:simplePos x="0" y="0"/>
                <wp:positionH relativeFrom="page">
                  <wp:posOffset>4286885</wp:posOffset>
                </wp:positionH>
                <wp:positionV relativeFrom="paragraph">
                  <wp:posOffset>127000</wp:posOffset>
                </wp:positionV>
                <wp:extent cx="2363470" cy="96901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363470" cy="969010"/>
                        </a:xfrm>
                        <a:prstGeom prst="rect">
                          <a:avLst/>
                        </a:prstGeom>
                        <a:noFill/>
                      </wps:spPr>
                      <wps:txbx>
                        <w:txbxContent>
                          <w:p w:rsidR="002001EA" w:rsidRDefault="009B0C22">
                            <w:pPr>
                              <w:pStyle w:val="Zkladntext40"/>
                              <w:shd w:val="clear" w:color="auto" w:fill="auto"/>
                            </w:pPr>
                            <w:r>
                              <w:t>Střední škola, základní škola a mateřská</w:t>
                            </w:r>
                          </w:p>
                          <w:p w:rsidR="002001EA" w:rsidRDefault="009B0C22">
                            <w:pPr>
                              <w:pStyle w:val="Zkladntext40"/>
                              <w:shd w:val="clear" w:color="auto" w:fill="auto"/>
                            </w:pPr>
                            <w:r>
                              <w:t>škola pro sluchově postižené, Olomouc</w:t>
                            </w:r>
                          </w:p>
                          <w:p w:rsidR="002001EA" w:rsidRDefault="009B0C22">
                            <w:pPr>
                              <w:pStyle w:val="Zkladntext40"/>
                              <w:shd w:val="clear" w:color="auto" w:fill="auto"/>
                            </w:pPr>
                            <w:r>
                              <w:t>Kosmonautů</w:t>
                            </w:r>
                            <w:r w:rsidR="00557FE8">
                              <w:t xml:space="preserve"> 4</w:t>
                            </w:r>
                          </w:p>
                          <w:p w:rsidR="002001EA" w:rsidRDefault="009B0C22">
                            <w:pPr>
                              <w:pStyle w:val="Zkladntext40"/>
                              <w:shd w:val="clear" w:color="auto" w:fill="auto"/>
                            </w:pPr>
                            <w:r>
                              <w:t>tř. Kosmonautů 881/4</w:t>
                            </w:r>
                          </w:p>
                          <w:p w:rsidR="002001EA" w:rsidRDefault="009B0C22">
                            <w:pPr>
                              <w:pStyle w:val="Zkladntext40"/>
                              <w:shd w:val="clear" w:color="auto" w:fill="auto"/>
                            </w:pPr>
                            <w:r>
                              <w:t>779 00 Olomouc - Hodolany</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37.55pt;margin-top:10pt;width:186.1pt;height:76.3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" filled="f" stroked="f">
                <v:textbox style="mso-fit-shape-to-text:t" inset="0,0,0,0">
                  <w:txbxContent>
                    <w:p w:rsidR="002001EA" w:rsidRDefault="009B0C22">
                      <w:pPr>
                        <w:pStyle w:val="Zkladntext40"/>
                        <w:shd w:val="clear" w:color="auto" w:fill="auto"/>
                      </w:pPr>
                      <w:r>
                        <w:t>Střední škola, základní škola a mateřská</w:t>
                      </w:r>
                    </w:p>
                    <w:p w:rsidR="002001EA" w:rsidRDefault="009B0C22">
                      <w:pPr>
                        <w:pStyle w:val="Zkladntext40"/>
                        <w:shd w:val="clear" w:color="auto" w:fill="auto"/>
                      </w:pPr>
                      <w:r>
                        <w:t>škola pro sluchově postižené, Olomouc</w:t>
                      </w:r>
                    </w:p>
                    <w:p w:rsidR="002001EA" w:rsidRDefault="009B0C22">
                      <w:pPr>
                        <w:pStyle w:val="Zkladntext40"/>
                        <w:shd w:val="clear" w:color="auto" w:fill="auto"/>
                      </w:pPr>
                      <w:r>
                        <w:t>Kosmonautů</w:t>
                      </w:r>
                      <w:r w:rsidR="00557FE8">
                        <w:t xml:space="preserve"> 4</w:t>
                      </w:r>
                    </w:p>
                    <w:p w:rsidR="002001EA" w:rsidRDefault="009B0C22">
                      <w:pPr>
                        <w:pStyle w:val="Zkladntext40"/>
                        <w:shd w:val="clear" w:color="auto" w:fill="auto"/>
                      </w:pPr>
                      <w:r>
                        <w:t>tř. Kosmonautů 881/4</w:t>
                      </w:r>
                    </w:p>
                    <w:p w:rsidR="002001EA" w:rsidRDefault="009B0C22">
                      <w:pPr>
                        <w:pStyle w:val="Zkladntext40"/>
                        <w:shd w:val="clear" w:color="auto" w:fill="auto"/>
                      </w:pPr>
                      <w:r>
                        <w:t>779 00 Olomouc - Hodolany</w:t>
                      </w:r>
                    </w:p>
                  </w:txbxContent>
                </v:textbox>
                <w10:wrap type="square" side="left" anchorx="page"/>
              </v:shape>
            </w:pict>
          </mc:Fallback>
        </mc:AlternateContent>
      </w:r>
      <w:r>
        <w:t xml:space="preserve">Zapsáno v obchodním rejstříku, vedeném Krajským soudem v Ostravě sp.zn.B 318 </w:t>
      </w:r>
    </w:p>
    <w:p w:rsidR="002001EA" w:rsidRDefault="009B0C22">
      <w:pPr>
        <w:pStyle w:val="Zkladntext30"/>
        <w:shd w:val="clear" w:color="auto" w:fill="auto"/>
        <w:rPr>
          <w:sz w:val="16"/>
          <w:szCs w:val="16"/>
        </w:rPr>
      </w:pPr>
      <w:r>
        <w:rPr>
          <w:sz w:val="16"/>
          <w:szCs w:val="16"/>
        </w:rPr>
        <w:t xml:space="preserve">Číslo účtu/kód banky </w:t>
      </w:r>
      <w:r w:rsidR="00E70092" w:rsidRPr="00E70092">
        <w:rPr>
          <w:sz w:val="16"/>
          <w:szCs w:val="16"/>
          <w:highlight w:val="black"/>
        </w:rPr>
        <w:t>………………………</w:t>
      </w:r>
    </w:p>
    <w:p w:rsidR="002001EA" w:rsidRDefault="009B0C22">
      <w:pPr>
        <w:pStyle w:val="Zkladntext20"/>
        <w:shd w:val="clear" w:color="auto" w:fill="auto"/>
        <w:tabs>
          <w:tab w:val="left" w:pos="1732"/>
        </w:tabs>
        <w:spacing w:after="60" w:line="228" w:lineRule="auto"/>
        <w:ind w:right="0"/>
        <w:jc w:val="both"/>
      </w:pPr>
      <w:r>
        <w:rPr>
          <w:b/>
          <w:bCs/>
        </w:rPr>
        <w:t>ODBĚRATEL:</w:t>
      </w:r>
      <w:r>
        <w:rPr>
          <w:b/>
          <w:bCs/>
        </w:rPr>
        <w:tab/>
        <w:t>10339</w:t>
      </w:r>
    </w:p>
    <w:p w:rsidR="00AD64B9" w:rsidRDefault="009B0C22" w:rsidP="00AD64B9">
      <w:pPr>
        <w:pStyle w:val="Zkladntext20"/>
        <w:shd w:val="clear" w:color="auto" w:fill="auto"/>
        <w:tabs>
          <w:tab w:val="left" w:pos="1868"/>
        </w:tabs>
        <w:spacing w:after="0" w:line="228" w:lineRule="auto"/>
        <w:ind w:right="1298"/>
      </w:pPr>
      <w:r>
        <w:t xml:space="preserve">Střední škola, základní škola a mateřská škola pro sluchově postižené, Olomouc Kosmonautů </w:t>
      </w:r>
      <w:r w:rsidR="00AD64B9">
        <w:t xml:space="preserve">4 </w:t>
      </w:r>
    </w:p>
    <w:p w:rsidR="00AD64B9" w:rsidRDefault="009B0C22" w:rsidP="00AD64B9">
      <w:pPr>
        <w:pStyle w:val="Zkladntext20"/>
        <w:shd w:val="clear" w:color="auto" w:fill="auto"/>
        <w:tabs>
          <w:tab w:val="left" w:pos="1868"/>
        </w:tabs>
        <w:spacing w:after="0" w:line="228" w:lineRule="auto"/>
        <w:ind w:right="1298"/>
      </w:pPr>
      <w:r>
        <w:t>tř. Kosmonautů 881/4, 779 00 Olomouc - Hodolan</w:t>
      </w:r>
      <w:r w:rsidR="00AD64B9">
        <w:t>y</w:t>
      </w:r>
      <w:r>
        <w:t xml:space="preserve"> </w:t>
      </w:r>
    </w:p>
    <w:p w:rsidR="002001EA" w:rsidRDefault="009B0C22">
      <w:pPr>
        <w:pStyle w:val="Zkladntext20"/>
        <w:shd w:val="clear" w:color="auto" w:fill="auto"/>
        <w:tabs>
          <w:tab w:val="left" w:pos="1868"/>
        </w:tabs>
        <w:spacing w:after="400" w:line="228" w:lineRule="auto"/>
      </w:pPr>
      <w:r>
        <w:t>IČO: 00844071</w:t>
      </w:r>
      <w:r>
        <w:tab/>
        <w:t xml:space="preserve">DIČ: </w:t>
      </w:r>
    </w:p>
    <w:p w:rsidR="002001EA" w:rsidRDefault="009B0C22">
      <w:pPr>
        <w:pStyle w:val="Zkladntext20"/>
        <w:shd w:val="clear" w:color="auto" w:fill="auto"/>
        <w:tabs>
          <w:tab w:val="left" w:pos="1732"/>
        </w:tabs>
        <w:ind w:right="0"/>
        <w:jc w:val="both"/>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4336415</wp:posOffset>
                </wp:positionH>
                <wp:positionV relativeFrom="paragraph">
                  <wp:posOffset>104140</wp:posOffset>
                </wp:positionV>
                <wp:extent cx="1627505" cy="16002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27505" cy="160020"/>
                        </a:xfrm>
                        <a:prstGeom prst="rect">
                          <a:avLst/>
                        </a:prstGeom>
                        <a:noFill/>
                      </wps:spPr>
                      <wps:txbx>
                        <w:txbxContent>
                          <w:p w:rsidR="002001EA" w:rsidRDefault="009B0C22">
                            <w:pPr>
                              <w:pStyle w:val="Zkladntext1"/>
                              <w:shd w:val="clear" w:color="auto" w:fill="auto"/>
                              <w:spacing w:after="0"/>
                            </w:pPr>
                            <w:r>
                              <w:t>V</w:t>
                            </w:r>
                            <w:r w:rsidR="00DA1955">
                              <w:t> </w:t>
                            </w:r>
                            <w:r>
                              <w:t>Ostravě</w:t>
                            </w:r>
                            <w:r w:rsidR="00DA1955">
                              <w:t xml:space="preserve">            dne 1</w:t>
                            </w:r>
                            <w:r w:rsidR="001A7081">
                              <w:t>5</w:t>
                            </w:r>
                            <w:r w:rsidR="00DA1955">
                              <w:t>. 12. 20</w:t>
                            </w:r>
                            <w:r w:rsidR="00557FE8">
                              <w:t>2</w:t>
                            </w:r>
                            <w:r w:rsidR="001A7081">
                              <w:t>3</w:t>
                            </w:r>
                          </w:p>
                        </w:txbxContent>
                      </wps:txbx>
                      <wps:bodyPr wrap="square" lIns="0" tIns="0" rIns="0" bIns="0">
                        <a:spAutoFit/>
                      </wps:bodyPr>
                    </wps:wsp>
                  </a:graphicData>
                </a:graphic>
                <wp14:sizeRelH relativeFrom="margin">
                  <wp14:pctWidth>0</wp14:pctWidth>
                </wp14:sizeRelH>
              </wp:anchor>
            </w:drawing>
          </mc:Choice>
          <mc:Fallback>
            <w:pict>
              <v:shape id="Shape 3" o:spid="_x0000_s1027" type="#_x0000_t202" style="position:absolute;left:0;text-align:left;margin-left:341.45pt;margin-top:8.2pt;width:128.15pt;height:12.6pt;z-index:1258293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" filled="f" stroked="f">
                <v:textbox style="mso-fit-shape-to-text:t" inset="0,0,0,0">
                  <w:txbxContent>
                    <w:p w:rsidR="002001EA" w:rsidRDefault="009B0C22">
                      <w:pPr>
                        <w:pStyle w:val="Zkladntext1"/>
                        <w:shd w:val="clear" w:color="auto" w:fill="auto"/>
                        <w:spacing w:after="0"/>
                      </w:pPr>
                      <w:r>
                        <w:t>V</w:t>
                      </w:r>
                      <w:r w:rsidR="00DA1955">
                        <w:t> </w:t>
                      </w:r>
                      <w:r>
                        <w:t>Ostravě</w:t>
                      </w:r>
                      <w:r w:rsidR="00DA1955">
                        <w:t xml:space="preserve">            dne 1</w:t>
                      </w:r>
                      <w:r w:rsidR="001A7081">
                        <w:t>5</w:t>
                      </w:r>
                      <w:r w:rsidR="00DA1955">
                        <w:t>. 12. 20</w:t>
                      </w:r>
                      <w:r w:rsidR="00557FE8">
                        <w:t>2</w:t>
                      </w:r>
                      <w:r w:rsidR="001A7081">
                        <w:t>3</w:t>
                      </w:r>
                    </w:p>
                  </w:txbxContent>
                </v:textbox>
                <w10:wrap type="square" side="left" anchorx="page"/>
              </v:shape>
            </w:pict>
          </mc:Fallback>
        </mc:AlternateContent>
      </w:r>
      <w:r>
        <w:t>Číslo účtu/kód banky:</w:t>
      </w:r>
      <w:r>
        <w:tab/>
      </w:r>
      <w:r w:rsidR="00E70092" w:rsidRPr="00E70092">
        <w:rPr>
          <w:highlight w:val="black"/>
        </w:rPr>
        <w:t>……………………</w:t>
      </w:r>
      <w:r w:rsidR="00E70092">
        <w:t>.</w:t>
      </w:r>
    </w:p>
    <w:p w:rsidR="00505281" w:rsidRDefault="00505281">
      <w:pPr>
        <w:pStyle w:val="Zkladntext1"/>
        <w:shd w:val="clear" w:color="auto" w:fill="auto"/>
        <w:spacing w:after="60"/>
        <w:jc w:val="both"/>
      </w:pPr>
      <w:r>
        <w:t>Tato dohoda o poskytování zálo</w:t>
      </w:r>
      <w:r w:rsidR="002A1007">
        <w:t>h</w:t>
      </w:r>
      <w:r>
        <w:t xml:space="preserve"> za odběr tepelné energie se sjednává v souladu s uzavřenou smlouvou a je její nedílnou součástí. V případě rozporu mezi obsahem této dohody a obsahem smlouvy má přednost tato dohoda.</w:t>
      </w:r>
    </w:p>
    <w:p w:rsidR="002001EA" w:rsidRDefault="009B0C22">
      <w:pPr>
        <w:pStyle w:val="Zkladntext1"/>
        <w:numPr>
          <w:ilvl w:val="0"/>
          <w:numId w:val="1"/>
        </w:numPr>
        <w:shd w:val="clear" w:color="auto" w:fill="auto"/>
        <w:tabs>
          <w:tab w:val="left" w:pos="337"/>
        </w:tabs>
        <w:spacing w:after="0"/>
        <w:jc w:val="both"/>
      </w:pPr>
      <w:r>
        <w:t>Fakturační období: měsíční.</w:t>
      </w:r>
    </w:p>
    <w:p w:rsidR="002001EA" w:rsidRDefault="009B0C22" w:rsidP="00DA1955">
      <w:pPr>
        <w:pStyle w:val="Zkladntext1"/>
        <w:numPr>
          <w:ilvl w:val="0"/>
          <w:numId w:val="1"/>
        </w:numPr>
        <w:shd w:val="clear" w:color="auto" w:fill="auto"/>
        <w:tabs>
          <w:tab w:val="left" w:pos="337"/>
        </w:tabs>
        <w:spacing w:after="120"/>
        <w:jc w:val="both"/>
      </w:pPr>
      <w:r>
        <w:t>Termíny splatnosti záloh, jejich výše a variabilní symboly jsou uvedeny v následujícím rozpisu: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9"/>
        <w:gridCol w:w="1912"/>
        <w:gridCol w:w="1796"/>
        <w:gridCol w:w="1598"/>
        <w:gridCol w:w="1534"/>
        <w:gridCol w:w="1303"/>
      </w:tblGrid>
      <w:tr w:rsidR="002001EA">
        <w:trPr>
          <w:trHeight w:hRule="exact" w:val="252"/>
          <w:jc w:val="center"/>
        </w:trPr>
        <w:tc>
          <w:tcPr>
            <w:tcW w:w="1289" w:type="dxa"/>
            <w:shd w:val="clear" w:color="auto" w:fill="FFFFFF"/>
          </w:tcPr>
          <w:p w:rsidR="002001EA" w:rsidRDefault="009B0C22">
            <w:pPr>
              <w:pStyle w:val="Jin0"/>
              <w:shd w:val="clear" w:color="auto" w:fill="auto"/>
              <w:spacing w:after="0"/>
            </w:pPr>
            <w:r>
              <w:rPr>
                <w:b/>
                <w:bCs/>
              </w:rPr>
              <w:t>Účetní období</w:t>
            </w:r>
          </w:p>
        </w:tc>
        <w:tc>
          <w:tcPr>
            <w:tcW w:w="1912" w:type="dxa"/>
            <w:shd w:val="clear" w:color="auto" w:fill="FFFFFF"/>
          </w:tcPr>
          <w:p w:rsidR="002001EA" w:rsidRDefault="009B0C22">
            <w:pPr>
              <w:pStyle w:val="Jin0"/>
              <w:shd w:val="clear" w:color="auto" w:fill="auto"/>
              <w:spacing w:after="0"/>
              <w:ind w:left="120"/>
              <w:jc w:val="center"/>
            </w:pPr>
            <w:r>
              <w:rPr>
                <w:b/>
                <w:bCs/>
              </w:rPr>
              <w:t>Variabilní symbol</w:t>
            </w:r>
          </w:p>
        </w:tc>
        <w:tc>
          <w:tcPr>
            <w:tcW w:w="1796" w:type="dxa"/>
            <w:shd w:val="clear" w:color="auto" w:fill="FFFFFF"/>
          </w:tcPr>
          <w:p w:rsidR="002001EA" w:rsidRDefault="009B0C22">
            <w:pPr>
              <w:pStyle w:val="Jin0"/>
              <w:shd w:val="clear" w:color="auto" w:fill="auto"/>
              <w:spacing w:after="0"/>
              <w:ind w:left="60"/>
              <w:jc w:val="center"/>
            </w:pPr>
            <w:r>
              <w:rPr>
                <w:b/>
                <w:bCs/>
              </w:rPr>
              <w:t>Základ daně</w:t>
            </w:r>
          </w:p>
        </w:tc>
        <w:tc>
          <w:tcPr>
            <w:tcW w:w="1598" w:type="dxa"/>
            <w:shd w:val="clear" w:color="auto" w:fill="FFFFFF"/>
          </w:tcPr>
          <w:p w:rsidR="002001EA" w:rsidRDefault="009B0C22" w:rsidP="001A7081">
            <w:pPr>
              <w:pStyle w:val="Jin0"/>
              <w:shd w:val="clear" w:color="auto" w:fill="auto"/>
              <w:spacing w:after="0"/>
              <w:jc w:val="center"/>
            </w:pPr>
            <w:r>
              <w:rPr>
                <w:b/>
                <w:bCs/>
              </w:rPr>
              <w:t>DPH 1</w:t>
            </w:r>
            <w:r w:rsidR="001A7081">
              <w:rPr>
                <w:b/>
                <w:bCs/>
              </w:rPr>
              <w:t>2</w:t>
            </w:r>
            <w:r>
              <w:rPr>
                <w:b/>
                <w:bCs/>
              </w:rPr>
              <w:t>%</w:t>
            </w:r>
          </w:p>
        </w:tc>
        <w:tc>
          <w:tcPr>
            <w:tcW w:w="1534" w:type="dxa"/>
            <w:shd w:val="clear" w:color="auto" w:fill="FFFFFF"/>
          </w:tcPr>
          <w:p w:rsidR="002001EA" w:rsidRDefault="009B0C22">
            <w:pPr>
              <w:pStyle w:val="Jin0"/>
              <w:shd w:val="clear" w:color="auto" w:fill="auto"/>
              <w:spacing w:after="0"/>
              <w:ind w:right="60"/>
              <w:jc w:val="center"/>
            </w:pPr>
            <w:r>
              <w:rPr>
                <w:b/>
                <w:bCs/>
              </w:rPr>
              <w:t>Celkem Kč</w:t>
            </w:r>
          </w:p>
        </w:tc>
        <w:tc>
          <w:tcPr>
            <w:tcW w:w="1303" w:type="dxa"/>
            <w:shd w:val="clear" w:color="auto" w:fill="FFFFFF"/>
          </w:tcPr>
          <w:p w:rsidR="002001EA" w:rsidRDefault="009B0C22">
            <w:pPr>
              <w:pStyle w:val="Jin0"/>
              <w:shd w:val="clear" w:color="auto" w:fill="auto"/>
              <w:spacing w:after="0"/>
              <w:jc w:val="right"/>
            </w:pPr>
            <w:r>
              <w:rPr>
                <w:b/>
                <w:bCs/>
              </w:rPr>
              <w:t>Splatnost do</w:t>
            </w:r>
          </w:p>
        </w:tc>
      </w:tr>
      <w:tr w:rsidR="002001EA">
        <w:trPr>
          <w:trHeight w:hRule="exact" w:val="202"/>
          <w:jc w:val="center"/>
        </w:trPr>
        <w:tc>
          <w:tcPr>
            <w:tcW w:w="1289" w:type="dxa"/>
            <w:tcBorders>
              <w:top w:val="single" w:sz="4" w:space="0" w:color="auto"/>
            </w:tcBorders>
            <w:shd w:val="clear" w:color="auto" w:fill="FFFFFF"/>
          </w:tcPr>
          <w:p w:rsidR="002001EA" w:rsidRDefault="009B0C22" w:rsidP="001A7081">
            <w:pPr>
              <w:pStyle w:val="Jin0"/>
              <w:shd w:val="clear" w:color="auto" w:fill="auto"/>
              <w:spacing w:after="0"/>
            </w:pPr>
            <w:r>
              <w:t>01/20</w:t>
            </w:r>
            <w:r w:rsidR="00B91D49">
              <w:t>2</w:t>
            </w:r>
            <w:r w:rsidR="001A7081">
              <w:t>4</w:t>
            </w:r>
          </w:p>
        </w:tc>
        <w:tc>
          <w:tcPr>
            <w:tcW w:w="1912" w:type="dxa"/>
            <w:tcBorders>
              <w:top w:val="single" w:sz="4" w:space="0" w:color="auto"/>
            </w:tcBorders>
            <w:shd w:val="clear" w:color="auto" w:fill="FFFFFF"/>
          </w:tcPr>
          <w:p w:rsidR="002001EA" w:rsidRPr="00E70092" w:rsidRDefault="009B0C22" w:rsidP="00E70092">
            <w:pPr>
              <w:pStyle w:val="Jin0"/>
              <w:shd w:val="clear" w:color="auto" w:fill="auto"/>
              <w:spacing w:after="0"/>
              <w:ind w:left="120"/>
              <w:jc w:val="center"/>
              <w:rPr>
                <w:highlight w:val="black"/>
              </w:rPr>
            </w:pPr>
            <w:r w:rsidRPr="00E70092">
              <w:rPr>
                <w:highlight w:val="black"/>
              </w:rPr>
              <w:t>7</w:t>
            </w:r>
            <w:r w:rsidR="00E70092" w:rsidRPr="00E70092">
              <w:rPr>
                <w:highlight w:val="black"/>
              </w:rPr>
              <w:t>…………</w:t>
            </w:r>
          </w:p>
        </w:tc>
        <w:tc>
          <w:tcPr>
            <w:tcW w:w="1796" w:type="dxa"/>
            <w:tcBorders>
              <w:top w:val="single" w:sz="4" w:space="0" w:color="auto"/>
            </w:tcBorders>
            <w:shd w:val="clear" w:color="auto" w:fill="FFFFFF"/>
          </w:tcPr>
          <w:p w:rsidR="002001EA" w:rsidRPr="00E70092" w:rsidRDefault="00E70092">
            <w:pPr>
              <w:pStyle w:val="Jin0"/>
              <w:shd w:val="clear" w:color="auto" w:fill="auto"/>
              <w:spacing w:after="0"/>
              <w:ind w:right="100"/>
              <w:jc w:val="center"/>
              <w:rPr>
                <w:highlight w:val="black"/>
              </w:rPr>
            </w:pPr>
            <w:r w:rsidRPr="00E70092">
              <w:rPr>
                <w:highlight w:val="black"/>
              </w:rPr>
              <w:t>……………</w:t>
            </w:r>
          </w:p>
        </w:tc>
        <w:tc>
          <w:tcPr>
            <w:tcW w:w="1598" w:type="dxa"/>
            <w:tcBorders>
              <w:top w:val="single" w:sz="4" w:space="0" w:color="auto"/>
            </w:tcBorders>
            <w:shd w:val="clear" w:color="auto" w:fill="FFFFFF"/>
          </w:tcPr>
          <w:p w:rsidR="002001EA" w:rsidRPr="00E70092" w:rsidRDefault="00E70092">
            <w:pPr>
              <w:pStyle w:val="Jin0"/>
              <w:shd w:val="clear" w:color="auto" w:fill="auto"/>
              <w:spacing w:after="0"/>
              <w:ind w:right="120"/>
              <w:jc w:val="center"/>
              <w:rPr>
                <w:highlight w:val="black"/>
              </w:rPr>
            </w:pPr>
            <w:r w:rsidRPr="00E70092">
              <w:rPr>
                <w:highlight w:val="black"/>
              </w:rPr>
              <w:t>……………….</w:t>
            </w:r>
          </w:p>
        </w:tc>
        <w:tc>
          <w:tcPr>
            <w:tcW w:w="1534" w:type="dxa"/>
            <w:tcBorders>
              <w:top w:val="single" w:sz="4" w:space="0" w:color="auto"/>
            </w:tcBorders>
            <w:shd w:val="clear" w:color="auto" w:fill="FFFFFF"/>
          </w:tcPr>
          <w:p w:rsidR="002001EA" w:rsidRPr="00E70092" w:rsidRDefault="00E70092">
            <w:pPr>
              <w:pStyle w:val="Jin0"/>
              <w:shd w:val="clear" w:color="auto" w:fill="auto"/>
              <w:spacing w:after="0"/>
              <w:ind w:right="120"/>
              <w:jc w:val="center"/>
              <w:rPr>
                <w:highlight w:val="black"/>
              </w:rPr>
            </w:pPr>
            <w:r w:rsidRPr="00E70092">
              <w:rPr>
                <w:highlight w:val="black"/>
              </w:rPr>
              <w:t>…………..</w:t>
            </w:r>
          </w:p>
        </w:tc>
        <w:tc>
          <w:tcPr>
            <w:tcW w:w="1303" w:type="dxa"/>
            <w:tcBorders>
              <w:top w:val="single" w:sz="4" w:space="0" w:color="auto"/>
            </w:tcBorders>
            <w:shd w:val="clear" w:color="auto" w:fill="FFFFFF"/>
          </w:tcPr>
          <w:p w:rsidR="002001EA" w:rsidRDefault="009B0C22" w:rsidP="001A7081">
            <w:pPr>
              <w:pStyle w:val="Jin0"/>
              <w:shd w:val="clear" w:color="auto" w:fill="auto"/>
              <w:spacing w:after="0"/>
              <w:jc w:val="right"/>
            </w:pPr>
            <w:r>
              <w:t>1</w:t>
            </w:r>
            <w:r w:rsidR="001A7081">
              <w:t>5</w:t>
            </w:r>
            <w:r>
              <w:t>.01.20</w:t>
            </w:r>
            <w:r w:rsidR="00B91D49">
              <w:t>2</w:t>
            </w:r>
            <w:r w:rsidR="001A7081">
              <w:t>4</w:t>
            </w:r>
          </w:p>
        </w:tc>
      </w:tr>
      <w:tr w:rsidR="00E70092" w:rsidTr="00A855A2">
        <w:trPr>
          <w:trHeight w:hRule="exact" w:val="227"/>
          <w:jc w:val="center"/>
        </w:trPr>
        <w:tc>
          <w:tcPr>
            <w:tcW w:w="1289" w:type="dxa"/>
            <w:shd w:val="clear" w:color="auto" w:fill="FFFFFF"/>
            <w:vAlign w:val="bottom"/>
          </w:tcPr>
          <w:p w:rsidR="00E70092" w:rsidRDefault="00E70092" w:rsidP="001A7081">
            <w:pPr>
              <w:pStyle w:val="Jin0"/>
              <w:shd w:val="clear" w:color="auto" w:fill="auto"/>
              <w:spacing w:after="0"/>
            </w:pPr>
            <w:r>
              <w:t>02/20</w:t>
            </w:r>
            <w:r w:rsidR="00B91D49">
              <w:t>2</w:t>
            </w:r>
            <w:r w:rsidR="001A7081">
              <w:t>4</w:t>
            </w:r>
          </w:p>
        </w:tc>
        <w:tc>
          <w:tcPr>
            <w:tcW w:w="1912" w:type="dxa"/>
            <w:shd w:val="clear" w:color="auto" w:fill="FFFFFF"/>
          </w:tcPr>
          <w:p w:rsidR="00E70092" w:rsidRPr="00E70092" w:rsidRDefault="00E70092" w:rsidP="005025A2">
            <w:pPr>
              <w:pStyle w:val="Jin0"/>
              <w:shd w:val="clear" w:color="auto" w:fill="auto"/>
              <w:spacing w:after="0"/>
              <w:ind w:left="120"/>
              <w:jc w:val="center"/>
              <w:rPr>
                <w:highlight w:val="black"/>
              </w:rPr>
            </w:pPr>
            <w:r w:rsidRPr="00E70092">
              <w:rPr>
                <w:highlight w:val="black"/>
              </w:rPr>
              <w:t>7…………</w:t>
            </w:r>
          </w:p>
        </w:tc>
        <w:tc>
          <w:tcPr>
            <w:tcW w:w="1796" w:type="dxa"/>
            <w:shd w:val="clear" w:color="auto" w:fill="FFFFFF"/>
          </w:tcPr>
          <w:p w:rsidR="00E70092" w:rsidRPr="00E70092" w:rsidRDefault="00E70092" w:rsidP="005025A2">
            <w:pPr>
              <w:pStyle w:val="Jin0"/>
              <w:shd w:val="clear" w:color="auto" w:fill="auto"/>
              <w:spacing w:after="0"/>
              <w:ind w:right="100"/>
              <w:jc w:val="center"/>
              <w:rPr>
                <w:highlight w:val="black"/>
              </w:rPr>
            </w:pPr>
            <w:r w:rsidRPr="00E70092">
              <w:rPr>
                <w:highlight w:val="black"/>
              </w:rPr>
              <w:t>……………</w:t>
            </w:r>
          </w:p>
        </w:tc>
        <w:tc>
          <w:tcPr>
            <w:tcW w:w="1598"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534"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303" w:type="dxa"/>
            <w:shd w:val="clear" w:color="auto" w:fill="FFFFFF"/>
            <w:vAlign w:val="bottom"/>
          </w:tcPr>
          <w:p w:rsidR="00E70092" w:rsidRDefault="00E70092" w:rsidP="001A7081">
            <w:pPr>
              <w:pStyle w:val="Jin0"/>
              <w:shd w:val="clear" w:color="auto" w:fill="auto"/>
              <w:spacing w:after="0"/>
              <w:jc w:val="right"/>
            </w:pPr>
            <w:r>
              <w:t>1</w:t>
            </w:r>
            <w:r w:rsidR="0039703A">
              <w:t>5</w:t>
            </w:r>
            <w:r>
              <w:t>.02.20</w:t>
            </w:r>
            <w:r w:rsidR="00B91D49">
              <w:t>2</w:t>
            </w:r>
            <w:r w:rsidR="001A7081">
              <w:t>4</w:t>
            </w:r>
          </w:p>
        </w:tc>
      </w:tr>
      <w:tr w:rsidR="00E70092" w:rsidTr="00457A4A">
        <w:trPr>
          <w:trHeight w:hRule="exact" w:val="227"/>
          <w:jc w:val="center"/>
        </w:trPr>
        <w:tc>
          <w:tcPr>
            <w:tcW w:w="1289" w:type="dxa"/>
            <w:shd w:val="clear" w:color="auto" w:fill="FFFFFF"/>
            <w:vAlign w:val="bottom"/>
          </w:tcPr>
          <w:p w:rsidR="00E70092" w:rsidRDefault="00E70092" w:rsidP="001A7081">
            <w:pPr>
              <w:pStyle w:val="Jin0"/>
              <w:shd w:val="clear" w:color="auto" w:fill="auto"/>
              <w:spacing w:after="0"/>
            </w:pPr>
            <w:r>
              <w:t>03/20</w:t>
            </w:r>
            <w:r w:rsidR="00B91D49">
              <w:t>2</w:t>
            </w:r>
            <w:r w:rsidR="001A7081">
              <w:t>4</w:t>
            </w:r>
          </w:p>
        </w:tc>
        <w:tc>
          <w:tcPr>
            <w:tcW w:w="1912" w:type="dxa"/>
            <w:shd w:val="clear" w:color="auto" w:fill="FFFFFF"/>
          </w:tcPr>
          <w:p w:rsidR="00E70092" w:rsidRPr="00E70092" w:rsidRDefault="00E70092" w:rsidP="005025A2">
            <w:pPr>
              <w:pStyle w:val="Jin0"/>
              <w:shd w:val="clear" w:color="auto" w:fill="auto"/>
              <w:spacing w:after="0"/>
              <w:ind w:left="120"/>
              <w:jc w:val="center"/>
              <w:rPr>
                <w:highlight w:val="black"/>
              </w:rPr>
            </w:pPr>
            <w:r w:rsidRPr="00E70092">
              <w:rPr>
                <w:highlight w:val="black"/>
              </w:rPr>
              <w:t>7…………</w:t>
            </w:r>
          </w:p>
        </w:tc>
        <w:tc>
          <w:tcPr>
            <w:tcW w:w="1796" w:type="dxa"/>
            <w:shd w:val="clear" w:color="auto" w:fill="FFFFFF"/>
          </w:tcPr>
          <w:p w:rsidR="00E70092" w:rsidRPr="00E70092" w:rsidRDefault="00E70092" w:rsidP="005025A2">
            <w:pPr>
              <w:pStyle w:val="Jin0"/>
              <w:shd w:val="clear" w:color="auto" w:fill="auto"/>
              <w:spacing w:after="0"/>
              <w:ind w:right="100"/>
              <w:jc w:val="center"/>
              <w:rPr>
                <w:highlight w:val="black"/>
              </w:rPr>
            </w:pPr>
            <w:r w:rsidRPr="00E70092">
              <w:rPr>
                <w:highlight w:val="black"/>
              </w:rPr>
              <w:t>……………</w:t>
            </w:r>
          </w:p>
        </w:tc>
        <w:tc>
          <w:tcPr>
            <w:tcW w:w="1598"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534"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303" w:type="dxa"/>
            <w:shd w:val="clear" w:color="auto" w:fill="FFFFFF"/>
            <w:vAlign w:val="bottom"/>
          </w:tcPr>
          <w:p w:rsidR="00E70092" w:rsidRDefault="00E70092" w:rsidP="001A7081">
            <w:pPr>
              <w:pStyle w:val="Jin0"/>
              <w:shd w:val="clear" w:color="auto" w:fill="auto"/>
              <w:spacing w:after="0"/>
              <w:jc w:val="right"/>
            </w:pPr>
            <w:r>
              <w:t>1</w:t>
            </w:r>
            <w:r w:rsidR="0039703A">
              <w:t>5</w:t>
            </w:r>
            <w:r>
              <w:t>.03.20</w:t>
            </w:r>
            <w:r w:rsidR="00B91D49">
              <w:t>2</w:t>
            </w:r>
            <w:r w:rsidR="001A7081">
              <w:t>4</w:t>
            </w:r>
          </w:p>
        </w:tc>
      </w:tr>
      <w:tr w:rsidR="00E70092" w:rsidTr="0058121E">
        <w:trPr>
          <w:trHeight w:hRule="exact" w:val="227"/>
          <w:jc w:val="center"/>
        </w:trPr>
        <w:tc>
          <w:tcPr>
            <w:tcW w:w="1289" w:type="dxa"/>
            <w:shd w:val="clear" w:color="auto" w:fill="FFFFFF"/>
            <w:vAlign w:val="bottom"/>
          </w:tcPr>
          <w:p w:rsidR="00E70092" w:rsidRDefault="00E70092" w:rsidP="001A7081">
            <w:pPr>
              <w:pStyle w:val="Jin0"/>
              <w:shd w:val="clear" w:color="auto" w:fill="auto"/>
              <w:spacing w:after="0"/>
            </w:pPr>
            <w:r>
              <w:t>04/20</w:t>
            </w:r>
            <w:r w:rsidR="00B91D49">
              <w:t>2</w:t>
            </w:r>
            <w:r w:rsidR="001A7081">
              <w:t>4</w:t>
            </w:r>
          </w:p>
        </w:tc>
        <w:tc>
          <w:tcPr>
            <w:tcW w:w="1912" w:type="dxa"/>
            <w:shd w:val="clear" w:color="auto" w:fill="FFFFFF"/>
          </w:tcPr>
          <w:p w:rsidR="00E70092" w:rsidRPr="00E70092" w:rsidRDefault="00E70092" w:rsidP="005025A2">
            <w:pPr>
              <w:pStyle w:val="Jin0"/>
              <w:shd w:val="clear" w:color="auto" w:fill="auto"/>
              <w:spacing w:after="0"/>
              <w:ind w:left="120"/>
              <w:jc w:val="center"/>
              <w:rPr>
                <w:highlight w:val="black"/>
              </w:rPr>
            </w:pPr>
            <w:r w:rsidRPr="00E70092">
              <w:rPr>
                <w:highlight w:val="black"/>
              </w:rPr>
              <w:t>7…………</w:t>
            </w:r>
          </w:p>
        </w:tc>
        <w:tc>
          <w:tcPr>
            <w:tcW w:w="1796" w:type="dxa"/>
            <w:shd w:val="clear" w:color="auto" w:fill="FFFFFF"/>
          </w:tcPr>
          <w:p w:rsidR="00E70092" w:rsidRPr="00E70092" w:rsidRDefault="00E70092" w:rsidP="005025A2">
            <w:pPr>
              <w:pStyle w:val="Jin0"/>
              <w:shd w:val="clear" w:color="auto" w:fill="auto"/>
              <w:spacing w:after="0"/>
              <w:ind w:right="100"/>
              <w:jc w:val="center"/>
              <w:rPr>
                <w:highlight w:val="black"/>
              </w:rPr>
            </w:pPr>
            <w:r w:rsidRPr="00E70092">
              <w:rPr>
                <w:highlight w:val="black"/>
              </w:rPr>
              <w:t>……………</w:t>
            </w:r>
          </w:p>
        </w:tc>
        <w:tc>
          <w:tcPr>
            <w:tcW w:w="1598"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534"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303" w:type="dxa"/>
            <w:shd w:val="clear" w:color="auto" w:fill="FFFFFF"/>
            <w:vAlign w:val="bottom"/>
          </w:tcPr>
          <w:p w:rsidR="00E70092" w:rsidRDefault="008B37FD" w:rsidP="001A7081">
            <w:pPr>
              <w:pStyle w:val="Jin0"/>
              <w:shd w:val="clear" w:color="auto" w:fill="auto"/>
              <w:spacing w:after="0"/>
              <w:jc w:val="right"/>
            </w:pPr>
            <w:r>
              <w:t>1</w:t>
            </w:r>
            <w:r w:rsidR="001A7081">
              <w:t>5</w:t>
            </w:r>
            <w:r>
              <w:t>.</w:t>
            </w:r>
            <w:r w:rsidR="00E70092">
              <w:t>04.20</w:t>
            </w:r>
            <w:r w:rsidR="00B91D49">
              <w:t>2</w:t>
            </w:r>
            <w:r w:rsidR="001A7081">
              <w:t>4</w:t>
            </w:r>
          </w:p>
        </w:tc>
      </w:tr>
      <w:tr w:rsidR="00E70092" w:rsidTr="0058121E">
        <w:trPr>
          <w:trHeight w:hRule="exact" w:val="227"/>
          <w:jc w:val="center"/>
        </w:trPr>
        <w:tc>
          <w:tcPr>
            <w:tcW w:w="1289" w:type="dxa"/>
            <w:shd w:val="clear" w:color="auto" w:fill="FFFFFF"/>
            <w:vAlign w:val="bottom"/>
          </w:tcPr>
          <w:p w:rsidR="00E70092" w:rsidRDefault="00E70092" w:rsidP="001A7081">
            <w:pPr>
              <w:pStyle w:val="Jin0"/>
              <w:shd w:val="clear" w:color="auto" w:fill="auto"/>
              <w:spacing w:after="0"/>
            </w:pPr>
            <w:r>
              <w:t>05/20</w:t>
            </w:r>
            <w:r w:rsidR="00B91D49">
              <w:t>2</w:t>
            </w:r>
            <w:r w:rsidR="001A7081">
              <w:t>4</w:t>
            </w:r>
          </w:p>
        </w:tc>
        <w:tc>
          <w:tcPr>
            <w:tcW w:w="1912" w:type="dxa"/>
            <w:shd w:val="clear" w:color="auto" w:fill="FFFFFF"/>
          </w:tcPr>
          <w:p w:rsidR="00E70092" w:rsidRPr="00E70092" w:rsidRDefault="00E70092" w:rsidP="005025A2">
            <w:pPr>
              <w:pStyle w:val="Jin0"/>
              <w:shd w:val="clear" w:color="auto" w:fill="auto"/>
              <w:spacing w:after="0"/>
              <w:ind w:left="120"/>
              <w:jc w:val="center"/>
              <w:rPr>
                <w:highlight w:val="black"/>
              </w:rPr>
            </w:pPr>
            <w:r w:rsidRPr="00E70092">
              <w:rPr>
                <w:highlight w:val="black"/>
              </w:rPr>
              <w:t>7…………</w:t>
            </w:r>
          </w:p>
        </w:tc>
        <w:tc>
          <w:tcPr>
            <w:tcW w:w="1796" w:type="dxa"/>
            <w:shd w:val="clear" w:color="auto" w:fill="FFFFFF"/>
          </w:tcPr>
          <w:p w:rsidR="00E70092" w:rsidRPr="00E70092" w:rsidRDefault="00E70092" w:rsidP="005025A2">
            <w:pPr>
              <w:pStyle w:val="Jin0"/>
              <w:shd w:val="clear" w:color="auto" w:fill="auto"/>
              <w:spacing w:after="0"/>
              <w:ind w:right="100"/>
              <w:jc w:val="center"/>
              <w:rPr>
                <w:highlight w:val="black"/>
              </w:rPr>
            </w:pPr>
            <w:r w:rsidRPr="00E70092">
              <w:rPr>
                <w:highlight w:val="black"/>
              </w:rPr>
              <w:t>……………</w:t>
            </w:r>
          </w:p>
        </w:tc>
        <w:tc>
          <w:tcPr>
            <w:tcW w:w="1598"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534"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303" w:type="dxa"/>
            <w:shd w:val="clear" w:color="auto" w:fill="FFFFFF"/>
            <w:vAlign w:val="bottom"/>
          </w:tcPr>
          <w:p w:rsidR="00E70092" w:rsidRDefault="008B37FD" w:rsidP="001A7081">
            <w:pPr>
              <w:pStyle w:val="Jin0"/>
              <w:shd w:val="clear" w:color="auto" w:fill="auto"/>
              <w:spacing w:after="0"/>
              <w:jc w:val="right"/>
            </w:pPr>
            <w:r>
              <w:t>15</w:t>
            </w:r>
            <w:r w:rsidR="00E70092">
              <w:t>.05.20</w:t>
            </w:r>
            <w:r w:rsidR="00B91D49">
              <w:t>2</w:t>
            </w:r>
            <w:r w:rsidR="001A7081">
              <w:t>4</w:t>
            </w:r>
          </w:p>
        </w:tc>
      </w:tr>
      <w:tr w:rsidR="00E70092" w:rsidTr="0058121E">
        <w:trPr>
          <w:trHeight w:hRule="exact" w:val="227"/>
          <w:jc w:val="center"/>
        </w:trPr>
        <w:tc>
          <w:tcPr>
            <w:tcW w:w="1289" w:type="dxa"/>
            <w:shd w:val="clear" w:color="auto" w:fill="FFFFFF"/>
            <w:vAlign w:val="bottom"/>
          </w:tcPr>
          <w:p w:rsidR="00E70092" w:rsidRDefault="00E70092" w:rsidP="001A7081">
            <w:pPr>
              <w:pStyle w:val="Jin0"/>
              <w:shd w:val="clear" w:color="auto" w:fill="auto"/>
              <w:spacing w:after="0"/>
            </w:pPr>
            <w:r>
              <w:t>06/20</w:t>
            </w:r>
            <w:r w:rsidR="00B91D49">
              <w:t>2</w:t>
            </w:r>
            <w:r w:rsidR="001A7081">
              <w:t>4</w:t>
            </w:r>
          </w:p>
        </w:tc>
        <w:tc>
          <w:tcPr>
            <w:tcW w:w="1912" w:type="dxa"/>
            <w:shd w:val="clear" w:color="auto" w:fill="FFFFFF"/>
          </w:tcPr>
          <w:p w:rsidR="00E70092" w:rsidRPr="00E70092" w:rsidRDefault="00E70092" w:rsidP="005025A2">
            <w:pPr>
              <w:pStyle w:val="Jin0"/>
              <w:shd w:val="clear" w:color="auto" w:fill="auto"/>
              <w:spacing w:after="0"/>
              <w:ind w:left="120"/>
              <w:jc w:val="center"/>
              <w:rPr>
                <w:highlight w:val="black"/>
              </w:rPr>
            </w:pPr>
            <w:r w:rsidRPr="00E70092">
              <w:rPr>
                <w:highlight w:val="black"/>
              </w:rPr>
              <w:t>7…………</w:t>
            </w:r>
          </w:p>
        </w:tc>
        <w:tc>
          <w:tcPr>
            <w:tcW w:w="1796" w:type="dxa"/>
            <w:shd w:val="clear" w:color="auto" w:fill="FFFFFF"/>
          </w:tcPr>
          <w:p w:rsidR="00E70092" w:rsidRPr="00E70092" w:rsidRDefault="00E70092" w:rsidP="005025A2">
            <w:pPr>
              <w:pStyle w:val="Jin0"/>
              <w:shd w:val="clear" w:color="auto" w:fill="auto"/>
              <w:spacing w:after="0"/>
              <w:ind w:right="100"/>
              <w:jc w:val="center"/>
              <w:rPr>
                <w:highlight w:val="black"/>
              </w:rPr>
            </w:pPr>
            <w:r w:rsidRPr="00E70092">
              <w:rPr>
                <w:highlight w:val="black"/>
              </w:rPr>
              <w:t>……………</w:t>
            </w:r>
          </w:p>
        </w:tc>
        <w:tc>
          <w:tcPr>
            <w:tcW w:w="1598"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534"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303" w:type="dxa"/>
            <w:shd w:val="clear" w:color="auto" w:fill="FFFFFF"/>
            <w:vAlign w:val="bottom"/>
          </w:tcPr>
          <w:p w:rsidR="00E70092" w:rsidRDefault="001A7081" w:rsidP="001A7081">
            <w:pPr>
              <w:pStyle w:val="Jin0"/>
              <w:shd w:val="clear" w:color="auto" w:fill="auto"/>
              <w:spacing w:after="0"/>
              <w:jc w:val="right"/>
            </w:pPr>
            <w:r>
              <w:t>17</w:t>
            </w:r>
            <w:r w:rsidR="00E70092">
              <w:t>.06.20</w:t>
            </w:r>
            <w:r w:rsidR="00B91D49">
              <w:t>2</w:t>
            </w:r>
            <w:r>
              <w:t>4</w:t>
            </w:r>
          </w:p>
        </w:tc>
      </w:tr>
      <w:tr w:rsidR="00E70092" w:rsidTr="004C218B">
        <w:trPr>
          <w:trHeight w:hRule="exact" w:val="227"/>
          <w:jc w:val="center"/>
        </w:trPr>
        <w:tc>
          <w:tcPr>
            <w:tcW w:w="1289" w:type="dxa"/>
            <w:shd w:val="clear" w:color="auto" w:fill="FFFFFF"/>
            <w:vAlign w:val="bottom"/>
          </w:tcPr>
          <w:p w:rsidR="00E70092" w:rsidRDefault="00E70092" w:rsidP="001A7081">
            <w:pPr>
              <w:pStyle w:val="Jin0"/>
              <w:shd w:val="clear" w:color="auto" w:fill="auto"/>
              <w:spacing w:after="0"/>
            </w:pPr>
            <w:r>
              <w:t>07/20</w:t>
            </w:r>
            <w:r w:rsidR="00B91D49">
              <w:t>2</w:t>
            </w:r>
            <w:r w:rsidR="001A7081">
              <w:t>4</w:t>
            </w:r>
          </w:p>
        </w:tc>
        <w:tc>
          <w:tcPr>
            <w:tcW w:w="1912" w:type="dxa"/>
            <w:shd w:val="clear" w:color="auto" w:fill="FFFFFF"/>
          </w:tcPr>
          <w:p w:rsidR="00E70092" w:rsidRPr="00E70092" w:rsidRDefault="00E70092" w:rsidP="005025A2">
            <w:pPr>
              <w:pStyle w:val="Jin0"/>
              <w:shd w:val="clear" w:color="auto" w:fill="auto"/>
              <w:spacing w:after="0"/>
              <w:ind w:left="120"/>
              <w:jc w:val="center"/>
              <w:rPr>
                <w:highlight w:val="black"/>
              </w:rPr>
            </w:pPr>
            <w:r w:rsidRPr="00E70092">
              <w:rPr>
                <w:highlight w:val="black"/>
              </w:rPr>
              <w:t>7…………</w:t>
            </w:r>
          </w:p>
        </w:tc>
        <w:tc>
          <w:tcPr>
            <w:tcW w:w="1796" w:type="dxa"/>
            <w:shd w:val="clear" w:color="auto" w:fill="FFFFFF"/>
          </w:tcPr>
          <w:p w:rsidR="00E70092" w:rsidRPr="00E70092" w:rsidRDefault="00E70092" w:rsidP="005025A2">
            <w:pPr>
              <w:pStyle w:val="Jin0"/>
              <w:shd w:val="clear" w:color="auto" w:fill="auto"/>
              <w:spacing w:after="0"/>
              <w:ind w:right="100"/>
              <w:jc w:val="center"/>
              <w:rPr>
                <w:highlight w:val="black"/>
              </w:rPr>
            </w:pPr>
            <w:r w:rsidRPr="00E70092">
              <w:rPr>
                <w:highlight w:val="black"/>
              </w:rPr>
              <w:t>……………</w:t>
            </w:r>
          </w:p>
        </w:tc>
        <w:tc>
          <w:tcPr>
            <w:tcW w:w="1598"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534"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303" w:type="dxa"/>
            <w:shd w:val="clear" w:color="auto" w:fill="FFFFFF"/>
            <w:vAlign w:val="bottom"/>
          </w:tcPr>
          <w:p w:rsidR="00E70092" w:rsidRDefault="00E70092" w:rsidP="001A7081">
            <w:pPr>
              <w:pStyle w:val="Jin0"/>
              <w:shd w:val="clear" w:color="auto" w:fill="auto"/>
              <w:spacing w:after="0"/>
              <w:jc w:val="right"/>
            </w:pPr>
            <w:r>
              <w:t>1</w:t>
            </w:r>
            <w:r w:rsidR="001A7081">
              <w:t>5</w:t>
            </w:r>
            <w:r>
              <w:t>.07.20</w:t>
            </w:r>
            <w:r w:rsidR="00B91D49">
              <w:t>2</w:t>
            </w:r>
            <w:r w:rsidR="001A7081">
              <w:t>4</w:t>
            </w:r>
          </w:p>
        </w:tc>
      </w:tr>
      <w:tr w:rsidR="00E70092" w:rsidTr="004C218B">
        <w:trPr>
          <w:trHeight w:hRule="exact" w:val="227"/>
          <w:jc w:val="center"/>
        </w:trPr>
        <w:tc>
          <w:tcPr>
            <w:tcW w:w="1289" w:type="dxa"/>
            <w:shd w:val="clear" w:color="auto" w:fill="FFFFFF"/>
            <w:vAlign w:val="bottom"/>
          </w:tcPr>
          <w:p w:rsidR="00E70092" w:rsidRDefault="00E70092" w:rsidP="001A7081">
            <w:pPr>
              <w:pStyle w:val="Jin0"/>
              <w:shd w:val="clear" w:color="auto" w:fill="auto"/>
              <w:spacing w:after="0"/>
            </w:pPr>
            <w:r>
              <w:t>08/20</w:t>
            </w:r>
            <w:r w:rsidR="00B91D49">
              <w:t>2</w:t>
            </w:r>
            <w:r w:rsidR="001A7081">
              <w:t>4</w:t>
            </w:r>
          </w:p>
        </w:tc>
        <w:tc>
          <w:tcPr>
            <w:tcW w:w="1912" w:type="dxa"/>
            <w:shd w:val="clear" w:color="auto" w:fill="FFFFFF"/>
          </w:tcPr>
          <w:p w:rsidR="00E70092" w:rsidRPr="00E70092" w:rsidRDefault="00E70092" w:rsidP="005025A2">
            <w:pPr>
              <w:pStyle w:val="Jin0"/>
              <w:shd w:val="clear" w:color="auto" w:fill="auto"/>
              <w:spacing w:after="0"/>
              <w:ind w:left="120"/>
              <w:jc w:val="center"/>
              <w:rPr>
                <w:highlight w:val="black"/>
              </w:rPr>
            </w:pPr>
            <w:r w:rsidRPr="00E70092">
              <w:rPr>
                <w:highlight w:val="black"/>
              </w:rPr>
              <w:t>7…………</w:t>
            </w:r>
          </w:p>
        </w:tc>
        <w:tc>
          <w:tcPr>
            <w:tcW w:w="1796" w:type="dxa"/>
            <w:shd w:val="clear" w:color="auto" w:fill="FFFFFF"/>
          </w:tcPr>
          <w:p w:rsidR="00E70092" w:rsidRPr="00E70092" w:rsidRDefault="00E70092" w:rsidP="005025A2">
            <w:pPr>
              <w:pStyle w:val="Jin0"/>
              <w:shd w:val="clear" w:color="auto" w:fill="auto"/>
              <w:spacing w:after="0"/>
              <w:ind w:right="100"/>
              <w:jc w:val="center"/>
              <w:rPr>
                <w:highlight w:val="black"/>
              </w:rPr>
            </w:pPr>
            <w:r w:rsidRPr="00E70092">
              <w:rPr>
                <w:highlight w:val="black"/>
              </w:rPr>
              <w:t>……………</w:t>
            </w:r>
          </w:p>
        </w:tc>
        <w:tc>
          <w:tcPr>
            <w:tcW w:w="1598"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534"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303" w:type="dxa"/>
            <w:shd w:val="clear" w:color="auto" w:fill="FFFFFF"/>
            <w:vAlign w:val="bottom"/>
          </w:tcPr>
          <w:p w:rsidR="00E70092" w:rsidRDefault="00E70092" w:rsidP="001A7081">
            <w:pPr>
              <w:pStyle w:val="Jin0"/>
              <w:shd w:val="clear" w:color="auto" w:fill="auto"/>
              <w:spacing w:after="0"/>
              <w:jc w:val="right"/>
            </w:pPr>
            <w:r>
              <w:t>1</w:t>
            </w:r>
            <w:r w:rsidR="00557FE8">
              <w:t>5</w:t>
            </w:r>
            <w:r>
              <w:t>.08.20</w:t>
            </w:r>
            <w:r w:rsidR="00B91D49">
              <w:t>2</w:t>
            </w:r>
            <w:r w:rsidR="001A7081">
              <w:t>4</w:t>
            </w:r>
          </w:p>
        </w:tc>
      </w:tr>
      <w:tr w:rsidR="00E70092" w:rsidTr="004C218B">
        <w:trPr>
          <w:trHeight w:hRule="exact" w:val="227"/>
          <w:jc w:val="center"/>
        </w:trPr>
        <w:tc>
          <w:tcPr>
            <w:tcW w:w="1289" w:type="dxa"/>
            <w:shd w:val="clear" w:color="auto" w:fill="FFFFFF"/>
            <w:vAlign w:val="bottom"/>
          </w:tcPr>
          <w:p w:rsidR="00E70092" w:rsidRDefault="00E70092" w:rsidP="001A7081">
            <w:pPr>
              <w:pStyle w:val="Jin0"/>
              <w:shd w:val="clear" w:color="auto" w:fill="auto"/>
              <w:spacing w:after="0"/>
            </w:pPr>
            <w:r>
              <w:t>09/20</w:t>
            </w:r>
            <w:r w:rsidR="00B91D49">
              <w:t>2</w:t>
            </w:r>
            <w:r w:rsidR="001A7081">
              <w:t>4</w:t>
            </w:r>
          </w:p>
        </w:tc>
        <w:tc>
          <w:tcPr>
            <w:tcW w:w="1912" w:type="dxa"/>
            <w:shd w:val="clear" w:color="auto" w:fill="FFFFFF"/>
          </w:tcPr>
          <w:p w:rsidR="00E70092" w:rsidRPr="00E70092" w:rsidRDefault="00E70092" w:rsidP="005025A2">
            <w:pPr>
              <w:pStyle w:val="Jin0"/>
              <w:shd w:val="clear" w:color="auto" w:fill="auto"/>
              <w:spacing w:after="0"/>
              <w:ind w:left="120"/>
              <w:jc w:val="center"/>
              <w:rPr>
                <w:highlight w:val="black"/>
              </w:rPr>
            </w:pPr>
            <w:r w:rsidRPr="00E70092">
              <w:rPr>
                <w:highlight w:val="black"/>
              </w:rPr>
              <w:t>7…………</w:t>
            </w:r>
          </w:p>
        </w:tc>
        <w:tc>
          <w:tcPr>
            <w:tcW w:w="1796" w:type="dxa"/>
            <w:shd w:val="clear" w:color="auto" w:fill="FFFFFF"/>
          </w:tcPr>
          <w:p w:rsidR="00E70092" w:rsidRPr="00E70092" w:rsidRDefault="00E70092" w:rsidP="005025A2">
            <w:pPr>
              <w:pStyle w:val="Jin0"/>
              <w:shd w:val="clear" w:color="auto" w:fill="auto"/>
              <w:spacing w:after="0"/>
              <w:ind w:right="100"/>
              <w:jc w:val="center"/>
              <w:rPr>
                <w:highlight w:val="black"/>
              </w:rPr>
            </w:pPr>
            <w:r w:rsidRPr="00E70092">
              <w:rPr>
                <w:highlight w:val="black"/>
              </w:rPr>
              <w:t>……………</w:t>
            </w:r>
          </w:p>
        </w:tc>
        <w:tc>
          <w:tcPr>
            <w:tcW w:w="1598"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534"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303" w:type="dxa"/>
            <w:shd w:val="clear" w:color="auto" w:fill="FFFFFF"/>
            <w:vAlign w:val="bottom"/>
          </w:tcPr>
          <w:p w:rsidR="00E70092" w:rsidRDefault="00E70092" w:rsidP="001A7081">
            <w:pPr>
              <w:pStyle w:val="Jin0"/>
              <w:shd w:val="clear" w:color="auto" w:fill="auto"/>
              <w:spacing w:after="0"/>
              <w:jc w:val="right"/>
            </w:pPr>
            <w:r>
              <w:t>1</w:t>
            </w:r>
            <w:r w:rsidR="001A7081">
              <w:t>6</w:t>
            </w:r>
            <w:r>
              <w:t>.09.20</w:t>
            </w:r>
            <w:r w:rsidR="00B91D49">
              <w:t>2</w:t>
            </w:r>
            <w:r w:rsidR="001A7081">
              <w:t>4</w:t>
            </w:r>
          </w:p>
        </w:tc>
      </w:tr>
      <w:tr w:rsidR="00E70092" w:rsidTr="004716B9">
        <w:trPr>
          <w:trHeight w:hRule="exact" w:val="227"/>
          <w:jc w:val="center"/>
        </w:trPr>
        <w:tc>
          <w:tcPr>
            <w:tcW w:w="1289" w:type="dxa"/>
            <w:shd w:val="clear" w:color="auto" w:fill="FFFFFF"/>
            <w:vAlign w:val="bottom"/>
          </w:tcPr>
          <w:p w:rsidR="00E70092" w:rsidRDefault="00E70092" w:rsidP="001A7081">
            <w:pPr>
              <w:pStyle w:val="Jin0"/>
              <w:shd w:val="clear" w:color="auto" w:fill="auto"/>
              <w:spacing w:after="0"/>
            </w:pPr>
            <w:r>
              <w:t>10/20</w:t>
            </w:r>
            <w:r w:rsidR="00B91D49">
              <w:t>2</w:t>
            </w:r>
            <w:r w:rsidR="001A7081">
              <w:t>4</w:t>
            </w:r>
          </w:p>
        </w:tc>
        <w:tc>
          <w:tcPr>
            <w:tcW w:w="1912" w:type="dxa"/>
            <w:shd w:val="clear" w:color="auto" w:fill="FFFFFF"/>
          </w:tcPr>
          <w:p w:rsidR="00E70092" w:rsidRPr="00E70092" w:rsidRDefault="00E70092" w:rsidP="005025A2">
            <w:pPr>
              <w:pStyle w:val="Jin0"/>
              <w:shd w:val="clear" w:color="auto" w:fill="auto"/>
              <w:spacing w:after="0"/>
              <w:ind w:left="120"/>
              <w:jc w:val="center"/>
              <w:rPr>
                <w:highlight w:val="black"/>
              </w:rPr>
            </w:pPr>
            <w:r w:rsidRPr="00E70092">
              <w:rPr>
                <w:highlight w:val="black"/>
              </w:rPr>
              <w:t>7…………</w:t>
            </w:r>
          </w:p>
        </w:tc>
        <w:tc>
          <w:tcPr>
            <w:tcW w:w="1796" w:type="dxa"/>
            <w:shd w:val="clear" w:color="auto" w:fill="FFFFFF"/>
          </w:tcPr>
          <w:p w:rsidR="00E70092" w:rsidRPr="00E70092" w:rsidRDefault="00E70092" w:rsidP="005025A2">
            <w:pPr>
              <w:pStyle w:val="Jin0"/>
              <w:shd w:val="clear" w:color="auto" w:fill="auto"/>
              <w:spacing w:after="0"/>
              <w:ind w:right="100"/>
              <w:jc w:val="center"/>
              <w:rPr>
                <w:highlight w:val="black"/>
              </w:rPr>
            </w:pPr>
            <w:r w:rsidRPr="00E70092">
              <w:rPr>
                <w:highlight w:val="black"/>
              </w:rPr>
              <w:t>……………</w:t>
            </w:r>
          </w:p>
        </w:tc>
        <w:tc>
          <w:tcPr>
            <w:tcW w:w="1598"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534"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303" w:type="dxa"/>
            <w:shd w:val="clear" w:color="auto" w:fill="FFFFFF"/>
            <w:vAlign w:val="bottom"/>
          </w:tcPr>
          <w:p w:rsidR="00E70092" w:rsidRDefault="00557FE8" w:rsidP="001A7081">
            <w:pPr>
              <w:pStyle w:val="Jin0"/>
              <w:shd w:val="clear" w:color="auto" w:fill="auto"/>
              <w:spacing w:after="0"/>
              <w:jc w:val="right"/>
            </w:pPr>
            <w:r>
              <w:t>1</w:t>
            </w:r>
            <w:r w:rsidR="001A7081">
              <w:t>5</w:t>
            </w:r>
            <w:r w:rsidR="00E70092">
              <w:t>.10.20</w:t>
            </w:r>
            <w:r w:rsidR="00B91D49">
              <w:t>2</w:t>
            </w:r>
            <w:r w:rsidR="001A7081">
              <w:t>4</w:t>
            </w:r>
          </w:p>
        </w:tc>
      </w:tr>
      <w:tr w:rsidR="00E70092" w:rsidTr="00DA1955">
        <w:trPr>
          <w:trHeight w:hRule="exact" w:val="227"/>
          <w:jc w:val="center"/>
        </w:trPr>
        <w:tc>
          <w:tcPr>
            <w:tcW w:w="1289" w:type="dxa"/>
            <w:shd w:val="clear" w:color="auto" w:fill="FFFFFF"/>
            <w:vAlign w:val="bottom"/>
          </w:tcPr>
          <w:p w:rsidR="00E70092" w:rsidRDefault="00E70092" w:rsidP="001A7081">
            <w:pPr>
              <w:pStyle w:val="Jin0"/>
              <w:shd w:val="clear" w:color="auto" w:fill="auto"/>
              <w:spacing w:after="0"/>
            </w:pPr>
            <w:r>
              <w:t>11/20</w:t>
            </w:r>
            <w:r w:rsidR="00B91D49">
              <w:t>2</w:t>
            </w:r>
            <w:r w:rsidR="001A7081">
              <w:t>4</w:t>
            </w:r>
          </w:p>
        </w:tc>
        <w:tc>
          <w:tcPr>
            <w:tcW w:w="1912" w:type="dxa"/>
            <w:shd w:val="clear" w:color="auto" w:fill="FFFFFF"/>
          </w:tcPr>
          <w:p w:rsidR="00E70092" w:rsidRPr="00E70092" w:rsidRDefault="00E70092" w:rsidP="005025A2">
            <w:pPr>
              <w:pStyle w:val="Jin0"/>
              <w:shd w:val="clear" w:color="auto" w:fill="auto"/>
              <w:spacing w:after="0"/>
              <w:ind w:left="120"/>
              <w:jc w:val="center"/>
              <w:rPr>
                <w:highlight w:val="black"/>
              </w:rPr>
            </w:pPr>
            <w:r w:rsidRPr="00E70092">
              <w:rPr>
                <w:highlight w:val="black"/>
              </w:rPr>
              <w:t>7…………</w:t>
            </w:r>
          </w:p>
        </w:tc>
        <w:tc>
          <w:tcPr>
            <w:tcW w:w="1796" w:type="dxa"/>
            <w:shd w:val="clear" w:color="auto" w:fill="FFFFFF"/>
          </w:tcPr>
          <w:p w:rsidR="00E70092" w:rsidRPr="00E70092" w:rsidRDefault="00E70092" w:rsidP="005025A2">
            <w:pPr>
              <w:pStyle w:val="Jin0"/>
              <w:shd w:val="clear" w:color="auto" w:fill="auto"/>
              <w:spacing w:after="0"/>
              <w:ind w:right="100"/>
              <w:jc w:val="center"/>
              <w:rPr>
                <w:highlight w:val="black"/>
              </w:rPr>
            </w:pPr>
            <w:r w:rsidRPr="00E70092">
              <w:rPr>
                <w:highlight w:val="black"/>
              </w:rPr>
              <w:t>……………</w:t>
            </w:r>
          </w:p>
        </w:tc>
        <w:tc>
          <w:tcPr>
            <w:tcW w:w="1598"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534"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303" w:type="dxa"/>
            <w:shd w:val="clear" w:color="auto" w:fill="auto"/>
            <w:vAlign w:val="bottom"/>
          </w:tcPr>
          <w:p w:rsidR="00E70092" w:rsidRDefault="00E70092" w:rsidP="001A7081">
            <w:pPr>
              <w:pStyle w:val="Jin0"/>
              <w:shd w:val="clear" w:color="auto" w:fill="auto"/>
              <w:spacing w:after="0"/>
              <w:jc w:val="right"/>
            </w:pPr>
            <w:r>
              <w:t>1</w:t>
            </w:r>
            <w:r w:rsidR="0039703A">
              <w:t>5</w:t>
            </w:r>
            <w:r>
              <w:t>.11.20</w:t>
            </w:r>
            <w:r w:rsidR="00B91D49">
              <w:t>2</w:t>
            </w:r>
            <w:r w:rsidR="001A7081">
              <w:t>4</w:t>
            </w:r>
          </w:p>
        </w:tc>
      </w:tr>
      <w:tr w:rsidR="00E70092" w:rsidTr="004716B9">
        <w:trPr>
          <w:trHeight w:hRule="exact" w:val="230"/>
          <w:jc w:val="center"/>
        </w:trPr>
        <w:tc>
          <w:tcPr>
            <w:tcW w:w="1289" w:type="dxa"/>
            <w:shd w:val="clear" w:color="auto" w:fill="FFFFFF"/>
            <w:vAlign w:val="bottom"/>
          </w:tcPr>
          <w:p w:rsidR="00E70092" w:rsidRDefault="00E70092" w:rsidP="001A7081">
            <w:pPr>
              <w:pStyle w:val="Jin0"/>
              <w:shd w:val="clear" w:color="auto" w:fill="auto"/>
              <w:spacing w:after="0"/>
            </w:pPr>
            <w:r>
              <w:t>12/20</w:t>
            </w:r>
            <w:r w:rsidR="00B91D49">
              <w:t>2</w:t>
            </w:r>
            <w:r w:rsidR="001A7081">
              <w:t>4</w:t>
            </w:r>
          </w:p>
        </w:tc>
        <w:tc>
          <w:tcPr>
            <w:tcW w:w="1912" w:type="dxa"/>
            <w:shd w:val="clear" w:color="auto" w:fill="FFFFFF"/>
          </w:tcPr>
          <w:p w:rsidR="00E70092" w:rsidRPr="00E70092" w:rsidRDefault="00E70092" w:rsidP="005025A2">
            <w:pPr>
              <w:pStyle w:val="Jin0"/>
              <w:shd w:val="clear" w:color="auto" w:fill="auto"/>
              <w:spacing w:after="0"/>
              <w:ind w:left="120"/>
              <w:jc w:val="center"/>
              <w:rPr>
                <w:highlight w:val="black"/>
              </w:rPr>
            </w:pPr>
            <w:r w:rsidRPr="00E70092">
              <w:rPr>
                <w:highlight w:val="black"/>
              </w:rPr>
              <w:t>7…………</w:t>
            </w:r>
          </w:p>
        </w:tc>
        <w:tc>
          <w:tcPr>
            <w:tcW w:w="1796" w:type="dxa"/>
            <w:shd w:val="clear" w:color="auto" w:fill="FFFFFF"/>
          </w:tcPr>
          <w:p w:rsidR="00E70092" w:rsidRPr="00E70092" w:rsidRDefault="00E70092" w:rsidP="005025A2">
            <w:pPr>
              <w:pStyle w:val="Jin0"/>
              <w:shd w:val="clear" w:color="auto" w:fill="auto"/>
              <w:spacing w:after="0"/>
              <w:ind w:right="100"/>
              <w:jc w:val="center"/>
              <w:rPr>
                <w:highlight w:val="black"/>
              </w:rPr>
            </w:pPr>
            <w:r w:rsidRPr="00E70092">
              <w:rPr>
                <w:highlight w:val="black"/>
              </w:rPr>
              <w:t>……………</w:t>
            </w:r>
          </w:p>
        </w:tc>
        <w:tc>
          <w:tcPr>
            <w:tcW w:w="1598"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534" w:type="dxa"/>
            <w:shd w:val="clear" w:color="auto" w:fill="FFFFFF"/>
          </w:tcPr>
          <w:p w:rsidR="00E70092" w:rsidRPr="00E70092" w:rsidRDefault="00E70092" w:rsidP="005025A2">
            <w:pPr>
              <w:pStyle w:val="Jin0"/>
              <w:shd w:val="clear" w:color="auto" w:fill="auto"/>
              <w:spacing w:after="0"/>
              <w:ind w:right="120"/>
              <w:jc w:val="center"/>
              <w:rPr>
                <w:highlight w:val="black"/>
              </w:rPr>
            </w:pPr>
            <w:r w:rsidRPr="00E70092">
              <w:rPr>
                <w:highlight w:val="black"/>
              </w:rPr>
              <w:t>…………..</w:t>
            </w:r>
          </w:p>
        </w:tc>
        <w:tc>
          <w:tcPr>
            <w:tcW w:w="1303" w:type="dxa"/>
            <w:shd w:val="clear" w:color="auto" w:fill="FFFFFF"/>
            <w:vAlign w:val="bottom"/>
          </w:tcPr>
          <w:p w:rsidR="00E70092" w:rsidRDefault="00E70092" w:rsidP="001A7081">
            <w:pPr>
              <w:pStyle w:val="Jin0"/>
              <w:shd w:val="clear" w:color="auto" w:fill="auto"/>
              <w:spacing w:after="0"/>
              <w:jc w:val="right"/>
            </w:pPr>
            <w:r>
              <w:t>1</w:t>
            </w:r>
            <w:r w:rsidR="001A7081">
              <w:t>2</w:t>
            </w:r>
            <w:r>
              <w:t>.12.20</w:t>
            </w:r>
            <w:r w:rsidR="00B91D49">
              <w:t>2</w:t>
            </w:r>
            <w:r w:rsidR="001A7081">
              <w:t>4</w:t>
            </w:r>
          </w:p>
        </w:tc>
      </w:tr>
    </w:tbl>
    <w:p w:rsidR="002001EA" w:rsidRDefault="002001EA">
      <w:pPr>
        <w:spacing w:after="126" w:line="14" w:lineRule="exact"/>
      </w:pPr>
    </w:p>
    <w:p w:rsidR="002001EA" w:rsidRDefault="009B0C22">
      <w:pPr>
        <w:pStyle w:val="Zkladntext1"/>
        <w:numPr>
          <w:ilvl w:val="0"/>
          <w:numId w:val="1"/>
        </w:numPr>
        <w:shd w:val="clear" w:color="auto" w:fill="auto"/>
        <w:tabs>
          <w:tab w:val="left" w:pos="315"/>
        </w:tabs>
        <w:spacing w:after="0" w:line="209" w:lineRule="auto"/>
        <w:ind w:left="260" w:right="880" w:hanging="260"/>
      </w:pPr>
      <w:r>
        <w:t>Výše záloh je stanovena na základě sjednaného odběru tepelné energie na všech odběrných místech odběratele s měsíčním smluvním obdobím.</w:t>
      </w:r>
    </w:p>
    <w:p w:rsidR="002001EA" w:rsidRDefault="009B0C22">
      <w:pPr>
        <w:pStyle w:val="Zkladntext1"/>
        <w:numPr>
          <w:ilvl w:val="0"/>
          <w:numId w:val="1"/>
        </w:numPr>
        <w:shd w:val="clear" w:color="auto" w:fill="auto"/>
        <w:tabs>
          <w:tab w:val="left" w:pos="322"/>
        </w:tabs>
        <w:spacing w:after="0" w:line="209" w:lineRule="auto"/>
        <w:jc w:val="both"/>
      </w:pPr>
      <w:r>
        <w:t>Způsob placení záloh - příkaz k úhradě</w:t>
      </w:r>
    </w:p>
    <w:p w:rsidR="002001EA" w:rsidRDefault="009B0C22">
      <w:pPr>
        <w:pStyle w:val="Zkladntext1"/>
        <w:numPr>
          <w:ilvl w:val="0"/>
          <w:numId w:val="1"/>
        </w:numPr>
        <w:shd w:val="clear" w:color="auto" w:fill="auto"/>
        <w:tabs>
          <w:tab w:val="left" w:pos="322"/>
        </w:tabs>
        <w:spacing w:after="0" w:line="209" w:lineRule="auto"/>
        <w:ind w:left="260" w:right="700" w:hanging="260"/>
      </w:pPr>
      <w:r>
        <w:t>Je-li odběratel v prodlení se zaplacením jednotlivých záloh, zavazuje se zaplatit dodavateli za každý den prodlení smluvní pokutu ve výši 0.050% z nezaplacených dohodnutých záloh.</w:t>
      </w:r>
    </w:p>
    <w:p w:rsidR="002001EA" w:rsidRDefault="009B0C22">
      <w:pPr>
        <w:pStyle w:val="Zkladntext1"/>
        <w:numPr>
          <w:ilvl w:val="0"/>
          <w:numId w:val="1"/>
        </w:numPr>
        <w:shd w:val="clear" w:color="auto" w:fill="auto"/>
        <w:tabs>
          <w:tab w:val="left" w:pos="322"/>
        </w:tabs>
        <w:spacing w:after="0" w:line="209" w:lineRule="auto"/>
        <w:jc w:val="both"/>
      </w:pPr>
      <w:r>
        <w:t>Na faktuře bude odečtena skutečně poskytnutá záloha.</w:t>
      </w:r>
    </w:p>
    <w:p w:rsidR="002001EA" w:rsidRDefault="009B0C22">
      <w:pPr>
        <w:pStyle w:val="Zkladntext1"/>
        <w:numPr>
          <w:ilvl w:val="0"/>
          <w:numId w:val="1"/>
        </w:numPr>
        <w:shd w:val="clear" w:color="auto" w:fill="auto"/>
        <w:tabs>
          <w:tab w:val="left" w:pos="330"/>
        </w:tabs>
        <w:spacing w:after="0" w:line="209" w:lineRule="auto"/>
        <w:jc w:val="both"/>
      </w:pPr>
      <w:r>
        <w:t xml:space="preserve">Při </w:t>
      </w:r>
      <w:r w:rsidR="006717ED">
        <w:t>změně cen tepelné energie je dodavatel oprávněn stanovit novou výši záloh.</w:t>
      </w:r>
    </w:p>
    <w:p w:rsidR="002001EA" w:rsidRDefault="009B0C22" w:rsidP="006717ED">
      <w:pPr>
        <w:pStyle w:val="Zkladntext1"/>
        <w:numPr>
          <w:ilvl w:val="0"/>
          <w:numId w:val="1"/>
        </w:numPr>
        <w:shd w:val="clear" w:color="auto" w:fill="auto"/>
        <w:tabs>
          <w:tab w:val="left" w:pos="330"/>
        </w:tabs>
        <w:spacing w:after="240" w:line="211" w:lineRule="auto"/>
        <w:ind w:left="261" w:hanging="261"/>
      </w:pPr>
      <w:r>
        <w:t>Tento platební kalendář je platný a účinný ode dne jeho podpisu oběma smluvními stranami, podléhá-li však povinnému zveřejnění v registru smluv dle zákona č. 340/2015 Sb., ve znění pozdějších předpisů, nabývá účinnosti až dnem jeho zveřejnění v registru smluv. Smluvní strany se dohodly, že ujednání obsažená v tomto platebním kalendáři se použijí i na právní poměry ze smlouvy, vzniklé mezi smluvními stranami od data vyslavení tohoto platebního kalendáře.</w:t>
      </w:r>
    </w:p>
    <w:p w:rsidR="002001EA" w:rsidRDefault="009B0C22">
      <w:pPr>
        <w:pStyle w:val="Zkladntext1"/>
        <w:shd w:val="clear" w:color="auto" w:fill="auto"/>
        <w:spacing w:after="0" w:line="211" w:lineRule="auto"/>
        <w:jc w:val="both"/>
      </w:pPr>
      <w:r>
        <w:t>Další ujednání:</w:t>
      </w:r>
    </w:p>
    <w:p w:rsidR="002001EA" w:rsidRDefault="009B0C22">
      <w:pPr>
        <w:pStyle w:val="Zkladntext1"/>
        <w:shd w:val="clear" w:color="auto" w:fill="auto"/>
        <w:spacing w:line="211" w:lineRule="auto"/>
      </w:pPr>
      <w:r>
        <w:t>Smluvní strany se dohodly, že má-li být tato smlouva/dodatek/příloha v souladu se zákonem č. 340/2015 Sb., o registru smluv ("ZRS"), uveřejněna prostřednictvím registru smluv, pak její uveřejnění se zavazuje zajistit bez zbytečného odkladu, nejpozději do 15 dnů ode dne jejího uzavření, na své náklady postupem stanoveným výše uvedeným zákonem odběratel. Před uveřejněním této smlouvy/dodatku/přílohy v registru smluv zajistí odběratel znečitelnění těch ustanovení, která představují výjimku z povinnosti uveřejnění podle §3 odst. 1,2 ZRS, a to ustanovení tvořící obchodní tajemství dodavatele (cena tepla za GJ, objem tepla v GJ za určité období, velikost smluvního výkonu, cena za kW/MW smluvního výkonu, výše záloh, cenové vzorce) a dále osobní údaje. vč. podpisových vzorů zástupců smluvních stran. V případě, že odběratel neuveřejnění smlouvu/dodatek/přílohu v registru smluv ve výše dohodnuté lhútě, je dodavatel oprávněn tuto smlouvu/dodatek/přílohu v registru smluv uveřejnit sám. V případě porušení povinnosti odběratele uvedené v tomto ustanovení, odpovídá tento dodavateli za majetkovou i nemajetkovou újmu.</w:t>
      </w:r>
      <w:r>
        <w:br w:type="page"/>
      </w:r>
    </w:p>
    <w:p w:rsidR="006717ED" w:rsidRDefault="009B0C22" w:rsidP="006717ED">
      <w:pPr>
        <w:pStyle w:val="Zkladntext1"/>
        <w:shd w:val="clear" w:color="auto" w:fill="auto"/>
        <w:spacing w:line="202" w:lineRule="auto"/>
        <w:ind w:right="658"/>
      </w:pPr>
      <w:r>
        <w:rPr>
          <w:noProof/>
          <w:lang w:bidi="ar-SA"/>
        </w:rPr>
        <w:lastRenderedPageBreak/>
        <mc:AlternateContent>
          <mc:Choice Requires="wps">
            <w:drawing>
              <wp:anchor distT="0" distB="706120" distL="114300" distR="114300" simplePos="0" relativeHeight="125829382" behindDoc="0" locked="0" layoutInCell="1" allowOverlap="1">
                <wp:simplePos x="0" y="0"/>
                <wp:positionH relativeFrom="page">
                  <wp:posOffset>5267325</wp:posOffset>
                </wp:positionH>
                <wp:positionV relativeFrom="paragraph">
                  <wp:posOffset>14605</wp:posOffset>
                </wp:positionV>
                <wp:extent cx="1458595" cy="41402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458595" cy="414020"/>
                        </a:xfrm>
                        <a:prstGeom prst="rect">
                          <a:avLst/>
                        </a:prstGeom>
                        <a:noFill/>
                      </wps:spPr>
                      <wps:txbx>
                        <w:txbxContent>
                          <w:p w:rsidR="002001EA" w:rsidRDefault="009B0C22">
                            <w:pPr>
                              <w:pStyle w:val="Zkladntext1"/>
                              <w:shd w:val="clear" w:color="auto" w:fill="auto"/>
                              <w:spacing w:line="214" w:lineRule="auto"/>
                            </w:pPr>
                            <w:r>
                              <w:t>Strana 2 z</w:t>
                            </w:r>
                            <w:r w:rsidR="006717ED">
                              <w:t> </w:t>
                            </w:r>
                            <w:r>
                              <w:t>2</w:t>
                            </w:r>
                          </w:p>
                          <w:p w:rsidR="006717ED" w:rsidRPr="006717ED" w:rsidRDefault="006717ED">
                            <w:pPr>
                              <w:pStyle w:val="Zkladntext1"/>
                              <w:shd w:val="clear" w:color="auto" w:fill="auto"/>
                              <w:spacing w:line="214" w:lineRule="auto"/>
                            </w:pPr>
                            <w:r w:rsidRPr="006717ED">
                              <w:t>Platební kalendář</w:t>
                            </w:r>
                          </w:p>
                          <w:p w:rsidR="002001EA" w:rsidRDefault="009B0C22">
                            <w:pPr>
                              <w:pStyle w:val="Zkladntext1"/>
                              <w:shd w:val="clear" w:color="auto" w:fill="auto"/>
                              <w:spacing w:after="0" w:line="214" w:lineRule="auto"/>
                            </w:pPr>
                            <w:r>
                              <w:rPr>
                                <w:b/>
                                <w:bCs/>
                              </w:rPr>
                              <w:t xml:space="preserve">Daňový doklad </w:t>
                            </w:r>
                            <w:r w:rsidR="006717ED">
                              <w:rPr>
                                <w:b/>
                                <w:bCs/>
                              </w:rPr>
                              <w:t>č. 7422141206</w:t>
                            </w:r>
                          </w:p>
                        </w:txbxContent>
                      </wps:txbx>
                      <wps:bodyPr wrap="square" lIns="0" tIns="0" rIns="0" bIns="0">
                        <a:spAutoFit/>
                      </wps:bodyPr>
                    </wps:wsp>
                  </a:graphicData>
                </a:graphic>
                <wp14:sizeRelH relativeFrom="margin">
                  <wp14:pctWidth>0</wp14:pctWidth>
                </wp14:sizeRelH>
              </wp:anchor>
            </w:drawing>
          </mc:Choice>
          <mc:Fallback>
            <w:pict>
              <v:shape id="Shape 5" o:spid="_x0000_s1028" type="#_x0000_t202" style="position:absolute;margin-left:414.75pt;margin-top:1.15pt;width:114.85pt;height:32.6pt;z-index:125829382;visibility:visible;mso-wrap-style:square;mso-width-percent:0;mso-wrap-distance-left:9pt;mso-wrap-distance-top:0;mso-wrap-distance-right:9pt;mso-wrap-distance-bottom:55.6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" filled="f" stroked="f">
                <v:textbox style="mso-fit-shape-to-text:t" inset="0,0,0,0">
                  <w:txbxContent>
                    <w:p w:rsidR="002001EA" w:rsidRDefault="009B0C22">
                      <w:pPr>
                        <w:pStyle w:val="Zkladntext1"/>
                        <w:shd w:val="clear" w:color="auto" w:fill="auto"/>
                        <w:spacing w:line="214" w:lineRule="auto"/>
                      </w:pPr>
                      <w:r>
                        <w:t>Strana 2 z</w:t>
                      </w:r>
                      <w:r w:rsidR="006717ED">
                        <w:t> </w:t>
                      </w:r>
                      <w:r>
                        <w:t>2</w:t>
                      </w:r>
                    </w:p>
                    <w:p w:rsidR="006717ED" w:rsidRPr="006717ED" w:rsidRDefault="006717ED">
                      <w:pPr>
                        <w:pStyle w:val="Zkladntext1"/>
                        <w:shd w:val="clear" w:color="auto" w:fill="auto"/>
                        <w:spacing w:line="214" w:lineRule="auto"/>
                      </w:pPr>
                      <w:r w:rsidRPr="006717ED">
                        <w:t>Platební kalendář</w:t>
                      </w:r>
                    </w:p>
                    <w:p w:rsidR="002001EA" w:rsidRDefault="009B0C22">
                      <w:pPr>
                        <w:pStyle w:val="Zkladntext1"/>
                        <w:shd w:val="clear" w:color="auto" w:fill="auto"/>
                        <w:spacing w:after="0" w:line="214" w:lineRule="auto"/>
                      </w:pPr>
                      <w:r>
                        <w:rPr>
                          <w:b/>
                          <w:bCs/>
                        </w:rPr>
                        <w:t xml:space="preserve">Daňový doklad </w:t>
                      </w:r>
                      <w:r w:rsidR="006717ED">
                        <w:rPr>
                          <w:b/>
                          <w:bCs/>
                        </w:rPr>
                        <w:t>č. 7422141206</w:t>
                      </w:r>
                    </w:p>
                  </w:txbxContent>
                </v:textbox>
                <w10:wrap type="square" side="left" anchorx="page"/>
              </v:shape>
            </w:pict>
          </mc:Fallback>
        </mc:AlternateContent>
      </w:r>
      <w:r>
        <w:rPr>
          <w:noProof/>
          <w:lang w:bidi="ar-SA"/>
        </w:rPr>
        <mc:AlternateContent>
          <mc:Choice Requires="wps">
            <w:drawing>
              <wp:anchor distT="960120" distB="0" distL="194310" distR="768350" simplePos="0" relativeHeight="125829384" behindDoc="0" locked="0" layoutInCell="1" allowOverlap="1">
                <wp:simplePos x="0" y="0"/>
                <wp:positionH relativeFrom="page">
                  <wp:posOffset>5873115</wp:posOffset>
                </wp:positionH>
                <wp:positionV relativeFrom="paragraph">
                  <wp:posOffset>972820</wp:posOffset>
                </wp:positionV>
                <wp:extent cx="201295" cy="16002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01295" cy="160020"/>
                        </a:xfrm>
                        <a:prstGeom prst="rect">
                          <a:avLst/>
                        </a:prstGeom>
                        <a:noFill/>
                      </wps:spPr>
                      <wps:txbx>
                        <w:txbxContent>
                          <w:p w:rsidR="002001EA" w:rsidRDefault="002001EA">
                            <w:pPr>
                              <w:pStyle w:val="Zkladntext1"/>
                              <w:shd w:val="clear" w:color="auto" w:fill="auto"/>
                              <w:spacing w:after="0"/>
                            </w:pPr>
                          </w:p>
                        </w:txbxContent>
                      </wps:txbx>
                      <wps:bodyPr lIns="0" tIns="0" rIns="0" bIns="0">
                        <a:spAutoFit/>
                      </wps:bodyPr>
                    </wps:wsp>
                  </a:graphicData>
                </a:graphic>
              </wp:anchor>
            </w:drawing>
          </mc:Choice>
          <mc:Fallback>
            <w:pict>
              <v:shape id="Shape 7" o:spid="_x0000_s1029" type="#_x0000_t202" style="position:absolute;margin-left:462.45pt;margin-top:76.6pt;width:15.85pt;height:12.6pt;z-index:125829384;visibility:visible;mso-wrap-style:square;mso-wrap-distance-left:15.3pt;mso-wrap-distance-top:75.6pt;mso-wrap-distance-right:6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" filled="f" stroked="f">
                <v:textbox style="mso-fit-shape-to-text:t" inset="0,0,0,0">
                  <w:txbxContent>
                    <w:p w:rsidR="002001EA" w:rsidRDefault="002001EA">
                      <w:pPr>
                        <w:pStyle w:val="Zkladntext1"/>
                        <w:shd w:val="clear" w:color="auto" w:fill="auto"/>
                        <w:spacing w:after="0"/>
                      </w:pPr>
                    </w:p>
                  </w:txbxContent>
                </v:textbox>
                <w10:wrap type="square" side="left" anchorx="page"/>
              </v:shape>
            </w:pict>
          </mc:Fallback>
        </mc:AlternateContent>
      </w:r>
      <w:r>
        <w:t>DOHODA O POSKYTOVÁNÍ ZÁLOH ZA ODBĚR TEPELNÉ ENERGIE PRO ROK 20</w:t>
      </w:r>
      <w:r w:rsidR="00D405B7">
        <w:t>2</w:t>
      </w:r>
      <w:r w:rsidR="005B1060">
        <w:t>3</w:t>
      </w:r>
    </w:p>
    <w:p w:rsidR="002001EA" w:rsidRDefault="009B0C22" w:rsidP="006717ED">
      <w:pPr>
        <w:pStyle w:val="Zkladntext1"/>
        <w:shd w:val="clear" w:color="auto" w:fill="auto"/>
        <w:spacing w:before="120" w:after="0" w:line="202" w:lineRule="auto"/>
        <w:ind w:right="658"/>
      </w:pPr>
      <w:r>
        <w:t xml:space="preserve"> - číslo smlouvy 41206</w:t>
      </w:r>
    </w:p>
    <w:p w:rsidR="006717ED" w:rsidRDefault="006717ED" w:rsidP="006717ED">
      <w:pPr>
        <w:pStyle w:val="Zkladntext1"/>
        <w:shd w:val="clear" w:color="auto" w:fill="auto"/>
        <w:spacing w:before="120" w:after="0" w:line="202" w:lineRule="auto"/>
        <w:ind w:right="658"/>
      </w:pPr>
    </w:p>
    <w:p w:rsidR="002001EA" w:rsidRDefault="009B0C22">
      <w:pPr>
        <w:pStyle w:val="Zkladntext1"/>
        <w:shd w:val="clear" w:color="auto" w:fill="auto"/>
        <w:spacing w:after="0" w:line="202" w:lineRule="auto"/>
        <w:jc w:val="both"/>
      </w:pPr>
      <w:r>
        <w:t>Tato dohoda je nedílnou součástí smlouvy.</w:t>
      </w:r>
    </w:p>
    <w:p w:rsidR="002001EA" w:rsidRDefault="009B0C22">
      <w:pPr>
        <w:pStyle w:val="Zkladntext1"/>
        <w:shd w:val="clear" w:color="auto" w:fill="auto"/>
        <w:spacing w:after="80" w:line="202" w:lineRule="auto"/>
        <w:jc w:val="both"/>
      </w:pPr>
      <w:r>
        <w:t>Po potvrzení nám dohodu v jednom vyhotovení vraťte obratem zpět.</w:t>
      </w:r>
    </w:p>
    <w:p w:rsidR="006717ED" w:rsidRDefault="006717ED">
      <w:pPr>
        <w:pStyle w:val="Zkladntext1"/>
        <w:shd w:val="clear" w:color="auto" w:fill="auto"/>
        <w:spacing w:after="80" w:line="202" w:lineRule="auto"/>
        <w:jc w:val="both"/>
      </w:pPr>
    </w:p>
    <w:p w:rsidR="002001EA" w:rsidRDefault="006717ED" w:rsidP="00596564">
      <w:pPr>
        <w:pStyle w:val="Zkladntext1"/>
        <w:shd w:val="clear" w:color="auto" w:fill="auto"/>
        <w:tabs>
          <w:tab w:val="left" w:pos="5321"/>
        </w:tabs>
        <w:spacing w:before="120" w:after="0" w:line="202" w:lineRule="auto"/>
        <w:jc w:val="both"/>
      </w:pPr>
      <w:r>
        <w:t xml:space="preserve">Dodavatel:                                                                                            </w:t>
      </w:r>
      <w:r w:rsidR="009B0C22">
        <w:t>Odběratel:</w:t>
      </w:r>
    </w:p>
    <w:p w:rsidR="001573EC" w:rsidRDefault="006717ED" w:rsidP="006717ED">
      <w:pPr>
        <w:pStyle w:val="Zkladntext1"/>
        <w:shd w:val="clear" w:color="auto" w:fill="auto"/>
        <w:tabs>
          <w:tab w:val="left" w:pos="5321"/>
        </w:tabs>
        <w:spacing w:after="0" w:line="202" w:lineRule="auto"/>
        <w:jc w:val="both"/>
      </w:pPr>
      <w:r>
        <w:t xml:space="preserve">                                                                                                              </w:t>
      </w:r>
      <w:r w:rsidR="001573EC">
        <w:t>V</w:t>
      </w:r>
      <w:r w:rsidR="005B1060">
        <w:t> </w:t>
      </w:r>
      <w:r w:rsidR="001573EC">
        <w:t>Olomouci</w:t>
      </w:r>
      <w:r w:rsidR="005B1060">
        <w:t>,</w:t>
      </w:r>
      <w:r w:rsidR="001573EC">
        <w:t xml:space="preserve"> </w:t>
      </w:r>
      <w:r w:rsidR="005B1060">
        <w:t>xx</w:t>
      </w:r>
      <w:r>
        <w:t xml:space="preserve">. 1. </w:t>
      </w:r>
      <w:r w:rsidR="005B1060">
        <w:t>2</w:t>
      </w:r>
      <w:r>
        <w:t>02</w:t>
      </w:r>
      <w:r w:rsidR="004357A9">
        <w:t>4</w:t>
      </w:r>
      <w:bookmarkStart w:id="0" w:name="_GoBack"/>
      <w:bookmarkEnd w:id="0"/>
    </w:p>
    <w:p w:rsidR="006717ED" w:rsidRDefault="006717ED" w:rsidP="006717ED">
      <w:pPr>
        <w:pStyle w:val="Zkladntext1"/>
        <w:shd w:val="clear" w:color="auto" w:fill="auto"/>
        <w:tabs>
          <w:tab w:val="left" w:pos="5321"/>
        </w:tabs>
        <w:spacing w:after="0" w:line="202" w:lineRule="auto"/>
        <w:jc w:val="both"/>
      </w:pPr>
    </w:p>
    <w:p w:rsidR="006717ED" w:rsidRDefault="006717ED" w:rsidP="006717ED">
      <w:pPr>
        <w:pStyle w:val="Zkladntext1"/>
        <w:shd w:val="clear" w:color="auto" w:fill="auto"/>
        <w:tabs>
          <w:tab w:val="left" w:pos="5321"/>
        </w:tabs>
        <w:spacing w:after="0" w:line="202" w:lineRule="auto"/>
        <w:jc w:val="both"/>
      </w:pPr>
    </w:p>
    <w:p w:rsidR="00AA7223" w:rsidRDefault="00AA7223" w:rsidP="006717ED">
      <w:pPr>
        <w:pStyle w:val="Zkladntext1"/>
        <w:shd w:val="clear" w:color="auto" w:fill="auto"/>
        <w:tabs>
          <w:tab w:val="left" w:pos="5321"/>
        </w:tabs>
        <w:spacing w:after="0" w:line="202" w:lineRule="auto"/>
        <w:jc w:val="both"/>
      </w:pPr>
    </w:p>
    <w:p w:rsidR="00AA7223" w:rsidRDefault="00AA7223" w:rsidP="006717ED">
      <w:pPr>
        <w:pStyle w:val="Zkladntext1"/>
        <w:shd w:val="clear" w:color="auto" w:fill="auto"/>
        <w:tabs>
          <w:tab w:val="left" w:pos="5321"/>
        </w:tabs>
        <w:spacing w:after="0" w:line="202" w:lineRule="auto"/>
        <w:jc w:val="both"/>
      </w:pPr>
    </w:p>
    <w:p w:rsidR="00AA7223" w:rsidRDefault="00AA7223" w:rsidP="006717ED">
      <w:pPr>
        <w:pStyle w:val="Zkladntext1"/>
        <w:shd w:val="clear" w:color="auto" w:fill="auto"/>
        <w:tabs>
          <w:tab w:val="left" w:pos="5321"/>
        </w:tabs>
        <w:spacing w:after="0" w:line="202" w:lineRule="auto"/>
        <w:jc w:val="both"/>
      </w:pPr>
    </w:p>
    <w:p w:rsidR="006717ED" w:rsidRDefault="006717ED" w:rsidP="006717ED">
      <w:pPr>
        <w:pStyle w:val="Zkladntext1"/>
        <w:shd w:val="clear" w:color="auto" w:fill="auto"/>
        <w:tabs>
          <w:tab w:val="left" w:pos="5321"/>
        </w:tabs>
        <w:spacing w:after="0" w:line="202" w:lineRule="auto"/>
        <w:jc w:val="both"/>
      </w:pPr>
    </w:p>
    <w:p w:rsidR="002001EA" w:rsidRDefault="00E70092">
      <w:pPr>
        <w:pStyle w:val="Zkladntext1"/>
        <w:shd w:val="clear" w:color="auto" w:fill="auto"/>
        <w:spacing w:after="0"/>
        <w:ind w:left="660"/>
      </w:pPr>
      <w:r>
        <w:rPr>
          <w:noProof/>
          <w:lang w:bidi="ar-SA"/>
        </w:rPr>
        <mc:AlternateContent>
          <mc:Choice Requires="wps">
            <w:drawing>
              <wp:anchor distT="0" distB="0" distL="0" distR="0" simplePos="0" relativeHeight="125829387" behindDoc="0" locked="0" layoutInCell="1" allowOverlap="1" wp14:anchorId="700B3A08" wp14:editId="79BE336C">
                <wp:simplePos x="0" y="0"/>
                <wp:positionH relativeFrom="page">
                  <wp:posOffset>1266825</wp:posOffset>
                </wp:positionH>
                <wp:positionV relativeFrom="paragraph">
                  <wp:posOffset>20320</wp:posOffset>
                </wp:positionV>
                <wp:extent cx="1568450" cy="255905"/>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568450" cy="255905"/>
                        </a:xfrm>
                        <a:prstGeom prst="rect">
                          <a:avLst/>
                        </a:prstGeom>
                        <a:noFill/>
                      </wps:spPr>
                      <wps:txbx>
                        <w:txbxContent>
                          <w:p w:rsidR="00E70092" w:rsidRDefault="00E70092">
                            <w:pPr>
                              <w:pStyle w:val="Titulekobrzku0"/>
                              <w:shd w:val="clear" w:color="auto" w:fill="auto"/>
                            </w:pPr>
                            <w:r w:rsidRPr="00E70092">
                              <w:rPr>
                                <w:highlight w:val="black"/>
                              </w:rPr>
                              <w:t>……………………</w:t>
                            </w:r>
                          </w:p>
                          <w:p w:rsidR="002001EA" w:rsidRDefault="009B0C22">
                            <w:pPr>
                              <w:pStyle w:val="Titulekobrzku0"/>
                              <w:shd w:val="clear" w:color="auto" w:fill="auto"/>
                            </w:pPr>
                            <w:r>
                              <w:t>finanční a administrativní ředitel</w:t>
                            </w:r>
                          </w:p>
                        </w:txbxContent>
                      </wps:txbx>
                      <wps:bodyPr lIns="0" tIns="0" rIns="0" bIns="0">
                        <a:noAutofit/>
                      </wps:bodyPr>
                    </wps:wsp>
                  </a:graphicData>
                </a:graphic>
              </wp:anchor>
            </w:drawing>
          </mc:Choice>
          <mc:Fallback>
            <w:pict>
              <v:shape w14:anchorId="700B3A08" id="Shape 11" o:spid="_x0000_s1030" type="#_x0000_t202" style="position:absolute;left:0;text-align:left;margin-left:99.75pt;margin-top:1.6pt;width:123.5pt;height:20.15pt;z-index:12582938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" filled="f" stroked="f">
                <v:textbox inset="0,0,0,0">
                  <w:txbxContent>
                    <w:p w:rsidR="00E70092" w:rsidRDefault="00E70092">
                      <w:pPr>
                        <w:pStyle w:val="Titulekobrzku0"/>
                        <w:shd w:val="clear" w:color="auto" w:fill="auto"/>
                      </w:pPr>
                      <w:r w:rsidRPr="00E70092">
                        <w:rPr>
                          <w:highlight w:val="black"/>
                        </w:rPr>
                        <w:t>……………………</w:t>
                      </w:r>
                    </w:p>
                    <w:p w:rsidR="002001EA" w:rsidRDefault="009B0C22">
                      <w:pPr>
                        <w:pStyle w:val="Titulekobrzku0"/>
                        <w:shd w:val="clear" w:color="auto" w:fill="auto"/>
                      </w:pPr>
                      <w:r>
                        <w:t>finanční a administrativní ředitel</w:t>
                      </w:r>
                    </w:p>
                  </w:txbxContent>
                </v:textbox>
                <w10:wrap type="square" side="right" anchorx="page"/>
              </v:shape>
            </w:pict>
          </mc:Fallback>
        </mc:AlternateContent>
      </w:r>
      <w:r w:rsidR="001573EC">
        <w:tab/>
      </w:r>
      <w:r w:rsidR="001573EC">
        <w:tab/>
      </w:r>
      <w:r w:rsidR="001573EC">
        <w:tab/>
      </w:r>
    </w:p>
    <w:p w:rsidR="001573EC" w:rsidRDefault="001573EC">
      <w:pPr>
        <w:pStyle w:val="Zkladntext1"/>
        <w:shd w:val="clear" w:color="auto" w:fill="auto"/>
        <w:spacing w:after="0"/>
        <w:ind w:left="660"/>
      </w:pPr>
      <w:r>
        <w:tab/>
      </w:r>
      <w:r>
        <w:tab/>
      </w:r>
      <w:r>
        <w:tab/>
        <w:t>ředitelka školy</w:t>
      </w:r>
    </w:p>
    <w:p w:rsidR="002001EA" w:rsidRDefault="008A3A94" w:rsidP="008A3A94">
      <w:pPr>
        <w:pStyle w:val="Zkladntext1"/>
        <w:shd w:val="clear" w:color="auto" w:fill="auto"/>
        <w:tabs>
          <w:tab w:val="left" w:pos="2460"/>
        </w:tabs>
        <w:spacing w:after="11220" w:line="211" w:lineRule="auto"/>
        <w:ind w:left="660"/>
      </w:pPr>
      <w:r>
        <w:tab/>
      </w:r>
    </w:p>
    <w:p w:rsidR="002001EA" w:rsidRDefault="009B0C22">
      <w:pPr>
        <w:pStyle w:val="Zkladntext30"/>
        <w:shd w:val="clear" w:color="auto" w:fill="auto"/>
        <w:spacing w:after="40" w:line="240" w:lineRule="auto"/>
        <w:ind w:right="0"/>
      </w:pPr>
      <w:r>
        <w:t xml:space="preserve">Vyřizuje/telefon: </w:t>
      </w:r>
      <w:r w:rsidRPr="00391951">
        <w:rPr>
          <w:highlight w:val="black"/>
        </w:rPr>
        <w:t>Ing Klára Víchová</w:t>
      </w:r>
      <w:r>
        <w:t>/</w:t>
      </w:r>
      <w:r w:rsidRPr="00391951">
        <w:rPr>
          <w:highlight w:val="black"/>
        </w:rPr>
        <w:t>596 609 162</w:t>
      </w:r>
    </w:p>
    <w:sectPr w:rsidR="002001EA">
      <w:pgSz w:w="11900" w:h="16840"/>
      <w:pgMar w:top="802" w:right="1262" w:bottom="1017" w:left="11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20" w:rsidRDefault="00324020">
      <w:r>
        <w:separator/>
      </w:r>
    </w:p>
  </w:endnote>
  <w:endnote w:type="continuationSeparator" w:id="0">
    <w:p w:rsidR="00324020" w:rsidRDefault="0032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20" w:rsidRDefault="00324020"/>
  </w:footnote>
  <w:footnote w:type="continuationSeparator" w:id="0">
    <w:p w:rsidR="00324020" w:rsidRDefault="0032402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41E75"/>
    <w:multiLevelType w:val="multilevel"/>
    <w:tmpl w:val="5A9205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2001EA"/>
    <w:rsid w:val="000017AA"/>
    <w:rsid w:val="001573EC"/>
    <w:rsid w:val="00177B76"/>
    <w:rsid w:val="001A40AA"/>
    <w:rsid w:val="001A7081"/>
    <w:rsid w:val="002001EA"/>
    <w:rsid w:val="002A1007"/>
    <w:rsid w:val="00324020"/>
    <w:rsid w:val="00391951"/>
    <w:rsid w:val="0039703A"/>
    <w:rsid w:val="004357A9"/>
    <w:rsid w:val="004E1900"/>
    <w:rsid w:val="00505281"/>
    <w:rsid w:val="00557FE8"/>
    <w:rsid w:val="00596564"/>
    <w:rsid w:val="005B1060"/>
    <w:rsid w:val="006717ED"/>
    <w:rsid w:val="007B6A0B"/>
    <w:rsid w:val="008763BA"/>
    <w:rsid w:val="008A3A94"/>
    <w:rsid w:val="008B37FD"/>
    <w:rsid w:val="00997499"/>
    <w:rsid w:val="009B0C22"/>
    <w:rsid w:val="00A460CD"/>
    <w:rsid w:val="00AA7223"/>
    <w:rsid w:val="00AD64B9"/>
    <w:rsid w:val="00B83EB2"/>
    <w:rsid w:val="00B91D49"/>
    <w:rsid w:val="00C80A20"/>
    <w:rsid w:val="00D405B7"/>
    <w:rsid w:val="00DA1955"/>
    <w:rsid w:val="00DE5C5F"/>
    <w:rsid w:val="00E70092"/>
    <w:rsid w:val="00ED439F"/>
    <w:rsid w:val="00F45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06C5"/>
  <w15:docId w15:val="{2397D519-0FA4-4464-AAB1-342E55DF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4"/>
      <w:szCs w:val="14"/>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8"/>
      <w:szCs w:val="18"/>
      <w:u w:val="none"/>
    </w:rPr>
  </w:style>
  <w:style w:type="paragraph" w:customStyle="1" w:styleId="Zkladntext40">
    <w:name w:val="Základní text (4)"/>
    <w:basedOn w:val="Normln"/>
    <w:link w:val="Zkladntext4"/>
    <w:pPr>
      <w:shd w:val="clear" w:color="auto" w:fill="FFFFFF"/>
      <w:spacing w:line="223" w:lineRule="auto"/>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40"/>
    </w:pPr>
    <w:rPr>
      <w:rFonts w:ascii="Times New Roman" w:eastAsia="Times New Roman" w:hAnsi="Times New Roman" w:cs="Times New Roman"/>
      <w:sz w:val="18"/>
      <w:szCs w:val="18"/>
    </w:rPr>
  </w:style>
  <w:style w:type="paragraph" w:customStyle="1" w:styleId="Titulekobrzku0">
    <w:name w:val="Titulek obrázku"/>
    <w:basedOn w:val="Normln"/>
    <w:link w:val="Titulekobrzku"/>
    <w:pPr>
      <w:shd w:val="clear" w:color="auto" w:fill="FFFFFF"/>
      <w:spacing w:line="209" w:lineRule="auto"/>
      <w:jc w:val="center"/>
    </w:pPr>
    <w:rPr>
      <w:rFonts w:ascii="Times New Roman" w:eastAsia="Times New Roman" w:hAnsi="Times New Roman" w:cs="Times New Roman"/>
      <w:sz w:val="18"/>
      <w:szCs w:val="18"/>
    </w:rPr>
  </w:style>
  <w:style w:type="paragraph" w:customStyle="1" w:styleId="Zkladntext20">
    <w:name w:val="Základní text (2)"/>
    <w:basedOn w:val="Normln"/>
    <w:link w:val="Zkladntext2"/>
    <w:pPr>
      <w:shd w:val="clear" w:color="auto" w:fill="FFFFFF"/>
      <w:spacing w:after="340"/>
      <w:ind w:right="1300"/>
    </w:pPr>
    <w:rPr>
      <w:rFonts w:ascii="Times New Roman" w:eastAsia="Times New Roman" w:hAnsi="Times New Roman" w:cs="Times New Roman"/>
      <w:sz w:val="16"/>
      <w:szCs w:val="16"/>
    </w:rPr>
  </w:style>
  <w:style w:type="paragraph" w:customStyle="1" w:styleId="Zkladntext30">
    <w:name w:val="Základní text (3)"/>
    <w:basedOn w:val="Normln"/>
    <w:link w:val="Zkladntext3"/>
    <w:pPr>
      <w:shd w:val="clear" w:color="auto" w:fill="FFFFFF"/>
      <w:spacing w:after="700" w:line="276" w:lineRule="auto"/>
      <w:ind w:right="1980"/>
    </w:pPr>
    <w:rPr>
      <w:rFonts w:ascii="Times New Roman" w:eastAsia="Times New Roman" w:hAnsi="Times New Roman" w:cs="Times New Roman"/>
      <w:sz w:val="14"/>
      <w:szCs w:val="14"/>
    </w:rPr>
  </w:style>
  <w:style w:type="paragraph" w:customStyle="1" w:styleId="Jin0">
    <w:name w:val="Jiné"/>
    <w:basedOn w:val="Normln"/>
    <w:link w:val="Jin"/>
    <w:pPr>
      <w:shd w:val="clear" w:color="auto" w:fill="FFFFFF"/>
      <w:spacing w:after="40"/>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628</Words>
  <Characters>3707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Radka Štarnovská</cp:lastModifiedBy>
  <cp:revision>27</cp:revision>
  <dcterms:created xsi:type="dcterms:W3CDTF">2018-01-03T14:47:00Z</dcterms:created>
  <dcterms:modified xsi:type="dcterms:W3CDTF">2024-02-21T15:29:00Z</dcterms:modified>
</cp:coreProperties>
</file>