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37" w:rsidRDefault="00981490">
      <w:pPr>
        <w:pStyle w:val="Bodytext20"/>
        <w:framePr w:wrap="none" w:vAnchor="page" w:hAnchor="page" w:x="1458" w:y="2327"/>
        <w:shd w:val="clear" w:color="auto" w:fill="auto"/>
        <w:ind w:firstLine="0"/>
      </w:pPr>
      <w:r>
        <w:t>Číslo smlouvy objednatele: 393/2023</w:t>
      </w:r>
    </w:p>
    <w:p w:rsidR="00246E37" w:rsidRDefault="00981490">
      <w:pPr>
        <w:pStyle w:val="Bodytext20"/>
        <w:framePr w:wrap="none" w:vAnchor="page" w:hAnchor="page" w:x="7549" w:y="2336"/>
        <w:shd w:val="clear" w:color="auto" w:fill="auto"/>
        <w:ind w:firstLine="0"/>
      </w:pPr>
      <w:r>
        <w:t>Číslo smlouvy zhotovitele: K23099.1</w:t>
      </w:r>
    </w:p>
    <w:p w:rsidR="00246E37" w:rsidRDefault="00981490">
      <w:pPr>
        <w:pStyle w:val="Heading110"/>
        <w:framePr w:w="7574" w:h="974" w:hRule="exact" w:wrap="none" w:vAnchor="page" w:hAnchor="page" w:x="2173" w:y="3219"/>
        <w:shd w:val="clear" w:color="auto" w:fill="auto"/>
      </w:pPr>
      <w:bookmarkStart w:id="0" w:name="bookmark0"/>
      <w:r>
        <w:t>DODATEK Č. 2 KE SMLOUVĚ O DÍLO</w:t>
      </w:r>
      <w:bookmarkEnd w:id="0"/>
    </w:p>
    <w:p w:rsidR="00246E37" w:rsidRDefault="00981490">
      <w:pPr>
        <w:pStyle w:val="Bodytext20"/>
        <w:framePr w:w="7574" w:h="974" w:hRule="exact" w:wrap="none" w:vAnchor="page" w:hAnchor="page" w:x="2173" w:y="3219"/>
        <w:shd w:val="clear" w:color="auto" w:fill="auto"/>
        <w:ind w:firstLine="0"/>
      </w:pPr>
      <w:r>
        <w:t>uzavřený podle § 2586 a násl. zák. č. 89/2012 Sb., občanský zákoník, v platném znění</w:t>
      </w:r>
    </w:p>
    <w:p w:rsidR="00246E37" w:rsidRDefault="00981490">
      <w:pPr>
        <w:pStyle w:val="Bodytext20"/>
        <w:framePr w:w="7574" w:h="974" w:hRule="exact" w:wrap="none" w:vAnchor="page" w:hAnchor="page" w:x="2173" w:y="3219"/>
        <w:shd w:val="clear" w:color="auto" w:fill="auto"/>
        <w:ind w:firstLine="0"/>
        <w:jc w:val="center"/>
      </w:pPr>
      <w:r>
        <w:t>(dále jen „dodatek")</w:t>
      </w:r>
    </w:p>
    <w:p w:rsidR="00246E37" w:rsidRDefault="00981490">
      <w:pPr>
        <w:pStyle w:val="Bodytext30"/>
        <w:framePr w:wrap="none" w:vAnchor="page" w:hAnchor="page" w:x="1060" w:y="4547"/>
        <w:shd w:val="clear" w:color="auto" w:fill="auto"/>
        <w:ind w:firstLine="0"/>
      </w:pPr>
      <w:r>
        <w:t>Objednatel:</w:t>
      </w:r>
    </w:p>
    <w:p w:rsidR="00246E37" w:rsidRDefault="00981490">
      <w:pPr>
        <w:pStyle w:val="Bodytext30"/>
        <w:framePr w:wrap="none" w:vAnchor="page" w:hAnchor="page" w:x="3916" w:y="4552"/>
        <w:shd w:val="clear" w:color="auto" w:fill="auto"/>
        <w:ind w:firstLine="0"/>
      </w:pPr>
      <w:r>
        <w:t>Město Bruntál</w:t>
      </w:r>
    </w:p>
    <w:p w:rsidR="00246E37" w:rsidRDefault="00981490">
      <w:pPr>
        <w:pStyle w:val="Bodytext20"/>
        <w:framePr w:w="1608" w:h="1675" w:hRule="exact" w:wrap="none" w:vAnchor="page" w:hAnchor="page" w:x="1055" w:y="4891"/>
        <w:shd w:val="clear" w:color="auto" w:fill="auto"/>
        <w:spacing w:line="269" w:lineRule="exact"/>
        <w:ind w:firstLine="0"/>
      </w:pPr>
      <w:r>
        <w:t>se sídlem: zastoupený:</w:t>
      </w:r>
    </w:p>
    <w:p w:rsidR="00246E37" w:rsidRDefault="00981490">
      <w:pPr>
        <w:pStyle w:val="Bodytext20"/>
        <w:framePr w:w="1608" w:h="1675" w:hRule="exact" w:wrap="none" w:vAnchor="page" w:hAnchor="page" w:x="1055" w:y="4891"/>
        <w:shd w:val="clear" w:color="auto" w:fill="auto"/>
        <w:spacing w:line="269" w:lineRule="exact"/>
        <w:ind w:firstLine="0"/>
      </w:pPr>
      <w:r>
        <w:t>IČ/ DIČ: plátce DPH: bankovní spojení: číslo účtu:</w:t>
      </w:r>
    </w:p>
    <w:p w:rsidR="00246E37" w:rsidRDefault="00981490">
      <w:pPr>
        <w:pStyle w:val="Bodytext20"/>
        <w:framePr w:w="3226" w:h="1671" w:hRule="exact" w:wrap="none" w:vAnchor="page" w:hAnchor="page" w:x="3906" w:y="4895"/>
        <w:shd w:val="clear" w:color="auto" w:fill="auto"/>
        <w:spacing w:line="269" w:lineRule="exact"/>
        <w:ind w:firstLine="0"/>
      </w:pPr>
      <w:r>
        <w:t>Nádražní 994/20, 792 01 Bruntál Ing. Petr Rys, MBA, 1. místostarosta 00295892 / CZ00295892 ano</w:t>
      </w:r>
    </w:p>
    <w:p w:rsidR="00246E37" w:rsidRDefault="00981490">
      <w:pPr>
        <w:pStyle w:val="Bodytext20"/>
        <w:framePr w:w="3226" w:h="1671" w:hRule="exact" w:wrap="none" w:vAnchor="page" w:hAnchor="page" w:x="3906" w:y="4895"/>
        <w:shd w:val="clear" w:color="auto" w:fill="auto"/>
        <w:spacing w:line="269" w:lineRule="exact"/>
        <w:ind w:firstLine="0"/>
      </w:pPr>
      <w:r>
        <w:t>ČSOB, a. s.</w:t>
      </w:r>
    </w:p>
    <w:p w:rsidR="00246E37" w:rsidRDefault="00981490">
      <w:pPr>
        <w:pStyle w:val="Bodytext20"/>
        <w:framePr w:w="3226" w:h="1671" w:hRule="exact" w:wrap="none" w:vAnchor="page" w:hAnchor="page" w:x="3906" w:y="4895"/>
        <w:shd w:val="clear" w:color="auto" w:fill="auto"/>
        <w:spacing w:line="269" w:lineRule="exact"/>
        <w:ind w:firstLine="0"/>
      </w:pPr>
      <w:r>
        <w:t>230111021/0300</w:t>
      </w:r>
    </w:p>
    <w:p w:rsidR="00246E37" w:rsidRDefault="00981490">
      <w:pPr>
        <w:pStyle w:val="Bodytext40"/>
        <w:framePr w:wrap="none" w:vAnchor="page" w:hAnchor="page" w:x="1060" w:y="6668"/>
        <w:shd w:val="clear" w:color="auto" w:fill="auto"/>
      </w:pPr>
      <w:r>
        <w:rPr>
          <w:rStyle w:val="Bodytext4NotBoldNotItalic"/>
        </w:rPr>
        <w:t xml:space="preserve">(dále jen </w:t>
      </w:r>
      <w:r>
        <w:t>„objednatel"</w:t>
      </w:r>
      <w:r>
        <w:rPr>
          <w:rStyle w:val="Bodytext4NotBoldNotItalic"/>
        </w:rPr>
        <w:t xml:space="preserve"> nebo </w:t>
      </w:r>
      <w:r>
        <w:t>„investor")</w:t>
      </w:r>
    </w:p>
    <w:p w:rsidR="00246E37" w:rsidRDefault="00981490">
      <w:pPr>
        <w:pStyle w:val="Bodytext30"/>
        <w:framePr w:wrap="none" w:vAnchor="page" w:hAnchor="page" w:x="1045" w:y="7298"/>
        <w:shd w:val="clear" w:color="auto" w:fill="auto"/>
        <w:ind w:firstLine="0"/>
      </w:pPr>
      <w:r>
        <w:t>Zhotovitel:</w:t>
      </w:r>
    </w:p>
    <w:p w:rsidR="00246E37" w:rsidRDefault="00981490">
      <w:pPr>
        <w:pStyle w:val="Bodytext30"/>
        <w:framePr w:wrap="none" w:vAnchor="page" w:hAnchor="page" w:x="3906" w:y="7297"/>
        <w:shd w:val="clear" w:color="auto" w:fill="auto"/>
        <w:ind w:firstLine="0"/>
      </w:pPr>
      <w:r>
        <w:t>KARETA s.r.o.</w:t>
      </w:r>
    </w:p>
    <w:p w:rsidR="00246E37" w:rsidRDefault="00981490">
      <w:pPr>
        <w:pStyle w:val="Bodytext20"/>
        <w:framePr w:w="2467" w:h="2208" w:hRule="exact" w:wrap="none" w:vAnchor="page" w:hAnchor="page" w:x="1036" w:y="7636"/>
        <w:shd w:val="clear" w:color="auto" w:fill="auto"/>
        <w:spacing w:line="264" w:lineRule="exact"/>
        <w:ind w:right="880" w:firstLine="0"/>
      </w:pPr>
      <w:r>
        <w:t>se sídlem: zastoupený:</w:t>
      </w:r>
    </w:p>
    <w:p w:rsidR="00246E37" w:rsidRDefault="00981490">
      <w:pPr>
        <w:pStyle w:val="Bodytext20"/>
        <w:framePr w:w="2467" w:h="2208" w:hRule="exact" w:wrap="none" w:vAnchor="page" w:hAnchor="page" w:x="1036" w:y="7636"/>
        <w:shd w:val="clear" w:color="auto" w:fill="auto"/>
        <w:spacing w:line="264" w:lineRule="exact"/>
        <w:ind w:right="880" w:firstLine="0"/>
      </w:pPr>
      <w:r>
        <w:t>IČ / DIČ: plátce DPH: bankovní spojení: číslo účtu:</w:t>
      </w:r>
    </w:p>
    <w:p w:rsidR="00246E37" w:rsidRDefault="00981490">
      <w:pPr>
        <w:pStyle w:val="Bodytext20"/>
        <w:framePr w:w="2467" w:h="2208" w:hRule="exact" w:wrap="none" w:vAnchor="page" w:hAnchor="page" w:x="1036" w:y="7636"/>
        <w:shd w:val="clear" w:color="auto" w:fill="auto"/>
        <w:spacing w:line="264" w:lineRule="exact"/>
        <w:ind w:firstLine="0"/>
        <w:jc w:val="both"/>
      </w:pPr>
      <w:r>
        <w:t>osoba oprávněná k jednání ve věcech technických:</w:t>
      </w:r>
    </w:p>
    <w:p w:rsidR="00246E37" w:rsidRDefault="00981490">
      <w:pPr>
        <w:pStyle w:val="Bodytext20"/>
        <w:framePr w:w="2021" w:h="663" w:hRule="exact" w:wrap="none" w:vAnchor="page" w:hAnchor="page" w:x="1031" w:y="10912"/>
        <w:shd w:val="clear" w:color="auto" w:fill="auto"/>
        <w:spacing w:after="180"/>
        <w:ind w:firstLine="0"/>
      </w:pPr>
      <w:r>
        <w:t>zapsaný:</w:t>
      </w:r>
    </w:p>
    <w:p w:rsidR="00246E37" w:rsidRDefault="00981490">
      <w:pPr>
        <w:pStyle w:val="Bodytext40"/>
        <w:framePr w:w="2021" w:h="663" w:hRule="exact" w:wrap="none" w:vAnchor="page" w:hAnchor="page" w:x="1031" w:y="10912"/>
        <w:shd w:val="clear" w:color="auto" w:fill="auto"/>
      </w:pPr>
      <w:r>
        <w:rPr>
          <w:rStyle w:val="Bodytext4NotBoldNotItalic"/>
        </w:rPr>
        <w:t xml:space="preserve">(dále jen </w:t>
      </w:r>
      <w:r>
        <w:t>„zhotovitel")</w:t>
      </w:r>
    </w:p>
    <w:p w:rsidR="00246E37" w:rsidRDefault="00981490">
      <w:pPr>
        <w:pStyle w:val="Bodytext20"/>
        <w:framePr w:w="5885" w:h="3558" w:hRule="exact" w:wrap="none" w:vAnchor="page" w:hAnchor="page" w:x="3877" w:y="7646"/>
        <w:shd w:val="clear" w:color="auto" w:fill="auto"/>
        <w:spacing w:line="269" w:lineRule="exact"/>
        <w:ind w:firstLine="0"/>
      </w:pPr>
      <w:r>
        <w:t>Krnovská 1877/51, 792 01 Bruntál Ing. Marek Němec, jednatel společnosti 62360213 /CZ62360213 ano</w:t>
      </w:r>
    </w:p>
    <w:p w:rsidR="00246E37" w:rsidRDefault="00981490">
      <w:pPr>
        <w:pStyle w:val="Bodytext20"/>
        <w:framePr w:w="5885" w:h="3558" w:hRule="exact" w:wrap="none" w:vAnchor="page" w:hAnchor="page" w:x="3877" w:y="7646"/>
        <w:shd w:val="clear" w:color="auto" w:fill="auto"/>
        <w:spacing w:line="269" w:lineRule="exact"/>
        <w:ind w:firstLine="0"/>
      </w:pPr>
      <w:r>
        <w:t>Komerční banka a.s.</w:t>
      </w:r>
    </w:p>
    <w:p w:rsidR="00246E37" w:rsidRDefault="00981490">
      <w:pPr>
        <w:pStyle w:val="Bodytext20"/>
        <w:framePr w:w="5885" w:h="3558" w:hRule="exact" w:wrap="none" w:vAnchor="page" w:hAnchor="page" w:x="3877" w:y="7646"/>
        <w:shd w:val="clear" w:color="auto" w:fill="auto"/>
        <w:spacing w:after="260" w:line="269" w:lineRule="exact"/>
        <w:ind w:firstLine="0"/>
      </w:pPr>
      <w:r>
        <w:t>190776490297/0100</w:t>
      </w:r>
    </w:p>
    <w:p w:rsidR="00246E37" w:rsidRDefault="00981490">
      <w:pPr>
        <w:pStyle w:val="Bodytext20"/>
        <w:framePr w:w="5885" w:h="3558" w:hRule="exact" w:wrap="none" w:vAnchor="page" w:hAnchor="page" w:x="3877" w:y="7646"/>
        <w:shd w:val="clear" w:color="auto" w:fill="auto"/>
        <w:spacing w:line="269" w:lineRule="exact"/>
        <w:ind w:firstLine="0"/>
      </w:pPr>
      <w:r>
        <w:t>XXXXXXXXXX, výrobní ředitel,</w:t>
      </w:r>
    </w:p>
    <w:p w:rsidR="00246E37" w:rsidRDefault="00981490">
      <w:pPr>
        <w:pStyle w:val="Bodytext20"/>
        <w:framePr w:w="5885" w:h="3558" w:hRule="exact" w:wrap="none" w:vAnchor="page" w:hAnchor="page" w:x="3877" w:y="7646"/>
        <w:shd w:val="clear" w:color="auto" w:fill="auto"/>
        <w:spacing w:line="269" w:lineRule="exact"/>
        <w:ind w:firstLine="0"/>
        <w:jc w:val="both"/>
      </w:pPr>
      <w:r>
        <w:t>XXXXXXXXXX, projektový manažer, tel.: XXXXXXXXXX, e-mail: XXXXXXXXXX</w:t>
      </w:r>
    </w:p>
    <w:p w:rsidR="00246E37" w:rsidRDefault="00981490">
      <w:pPr>
        <w:pStyle w:val="Bodytext20"/>
        <w:framePr w:w="5885" w:h="3558" w:hRule="exact" w:wrap="none" w:vAnchor="page" w:hAnchor="page" w:x="3877" w:y="7646"/>
        <w:shd w:val="clear" w:color="auto" w:fill="auto"/>
        <w:spacing w:line="269" w:lineRule="exact"/>
        <w:ind w:firstLine="0"/>
      </w:pPr>
      <w:r>
        <w:t>XXXXXXXXXX, stavební technik, tel.: XXXXXXXXXX, e-mail:</w:t>
      </w:r>
    </w:p>
    <w:p w:rsidR="00246E37" w:rsidRDefault="00933C5F">
      <w:pPr>
        <w:pStyle w:val="Bodytext20"/>
        <w:framePr w:w="5885" w:h="3558" w:hRule="exact" w:wrap="none" w:vAnchor="page" w:hAnchor="page" w:x="3877" w:y="7646"/>
        <w:shd w:val="clear" w:color="auto" w:fill="auto"/>
        <w:spacing w:line="269" w:lineRule="exact"/>
        <w:ind w:firstLine="0"/>
      </w:pPr>
      <w:hyperlink r:id="rId7" w:history="1">
        <w:r w:rsidR="00981490">
          <w:rPr>
            <w:lang w:val="en-US" w:eastAsia="en-US" w:bidi="en-US"/>
          </w:rPr>
          <w:t>l</w:t>
        </w:r>
        <w:r w:rsidR="00981490" w:rsidRPr="00981490">
          <w:t xml:space="preserve"> </w:t>
        </w:r>
        <w:r w:rsidR="00981490">
          <w:t xml:space="preserve">XXXXXXXXXX </w:t>
        </w:r>
      </w:hyperlink>
    </w:p>
    <w:p w:rsidR="00246E37" w:rsidRDefault="00981490">
      <w:pPr>
        <w:pStyle w:val="Bodytext20"/>
        <w:framePr w:w="5885" w:h="3558" w:hRule="exact" w:wrap="none" w:vAnchor="page" w:hAnchor="page" w:x="3877" w:y="7646"/>
        <w:shd w:val="clear" w:color="auto" w:fill="auto"/>
        <w:spacing w:line="269" w:lineRule="exact"/>
        <w:ind w:firstLine="0"/>
      </w:pPr>
      <w:r>
        <w:t xml:space="preserve">u Krajského soudu v Ostravě, </w:t>
      </w:r>
      <w:proofErr w:type="spellStart"/>
      <w:r>
        <w:t>sp</w:t>
      </w:r>
      <w:proofErr w:type="spellEnd"/>
      <w:r>
        <w:t>. zn. C 8072</w:t>
      </w:r>
    </w:p>
    <w:p w:rsidR="00246E37" w:rsidRDefault="00981490">
      <w:pPr>
        <w:pStyle w:val="Bodytext30"/>
        <w:framePr w:w="9778" w:h="4011" w:hRule="exact" w:wrap="none" w:vAnchor="page" w:hAnchor="page" w:x="1016" w:y="12064"/>
        <w:shd w:val="clear" w:color="auto" w:fill="auto"/>
        <w:spacing w:after="200"/>
        <w:ind w:firstLine="0"/>
        <w:jc w:val="center"/>
      </w:pPr>
      <w:r>
        <w:t>Preambule</w:t>
      </w:r>
    </w:p>
    <w:p w:rsidR="00246E37" w:rsidRDefault="00981490">
      <w:pPr>
        <w:pStyle w:val="Bodytext30"/>
        <w:framePr w:w="9778" w:h="4011" w:hRule="exact" w:wrap="none" w:vAnchor="page" w:hAnchor="page" w:x="1016" w:y="12064"/>
        <w:shd w:val="clear" w:color="auto" w:fill="auto"/>
        <w:spacing w:after="35"/>
        <w:ind w:left="380"/>
        <w:jc w:val="both"/>
      </w:pPr>
      <w:r>
        <w:rPr>
          <w:rStyle w:val="Bodytext3NotBold"/>
        </w:rPr>
        <w:t xml:space="preserve">Smluvní strany uzavřely dne 6. 9. 2023 smlouvu o dílo </w:t>
      </w:r>
      <w:r>
        <w:t xml:space="preserve">„Zajištění havarijního stavu opěrné stěny na ul. </w:t>
      </w:r>
      <w:r>
        <w:rPr>
          <w:lang w:val="en-US" w:eastAsia="en-US" w:bidi="en-US"/>
        </w:rPr>
        <w:t xml:space="preserve">Dr. </w:t>
      </w:r>
      <w:r>
        <w:t>E.</w:t>
      </w:r>
    </w:p>
    <w:p w:rsidR="00246E37" w:rsidRDefault="00981490">
      <w:pPr>
        <w:pStyle w:val="Bodytext20"/>
        <w:framePr w:w="9778" w:h="4011" w:hRule="exact" w:wrap="none" w:vAnchor="page" w:hAnchor="page" w:x="1016" w:y="12064"/>
        <w:shd w:val="clear" w:color="auto" w:fill="auto"/>
        <w:spacing w:line="269" w:lineRule="exact"/>
        <w:ind w:left="380" w:hanging="380"/>
        <w:jc w:val="both"/>
      </w:pPr>
      <w:r>
        <w:rPr>
          <w:rStyle w:val="Bodytext2Bold"/>
        </w:rPr>
        <w:t xml:space="preserve">Beneše v Bruntále" </w:t>
      </w:r>
      <w:r>
        <w:t xml:space="preserve">v rozsahu dle výkazu výměr a zadávací dokumentace (dále jen </w:t>
      </w:r>
      <w:proofErr w:type="spellStart"/>
      <w:r>
        <w:t>SoD</w:t>
      </w:r>
      <w:proofErr w:type="spellEnd"/>
      <w:r>
        <w:t>) a dne 29.12.2023</w:t>
      </w:r>
    </w:p>
    <w:p w:rsidR="00246E37" w:rsidRDefault="00981490">
      <w:pPr>
        <w:pStyle w:val="Bodytext20"/>
        <w:framePr w:w="9778" w:h="4011" w:hRule="exact" w:wrap="none" w:vAnchor="page" w:hAnchor="page" w:x="1016" w:y="12064"/>
        <w:shd w:val="clear" w:color="auto" w:fill="auto"/>
        <w:spacing w:after="246" w:line="269" w:lineRule="exact"/>
        <w:ind w:left="380" w:hanging="380"/>
        <w:jc w:val="both"/>
      </w:pPr>
      <w:r>
        <w:t xml:space="preserve">Dodatek č. 1 k </w:t>
      </w:r>
      <w:proofErr w:type="spellStart"/>
      <w:r>
        <w:t>SoD</w:t>
      </w:r>
      <w:proofErr w:type="spellEnd"/>
      <w:r>
        <w:t xml:space="preserve"> na změnu termínu dokončení a předání díla.</w:t>
      </w:r>
    </w:p>
    <w:p w:rsidR="00246E37" w:rsidRDefault="00981490">
      <w:pPr>
        <w:pStyle w:val="Bodytext30"/>
        <w:framePr w:w="9778" w:h="4011" w:hRule="exact" w:wrap="none" w:vAnchor="page" w:hAnchor="page" w:x="1016" w:y="12064"/>
        <w:shd w:val="clear" w:color="auto" w:fill="auto"/>
        <w:spacing w:after="35"/>
        <w:ind w:left="4120" w:firstLine="0"/>
      </w:pPr>
      <w:r>
        <w:t>I. Předmět dodatku</w:t>
      </w:r>
    </w:p>
    <w:p w:rsidR="00246E37" w:rsidRDefault="00981490">
      <w:pPr>
        <w:pStyle w:val="Bodytext20"/>
        <w:framePr w:w="9778" w:h="4011" w:hRule="exact" w:wrap="none" w:vAnchor="page" w:hAnchor="page" w:x="1016" w:y="12064"/>
        <w:shd w:val="clear" w:color="auto" w:fill="auto"/>
        <w:spacing w:line="269" w:lineRule="exact"/>
        <w:ind w:left="380" w:hanging="380"/>
        <w:jc w:val="both"/>
      </w:pPr>
      <w:r>
        <w:t xml:space="preserve">Předmětem tohoto Dodatku č. 2 k </w:t>
      </w:r>
      <w:proofErr w:type="spellStart"/>
      <w:r>
        <w:t>SoD</w:t>
      </w:r>
      <w:proofErr w:type="spellEnd"/>
      <w:r>
        <w:t xml:space="preserve">, ve znění Dodatku č. 1 </w:t>
      </w:r>
      <w:proofErr w:type="spellStart"/>
      <w:r>
        <w:t>kSoD</w:t>
      </w:r>
      <w:proofErr w:type="spellEnd"/>
      <w:r>
        <w:t>, je úprava ceny díla v souvislosti</w:t>
      </w:r>
    </w:p>
    <w:p w:rsidR="00246E37" w:rsidRDefault="00981490">
      <w:pPr>
        <w:pStyle w:val="Bodytext20"/>
        <w:framePr w:w="9778" w:h="4011" w:hRule="exact" w:wrap="none" w:vAnchor="page" w:hAnchor="page" w:x="1016" w:y="12064"/>
        <w:shd w:val="clear" w:color="auto" w:fill="auto"/>
        <w:spacing w:after="80" w:line="269" w:lineRule="exact"/>
        <w:ind w:left="380" w:hanging="380"/>
        <w:jc w:val="both"/>
      </w:pPr>
      <w:r>
        <w:t>s rozšířením předmětu díla.</w:t>
      </w:r>
    </w:p>
    <w:p w:rsidR="00246E37" w:rsidRDefault="00981490">
      <w:pPr>
        <w:pStyle w:val="Bodytext20"/>
        <w:framePr w:w="9778" w:h="4011" w:hRule="exact" w:wrap="none" w:vAnchor="page" w:hAnchor="page" w:x="1016" w:y="12064"/>
        <w:shd w:val="clear" w:color="auto" w:fill="auto"/>
        <w:spacing w:line="269" w:lineRule="exact"/>
        <w:ind w:left="380" w:hanging="380"/>
        <w:jc w:val="both"/>
      </w:pPr>
      <w:r>
        <w:t xml:space="preserve">1. Při realizaci stavebních prací došlo ke změně rozsahu stavebního díla oproti schválené projektové dokumentaci. Zejména se jedná o práce spojené s výstavbou veřejného osvětlení a chráničky, s nutnou ochranou podzemního kabelového vedení VN od společnosti ČEZ Distribuce a.s. (dále jen ČEZ) a pracemi spojenými se založením nové opěrné zdi. Důvodem jsou technologické změny při výstavbě opěrné </w:t>
      </w:r>
      <w:proofErr w:type="gramStart"/>
      <w:r>
        <w:t>stěny - na</w:t>
      </w:r>
      <w:proofErr w:type="gramEnd"/>
      <w:r>
        <w:t xml:space="preserve"> základě nově zjištěných skutečností došlo k doplnění odvodnění, hydroizolace, způsobu změny založení. Byl doplněn požadavek objednatele na dořešení VO a chráničky navíc, která bude vést souběžně</w:t>
      </w:r>
    </w:p>
    <w:p w:rsidR="00246E37" w:rsidRDefault="00246E37">
      <w:pPr>
        <w:rPr>
          <w:sz w:val="2"/>
          <w:szCs w:val="2"/>
        </w:rPr>
        <w:sectPr w:rsidR="00246E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6E37" w:rsidRDefault="009835A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ge">
                  <wp:posOffset>8388985</wp:posOffset>
                </wp:positionV>
                <wp:extent cx="1456690" cy="0"/>
                <wp:effectExtent l="16510" t="16510" r="12700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4566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34A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6.55pt;margin-top:660.55pt;width:114.7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" filled="t" strokeweight="1.4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3938905</wp:posOffset>
                </wp:positionH>
                <wp:positionV relativeFrom="page">
                  <wp:posOffset>8395335</wp:posOffset>
                </wp:positionV>
                <wp:extent cx="1325880" cy="0"/>
                <wp:effectExtent l="14605" t="13335" r="12065" b="1524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86C63" id="AutoShape 4" o:spid="_x0000_s1026" type="#_x0000_t32" style="position:absolute;margin-left:310.15pt;margin-top:661.05pt;width:104.4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246E37" w:rsidRDefault="00981490">
      <w:pPr>
        <w:pStyle w:val="Bodytext20"/>
        <w:framePr w:w="9797" w:h="1397" w:hRule="exact" w:wrap="none" w:vAnchor="page" w:hAnchor="page" w:x="828" w:y="1261"/>
        <w:shd w:val="clear" w:color="auto" w:fill="auto"/>
        <w:spacing w:line="264" w:lineRule="exact"/>
        <w:ind w:left="400" w:firstLine="0"/>
        <w:jc w:val="both"/>
      </w:pPr>
      <w:r>
        <w:t xml:space="preserve">s kabelem </w:t>
      </w:r>
      <w:proofErr w:type="gramStart"/>
      <w:r>
        <w:t>VO - prodloužení</w:t>
      </w:r>
      <w:proofErr w:type="gramEnd"/>
      <w:r>
        <w:t xml:space="preserve"> k plánovanému novému autobusovému přístřešku. Přístřešek bude umístěn na kabelovém vedení VN, na základě jednání se zástupcem ČEZ Distribuce a.s. byl přesně stanoven typ a délka ochrany dvou podzemních kabelových vedení VN. Provedení a </w:t>
      </w:r>
      <w:proofErr w:type="spellStart"/>
      <w:r>
        <w:t>nacenění</w:t>
      </w:r>
      <w:proofErr w:type="spellEnd"/>
      <w:r>
        <w:t xml:space="preserve"> těchto práce provedl subdodavatel ČEZ. Na základě těchto důvodů se smluvní strany dohodly na uzavření dodatku, kterým je upravena cena díla.</w:t>
      </w:r>
    </w:p>
    <w:p w:rsidR="00246E37" w:rsidRDefault="00981490">
      <w:pPr>
        <w:pStyle w:val="Bodytext30"/>
        <w:framePr w:w="9797" w:h="658" w:hRule="exact" w:wrap="none" w:vAnchor="page" w:hAnchor="page" w:x="828" w:y="3011"/>
        <w:shd w:val="clear" w:color="auto" w:fill="auto"/>
        <w:spacing w:after="140"/>
        <w:ind w:left="40" w:firstLine="0"/>
        <w:jc w:val="center"/>
      </w:pPr>
      <w:r>
        <w:rPr>
          <w:lang w:val="en-US" w:eastAsia="en-US" w:bidi="en-US"/>
        </w:rPr>
        <w:t xml:space="preserve">III. </w:t>
      </w:r>
      <w:r>
        <w:t>Cena díla</w:t>
      </w:r>
    </w:p>
    <w:p w:rsidR="00246E37" w:rsidRDefault="00981490">
      <w:pPr>
        <w:pStyle w:val="Bodytext20"/>
        <w:framePr w:w="9797" w:h="658" w:hRule="exact" w:wrap="none" w:vAnchor="page" w:hAnchor="page" w:x="828" w:y="3011"/>
        <w:numPr>
          <w:ilvl w:val="0"/>
          <w:numId w:val="1"/>
        </w:numPr>
        <w:shd w:val="clear" w:color="auto" w:fill="auto"/>
        <w:tabs>
          <w:tab w:val="left" w:pos="360"/>
        </w:tabs>
        <w:ind w:left="400"/>
      </w:pPr>
      <w:r>
        <w:t xml:space="preserve">Smluvní strany se dohodly, že ČI. </w:t>
      </w:r>
      <w:r>
        <w:rPr>
          <w:lang w:val="en-US" w:eastAsia="en-US" w:bidi="en-US"/>
        </w:rPr>
        <w:t xml:space="preserve">III. </w:t>
      </w:r>
      <w:r>
        <w:t>Odst. 1. Smlouvy o dílo se mění následovně:</w:t>
      </w:r>
    </w:p>
    <w:p w:rsidR="00246E37" w:rsidRDefault="00981490">
      <w:pPr>
        <w:pStyle w:val="Bodytext20"/>
        <w:framePr w:w="9797" w:h="1660" w:hRule="exact" w:wrap="none" w:vAnchor="page" w:hAnchor="page" w:x="828" w:y="3891"/>
        <w:shd w:val="clear" w:color="auto" w:fill="auto"/>
        <w:spacing w:line="264" w:lineRule="exact"/>
        <w:ind w:left="500" w:firstLine="0"/>
      </w:pPr>
      <w:r>
        <w:t xml:space="preserve">Cena základní dle </w:t>
      </w:r>
      <w:proofErr w:type="spellStart"/>
      <w:r>
        <w:t>SoD</w:t>
      </w:r>
      <w:proofErr w:type="spellEnd"/>
      <w:r>
        <w:t>, bez DPH</w:t>
      </w:r>
      <w:r>
        <w:br/>
        <w:t xml:space="preserve">Změna </w:t>
      </w:r>
      <w:proofErr w:type="gramStart"/>
      <w:r>
        <w:t>ceny - Změnový</w:t>
      </w:r>
      <w:proofErr w:type="gramEnd"/>
      <w:r>
        <w:t xml:space="preserve"> list č. 1:</w:t>
      </w:r>
    </w:p>
    <w:p w:rsidR="00246E37" w:rsidRDefault="00981490">
      <w:pPr>
        <w:pStyle w:val="Bodytext20"/>
        <w:framePr w:w="9797" w:h="1660" w:hRule="exact" w:wrap="none" w:vAnchor="page" w:hAnchor="page" w:x="828" w:y="3891"/>
        <w:shd w:val="clear" w:color="auto" w:fill="auto"/>
        <w:spacing w:line="264" w:lineRule="exact"/>
        <w:ind w:left="500" w:firstLine="0"/>
      </w:pPr>
      <w:r>
        <w:t xml:space="preserve">Změna </w:t>
      </w:r>
      <w:proofErr w:type="gramStart"/>
      <w:r>
        <w:t>ceny - Změnový</w:t>
      </w:r>
      <w:proofErr w:type="gramEnd"/>
      <w:r>
        <w:t xml:space="preserve"> list č. 2:</w:t>
      </w:r>
    </w:p>
    <w:p w:rsidR="00246E37" w:rsidRDefault="00981490">
      <w:pPr>
        <w:pStyle w:val="Bodytext20"/>
        <w:framePr w:w="9797" w:h="1660" w:hRule="exact" w:wrap="none" w:vAnchor="page" w:hAnchor="page" w:x="828" w:y="3891"/>
        <w:shd w:val="clear" w:color="auto" w:fill="auto"/>
        <w:spacing w:line="264" w:lineRule="exact"/>
        <w:ind w:left="500" w:firstLine="0"/>
      </w:pPr>
      <w:r>
        <w:t>Cena smluvní dle Dodatku č. 2, bez DPH</w:t>
      </w:r>
      <w:r>
        <w:br/>
      </w:r>
      <w:proofErr w:type="spellStart"/>
      <w:r>
        <w:t>DPH</w:t>
      </w:r>
      <w:proofErr w:type="spellEnd"/>
      <w:r>
        <w:t xml:space="preserve"> 21 %</w:t>
      </w:r>
    </w:p>
    <w:p w:rsidR="00246E37" w:rsidRDefault="00981490">
      <w:pPr>
        <w:pStyle w:val="Bodytext20"/>
        <w:framePr w:w="9797" w:h="1660" w:hRule="exact" w:wrap="none" w:vAnchor="page" w:hAnchor="page" w:x="828" w:y="3891"/>
        <w:shd w:val="clear" w:color="auto" w:fill="auto"/>
        <w:spacing w:line="264" w:lineRule="exact"/>
        <w:ind w:left="500" w:firstLine="0"/>
      </w:pPr>
      <w:r>
        <w:rPr>
          <w:rStyle w:val="Bodytext2Bold"/>
        </w:rPr>
        <w:t xml:space="preserve">Celková </w:t>
      </w:r>
      <w:r>
        <w:t>smluvní dle Dodatku č. 2, s DPH</w:t>
      </w:r>
    </w:p>
    <w:p w:rsidR="00246E37" w:rsidRDefault="00981490">
      <w:pPr>
        <w:pStyle w:val="Bodytext20"/>
        <w:framePr w:w="1478" w:h="1670" w:hRule="exact" w:wrap="none" w:vAnchor="page" w:hAnchor="page" w:x="5935" w:y="3892"/>
        <w:shd w:val="clear" w:color="auto" w:fill="auto"/>
        <w:spacing w:line="269" w:lineRule="exact"/>
        <w:ind w:firstLine="0"/>
        <w:jc w:val="right"/>
      </w:pPr>
      <w:r>
        <w:t>4 150 000,00 Kč 325 173,92 Kč 71 661,00 Kč</w:t>
      </w:r>
    </w:p>
    <w:p w:rsidR="00246E37" w:rsidRDefault="00981490">
      <w:pPr>
        <w:pStyle w:val="Bodytext20"/>
        <w:framePr w:w="1478" w:h="1670" w:hRule="exact" w:wrap="none" w:vAnchor="page" w:hAnchor="page" w:x="5935" w:y="3892"/>
        <w:numPr>
          <w:ilvl w:val="0"/>
          <w:numId w:val="2"/>
        </w:numPr>
        <w:shd w:val="clear" w:color="auto" w:fill="auto"/>
        <w:tabs>
          <w:tab w:val="left" w:pos="163"/>
        </w:tabs>
        <w:spacing w:line="269" w:lineRule="exact"/>
        <w:ind w:left="200" w:hanging="200"/>
      </w:pPr>
      <w:r>
        <w:t xml:space="preserve">546 834,92 Kč </w:t>
      </w:r>
      <w:r>
        <w:rPr>
          <w:rStyle w:val="Bodytext21"/>
        </w:rPr>
        <w:t>954 835.33 Kč</w:t>
      </w:r>
    </w:p>
    <w:p w:rsidR="00246E37" w:rsidRDefault="00981490">
      <w:pPr>
        <w:pStyle w:val="Bodytext30"/>
        <w:framePr w:w="1478" w:h="1670" w:hRule="exact" w:wrap="none" w:vAnchor="page" w:hAnchor="page" w:x="5935" w:y="3892"/>
        <w:numPr>
          <w:ilvl w:val="0"/>
          <w:numId w:val="2"/>
        </w:numPr>
        <w:shd w:val="clear" w:color="auto" w:fill="auto"/>
        <w:tabs>
          <w:tab w:val="left" w:pos="158"/>
        </w:tabs>
        <w:spacing w:line="269" w:lineRule="exact"/>
        <w:ind w:left="200" w:hanging="200"/>
      </w:pPr>
      <w:r>
        <w:t>501 670,25 Kč</w:t>
      </w:r>
    </w:p>
    <w:p w:rsidR="00246E37" w:rsidRDefault="00981490">
      <w:pPr>
        <w:pStyle w:val="Bodytext30"/>
        <w:framePr w:w="9797" w:h="5079" w:hRule="exact" w:wrap="none" w:vAnchor="page" w:hAnchor="page" w:x="828" w:y="5785"/>
        <w:shd w:val="clear" w:color="auto" w:fill="auto"/>
        <w:spacing w:after="95"/>
        <w:ind w:left="3960" w:firstLine="0"/>
      </w:pPr>
      <w:r>
        <w:t>IV. Závěrečná ustanovení</w:t>
      </w:r>
    </w:p>
    <w:p w:rsidR="00246E37" w:rsidRDefault="00981490">
      <w:pPr>
        <w:pStyle w:val="Bodytext20"/>
        <w:framePr w:w="9797" w:h="5079" w:hRule="exact" w:wrap="none" w:vAnchor="page" w:hAnchor="page" w:x="828" w:y="5785"/>
        <w:numPr>
          <w:ilvl w:val="0"/>
          <w:numId w:val="3"/>
        </w:numPr>
        <w:shd w:val="clear" w:color="auto" w:fill="auto"/>
        <w:tabs>
          <w:tab w:val="left" w:pos="360"/>
        </w:tabs>
        <w:spacing w:after="144" w:line="269" w:lineRule="exact"/>
        <w:ind w:left="400"/>
      </w:pPr>
      <w:r>
        <w:t xml:space="preserve">Účelem tohoto Dodatku č. 2 k </w:t>
      </w:r>
      <w:proofErr w:type="spellStart"/>
      <w:r>
        <w:t>SoD</w:t>
      </w:r>
      <w:proofErr w:type="spellEnd"/>
      <w:r>
        <w:t xml:space="preserve"> je změna ceny díla v souladu se změnou rozsahu prací dle Změnového listu č. 1 a Změnového listu č. 2, které jsou přílohou tohoto Dodatku č. 2.</w:t>
      </w:r>
    </w:p>
    <w:p w:rsidR="00246E37" w:rsidRDefault="00981490">
      <w:pPr>
        <w:pStyle w:val="Bodytext20"/>
        <w:framePr w:w="9797" w:h="5079" w:hRule="exact" w:wrap="none" w:vAnchor="page" w:hAnchor="page" w:x="828" w:y="5785"/>
        <w:numPr>
          <w:ilvl w:val="0"/>
          <w:numId w:val="3"/>
        </w:numPr>
        <w:shd w:val="clear" w:color="auto" w:fill="auto"/>
        <w:tabs>
          <w:tab w:val="left" w:pos="360"/>
        </w:tabs>
        <w:spacing w:after="136" w:line="264" w:lineRule="exact"/>
        <w:ind w:left="400"/>
      </w:pPr>
      <w:r>
        <w:t xml:space="preserve">Ostatní ustanovení Smlouvy o dílo, ve znění Dodatku č. 1 k </w:t>
      </w:r>
      <w:proofErr w:type="spellStart"/>
      <w:r>
        <w:t>SoD</w:t>
      </w:r>
      <w:proofErr w:type="spellEnd"/>
      <w:r>
        <w:t xml:space="preserve">, která nejsou předmětem tohoto Dodatku č. 2 k </w:t>
      </w:r>
      <w:proofErr w:type="spellStart"/>
      <w:r>
        <w:t>SoD</w:t>
      </w:r>
      <w:proofErr w:type="spellEnd"/>
      <w:r>
        <w:t xml:space="preserve"> zůstávají beze změny.</w:t>
      </w:r>
    </w:p>
    <w:p w:rsidR="00246E37" w:rsidRDefault="00981490">
      <w:pPr>
        <w:pStyle w:val="Bodytext20"/>
        <w:framePr w:w="9797" w:h="5079" w:hRule="exact" w:wrap="none" w:vAnchor="page" w:hAnchor="page" w:x="828" w:y="5785"/>
        <w:numPr>
          <w:ilvl w:val="0"/>
          <w:numId w:val="3"/>
        </w:numPr>
        <w:shd w:val="clear" w:color="auto" w:fill="auto"/>
        <w:tabs>
          <w:tab w:val="left" w:pos="360"/>
        </w:tabs>
        <w:spacing w:after="144" w:line="269" w:lineRule="exact"/>
        <w:ind w:left="400"/>
      </w:pPr>
      <w:r>
        <w:t xml:space="preserve">Tento Dodatek č. 2 k </w:t>
      </w:r>
      <w:proofErr w:type="spellStart"/>
      <w:r>
        <w:t>SoD</w:t>
      </w:r>
      <w:proofErr w:type="spellEnd"/>
      <w:r>
        <w:t xml:space="preserve"> je uzavřen dnem jeho podpisu oběma smluvními stranami a účinnosti nabývá dnem zveřejnění v registru smluv, dle zákona č. 340/2015 Sb., o registru smluv, v platném znění.</w:t>
      </w:r>
    </w:p>
    <w:p w:rsidR="00246E37" w:rsidRDefault="00981490">
      <w:pPr>
        <w:pStyle w:val="Bodytext20"/>
        <w:framePr w:w="9797" w:h="5079" w:hRule="exact" w:wrap="none" w:vAnchor="page" w:hAnchor="page" w:x="828" w:y="5785"/>
        <w:numPr>
          <w:ilvl w:val="0"/>
          <w:numId w:val="3"/>
        </w:numPr>
        <w:shd w:val="clear" w:color="auto" w:fill="auto"/>
        <w:tabs>
          <w:tab w:val="left" w:pos="360"/>
        </w:tabs>
        <w:spacing w:after="140" w:line="264" w:lineRule="exact"/>
        <w:ind w:left="400"/>
      </w:pPr>
      <w:r>
        <w:t>Smluvní strany prohlašují, že se s obsahem dodatku seznámily, že mu rozumí a souhlasí s jeho zněním a na důkaz toho připojují své elektronické podpisy.</w:t>
      </w:r>
    </w:p>
    <w:p w:rsidR="00246E37" w:rsidRDefault="00981490">
      <w:pPr>
        <w:pStyle w:val="Bodytext20"/>
        <w:framePr w:w="9797" w:h="5079" w:hRule="exact" w:wrap="none" w:vAnchor="page" w:hAnchor="page" w:x="828" w:y="5785"/>
        <w:numPr>
          <w:ilvl w:val="0"/>
          <w:numId w:val="3"/>
        </w:numPr>
        <w:shd w:val="clear" w:color="auto" w:fill="auto"/>
        <w:tabs>
          <w:tab w:val="left" w:pos="360"/>
        </w:tabs>
        <w:spacing w:line="264" w:lineRule="exact"/>
        <w:ind w:left="400"/>
      </w:pPr>
      <w:r>
        <w:t>Uzavření tohoto dodatku bylo schváleno Radou města Bruntál dne 13.02.2024 pod bodem 114E/16MR/2024.</w:t>
      </w:r>
    </w:p>
    <w:p w:rsidR="00246E37" w:rsidRDefault="00981490">
      <w:pPr>
        <w:pStyle w:val="Bodytext20"/>
        <w:framePr w:w="9797" w:h="5079" w:hRule="exact" w:wrap="none" w:vAnchor="page" w:hAnchor="page" w:x="828" w:y="5785"/>
        <w:shd w:val="clear" w:color="auto" w:fill="auto"/>
        <w:spacing w:after="182" w:line="264" w:lineRule="exact"/>
        <w:ind w:left="400" w:firstLine="0"/>
      </w:pPr>
      <w:r>
        <w:t>Tento dodatek byl uzavřen v souladu se zákonem č. 128/2000 Sb., o obcích (obecní zřízení), ve znění pozdějších předpisů (§ 41).</w:t>
      </w:r>
    </w:p>
    <w:p w:rsidR="00246E37" w:rsidRDefault="00981490">
      <w:pPr>
        <w:pStyle w:val="Bodytext20"/>
        <w:framePr w:w="9797" w:h="5079" w:hRule="exact" w:wrap="none" w:vAnchor="page" w:hAnchor="page" w:x="828" w:y="5785"/>
        <w:numPr>
          <w:ilvl w:val="0"/>
          <w:numId w:val="3"/>
        </w:numPr>
        <w:shd w:val="clear" w:color="auto" w:fill="auto"/>
        <w:tabs>
          <w:tab w:val="left" w:pos="360"/>
        </w:tabs>
        <w:spacing w:after="140"/>
        <w:ind w:left="400"/>
      </w:pPr>
      <w:r>
        <w:t>Nedílnou součást tohoto dodatku tvoří následující přílohy:</w:t>
      </w:r>
    </w:p>
    <w:p w:rsidR="00246E37" w:rsidRDefault="00981490">
      <w:pPr>
        <w:pStyle w:val="Bodytext20"/>
        <w:framePr w:w="9797" w:h="5079" w:hRule="exact" w:wrap="none" w:vAnchor="page" w:hAnchor="page" w:x="828" w:y="5785"/>
        <w:numPr>
          <w:ilvl w:val="0"/>
          <w:numId w:val="4"/>
        </w:numPr>
        <w:shd w:val="clear" w:color="auto" w:fill="auto"/>
        <w:tabs>
          <w:tab w:val="left" w:pos="746"/>
        </w:tabs>
        <w:ind w:left="400" w:firstLine="0"/>
        <w:jc w:val="both"/>
      </w:pPr>
      <w:r>
        <w:t>Změnový list č. 1</w:t>
      </w:r>
    </w:p>
    <w:p w:rsidR="00246E37" w:rsidRDefault="00981490">
      <w:pPr>
        <w:pStyle w:val="Bodytext20"/>
        <w:framePr w:w="9797" w:h="5079" w:hRule="exact" w:wrap="none" w:vAnchor="page" w:hAnchor="page" w:x="828" w:y="5785"/>
        <w:numPr>
          <w:ilvl w:val="0"/>
          <w:numId w:val="4"/>
        </w:numPr>
        <w:shd w:val="clear" w:color="auto" w:fill="auto"/>
        <w:tabs>
          <w:tab w:val="left" w:pos="746"/>
        </w:tabs>
        <w:ind w:left="400" w:firstLine="0"/>
        <w:jc w:val="both"/>
      </w:pPr>
      <w:r>
        <w:t>Změnový list č. 2</w:t>
      </w:r>
    </w:p>
    <w:p w:rsidR="00246E37" w:rsidRDefault="00981490">
      <w:pPr>
        <w:pStyle w:val="Bodytext20"/>
        <w:framePr w:wrap="none" w:vAnchor="page" w:hAnchor="page" w:x="808" w:y="11675"/>
        <w:shd w:val="clear" w:color="auto" w:fill="auto"/>
        <w:ind w:firstLine="0"/>
      </w:pPr>
      <w:r>
        <w:t>V Bruntále dne</w:t>
      </w:r>
      <w:r w:rsidR="002F68D7">
        <w:t xml:space="preserve"> 20.02.2024</w:t>
      </w:r>
    </w:p>
    <w:p w:rsidR="00246E37" w:rsidRDefault="00981490">
      <w:pPr>
        <w:pStyle w:val="Bodytext20"/>
        <w:framePr w:wrap="none" w:vAnchor="page" w:hAnchor="page" w:x="828" w:y="11683"/>
        <w:shd w:val="clear" w:color="auto" w:fill="auto"/>
        <w:ind w:left="5334"/>
      </w:pPr>
      <w:r>
        <w:t>V Bruntále dn</w:t>
      </w:r>
      <w:r w:rsidR="002F68D7">
        <w:t>e 21.02.2024</w:t>
      </w:r>
    </w:p>
    <w:p w:rsidR="00246E37" w:rsidRDefault="00981490">
      <w:pPr>
        <w:pStyle w:val="Bodytext20"/>
        <w:framePr w:w="3211" w:h="538" w:hRule="exact" w:wrap="none" w:vAnchor="page" w:hAnchor="page" w:x="866" w:y="13297"/>
        <w:shd w:val="clear" w:color="auto" w:fill="auto"/>
        <w:ind w:right="20" w:firstLine="0"/>
        <w:jc w:val="center"/>
      </w:pPr>
      <w:r>
        <w:t>Město Bruntál</w:t>
      </w:r>
    </w:p>
    <w:p w:rsidR="00246E37" w:rsidRDefault="00981490">
      <w:pPr>
        <w:pStyle w:val="Bodytext20"/>
        <w:framePr w:w="3211" w:h="538" w:hRule="exact" w:wrap="none" w:vAnchor="page" w:hAnchor="page" w:x="866" w:y="13297"/>
        <w:shd w:val="clear" w:color="auto" w:fill="auto"/>
        <w:ind w:firstLine="0"/>
      </w:pPr>
      <w:r>
        <w:t>Ing. Petr Rys, MBA, 1. místostarosta</w:t>
      </w:r>
    </w:p>
    <w:p w:rsidR="00246E37" w:rsidRDefault="00981490">
      <w:pPr>
        <w:pStyle w:val="Bodytext20"/>
        <w:framePr w:w="3077" w:h="614" w:hRule="exact" w:wrap="none" w:vAnchor="page" w:hAnchor="page" w:x="5700" w:y="13248"/>
        <w:shd w:val="clear" w:color="auto" w:fill="auto"/>
        <w:spacing w:line="274" w:lineRule="exact"/>
        <w:ind w:right="20" w:firstLine="0"/>
        <w:jc w:val="center"/>
      </w:pPr>
      <w:r>
        <w:t>Ing. Marek Němec</w:t>
      </w:r>
      <w:r>
        <w:br/>
        <w:t>jednatel společnosti KARETA s.r.o.</w:t>
      </w:r>
    </w:p>
    <w:p w:rsidR="00246E37" w:rsidRDefault="00981490">
      <w:pPr>
        <w:pStyle w:val="Headerorfooter10"/>
        <w:framePr w:wrap="none" w:vAnchor="page" w:hAnchor="page" w:x="9266" w:y="16284"/>
        <w:shd w:val="clear" w:color="auto" w:fill="auto"/>
      </w:pPr>
      <w:r>
        <w:t>Strana 2 (celkem 5)</w:t>
      </w:r>
    </w:p>
    <w:p w:rsidR="00246E37" w:rsidRDefault="00246E37">
      <w:pPr>
        <w:rPr>
          <w:sz w:val="2"/>
          <w:szCs w:val="2"/>
        </w:rPr>
        <w:sectPr w:rsidR="00246E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6E37" w:rsidRDefault="00981490">
      <w:pPr>
        <w:pStyle w:val="Heading320"/>
        <w:framePr w:w="9307" w:h="301" w:hRule="exact" w:wrap="none" w:vAnchor="page" w:hAnchor="page" w:x="1072" w:y="355"/>
        <w:shd w:val="clear" w:color="auto" w:fill="auto"/>
        <w:spacing w:after="0"/>
      </w:pPr>
      <w:bookmarkStart w:id="1" w:name="bookmark1"/>
      <w:r>
        <w:lastRenderedPageBreak/>
        <w:t xml:space="preserve">Strana </w:t>
      </w:r>
      <w:r>
        <w:rPr>
          <w:rStyle w:val="Heading32TimesNewRoman11ptBold"/>
          <w:rFonts w:eastAsia="Arial"/>
        </w:rPr>
        <w:t xml:space="preserve">1 </w:t>
      </w:r>
      <w:r>
        <w:rPr>
          <w:rStyle w:val="Heading32TimesNewRoman105pt"/>
          <w:rFonts w:eastAsia="Arial"/>
        </w:rPr>
        <w:t xml:space="preserve">z </w:t>
      </w:r>
      <w:r>
        <w:rPr>
          <w:rStyle w:val="Heading32TimesNewRoman11ptBold"/>
          <w:rFonts w:eastAsia="Arial"/>
        </w:rPr>
        <w:t>2</w:t>
      </w:r>
      <w:bookmarkEnd w:id="1"/>
    </w:p>
    <w:p w:rsidR="00246E37" w:rsidRDefault="00981490">
      <w:pPr>
        <w:pStyle w:val="Heading220"/>
        <w:framePr w:w="9307" w:h="2537" w:hRule="exact" w:wrap="none" w:vAnchor="page" w:hAnchor="page" w:x="1072" w:y="1169"/>
        <w:shd w:val="clear" w:color="auto" w:fill="auto"/>
        <w:spacing w:before="0"/>
      </w:pPr>
      <w:bookmarkStart w:id="2" w:name="bookmark2"/>
      <w:r>
        <w:t xml:space="preserve">ZMĚNOVÝ LIST č. 01- </w:t>
      </w:r>
      <w:proofErr w:type="gramStart"/>
      <w:r>
        <w:t>stavby :</w:t>
      </w:r>
      <w:bookmarkEnd w:id="2"/>
      <w:proofErr w:type="gramEnd"/>
    </w:p>
    <w:p w:rsidR="00246E37" w:rsidRDefault="00981490">
      <w:pPr>
        <w:pStyle w:val="Heading220"/>
        <w:framePr w:w="9307" w:h="2537" w:hRule="exact" w:wrap="none" w:vAnchor="page" w:hAnchor="page" w:x="1072" w:y="1169"/>
        <w:shd w:val="clear" w:color="auto" w:fill="auto"/>
        <w:spacing w:before="0" w:after="282"/>
      </w:pPr>
      <w:bookmarkStart w:id="3" w:name="bookmark3"/>
      <w:r>
        <w:t xml:space="preserve">„Zajištění havarijního stavu opěrné stěny na ul. </w:t>
      </w:r>
      <w:r>
        <w:rPr>
          <w:lang w:val="en-US" w:eastAsia="en-US" w:bidi="en-US"/>
        </w:rPr>
        <w:t xml:space="preserve">Dr. </w:t>
      </w:r>
      <w:r>
        <w:t>E. Beneše v Bruntále"</w:t>
      </w:r>
      <w:bookmarkEnd w:id="3"/>
    </w:p>
    <w:p w:rsidR="00246E37" w:rsidRDefault="00981490">
      <w:pPr>
        <w:pStyle w:val="Heading310"/>
        <w:framePr w:w="9307" w:h="2537" w:hRule="exact" w:wrap="none" w:vAnchor="page" w:hAnchor="page" w:x="1072" w:y="1169"/>
        <w:shd w:val="clear" w:color="auto" w:fill="auto"/>
        <w:tabs>
          <w:tab w:val="left" w:pos="2832"/>
        </w:tabs>
        <w:spacing w:before="0"/>
      </w:pPr>
      <w:bookmarkStart w:id="4" w:name="bookmark4"/>
      <w:r>
        <w:t>OBJEDNATEL:</w:t>
      </w:r>
      <w:r>
        <w:tab/>
        <w:t>Město Bruntál, Nádražní 20, 792 01 Bruntál</w:t>
      </w:r>
      <w:bookmarkEnd w:id="4"/>
    </w:p>
    <w:p w:rsidR="00246E37" w:rsidRDefault="00981490">
      <w:pPr>
        <w:pStyle w:val="Heading310"/>
        <w:framePr w:w="9307" w:h="2537" w:hRule="exact" w:wrap="none" w:vAnchor="page" w:hAnchor="page" w:x="1072" w:y="1169"/>
        <w:shd w:val="clear" w:color="auto" w:fill="auto"/>
        <w:tabs>
          <w:tab w:val="left" w:pos="2832"/>
        </w:tabs>
        <w:spacing w:before="0"/>
      </w:pPr>
      <w:bookmarkStart w:id="5" w:name="bookmark5"/>
      <w:r>
        <w:t>ZHOTOVITEL:</w:t>
      </w:r>
      <w:r>
        <w:tab/>
        <w:t>KARETA s.r.o., Krnovská 1877/51, 792 01 Bruntál</w:t>
      </w:r>
      <w:bookmarkEnd w:id="5"/>
    </w:p>
    <w:p w:rsidR="00246E37" w:rsidRDefault="00981490">
      <w:pPr>
        <w:pStyle w:val="Bodytext50"/>
        <w:framePr w:w="9307" w:h="1205" w:hRule="exact" w:wrap="none" w:vAnchor="page" w:hAnchor="page" w:x="1072" w:y="4389"/>
        <w:pBdr>
          <w:top w:val="single" w:sz="4" w:space="1" w:color="auto"/>
        </w:pBdr>
        <w:shd w:val="clear" w:color="auto" w:fill="auto"/>
        <w:spacing w:before="0"/>
        <w:ind w:right="780"/>
      </w:pPr>
      <w:r>
        <w:t xml:space="preserve">ZMĚNA: </w:t>
      </w:r>
      <w:r>
        <w:rPr>
          <w:rStyle w:val="Bodytext595ptBold"/>
        </w:rPr>
        <w:t xml:space="preserve">N23-501.3 - ZL </w:t>
      </w:r>
      <w:proofErr w:type="spellStart"/>
      <w:r>
        <w:rPr>
          <w:rStyle w:val="Bodytext595ptBold"/>
        </w:rPr>
        <w:t>č.</w:t>
      </w:r>
      <w:proofErr w:type="gramStart"/>
      <w:r>
        <w:rPr>
          <w:rStyle w:val="Bodytext595ptBold"/>
        </w:rPr>
        <w:t>l</w:t>
      </w:r>
      <w:proofErr w:type="spellEnd"/>
      <w:r>
        <w:rPr>
          <w:rStyle w:val="Bodytext595ptBold"/>
        </w:rPr>
        <w:t xml:space="preserve"> - </w:t>
      </w:r>
      <w:r>
        <w:t>Zajištění</w:t>
      </w:r>
      <w:proofErr w:type="gramEnd"/>
      <w:r>
        <w:t xml:space="preserve"> havarijního stavu opěrné stěny na ul. </w:t>
      </w:r>
      <w:r>
        <w:rPr>
          <w:lang w:val="en-US" w:eastAsia="en-US" w:bidi="en-US"/>
        </w:rPr>
        <w:t xml:space="preserve">Dr. </w:t>
      </w:r>
      <w:r>
        <w:t>E. Beneše v Bruntále týká se:</w:t>
      </w:r>
    </w:p>
    <w:p w:rsidR="00246E37" w:rsidRDefault="00981490">
      <w:pPr>
        <w:pStyle w:val="Bodytext60"/>
        <w:framePr w:w="9307" w:h="1205" w:hRule="exact" w:wrap="none" w:vAnchor="page" w:hAnchor="page" w:x="1072" w:y="4389"/>
        <w:numPr>
          <w:ilvl w:val="0"/>
          <w:numId w:val="5"/>
        </w:numPr>
        <w:shd w:val="clear" w:color="auto" w:fill="auto"/>
        <w:tabs>
          <w:tab w:val="left" w:pos="648"/>
        </w:tabs>
        <w:ind w:left="300"/>
      </w:pPr>
      <w:r>
        <w:t xml:space="preserve">Stavební část opěrná </w:t>
      </w:r>
      <w:proofErr w:type="gramStart"/>
      <w:r>
        <w:t>stěna - práce</w:t>
      </w:r>
      <w:proofErr w:type="gramEnd"/>
      <w:r>
        <w:t xml:space="preserve"> vyplývající ze změn stavby (nepředvídatelné)</w:t>
      </w:r>
    </w:p>
    <w:p w:rsidR="00246E37" w:rsidRDefault="00981490">
      <w:pPr>
        <w:pStyle w:val="Bodytext60"/>
        <w:framePr w:w="9307" w:h="1205" w:hRule="exact" w:wrap="none" w:vAnchor="page" w:hAnchor="page" w:x="1072" w:y="4389"/>
        <w:numPr>
          <w:ilvl w:val="0"/>
          <w:numId w:val="5"/>
        </w:numPr>
        <w:shd w:val="clear" w:color="auto" w:fill="auto"/>
        <w:tabs>
          <w:tab w:val="left" w:pos="648"/>
        </w:tabs>
        <w:ind w:left="300"/>
      </w:pPr>
      <w:r>
        <w:t xml:space="preserve">Ochrana stávajících inženýrských </w:t>
      </w:r>
      <w:proofErr w:type="gramStart"/>
      <w:r>
        <w:t>sítí - požadavek</w:t>
      </w:r>
      <w:proofErr w:type="gramEnd"/>
      <w:r>
        <w:t xml:space="preserve"> ČEZ a.s.</w:t>
      </w:r>
    </w:p>
    <w:p w:rsidR="00246E37" w:rsidRDefault="00981490">
      <w:pPr>
        <w:pStyle w:val="Bodytext70"/>
        <w:framePr w:wrap="none" w:vAnchor="page" w:hAnchor="page" w:x="1072" w:y="6627"/>
        <w:shd w:val="clear" w:color="auto" w:fill="auto"/>
        <w:spacing w:before="0"/>
      </w:pPr>
      <w:r>
        <w:t>TECHNICKÝ POPIS ZMĚNY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4"/>
        <w:gridCol w:w="4843"/>
      </w:tblGrid>
      <w:tr w:rsidR="00246E37">
        <w:trPr>
          <w:trHeight w:hRule="exact" w:val="413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307" w:h="9139" w:wrap="none" w:vAnchor="page" w:hAnchor="page" w:x="1072" w:y="7015"/>
              <w:shd w:val="clear" w:color="auto" w:fill="auto"/>
              <w:spacing w:line="244" w:lineRule="exact"/>
              <w:ind w:left="180" w:firstLine="0"/>
              <w:jc w:val="both"/>
            </w:pPr>
            <w:r>
              <w:rPr>
                <w:rStyle w:val="Bodytext2TimesNewRoman11ptBold"/>
                <w:rFonts w:eastAsia="Arial"/>
              </w:rPr>
              <w:t xml:space="preserve">Neprovedené práce a </w:t>
            </w:r>
            <w:proofErr w:type="gramStart"/>
            <w:r>
              <w:rPr>
                <w:rStyle w:val="Bodytext2TimesNewRoman11ptBold"/>
                <w:rFonts w:eastAsia="Arial"/>
              </w:rPr>
              <w:t>dodávky - MNP</w:t>
            </w:r>
            <w:proofErr w:type="gram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307" w:h="9139" w:wrap="none" w:vAnchor="page" w:hAnchor="page" w:x="1072" w:y="7015"/>
              <w:shd w:val="clear" w:color="auto" w:fill="auto"/>
              <w:spacing w:line="244" w:lineRule="exact"/>
              <w:ind w:firstLine="0"/>
            </w:pPr>
            <w:r>
              <w:rPr>
                <w:rStyle w:val="Bodytext2TimesNewRoman11ptBold"/>
                <w:rFonts w:eastAsia="Arial"/>
              </w:rPr>
              <w:t xml:space="preserve">Práce nad rámec </w:t>
            </w:r>
            <w:proofErr w:type="gramStart"/>
            <w:r>
              <w:rPr>
                <w:rStyle w:val="Bodytext2TimesNewRoman11ptBold"/>
                <w:rFonts w:eastAsia="Arial"/>
              </w:rPr>
              <w:t>VV - VCP</w:t>
            </w:r>
            <w:proofErr w:type="gramEnd"/>
          </w:p>
        </w:tc>
      </w:tr>
      <w:tr w:rsidR="00246E37">
        <w:trPr>
          <w:trHeight w:hRule="exact" w:val="4776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307" w:h="9139" w:wrap="none" w:vAnchor="page" w:hAnchor="page" w:x="1072" w:y="7015"/>
              <w:shd w:val="clear" w:color="auto" w:fill="auto"/>
              <w:spacing w:line="206" w:lineRule="exact"/>
              <w:ind w:left="180" w:firstLine="0"/>
              <w:jc w:val="both"/>
            </w:pPr>
            <w:r>
              <w:rPr>
                <w:rStyle w:val="Bodytext2TimesNewRoman9pt"/>
                <w:rFonts w:eastAsia="Arial"/>
              </w:rPr>
              <w:t>1) OPĚRNÁ STĚNA</w:t>
            </w:r>
          </w:p>
          <w:p w:rsidR="00246E37" w:rsidRDefault="00981490">
            <w:pPr>
              <w:pStyle w:val="Bodytext20"/>
              <w:framePr w:w="9307" w:h="9139" w:wrap="none" w:vAnchor="page" w:hAnchor="page" w:x="1072" w:y="7015"/>
              <w:shd w:val="clear" w:color="auto" w:fill="auto"/>
              <w:spacing w:line="206" w:lineRule="exact"/>
              <w:ind w:left="180" w:firstLine="0"/>
            </w:pPr>
            <w:r>
              <w:rPr>
                <w:rStyle w:val="Bodytext2TimesNewRoman9pt"/>
                <w:rFonts w:eastAsia="Arial"/>
              </w:rPr>
              <w:t>Snížení výměry přemístění výkopku z důvodu neprovedení v plném rozsahu (-1.514,38 Kč)</w:t>
            </w:r>
          </w:p>
          <w:p w:rsidR="00246E37" w:rsidRDefault="00981490">
            <w:pPr>
              <w:pStyle w:val="Bodytext20"/>
              <w:framePr w:w="9307" w:h="9139" w:wrap="none" w:vAnchor="page" w:hAnchor="page" w:x="1072" w:y="7015"/>
              <w:shd w:val="clear" w:color="auto" w:fill="auto"/>
              <w:spacing w:line="206" w:lineRule="exact"/>
              <w:ind w:left="180" w:right="140" w:firstLine="0"/>
              <w:jc w:val="both"/>
            </w:pPr>
            <w:proofErr w:type="gramStart"/>
            <w:r>
              <w:rPr>
                <w:rStyle w:val="Bodytext2TimesNewRoman9pt"/>
                <w:rFonts w:eastAsia="Arial"/>
              </w:rPr>
              <w:t>Bednění -úprava</w:t>
            </w:r>
            <w:proofErr w:type="gramEnd"/>
            <w:r>
              <w:rPr>
                <w:rStyle w:val="Bodytext2TimesNewRoman9pt"/>
                <w:rFonts w:eastAsia="Arial"/>
              </w:rPr>
              <w:t xml:space="preserve"> výměr dle skutečnosti (- 11.326,70 Kč) Těsnění dilatačních spár PU tmelem - nebude realizováno v takovém rozsahu, spáry budou upraveny jako pracovní a smršťovací (-21.425,20 Kč)</w:t>
            </w:r>
          </w:p>
          <w:p w:rsidR="00246E37" w:rsidRDefault="00981490">
            <w:pPr>
              <w:pStyle w:val="Bodytext20"/>
              <w:framePr w:w="9307" w:h="9139" w:wrap="none" w:vAnchor="page" w:hAnchor="page" w:x="1072" w:y="7015"/>
              <w:shd w:val="clear" w:color="auto" w:fill="auto"/>
              <w:spacing w:line="206" w:lineRule="exact"/>
              <w:ind w:left="180" w:firstLine="0"/>
            </w:pPr>
            <w:r>
              <w:rPr>
                <w:rStyle w:val="Bodytext2TimesNewRoman9pt"/>
                <w:rFonts w:eastAsia="Arial"/>
              </w:rPr>
              <w:t xml:space="preserve">Cementový potěr MC 15 - neprovedení (- 13.119,20 Kč) Vložky do dilatačních spár </w:t>
            </w:r>
            <w:proofErr w:type="gramStart"/>
            <w:r>
              <w:rPr>
                <w:rStyle w:val="Bodytext2TimesNewRoman9pt"/>
                <w:rFonts w:eastAsia="Arial"/>
              </w:rPr>
              <w:t>polystyren - nebude</w:t>
            </w:r>
            <w:proofErr w:type="gramEnd"/>
            <w:r>
              <w:rPr>
                <w:rStyle w:val="Bodytext2TimesNewRoman9pt"/>
                <w:rFonts w:eastAsia="Arial"/>
              </w:rPr>
              <w:t xml:space="preserve"> realizováno v takovém rozsahu, spáry budou upraveny jako pracovní a smršťovací (- 3.912,75 Kč)</w:t>
            </w:r>
          </w:p>
          <w:p w:rsidR="00246E37" w:rsidRDefault="00981490">
            <w:pPr>
              <w:pStyle w:val="Bodytext20"/>
              <w:framePr w:w="9307" w:h="9139" w:wrap="none" w:vAnchor="page" w:hAnchor="page" w:x="1072" w:y="7015"/>
              <w:shd w:val="clear" w:color="auto" w:fill="auto"/>
              <w:spacing w:line="206" w:lineRule="exact"/>
              <w:ind w:left="180" w:firstLine="0"/>
              <w:jc w:val="both"/>
            </w:pPr>
            <w:proofErr w:type="spellStart"/>
            <w:proofErr w:type="gramStart"/>
            <w:r>
              <w:rPr>
                <w:rStyle w:val="Bodytext2TimesNewRoman9pt"/>
                <w:rFonts w:eastAsia="Arial"/>
              </w:rPr>
              <w:t>Chem</w:t>
            </w:r>
            <w:proofErr w:type="spellEnd"/>
            <w:r>
              <w:rPr>
                <w:rStyle w:val="Bodytext2TimesNewRoman9pt"/>
                <w:rFonts w:eastAsia="Arial"/>
              </w:rPr>
              <w:t xml:space="preserve"> .kotvy</w:t>
            </w:r>
            <w:proofErr w:type="gramEnd"/>
            <w:r>
              <w:rPr>
                <w:rStyle w:val="Bodytext2TimesNewRoman9pt"/>
                <w:rFonts w:eastAsia="Arial"/>
              </w:rPr>
              <w:t xml:space="preserve"> - úprava výměr dle skutečnosti (-2.057,00</w:t>
            </w:r>
          </w:p>
          <w:p w:rsidR="00246E37" w:rsidRDefault="00981490">
            <w:pPr>
              <w:pStyle w:val="Bodytext20"/>
              <w:framePr w:w="9307" w:h="9139" w:wrap="none" w:vAnchor="page" w:hAnchor="page" w:x="1072" w:y="7015"/>
              <w:shd w:val="clear" w:color="auto" w:fill="auto"/>
              <w:spacing w:line="206" w:lineRule="exact"/>
              <w:ind w:left="180" w:firstLine="0"/>
              <w:jc w:val="both"/>
            </w:pPr>
            <w:r>
              <w:rPr>
                <w:rStyle w:val="Bodytext2TimesNewRoman9pt"/>
                <w:rFonts w:eastAsia="Arial"/>
              </w:rPr>
              <w:t>Kč)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307" w:h="9139" w:wrap="none" w:vAnchor="page" w:hAnchor="page" w:x="1072" w:y="7015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line="202" w:lineRule="exact"/>
              <w:ind w:firstLine="0"/>
            </w:pPr>
            <w:r>
              <w:rPr>
                <w:rStyle w:val="Bodytext2TimesNewRoman9pt"/>
                <w:rFonts w:eastAsia="Arial"/>
              </w:rPr>
              <w:t>OPĚRNÁ STĚNA</w:t>
            </w:r>
          </w:p>
          <w:p w:rsidR="00246E37" w:rsidRDefault="00981490">
            <w:pPr>
              <w:pStyle w:val="Bodytext20"/>
              <w:framePr w:w="9307" w:h="9139" w:wrap="none" w:vAnchor="page" w:hAnchor="page" w:x="1072" w:y="7015"/>
              <w:shd w:val="clear" w:color="auto" w:fill="auto"/>
              <w:spacing w:line="202" w:lineRule="exact"/>
              <w:ind w:firstLine="0"/>
            </w:pPr>
            <w:r>
              <w:rPr>
                <w:rStyle w:val="Bodytext2TimesNewRoman9pt"/>
                <w:rFonts w:eastAsia="Arial"/>
              </w:rPr>
              <w:t xml:space="preserve">Bourací práce, podkladní vrstvy, betony, výztuže, úpravy </w:t>
            </w:r>
            <w:proofErr w:type="gramStart"/>
            <w:r>
              <w:rPr>
                <w:rStyle w:val="Bodytext2TimesNewRoman9pt"/>
                <w:rFonts w:eastAsia="Arial"/>
              </w:rPr>
              <w:t>spár,,</w:t>
            </w:r>
            <w:proofErr w:type="gramEnd"/>
            <w:r>
              <w:rPr>
                <w:rStyle w:val="Bodytext2TimesNewRoman9pt"/>
                <w:rFonts w:eastAsia="Arial"/>
              </w:rPr>
              <w:t xml:space="preserve"> přesuny hmot a skládky - výměry dle skutečnosti (+82.187,18 Kč)</w:t>
            </w:r>
          </w:p>
          <w:p w:rsidR="00246E37" w:rsidRDefault="00981490">
            <w:pPr>
              <w:pStyle w:val="Bodytext20"/>
              <w:framePr w:w="9307" w:h="9139" w:wrap="none" w:vAnchor="page" w:hAnchor="page" w:x="1072" w:y="7015"/>
              <w:shd w:val="clear" w:color="auto" w:fill="auto"/>
              <w:spacing w:line="202" w:lineRule="exact"/>
              <w:ind w:right="140" w:firstLine="0"/>
              <w:jc w:val="both"/>
            </w:pPr>
            <w:r>
              <w:rPr>
                <w:rStyle w:val="Bodytext2TimesNewRoman9pt"/>
                <w:rFonts w:eastAsia="Arial"/>
              </w:rPr>
              <w:t xml:space="preserve">Zpětné dozdění pohledové kamenné stěny a oblouku v nestabilní části </w:t>
            </w:r>
            <w:proofErr w:type="spellStart"/>
            <w:r>
              <w:rPr>
                <w:rStyle w:val="Bodytext2TimesNewRoman9pt"/>
                <w:rFonts w:eastAsia="Arial"/>
              </w:rPr>
              <w:t>sjednostranným</w:t>
            </w:r>
            <w:proofErr w:type="spellEnd"/>
            <w:r>
              <w:rPr>
                <w:rStyle w:val="Bodytext2TimesNewRoman9pt"/>
                <w:rFonts w:eastAsia="Arial"/>
              </w:rPr>
              <w:t xml:space="preserve"> </w:t>
            </w:r>
            <w:proofErr w:type="gramStart"/>
            <w:r>
              <w:rPr>
                <w:rStyle w:val="Bodytext2TimesNewRoman9pt"/>
                <w:rFonts w:eastAsia="Arial"/>
              </w:rPr>
              <w:t xml:space="preserve">lícováním </w:t>
            </w:r>
            <w:r>
              <w:rPr>
                <w:rStyle w:val="Bodytext2TimesNewRoman11ptBold"/>
                <w:rFonts w:eastAsia="Arial"/>
              </w:rPr>
              <w:t xml:space="preserve">- </w:t>
            </w:r>
            <w:r>
              <w:rPr>
                <w:rStyle w:val="Bodytext2TimesNewRoman9pt"/>
                <w:rFonts w:eastAsia="Arial"/>
              </w:rPr>
              <w:t>výměry</w:t>
            </w:r>
            <w:proofErr w:type="gramEnd"/>
            <w:r>
              <w:rPr>
                <w:rStyle w:val="Bodytext2TimesNewRoman9pt"/>
                <w:rFonts w:eastAsia="Arial"/>
              </w:rPr>
              <w:t xml:space="preserve"> dle skutečnosti (+51.552,33 Kč)</w:t>
            </w:r>
          </w:p>
          <w:p w:rsidR="00246E37" w:rsidRDefault="00981490">
            <w:pPr>
              <w:pStyle w:val="Bodytext20"/>
              <w:framePr w:w="9307" w:h="9139" w:wrap="none" w:vAnchor="page" w:hAnchor="page" w:x="1072" w:y="7015"/>
              <w:shd w:val="clear" w:color="auto" w:fill="auto"/>
              <w:spacing w:after="200" w:line="202" w:lineRule="exact"/>
              <w:ind w:firstLine="0"/>
            </w:pPr>
            <w:r>
              <w:rPr>
                <w:rStyle w:val="Bodytext2TimesNewRoman9pt"/>
                <w:rFonts w:eastAsia="Arial"/>
              </w:rPr>
              <w:t xml:space="preserve">Izolace proti vodě a </w:t>
            </w:r>
            <w:proofErr w:type="gramStart"/>
            <w:r>
              <w:rPr>
                <w:rStyle w:val="Bodytext2TimesNewRoman9pt"/>
                <w:rFonts w:eastAsia="Arial"/>
              </w:rPr>
              <w:t xml:space="preserve">vlhkosti </w:t>
            </w:r>
            <w:r>
              <w:rPr>
                <w:rStyle w:val="Bodytext2TimesNewRoman11ptBold"/>
                <w:rFonts w:eastAsia="Arial"/>
              </w:rPr>
              <w:t xml:space="preserve">- </w:t>
            </w:r>
            <w:r>
              <w:rPr>
                <w:rStyle w:val="Bodytext2TimesNewRoman9pt"/>
                <w:rFonts w:eastAsia="Arial"/>
              </w:rPr>
              <w:t>výměry</w:t>
            </w:r>
            <w:proofErr w:type="gramEnd"/>
            <w:r>
              <w:rPr>
                <w:rStyle w:val="Bodytext2TimesNewRoman9pt"/>
                <w:rFonts w:eastAsia="Arial"/>
              </w:rPr>
              <w:t xml:space="preserve"> dle skutečnosti (+26.878,99 Kč)</w:t>
            </w:r>
          </w:p>
          <w:p w:rsidR="00246E37" w:rsidRDefault="00981490">
            <w:pPr>
              <w:pStyle w:val="Bodytext20"/>
              <w:framePr w:w="9307" w:h="9139" w:wrap="none" w:vAnchor="page" w:hAnchor="page" w:x="1072" w:y="7015"/>
              <w:numPr>
                <w:ilvl w:val="0"/>
                <w:numId w:val="6"/>
              </w:numPr>
              <w:shd w:val="clear" w:color="auto" w:fill="auto"/>
              <w:tabs>
                <w:tab w:val="left" w:pos="192"/>
              </w:tabs>
              <w:spacing w:before="200" w:line="206" w:lineRule="exact"/>
              <w:ind w:firstLine="0"/>
            </w:pPr>
            <w:r>
              <w:rPr>
                <w:rStyle w:val="Bodytext2TimesNewRoman9pt"/>
                <w:rFonts w:eastAsia="Arial"/>
              </w:rPr>
              <w:t>OCHRANA KABELŮ VN ČEZ a.s.</w:t>
            </w:r>
          </w:p>
          <w:p w:rsidR="00246E37" w:rsidRDefault="00981490">
            <w:pPr>
              <w:pStyle w:val="Bodytext20"/>
              <w:framePr w:w="9307" w:h="9139" w:wrap="none" w:vAnchor="page" w:hAnchor="page" w:x="1072" w:y="7015"/>
              <w:shd w:val="clear" w:color="auto" w:fill="auto"/>
              <w:spacing w:after="200" w:line="206" w:lineRule="exact"/>
              <w:ind w:firstLine="0"/>
            </w:pPr>
            <w:r>
              <w:rPr>
                <w:rStyle w:val="Bodytext2TimesNewRoman9pt"/>
                <w:rFonts w:eastAsia="Arial"/>
              </w:rPr>
              <w:t>Cena stanovena na základě rozsahu dohodnutých prací se subdodavatelem ČEZ (+95 883.00 Kč)</w:t>
            </w:r>
          </w:p>
          <w:p w:rsidR="00246E37" w:rsidRDefault="00981490">
            <w:pPr>
              <w:pStyle w:val="Bodytext20"/>
              <w:framePr w:w="9307" w:h="9139" w:wrap="none" w:vAnchor="page" w:hAnchor="page" w:x="1072" w:y="7015"/>
              <w:numPr>
                <w:ilvl w:val="0"/>
                <w:numId w:val="6"/>
              </w:numPr>
              <w:shd w:val="clear" w:color="auto" w:fill="auto"/>
              <w:tabs>
                <w:tab w:val="left" w:pos="197"/>
              </w:tabs>
              <w:spacing w:before="200" w:line="244" w:lineRule="exact"/>
              <w:ind w:firstLine="0"/>
            </w:pPr>
            <w:proofErr w:type="gramStart"/>
            <w:r>
              <w:rPr>
                <w:rStyle w:val="Bodytext2TimesNewRoman9pt"/>
                <w:rFonts w:eastAsia="Arial"/>
              </w:rPr>
              <w:t xml:space="preserve">VON </w:t>
            </w:r>
            <w:r>
              <w:rPr>
                <w:rStyle w:val="Bodytext2TimesNewRoman11ptBold"/>
                <w:rFonts w:eastAsia="Arial"/>
              </w:rPr>
              <w:t xml:space="preserve">- </w:t>
            </w:r>
            <w:r>
              <w:rPr>
                <w:rStyle w:val="Bodytext2TimesNewRoman9pt"/>
                <w:rFonts w:eastAsia="Arial"/>
              </w:rPr>
              <w:t>zařízení</w:t>
            </w:r>
            <w:proofErr w:type="gramEnd"/>
            <w:r>
              <w:rPr>
                <w:rStyle w:val="Bodytext2TimesNewRoman9pt"/>
                <w:rFonts w:eastAsia="Arial"/>
              </w:rPr>
              <w:t xml:space="preserve"> staveniště z důvodu přerušení prací</w:t>
            </w:r>
          </w:p>
          <w:p w:rsidR="00246E37" w:rsidRDefault="00981490">
            <w:pPr>
              <w:pStyle w:val="Bodytext20"/>
              <w:framePr w:w="9307" w:h="9139" w:wrap="none" w:vAnchor="page" w:hAnchor="page" w:x="1072" w:y="7015"/>
              <w:shd w:val="clear" w:color="auto" w:fill="auto"/>
              <w:spacing w:line="244" w:lineRule="exact"/>
              <w:ind w:firstLine="0"/>
            </w:pPr>
            <w:r>
              <w:rPr>
                <w:rStyle w:val="Bodytext2TimesNewRoman9pt"/>
                <w:rFonts w:eastAsia="Arial"/>
              </w:rPr>
              <w:t xml:space="preserve">(+122 027,65 Kč) </w:t>
            </w:r>
            <w:r>
              <w:rPr>
                <w:rStyle w:val="Bodytext2TimesNewRoman11ptBold"/>
                <w:rFonts w:eastAsia="Arial"/>
              </w:rPr>
              <w:t xml:space="preserve">- </w:t>
            </w:r>
            <w:r>
              <w:rPr>
                <w:rStyle w:val="Bodytext2TimesNewRoman9pt"/>
                <w:rFonts w:eastAsia="Arial"/>
              </w:rPr>
              <w:t>vyúčtování bude dle skutečného počtu dnů!</w:t>
            </w:r>
          </w:p>
        </w:tc>
      </w:tr>
      <w:tr w:rsidR="00246E37">
        <w:trPr>
          <w:trHeight w:hRule="exact" w:val="3950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307" w:h="9139" w:wrap="none" w:vAnchor="page" w:hAnchor="page" w:x="1072" w:y="7015"/>
              <w:shd w:val="clear" w:color="auto" w:fill="auto"/>
              <w:spacing w:line="244" w:lineRule="exact"/>
              <w:ind w:firstLine="0"/>
              <w:jc w:val="both"/>
            </w:pPr>
            <w:r>
              <w:rPr>
                <w:rStyle w:val="Bodytext2TimesNewRoman11ptBold"/>
                <w:rFonts w:eastAsia="Arial"/>
              </w:rPr>
              <w:t>Důvod změny a kým byla změna vyvolána:</w:t>
            </w:r>
          </w:p>
          <w:p w:rsidR="00246E37" w:rsidRDefault="00981490">
            <w:pPr>
              <w:pStyle w:val="Bodytext20"/>
              <w:framePr w:w="9307" w:h="9139" w:wrap="none" w:vAnchor="page" w:hAnchor="page" w:x="1072" w:y="7015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after="260" w:line="206" w:lineRule="exact"/>
              <w:ind w:right="160" w:firstLine="0"/>
              <w:jc w:val="both"/>
            </w:pPr>
            <w:r>
              <w:rPr>
                <w:rStyle w:val="Bodytext2TimesNewRoman9pt"/>
                <w:rFonts w:eastAsia="Arial"/>
              </w:rPr>
              <w:t xml:space="preserve">OPĚRNÁ STĚNA Důvod: oři realizaci bouracích Draci došlo v nestabilní části </w:t>
            </w:r>
            <w:proofErr w:type="spellStart"/>
            <w:r>
              <w:rPr>
                <w:rStyle w:val="Bodytext2TimesNewRoman9pt"/>
                <w:rFonts w:eastAsia="Arial"/>
              </w:rPr>
              <w:t>stěnv</w:t>
            </w:r>
            <w:proofErr w:type="spellEnd"/>
            <w:r>
              <w:rPr>
                <w:rStyle w:val="Bodytext2TimesNewRoman9pt"/>
                <w:rFonts w:eastAsia="Arial"/>
              </w:rPr>
              <w:t xml:space="preserve"> k úplnému rozpadu opěrné zdi v míře. se kterou nebylo projekčně počítáno, dále bylo nutno zpětně dozdít kamennou opěrnou zeď do požadované úrovně pro založení nové ZB zdi, dle PD plánované vyrovnání </w:t>
            </w:r>
            <w:proofErr w:type="spellStart"/>
            <w:r>
              <w:rPr>
                <w:rStyle w:val="Bodytext2TimesNewRoman9pt"/>
                <w:rFonts w:eastAsia="Arial"/>
              </w:rPr>
              <w:t>cem</w:t>
            </w:r>
            <w:proofErr w:type="spellEnd"/>
            <w:r>
              <w:rPr>
                <w:rStyle w:val="Bodytext2TimesNewRoman9pt"/>
                <w:rFonts w:eastAsia="Arial"/>
              </w:rPr>
              <w:t xml:space="preserve">. potěrem by bylo nedostačující. Za kamennou dozdívkou bylo dále provedeno doplnění betonem (v oblouku s výztuží) do šířky nového základu a dále doplnění zásypu </w:t>
            </w:r>
            <w:proofErr w:type="spellStart"/>
            <w:r>
              <w:rPr>
                <w:rStyle w:val="Bodytext2TimesNewRoman9pt"/>
                <w:rFonts w:eastAsia="Arial"/>
              </w:rPr>
              <w:t>štěrkodrtí</w:t>
            </w:r>
            <w:proofErr w:type="spellEnd"/>
            <w:r>
              <w:rPr>
                <w:rStyle w:val="Bodytext2TimesNewRoman9pt"/>
                <w:rFonts w:eastAsia="Arial"/>
              </w:rPr>
              <w:t xml:space="preserve"> po stěnu výkopu. V souvislosti s uvedenými změnami došlo také k redukci počtu spřahujících </w:t>
            </w:r>
            <w:proofErr w:type="spellStart"/>
            <w:r>
              <w:rPr>
                <w:rStyle w:val="Bodytext2TimesNewRoman9pt"/>
                <w:rFonts w:eastAsia="Arial"/>
              </w:rPr>
              <w:t>tmú</w:t>
            </w:r>
            <w:proofErr w:type="spellEnd"/>
            <w:r>
              <w:rPr>
                <w:rStyle w:val="Bodytext2TimesNewRoman9pt"/>
                <w:rFonts w:eastAsia="Arial"/>
              </w:rPr>
              <w:t xml:space="preserve"> (</w:t>
            </w:r>
            <w:proofErr w:type="spellStart"/>
            <w:r>
              <w:rPr>
                <w:rStyle w:val="Bodytext2TimesNewRoman9pt"/>
                <w:rFonts w:eastAsia="Arial"/>
              </w:rPr>
              <w:t>chem</w:t>
            </w:r>
            <w:proofErr w:type="spellEnd"/>
            <w:r>
              <w:rPr>
                <w:rStyle w:val="Bodytext2TimesNewRoman9pt"/>
                <w:rFonts w:eastAsia="Arial"/>
              </w:rPr>
              <w:t xml:space="preserve">. kotev), doplnění výztuže v dobetonávce, navýšení výměry betonu opěrné zdi, změně výměry bednění (doplnění zadního bednění dobetonávky, odpočet nerealizovaného bednění v místě překrytí stávající kamenné části). Dále bylo po dohodě s AD a TDS upřesněno řešení opěrné zdi z hlediska dilatačních, pracovních a smršťovacích </w:t>
            </w:r>
            <w:proofErr w:type="spellStart"/>
            <w:proofErr w:type="gramStart"/>
            <w:r>
              <w:rPr>
                <w:rStyle w:val="Bodytext2TimesNewRoman9pt"/>
                <w:rFonts w:eastAsia="Arial"/>
              </w:rPr>
              <w:t>spar.a</w:t>
            </w:r>
            <w:proofErr w:type="spellEnd"/>
            <w:proofErr w:type="gramEnd"/>
            <w:r>
              <w:rPr>
                <w:rStyle w:val="Bodytext2TimesNewRoman9pt"/>
                <w:rFonts w:eastAsia="Arial"/>
              </w:rPr>
              <w:t xml:space="preserve"> jejich těsnění a izolací.</w:t>
            </w:r>
          </w:p>
          <w:p w:rsidR="00246E37" w:rsidRDefault="00981490">
            <w:pPr>
              <w:pStyle w:val="Bodytext20"/>
              <w:framePr w:w="9307" w:h="9139" w:wrap="none" w:vAnchor="page" w:hAnchor="page" w:x="1072" w:y="7015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before="260" w:line="206" w:lineRule="exact"/>
              <w:ind w:firstLine="0"/>
            </w:pPr>
            <w:r>
              <w:rPr>
                <w:rStyle w:val="Bodytext2TimesNewRoman9pt"/>
                <w:rFonts w:eastAsia="Arial"/>
              </w:rPr>
              <w:t xml:space="preserve">OCHRANA KABELU CEZ Důvod: při realizaci stavby dojde k umístění přístřešku autobusové zastávky do ochranného pásma VN provozovatele CEZ. V souladu s rozhodnutím pověřeného pracovníka ČEZ Distribuce bylo přistoupeno k jediné možné variantě: provedení dodatečné ochrany kabelů CEZ chráničkami (provede pověřená firma správcem sítí) s tím, že zastávka nebude ukotvena do monolitických betonových patek dle </w:t>
            </w:r>
            <w:proofErr w:type="gramStart"/>
            <w:r>
              <w:rPr>
                <w:rStyle w:val="Bodytext2TimesNewRoman9pt"/>
                <w:rFonts w:eastAsia="Arial"/>
              </w:rPr>
              <w:t>PD,,</w:t>
            </w:r>
            <w:proofErr w:type="gramEnd"/>
            <w:r>
              <w:rPr>
                <w:rStyle w:val="Bodytext2TimesNewRoman9pt"/>
                <w:rFonts w:eastAsia="Arial"/>
              </w:rPr>
              <w:t xml:space="preserve"> ale do </w:t>
            </w:r>
            <w:proofErr w:type="spellStart"/>
            <w:r>
              <w:rPr>
                <w:rStyle w:val="Bodytext2TimesNewRoman9pt"/>
                <w:rFonts w:eastAsia="Arial"/>
              </w:rPr>
              <w:t>prefa</w:t>
            </w:r>
            <w:proofErr w:type="spellEnd"/>
            <w:r>
              <w:rPr>
                <w:rStyle w:val="Bodytext2TimesNewRoman9pt"/>
                <w:rFonts w:eastAsia="Arial"/>
              </w:rPr>
              <w:t xml:space="preserve"> ŽB panelů 3x1x0,15m (3 ks), tak aby byla konstrukce včetně založení, v případě havárie, demontovatelná. </w:t>
            </w:r>
            <w:r>
              <w:rPr>
                <w:rStyle w:val="Bodytext2TimesNewRoman9ptBold"/>
                <w:rFonts w:eastAsia="Arial"/>
              </w:rPr>
              <w:t xml:space="preserve">Veškeré práce týkající se ochrany kabelů ČEZ, včetně zemních prací, dodávek materiálů a inženýrské činnosti provede subdodavatel společnosti ČEZ. </w:t>
            </w:r>
            <w:r>
              <w:rPr>
                <w:rStyle w:val="Bodytext2TimesNewRoman9pt"/>
                <w:rFonts w:eastAsia="Arial"/>
              </w:rPr>
              <w:t>práce budou zahájeny neprodleně po odsouhlasení Dodatku č.2.</w:t>
            </w:r>
          </w:p>
        </w:tc>
      </w:tr>
    </w:tbl>
    <w:p w:rsidR="00246E37" w:rsidRDefault="00246E37">
      <w:pPr>
        <w:rPr>
          <w:sz w:val="2"/>
          <w:szCs w:val="2"/>
        </w:rPr>
        <w:sectPr w:rsidR="00246E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6E37" w:rsidRDefault="009835A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4859020</wp:posOffset>
                </wp:positionH>
                <wp:positionV relativeFrom="page">
                  <wp:posOffset>5581650</wp:posOffset>
                </wp:positionV>
                <wp:extent cx="1490345" cy="0"/>
                <wp:effectExtent l="10795" t="9525" r="1333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4903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50593" id="AutoShape 3" o:spid="_x0000_s1026" type="#_x0000_t32" style="position:absolute;margin-left:382.6pt;margin-top:439.5pt;width:117.3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2030730</wp:posOffset>
                </wp:positionH>
                <wp:positionV relativeFrom="page">
                  <wp:posOffset>5587365</wp:posOffset>
                </wp:positionV>
                <wp:extent cx="1490345" cy="0"/>
                <wp:effectExtent l="11430" t="15240" r="1270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4903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9F54C" id="AutoShape 2" o:spid="_x0000_s1026" type="#_x0000_t32" style="position:absolute;margin-left:159.9pt;margin-top:439.95pt;width:117.3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246E37" w:rsidRDefault="00981490">
      <w:pPr>
        <w:pStyle w:val="Tablecaption20"/>
        <w:framePr w:w="7296" w:h="699" w:hRule="exact" w:wrap="none" w:vAnchor="page" w:hAnchor="page" w:x="1197" w:y="1242"/>
        <w:shd w:val="clear" w:color="auto" w:fill="auto"/>
        <w:spacing w:after="150"/>
      </w:pPr>
      <w:r>
        <w:t>Vliv změn na konečný termín:</w:t>
      </w:r>
    </w:p>
    <w:p w:rsidR="00246E37" w:rsidRDefault="00981490">
      <w:pPr>
        <w:pStyle w:val="Tablecaption30"/>
        <w:framePr w:w="7296" w:h="699" w:hRule="exact" w:wrap="none" w:vAnchor="page" w:hAnchor="page" w:x="1197" w:y="1242"/>
        <w:shd w:val="clear" w:color="auto" w:fill="auto"/>
        <w:spacing w:before="0"/>
      </w:pPr>
      <w:r>
        <w:t>Změny mají vliv na konečný termín, který byl prodloužený Dodatkem č. 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4834"/>
      </w:tblGrid>
      <w:tr w:rsidR="00246E37">
        <w:trPr>
          <w:trHeight w:hRule="exact" w:val="830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9269" w:h="2275" w:wrap="none" w:vAnchor="page" w:hAnchor="page" w:x="1092" w:y="1960"/>
              <w:shd w:val="clear" w:color="auto" w:fill="auto"/>
              <w:spacing w:after="120" w:line="244" w:lineRule="exact"/>
              <w:ind w:firstLine="0"/>
              <w:jc w:val="both"/>
            </w:pPr>
            <w:proofErr w:type="gramStart"/>
            <w:r>
              <w:rPr>
                <w:rStyle w:val="Bodytext2TimesNewRoman11ptBold"/>
                <w:rFonts w:eastAsia="Arial"/>
              </w:rPr>
              <w:t>Přílohy :</w:t>
            </w:r>
            <w:proofErr w:type="gramEnd"/>
          </w:p>
          <w:p w:rsidR="00246E37" w:rsidRDefault="00981490">
            <w:pPr>
              <w:pStyle w:val="Bodytext20"/>
              <w:framePr w:w="9269" w:h="2275" w:wrap="none" w:vAnchor="page" w:hAnchor="page" w:x="1092" w:y="1960"/>
              <w:shd w:val="clear" w:color="auto" w:fill="auto"/>
              <w:spacing w:before="120" w:line="232" w:lineRule="exact"/>
              <w:ind w:firstLine="0"/>
              <w:jc w:val="both"/>
            </w:pPr>
            <w:r>
              <w:rPr>
                <w:rStyle w:val="Bodytext2TimesNewRoman105pt"/>
                <w:rFonts w:eastAsia="Arial"/>
              </w:rPr>
              <w:t>Rozpočet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9269" w:h="2275" w:wrap="none" w:vAnchor="page" w:hAnchor="page" w:x="1092" w:y="1960"/>
              <w:shd w:val="clear" w:color="auto" w:fill="auto"/>
              <w:spacing w:line="232" w:lineRule="exact"/>
              <w:ind w:firstLine="0"/>
            </w:pPr>
            <w:r>
              <w:rPr>
                <w:rStyle w:val="Bodytext2TimesNewRoman105pt"/>
                <w:rFonts w:eastAsia="Arial"/>
              </w:rPr>
              <w:t>Rozpočet</w:t>
            </w:r>
          </w:p>
        </w:tc>
      </w:tr>
      <w:tr w:rsidR="00246E37">
        <w:trPr>
          <w:trHeight w:hRule="exact" w:val="1445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269" w:h="2275" w:wrap="none" w:vAnchor="page" w:hAnchor="page" w:x="1092" w:y="1960"/>
              <w:shd w:val="clear" w:color="auto" w:fill="auto"/>
              <w:spacing w:line="244" w:lineRule="exact"/>
              <w:ind w:firstLine="0"/>
              <w:jc w:val="both"/>
            </w:pPr>
            <w:r>
              <w:rPr>
                <w:rStyle w:val="Bodytext2TimesNewRoman11ptBold"/>
                <w:rFonts w:eastAsia="Arial"/>
              </w:rPr>
              <w:t>Cena odpočtu (MNP) bez DPH:</w:t>
            </w:r>
          </w:p>
          <w:p w:rsidR="00246E37" w:rsidRDefault="00981490">
            <w:pPr>
              <w:pStyle w:val="Bodytext20"/>
              <w:framePr w:w="9269" w:h="2275" w:wrap="none" w:vAnchor="page" w:hAnchor="page" w:x="1092" w:y="1960"/>
              <w:shd w:val="clear" w:color="auto" w:fill="auto"/>
              <w:tabs>
                <w:tab w:val="left" w:pos="3130"/>
              </w:tabs>
              <w:spacing w:line="200" w:lineRule="exact"/>
              <w:ind w:firstLine="0"/>
              <w:jc w:val="both"/>
            </w:pPr>
            <w:r>
              <w:rPr>
                <w:rStyle w:val="Bodytext2TimesNewRoman9pt"/>
                <w:rFonts w:eastAsia="Arial"/>
              </w:rPr>
              <w:t>1) OPĚRNÁ STĚNA</w:t>
            </w:r>
            <w:r>
              <w:rPr>
                <w:rStyle w:val="Bodytext2TimesNewRoman9pt"/>
                <w:rFonts w:eastAsia="Arial"/>
              </w:rPr>
              <w:tab/>
              <w:t>-53.355,23 Kč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269" w:h="2275" w:wrap="none" w:vAnchor="page" w:hAnchor="page" w:x="1092" w:y="1960"/>
              <w:shd w:val="clear" w:color="auto" w:fill="auto"/>
              <w:spacing w:line="244" w:lineRule="exact"/>
              <w:ind w:firstLine="0"/>
            </w:pPr>
            <w:r>
              <w:rPr>
                <w:rStyle w:val="Bodytext2TimesNewRoman11ptBold"/>
                <w:rFonts w:eastAsia="Arial"/>
              </w:rPr>
              <w:t xml:space="preserve">Cena připočtu (VCP) bez </w:t>
            </w:r>
            <w:proofErr w:type="gramStart"/>
            <w:r>
              <w:rPr>
                <w:rStyle w:val="Bodytext2TimesNewRoman11ptBold"/>
                <w:rFonts w:eastAsia="Arial"/>
              </w:rPr>
              <w:t>DPH :</w:t>
            </w:r>
            <w:proofErr w:type="gramEnd"/>
          </w:p>
          <w:p w:rsidR="00246E37" w:rsidRDefault="00981490">
            <w:pPr>
              <w:pStyle w:val="Bodytext20"/>
              <w:framePr w:w="9269" w:h="2275" w:wrap="none" w:vAnchor="page" w:hAnchor="page" w:x="1092" w:y="196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  <w:tab w:val="left" w:pos="3398"/>
              </w:tabs>
              <w:spacing w:line="206" w:lineRule="exact"/>
              <w:ind w:firstLine="0"/>
            </w:pPr>
            <w:r>
              <w:rPr>
                <w:rStyle w:val="Bodytext2TimesNewRoman9pt"/>
                <w:rFonts w:eastAsia="Arial"/>
              </w:rPr>
              <w:t>OPĚRNÁ STĚNA</w:t>
            </w:r>
            <w:r>
              <w:rPr>
                <w:rStyle w:val="Bodytext2TimesNewRoman9pt"/>
                <w:rFonts w:eastAsia="Arial"/>
              </w:rPr>
              <w:tab/>
              <w:t>+160.618,50 Kč</w:t>
            </w:r>
          </w:p>
          <w:p w:rsidR="00246E37" w:rsidRDefault="00981490">
            <w:pPr>
              <w:pStyle w:val="Bodytext20"/>
              <w:framePr w:w="9269" w:h="2275" w:wrap="none" w:vAnchor="page" w:hAnchor="page" w:x="1092" w:y="1960"/>
              <w:numPr>
                <w:ilvl w:val="0"/>
                <w:numId w:val="8"/>
              </w:numPr>
              <w:shd w:val="clear" w:color="auto" w:fill="auto"/>
              <w:tabs>
                <w:tab w:val="left" w:pos="197"/>
                <w:tab w:val="left" w:pos="3437"/>
              </w:tabs>
              <w:spacing w:line="206" w:lineRule="exact"/>
              <w:ind w:firstLine="0"/>
            </w:pPr>
            <w:r>
              <w:rPr>
                <w:rStyle w:val="Bodytext2TimesNewRoman9pt"/>
                <w:rFonts w:eastAsia="Arial"/>
              </w:rPr>
              <w:t>OCHRANA KABELŮ VN ČEZ</w:t>
            </w:r>
            <w:r>
              <w:rPr>
                <w:rStyle w:val="Bodytext2TimesNewRoman9pt"/>
                <w:rFonts w:eastAsia="Arial"/>
              </w:rPr>
              <w:tab/>
              <w:t>+ 95.883,00 Kč</w:t>
            </w:r>
          </w:p>
          <w:p w:rsidR="00246E37" w:rsidRDefault="00981490">
            <w:pPr>
              <w:pStyle w:val="Bodytext20"/>
              <w:framePr w:w="9269" w:h="2275" w:wrap="none" w:vAnchor="page" w:hAnchor="page" w:x="1092" w:y="1960"/>
              <w:numPr>
                <w:ilvl w:val="0"/>
                <w:numId w:val="8"/>
              </w:numPr>
              <w:shd w:val="clear" w:color="auto" w:fill="auto"/>
              <w:tabs>
                <w:tab w:val="left" w:pos="197"/>
                <w:tab w:val="left" w:pos="3365"/>
              </w:tabs>
              <w:spacing w:line="206" w:lineRule="exact"/>
              <w:ind w:firstLine="0"/>
            </w:pPr>
            <w:r>
              <w:rPr>
                <w:rStyle w:val="Bodytext2TimesNewRoman9pt"/>
                <w:rFonts w:eastAsia="Arial"/>
              </w:rPr>
              <w:t>VON</w:t>
            </w:r>
            <w:r>
              <w:rPr>
                <w:rStyle w:val="Bodytext2TimesNewRoman9pt"/>
                <w:rFonts w:eastAsia="Arial"/>
              </w:rPr>
              <w:tab/>
              <w:t>+ 122.027,65 Kč</w:t>
            </w:r>
          </w:p>
        </w:tc>
      </w:tr>
    </w:tbl>
    <w:p w:rsidR="00246E37" w:rsidRDefault="00981490">
      <w:pPr>
        <w:pStyle w:val="Bodytext80"/>
        <w:framePr w:w="9269" w:h="868" w:hRule="exact" w:wrap="none" w:vAnchor="page" w:hAnchor="page" w:x="1092" w:y="4456"/>
        <w:pBdr>
          <w:bottom w:val="single" w:sz="4" w:space="1" w:color="auto"/>
        </w:pBdr>
        <w:shd w:val="clear" w:color="auto" w:fill="auto"/>
        <w:tabs>
          <w:tab w:val="left" w:pos="4954"/>
        </w:tabs>
        <w:spacing w:before="0"/>
        <w:ind w:firstLine="0"/>
      </w:pPr>
      <w:r>
        <w:t xml:space="preserve">Rozdíl v ceně díla dle </w:t>
      </w:r>
      <w:proofErr w:type="spellStart"/>
      <w:r>
        <w:t>SoD</w:t>
      </w:r>
      <w:proofErr w:type="spellEnd"/>
      <w:r>
        <w:t xml:space="preserve"> ve znění dodatků:</w:t>
      </w:r>
      <w:r>
        <w:tab/>
        <w:t>+ 325.173,92 Kč bez DPH</w:t>
      </w:r>
    </w:p>
    <w:p w:rsidR="00246E37" w:rsidRDefault="00981490">
      <w:pPr>
        <w:pStyle w:val="Bodytext80"/>
        <w:framePr w:w="9269" w:h="868" w:hRule="exact" w:wrap="none" w:vAnchor="page" w:hAnchor="page" w:x="1092" w:y="4456"/>
        <w:shd w:val="clear" w:color="auto" w:fill="auto"/>
        <w:spacing w:before="0"/>
        <w:ind w:firstLine="0"/>
      </w:pPr>
      <w:r>
        <w:t>Konečná cena díla po úpravě bez DPH:</w:t>
      </w:r>
    </w:p>
    <w:p w:rsidR="00246E37" w:rsidRDefault="00981490">
      <w:pPr>
        <w:pStyle w:val="Bodytext80"/>
        <w:framePr w:wrap="none" w:vAnchor="page" w:hAnchor="page" w:x="1168" w:y="5768"/>
        <w:shd w:val="clear" w:color="auto" w:fill="auto"/>
        <w:spacing w:before="0" w:line="244" w:lineRule="exact"/>
        <w:ind w:firstLine="0"/>
        <w:jc w:val="left"/>
      </w:pPr>
      <w:r>
        <w:t>4.150,</w:t>
      </w:r>
    </w:p>
    <w:p w:rsidR="00246E37" w:rsidRDefault="00981490">
      <w:pPr>
        <w:pStyle w:val="Bodytext80"/>
        <w:framePr w:wrap="none" w:vAnchor="page" w:hAnchor="page" w:x="2503" w:y="5778"/>
        <w:shd w:val="clear" w:color="auto" w:fill="auto"/>
        <w:spacing w:before="0" w:line="244" w:lineRule="exact"/>
        <w:ind w:left="5" w:firstLine="0"/>
        <w:jc w:val="left"/>
      </w:pPr>
      <w:r>
        <w:t xml:space="preserve">+ 325.173,92 </w:t>
      </w:r>
      <w:proofErr w:type="spellStart"/>
      <w:r>
        <w:t>Kě</w:t>
      </w:r>
      <w:proofErr w:type="spellEnd"/>
      <w:r>
        <w:t xml:space="preserve"> = 4.475.173,92 </w:t>
      </w:r>
      <w:proofErr w:type="spellStart"/>
      <w:r>
        <w:t>Kě</w:t>
      </w:r>
      <w:proofErr w:type="spellEnd"/>
    </w:p>
    <w:p w:rsidR="00246E37" w:rsidRDefault="00981490">
      <w:pPr>
        <w:pStyle w:val="Bodytext80"/>
        <w:framePr w:w="9269" w:h="605" w:hRule="exact" w:wrap="none" w:vAnchor="page" w:hAnchor="page" w:x="1092" w:y="7089"/>
        <w:shd w:val="clear" w:color="auto" w:fill="auto"/>
        <w:spacing w:before="0" w:line="274" w:lineRule="exact"/>
        <w:ind w:left="840" w:right="7220"/>
        <w:jc w:val="left"/>
      </w:pPr>
      <w:r>
        <w:t>SEZNAM PŘÍLOH: Rozpočet</w:t>
      </w:r>
    </w:p>
    <w:p w:rsidR="00246E37" w:rsidRDefault="00981490">
      <w:pPr>
        <w:pStyle w:val="Bodytext90"/>
        <w:framePr w:w="9269" w:h="558" w:hRule="exact" w:wrap="none" w:vAnchor="page" w:hAnchor="page" w:x="1092" w:y="8211"/>
        <w:shd w:val="clear" w:color="auto" w:fill="auto"/>
        <w:tabs>
          <w:tab w:val="left" w:pos="2226"/>
        </w:tabs>
        <w:spacing w:before="0"/>
        <w:ind w:left="100" w:right="5246"/>
        <w:jc w:val="both"/>
      </w:pPr>
      <w:r>
        <w:t>Objednatel:</w:t>
      </w:r>
      <w:r>
        <w:tab/>
        <w:t>XXXXXXXXXX</w:t>
      </w:r>
      <w:r w:rsidR="00933C5F">
        <w:t xml:space="preserve">                                </w:t>
      </w:r>
      <w:bookmarkStart w:id="6" w:name="_GoBack"/>
      <w:bookmarkEnd w:id="6"/>
    </w:p>
    <w:p w:rsidR="00246E37" w:rsidRDefault="00981490">
      <w:pPr>
        <w:pStyle w:val="Bodytext90"/>
        <w:framePr w:wrap="none" w:vAnchor="page" w:hAnchor="page" w:x="6544" w:y="8480"/>
        <w:shd w:val="clear" w:color="auto" w:fill="auto"/>
        <w:tabs>
          <w:tab w:val="left" w:pos="1728"/>
        </w:tabs>
        <w:spacing w:before="0"/>
        <w:jc w:val="both"/>
      </w:pPr>
      <w:r>
        <w:t>Datum:</w:t>
      </w:r>
      <w:r>
        <w:tab/>
        <w:t>7.2.2024</w:t>
      </w:r>
    </w:p>
    <w:p w:rsidR="00246E37" w:rsidRDefault="00981490">
      <w:pPr>
        <w:pStyle w:val="Bodytext90"/>
        <w:framePr w:wrap="none" w:vAnchor="page" w:hAnchor="page" w:x="1192" w:y="8988"/>
        <w:shd w:val="clear" w:color="auto" w:fill="auto"/>
        <w:spacing w:before="0"/>
        <w:jc w:val="left"/>
      </w:pPr>
      <w:r>
        <w:t>Zhotovitel:</w:t>
      </w:r>
    </w:p>
    <w:p w:rsidR="00246E37" w:rsidRDefault="00981490">
      <w:pPr>
        <w:pStyle w:val="Bodytext90"/>
        <w:framePr w:wrap="none" w:vAnchor="page" w:hAnchor="page" w:x="6564" w:y="8984"/>
        <w:shd w:val="clear" w:color="auto" w:fill="auto"/>
        <w:tabs>
          <w:tab w:val="left" w:pos="1704"/>
        </w:tabs>
        <w:spacing w:before="0"/>
        <w:jc w:val="both"/>
      </w:pPr>
      <w:r>
        <w:t>XXXXXXXXXX Datum:</w:t>
      </w:r>
      <w:r>
        <w:tab/>
        <w:t>7.2.2024</w:t>
      </w:r>
    </w:p>
    <w:p w:rsidR="00246E37" w:rsidRDefault="00981490">
      <w:pPr>
        <w:pStyle w:val="Headerorfooter10"/>
        <w:framePr w:wrap="none" w:vAnchor="page" w:hAnchor="page" w:x="9640" w:y="16206"/>
        <w:shd w:val="clear" w:color="auto" w:fill="auto"/>
      </w:pPr>
      <w:r>
        <w:t>Strana 4 (celkem 5)</w:t>
      </w:r>
    </w:p>
    <w:p w:rsidR="00246E37" w:rsidRDefault="00981490">
      <w:pPr>
        <w:pStyle w:val="Barcode10"/>
        <w:framePr w:w="715" w:h="168" w:hRule="exact" w:wrap="none" w:vAnchor="page" w:hAnchor="page" w:x="1778" w:y="5839"/>
        <w:shd w:val="clear" w:color="auto" w:fill="auto"/>
      </w:pPr>
      <w:r>
        <w:t>BZ</w:t>
      </w:r>
    </w:p>
    <w:p w:rsidR="00246E37" w:rsidRDefault="00246E37">
      <w:pPr>
        <w:rPr>
          <w:sz w:val="2"/>
          <w:szCs w:val="2"/>
        </w:rPr>
        <w:sectPr w:rsidR="00246E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6E37" w:rsidRDefault="00981490">
      <w:pPr>
        <w:pStyle w:val="Heading210"/>
        <w:framePr w:w="9298" w:h="3941" w:hRule="exact" w:wrap="none" w:vAnchor="page" w:hAnchor="page" w:x="1077" w:y="1192"/>
        <w:shd w:val="clear" w:color="auto" w:fill="auto"/>
        <w:ind w:left="200"/>
      </w:pPr>
      <w:bookmarkStart w:id="7" w:name="bookmark6"/>
      <w:r>
        <w:lastRenderedPageBreak/>
        <w:t xml:space="preserve">ZMĚNOVÝ LIST č. 02 - </w:t>
      </w:r>
      <w:proofErr w:type="gramStart"/>
      <w:r>
        <w:t>stavby :</w:t>
      </w:r>
      <w:bookmarkEnd w:id="7"/>
      <w:proofErr w:type="gramEnd"/>
    </w:p>
    <w:p w:rsidR="00246E37" w:rsidRDefault="00981490">
      <w:pPr>
        <w:pStyle w:val="Heading210"/>
        <w:framePr w:w="9298" w:h="3941" w:hRule="exact" w:wrap="none" w:vAnchor="page" w:hAnchor="page" w:x="1077" w:y="1192"/>
        <w:shd w:val="clear" w:color="auto" w:fill="auto"/>
        <w:spacing w:after="281"/>
        <w:ind w:left="200"/>
      </w:pPr>
      <w:bookmarkStart w:id="8" w:name="bookmark7"/>
      <w:r>
        <w:t xml:space="preserve">„Zajištění havarijního stavu opěrné stěny na ul. </w:t>
      </w:r>
      <w:r>
        <w:rPr>
          <w:lang w:val="en-US" w:eastAsia="en-US" w:bidi="en-US"/>
        </w:rPr>
        <w:t xml:space="preserve">Dr. </w:t>
      </w:r>
      <w:r>
        <w:t>E. Beneše v Bruntále</w:t>
      </w:r>
      <w:r>
        <w:rPr>
          <w:vertAlign w:val="superscript"/>
        </w:rPr>
        <w:t>44</w:t>
      </w:r>
      <w:bookmarkEnd w:id="8"/>
    </w:p>
    <w:p w:rsidR="00246E37" w:rsidRDefault="00981490">
      <w:pPr>
        <w:pStyle w:val="Bodytext90"/>
        <w:framePr w:w="9298" w:h="3941" w:hRule="exact" w:wrap="none" w:vAnchor="page" w:hAnchor="page" w:x="1077" w:y="1192"/>
        <w:shd w:val="clear" w:color="auto" w:fill="auto"/>
        <w:tabs>
          <w:tab w:val="left" w:pos="3037"/>
        </w:tabs>
        <w:spacing w:before="0" w:line="662" w:lineRule="exact"/>
        <w:ind w:left="200"/>
        <w:jc w:val="both"/>
      </w:pPr>
      <w:r>
        <w:t>OBJEDNATEL:</w:t>
      </w:r>
      <w:r>
        <w:tab/>
        <w:t>Město Bruntál, Nádražní 20, 792 01 Bruntál</w:t>
      </w:r>
    </w:p>
    <w:p w:rsidR="00246E37" w:rsidRDefault="00981490">
      <w:pPr>
        <w:pStyle w:val="Bodytext90"/>
        <w:framePr w:w="9298" w:h="3941" w:hRule="exact" w:wrap="none" w:vAnchor="page" w:hAnchor="page" w:x="1077" w:y="1192"/>
        <w:shd w:val="clear" w:color="auto" w:fill="auto"/>
        <w:tabs>
          <w:tab w:val="left" w:pos="3037"/>
        </w:tabs>
        <w:spacing w:before="0" w:after="630" w:line="662" w:lineRule="exact"/>
        <w:ind w:left="200"/>
        <w:jc w:val="both"/>
      </w:pPr>
      <w:r>
        <w:t>ZHOTOVITEL:</w:t>
      </w:r>
      <w:r>
        <w:tab/>
        <w:t>KARETA s.r.o., Krnovská 1877/51, 792 01 Bruntál</w:t>
      </w:r>
    </w:p>
    <w:p w:rsidR="00246E37" w:rsidRDefault="00981490">
      <w:pPr>
        <w:pStyle w:val="Bodytext50"/>
        <w:framePr w:w="9298" w:h="3941" w:hRule="exact" w:wrap="none" w:vAnchor="page" w:hAnchor="page" w:x="1077" w:y="1192"/>
        <w:pBdr>
          <w:top w:val="single" w:sz="4" w:space="1" w:color="auto"/>
        </w:pBdr>
        <w:shd w:val="clear" w:color="auto" w:fill="auto"/>
        <w:spacing w:before="0" w:line="200" w:lineRule="exact"/>
        <w:ind w:left="200"/>
        <w:jc w:val="both"/>
      </w:pPr>
      <w:r>
        <w:t xml:space="preserve">ZMĚNA: N23-501.4 - </w:t>
      </w:r>
      <w:r>
        <w:rPr>
          <w:rStyle w:val="Bodytext5Arial75ptBold"/>
        </w:rPr>
        <w:t xml:space="preserve">ZL </w:t>
      </w:r>
      <w:r>
        <w:t xml:space="preserve">č.2 - Zajištění havarijního stavu opěrné stěny na ul. </w:t>
      </w:r>
      <w:r>
        <w:rPr>
          <w:lang w:val="en-US" w:eastAsia="en-US" w:bidi="en-US"/>
        </w:rPr>
        <w:t xml:space="preserve">Dr. </w:t>
      </w:r>
      <w:r>
        <w:t>E. Beneše v Bruntále</w:t>
      </w:r>
    </w:p>
    <w:p w:rsidR="00246E37" w:rsidRDefault="00981490">
      <w:pPr>
        <w:pStyle w:val="Bodytext50"/>
        <w:framePr w:w="9298" w:h="3941" w:hRule="exact" w:wrap="none" w:vAnchor="page" w:hAnchor="page" w:x="1077" w:y="1192"/>
        <w:shd w:val="clear" w:color="auto" w:fill="auto"/>
        <w:spacing w:before="0" w:line="288" w:lineRule="exact"/>
        <w:ind w:left="200"/>
        <w:jc w:val="both"/>
      </w:pPr>
      <w:r>
        <w:t>týká se:</w:t>
      </w:r>
    </w:p>
    <w:p w:rsidR="00246E37" w:rsidRDefault="00981490">
      <w:pPr>
        <w:pStyle w:val="Bodytext60"/>
        <w:framePr w:w="9298" w:h="3941" w:hRule="exact" w:wrap="none" w:vAnchor="page" w:hAnchor="page" w:x="1077" w:y="1192"/>
        <w:numPr>
          <w:ilvl w:val="0"/>
          <w:numId w:val="5"/>
        </w:numPr>
        <w:shd w:val="clear" w:color="auto" w:fill="auto"/>
        <w:tabs>
          <w:tab w:val="left" w:pos="725"/>
        </w:tabs>
        <w:spacing w:line="288" w:lineRule="exact"/>
        <w:ind w:left="360"/>
      </w:pPr>
      <w:r>
        <w:t xml:space="preserve">Stavební část opěrná </w:t>
      </w:r>
      <w:proofErr w:type="gramStart"/>
      <w:r>
        <w:t>stěna - práce</w:t>
      </w:r>
      <w:proofErr w:type="gramEnd"/>
      <w:r>
        <w:t xml:space="preserve"> vyplývající </w:t>
      </w:r>
      <w:r>
        <w:rPr>
          <w:rStyle w:val="Bodytext69ptNotBold"/>
        </w:rPr>
        <w:t xml:space="preserve">z </w:t>
      </w:r>
      <w:r>
        <w:t xml:space="preserve">požadavku objednatele - doplnění </w:t>
      </w:r>
      <w:r>
        <w:rPr>
          <w:rStyle w:val="Bodytext69ptNotBold"/>
        </w:rPr>
        <w:t xml:space="preserve">VO </w:t>
      </w:r>
      <w:r>
        <w:t xml:space="preserve">a </w:t>
      </w:r>
      <w:proofErr w:type="spellStart"/>
      <w:r>
        <w:t>chrániěky</w:t>
      </w:r>
      <w:proofErr w:type="spellEnd"/>
    </w:p>
    <w:p w:rsidR="00246E37" w:rsidRDefault="00981490">
      <w:pPr>
        <w:pStyle w:val="Bodytext80"/>
        <w:framePr w:wrap="none" w:vAnchor="page" w:hAnchor="page" w:x="1077" w:y="5781"/>
        <w:shd w:val="clear" w:color="auto" w:fill="auto"/>
        <w:spacing w:before="0" w:line="244" w:lineRule="exact"/>
        <w:ind w:left="200" w:firstLine="0"/>
      </w:pPr>
      <w:r>
        <w:t>TECHNICKÝ POPIS ZMĚNY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0"/>
        <w:gridCol w:w="4848"/>
      </w:tblGrid>
      <w:tr w:rsidR="00246E37">
        <w:trPr>
          <w:trHeight w:hRule="exact" w:val="427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line="244" w:lineRule="exact"/>
              <w:ind w:left="160" w:firstLine="0"/>
            </w:pPr>
            <w:r>
              <w:rPr>
                <w:rStyle w:val="Bodytext2TimesNewRoman11ptBold"/>
                <w:rFonts w:eastAsia="Arial"/>
              </w:rPr>
              <w:t xml:space="preserve">Neprovedené práce a </w:t>
            </w:r>
            <w:proofErr w:type="gramStart"/>
            <w:r>
              <w:rPr>
                <w:rStyle w:val="Bodytext2TimesNewRoman11ptBold"/>
                <w:rFonts w:eastAsia="Arial"/>
              </w:rPr>
              <w:t>dodávky - MNP</w:t>
            </w:r>
            <w:proofErr w:type="gram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line="244" w:lineRule="exact"/>
              <w:ind w:firstLine="0"/>
            </w:pPr>
            <w:r>
              <w:rPr>
                <w:rStyle w:val="Bodytext2TimesNewRoman11ptBold"/>
                <w:rFonts w:eastAsia="Arial"/>
              </w:rPr>
              <w:t xml:space="preserve">Práce nad rámec </w:t>
            </w:r>
            <w:proofErr w:type="gramStart"/>
            <w:r>
              <w:rPr>
                <w:rStyle w:val="Bodytext2TimesNewRoman11ptBold"/>
                <w:rFonts w:eastAsia="Arial"/>
              </w:rPr>
              <w:t>VV - VCP</w:t>
            </w:r>
            <w:proofErr w:type="gramEnd"/>
          </w:p>
        </w:tc>
      </w:tr>
      <w:tr w:rsidR="00246E37">
        <w:trPr>
          <w:trHeight w:hRule="exact" w:val="979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E37" w:rsidRDefault="00246E37">
            <w:pPr>
              <w:framePr w:w="9298" w:h="9288" w:wrap="none" w:vAnchor="page" w:hAnchor="page" w:x="1077" w:y="6170"/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line="202" w:lineRule="exact"/>
              <w:ind w:firstLine="0"/>
            </w:pPr>
            <w:r>
              <w:rPr>
                <w:rStyle w:val="Bodytext2TimesNewRoman9pt"/>
                <w:rFonts w:eastAsia="Arial"/>
              </w:rPr>
              <w:t xml:space="preserve">1) Doplnění </w:t>
            </w:r>
            <w:proofErr w:type="gramStart"/>
            <w:r>
              <w:rPr>
                <w:rStyle w:val="Bodytext2TimesNewRoman9pt"/>
                <w:rFonts w:eastAsia="Arial"/>
              </w:rPr>
              <w:t>VO - v</w:t>
            </w:r>
            <w:proofErr w:type="gramEnd"/>
            <w:r>
              <w:rPr>
                <w:rStyle w:val="Bodytext2TimesNewRoman9pt"/>
                <w:rFonts w:eastAsia="Arial"/>
              </w:rPr>
              <w:t xml:space="preserve"> souladu se záměrem původní stavby a doplnění chráničky navíc - požadavek objednatele (+71.661.00 Kč) '</w:t>
            </w:r>
          </w:p>
        </w:tc>
      </w:tr>
      <w:tr w:rsidR="00246E37">
        <w:trPr>
          <w:trHeight w:hRule="exact" w:val="1358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line="206" w:lineRule="exact"/>
              <w:ind w:left="160" w:firstLine="0"/>
              <w:jc w:val="both"/>
            </w:pPr>
            <w:r>
              <w:rPr>
                <w:rStyle w:val="Bodytext2TimesNewRoman11ptBold"/>
                <w:rFonts w:eastAsia="Arial"/>
              </w:rPr>
              <w:t>Důvod změny a kým byla změna vyvolána:</w:t>
            </w:r>
          </w:p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line="206" w:lineRule="exact"/>
              <w:ind w:left="160" w:right="140" w:firstLine="0"/>
              <w:jc w:val="both"/>
            </w:pPr>
            <w:r>
              <w:rPr>
                <w:rStyle w:val="Bodytext2TimesNewRoman9pt"/>
                <w:rFonts w:eastAsia="Arial"/>
              </w:rPr>
              <w:t xml:space="preserve">0 Doplnění VO a </w:t>
            </w:r>
            <w:proofErr w:type="spellStart"/>
            <w:r>
              <w:rPr>
                <w:rStyle w:val="Bodytext2TimesNewRoman9pt"/>
                <w:rFonts w:eastAsia="Arial"/>
              </w:rPr>
              <w:t>chráničkv</w:t>
            </w:r>
            <w:proofErr w:type="spellEnd"/>
            <w:r>
              <w:rPr>
                <w:rStyle w:val="Bodytext2TimesNewRoman9pt"/>
                <w:rFonts w:eastAsia="Arial"/>
              </w:rPr>
              <w:t xml:space="preserve"> navíc Důvod: v rámci Důvodní </w:t>
            </w:r>
            <w:proofErr w:type="spellStart"/>
            <w:r>
              <w:rPr>
                <w:rStyle w:val="Bodytext2TimesNewRoman9pt"/>
                <w:rFonts w:eastAsia="Arial"/>
              </w:rPr>
              <w:t>stavbv</w:t>
            </w:r>
            <w:proofErr w:type="spellEnd"/>
            <w:proofErr w:type="gramStart"/>
            <w:r>
              <w:rPr>
                <w:rStyle w:val="Bodytext2TimesNewRoman9pt"/>
                <w:rFonts w:eastAsia="Arial"/>
              </w:rPr>
              <w:t xml:space="preserve"> ..</w:t>
            </w:r>
            <w:proofErr w:type="gramEnd"/>
            <w:r>
              <w:rPr>
                <w:rStyle w:val="Bodytext2TimesNewRoman9pt"/>
                <w:rFonts w:eastAsia="Arial"/>
              </w:rPr>
              <w:t>Zřízení parkoviště u Společenského domu v Bruntále'</w:t>
            </w:r>
            <w:r>
              <w:rPr>
                <w:rStyle w:val="Bodytext2TimesNewRoman9pt"/>
                <w:rFonts w:eastAsia="Arial"/>
                <w:vertAlign w:val="superscript"/>
              </w:rPr>
              <w:t xml:space="preserve">4 </w:t>
            </w:r>
            <w:r>
              <w:rPr>
                <w:rStyle w:val="Bodytext2TimesNewRoman9pt"/>
                <w:rFonts w:eastAsia="Arial"/>
              </w:rPr>
              <w:t xml:space="preserve">došlo k situaci, kdy z důvodu nemožnosti provedení opěrné zídky nebyla realizována stavebně související část stavby, vč. osazení 1 ks stožáru a vedení nové kabeláže VO. Dojedná rýhy pro kabeláž VO bude navíc doplněná 1 chránička. která bude protažená od sloupu VO až do místa určeném </w:t>
            </w:r>
            <w:proofErr w:type="gramStart"/>
            <w:r>
              <w:rPr>
                <w:rStyle w:val="Bodytext2TimesNewRoman9pt"/>
                <w:rFonts w:eastAsia="Arial"/>
              </w:rPr>
              <w:t>objednatelem - k</w:t>
            </w:r>
            <w:proofErr w:type="gramEnd"/>
            <w:r>
              <w:rPr>
                <w:rStyle w:val="Bodytext2TimesNewRoman9pt"/>
                <w:rFonts w:eastAsia="Arial"/>
              </w:rPr>
              <w:t xml:space="preserve"> původní opěrné zídce vedle pohostinství.</w:t>
            </w:r>
          </w:p>
        </w:tc>
      </w:tr>
      <w:tr w:rsidR="00246E37">
        <w:trPr>
          <w:trHeight w:hRule="exact" w:val="806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after="140" w:line="244" w:lineRule="exact"/>
              <w:ind w:left="160" w:firstLine="0"/>
              <w:jc w:val="both"/>
            </w:pPr>
            <w:r>
              <w:rPr>
                <w:rStyle w:val="Bodytext2TimesNewRoman11ptBold"/>
                <w:rFonts w:eastAsia="Arial"/>
              </w:rPr>
              <w:t>Vliv změn na konečný termín:</w:t>
            </w:r>
          </w:p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before="140" w:line="232" w:lineRule="exact"/>
              <w:ind w:left="160" w:firstLine="0"/>
              <w:jc w:val="both"/>
            </w:pPr>
            <w:r>
              <w:rPr>
                <w:rStyle w:val="Bodytext2TimesNewRoman105pt"/>
                <w:rFonts w:eastAsia="Arial"/>
              </w:rPr>
              <w:t>Změny mají vliv na konečný termín.</w:t>
            </w:r>
          </w:p>
        </w:tc>
      </w:tr>
      <w:tr w:rsidR="00246E37">
        <w:trPr>
          <w:trHeight w:hRule="exact" w:val="754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after="120" w:line="244" w:lineRule="exact"/>
              <w:ind w:firstLine="0"/>
            </w:pPr>
            <w:proofErr w:type="gramStart"/>
            <w:r>
              <w:rPr>
                <w:rStyle w:val="Bodytext2TimesNewRoman11ptBold"/>
                <w:rFonts w:eastAsia="Arial"/>
              </w:rPr>
              <w:t>Přílohy :</w:t>
            </w:r>
            <w:proofErr w:type="gramEnd"/>
          </w:p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before="120" w:line="232" w:lineRule="exact"/>
              <w:ind w:firstLine="0"/>
            </w:pPr>
            <w:r>
              <w:rPr>
                <w:rStyle w:val="Bodytext2TimesNewRoman105pt"/>
                <w:rFonts w:eastAsia="Arial"/>
              </w:rPr>
              <w:t>Rozpočet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line="232" w:lineRule="exact"/>
              <w:ind w:firstLine="0"/>
            </w:pPr>
            <w:r>
              <w:rPr>
                <w:rStyle w:val="Bodytext2TimesNewRoman105pt"/>
                <w:rFonts w:eastAsia="Arial"/>
              </w:rPr>
              <w:t>Rozpočet</w:t>
            </w:r>
          </w:p>
        </w:tc>
      </w:tr>
      <w:tr w:rsidR="00246E37">
        <w:trPr>
          <w:trHeight w:hRule="exact" w:val="984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line="244" w:lineRule="exact"/>
              <w:ind w:firstLine="0"/>
            </w:pPr>
            <w:r>
              <w:rPr>
                <w:rStyle w:val="Bodytext2TimesNewRoman11ptBold"/>
                <w:rFonts w:eastAsia="Arial"/>
              </w:rPr>
              <w:t>Cena odpočtu (MNP) bez DPH: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line="244" w:lineRule="exact"/>
              <w:ind w:firstLine="0"/>
            </w:pPr>
            <w:r>
              <w:rPr>
                <w:rStyle w:val="Bodytext2TimesNewRoman11ptBold"/>
                <w:rFonts w:eastAsia="Arial"/>
              </w:rPr>
              <w:t xml:space="preserve">Cena připočtu (VCP) bez </w:t>
            </w:r>
            <w:proofErr w:type="gramStart"/>
            <w:r>
              <w:rPr>
                <w:rStyle w:val="Bodytext2TimesNewRoman11ptBold"/>
                <w:rFonts w:eastAsia="Arial"/>
              </w:rPr>
              <w:t>DPH :</w:t>
            </w:r>
            <w:proofErr w:type="gramEnd"/>
          </w:p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tabs>
                <w:tab w:val="left" w:pos="3274"/>
              </w:tabs>
              <w:spacing w:line="200" w:lineRule="exact"/>
              <w:ind w:firstLine="0"/>
              <w:jc w:val="both"/>
            </w:pPr>
            <w:r>
              <w:rPr>
                <w:rStyle w:val="Bodytext2TimesNewRoman9pt"/>
                <w:rFonts w:eastAsia="Arial"/>
              </w:rPr>
              <w:t>1) Doplnění VO a chráničky</w:t>
            </w:r>
            <w:r>
              <w:rPr>
                <w:rStyle w:val="Bodytext2TimesNewRoman9pt"/>
                <w:rFonts w:eastAsia="Arial"/>
              </w:rPr>
              <w:tab/>
              <w:t>+71.661,00 Kč</w:t>
            </w:r>
          </w:p>
        </w:tc>
      </w:tr>
      <w:tr w:rsidR="00246E37">
        <w:trPr>
          <w:trHeight w:hRule="exact" w:val="806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tabs>
                <w:tab w:val="left" w:pos="4949"/>
              </w:tabs>
              <w:spacing w:line="244" w:lineRule="exact"/>
              <w:ind w:firstLine="0"/>
              <w:jc w:val="both"/>
            </w:pPr>
            <w:r>
              <w:rPr>
                <w:rStyle w:val="Bodytext2TimesNewRoman11ptBold"/>
                <w:rFonts w:eastAsia="Arial"/>
              </w:rPr>
              <w:t xml:space="preserve">Rozdíl v ceně díla dle </w:t>
            </w:r>
            <w:proofErr w:type="spellStart"/>
            <w:r>
              <w:rPr>
                <w:rStyle w:val="Bodytext2TimesNewRoman11ptBold"/>
                <w:rFonts w:eastAsia="Arial"/>
              </w:rPr>
              <w:t>SoD</w:t>
            </w:r>
            <w:proofErr w:type="spellEnd"/>
            <w:r>
              <w:rPr>
                <w:rStyle w:val="Bodytext2TimesNewRoman11ptBold"/>
                <w:rFonts w:eastAsia="Arial"/>
              </w:rPr>
              <w:t xml:space="preserve"> ve znění dodatků:</w:t>
            </w:r>
            <w:r>
              <w:rPr>
                <w:rStyle w:val="Bodytext2TimesNewRoman11ptBold"/>
                <w:rFonts w:eastAsia="Arial"/>
              </w:rPr>
              <w:tab/>
              <w:t>+ 71.661,00 Kč bez DPH</w:t>
            </w:r>
          </w:p>
        </w:tc>
      </w:tr>
      <w:tr w:rsidR="00246E37">
        <w:trPr>
          <w:trHeight w:hRule="exact" w:val="557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line="244" w:lineRule="exact"/>
              <w:ind w:firstLine="0"/>
            </w:pPr>
            <w:r>
              <w:rPr>
                <w:rStyle w:val="Bodytext2TimesNewRoman11ptBold"/>
                <w:rFonts w:eastAsia="Arial"/>
              </w:rPr>
              <w:t>Konečná cena díla po úpravě bez DPH:</w:t>
            </w:r>
          </w:p>
        </w:tc>
        <w:tc>
          <w:tcPr>
            <w:tcW w:w="48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46E37" w:rsidRDefault="00246E37">
            <w:pPr>
              <w:framePr w:w="9298" w:h="9288" w:wrap="none" w:vAnchor="page" w:hAnchor="page" w:x="1077" w:y="6170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648"/>
        </w:trPr>
        <w:tc>
          <w:tcPr>
            <w:tcW w:w="92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line="244" w:lineRule="exact"/>
              <w:ind w:firstLine="0"/>
            </w:pPr>
            <w:r>
              <w:rPr>
                <w:rStyle w:val="Bodytext2TimesNewRoman11ptBold"/>
                <w:rFonts w:eastAsia="Arial"/>
              </w:rPr>
              <w:t>4.475.173,92 Kč + 71.661,00 Kč = 4.546.834,92 Kč</w:t>
            </w:r>
          </w:p>
        </w:tc>
      </w:tr>
      <w:tr w:rsidR="00246E37">
        <w:trPr>
          <w:trHeight w:hRule="exact" w:val="552"/>
        </w:trPr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line="244" w:lineRule="exact"/>
              <w:ind w:firstLine="0"/>
              <w:jc w:val="both"/>
            </w:pPr>
            <w:r>
              <w:rPr>
                <w:rStyle w:val="Bodytext2TimesNewRoman11ptBold"/>
                <w:rFonts w:eastAsia="Arial"/>
              </w:rPr>
              <w:t>SEZNAM PŘÍLOH:</w:t>
            </w:r>
          </w:p>
        </w:tc>
        <w:tc>
          <w:tcPr>
            <w:tcW w:w="4848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9298" w:h="9288" w:wrap="none" w:vAnchor="page" w:hAnchor="page" w:x="1077" w:y="6170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437"/>
        </w:trPr>
        <w:tc>
          <w:tcPr>
            <w:tcW w:w="4450" w:type="dxa"/>
            <w:shd w:val="clear" w:color="auto" w:fill="FFFFFF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line="244" w:lineRule="exact"/>
              <w:ind w:left="840" w:firstLine="0"/>
            </w:pPr>
            <w:r>
              <w:rPr>
                <w:rStyle w:val="Bodytext2TimesNewRoman11ptBold"/>
                <w:rFonts w:eastAsia="Arial"/>
              </w:rPr>
              <w:t>Rozpočet</w:t>
            </w:r>
          </w:p>
        </w:tc>
        <w:tc>
          <w:tcPr>
            <w:tcW w:w="4848" w:type="dxa"/>
            <w:shd w:val="clear" w:color="auto" w:fill="FFFFFF"/>
          </w:tcPr>
          <w:p w:rsidR="00246E37" w:rsidRDefault="00246E37">
            <w:pPr>
              <w:framePr w:w="9298" w:h="9288" w:wrap="none" w:vAnchor="page" w:hAnchor="page" w:x="1077" w:y="6170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394"/>
        </w:trPr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246E37">
            <w:pPr>
              <w:pStyle w:val="Bodytext20"/>
              <w:framePr w:w="9298" w:h="9288" w:wrap="none" w:vAnchor="page" w:hAnchor="page" w:x="1077" w:y="6170"/>
              <w:shd w:val="clear" w:color="auto" w:fill="auto"/>
              <w:spacing w:line="232" w:lineRule="exact"/>
              <w:ind w:left="2260" w:firstLine="0"/>
            </w:pPr>
          </w:p>
        </w:tc>
        <w:tc>
          <w:tcPr>
            <w:tcW w:w="4848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9298" w:h="9288" w:wrap="none" w:vAnchor="page" w:hAnchor="page" w:x="1077" w:y="6170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317"/>
        </w:trPr>
        <w:tc>
          <w:tcPr>
            <w:tcW w:w="4450" w:type="dxa"/>
            <w:shd w:val="clear" w:color="auto" w:fill="FFFFFF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tabs>
                <w:tab w:val="left" w:pos="2126"/>
              </w:tabs>
              <w:spacing w:line="232" w:lineRule="exact"/>
              <w:ind w:firstLine="0"/>
              <w:jc w:val="both"/>
            </w:pPr>
            <w:r>
              <w:rPr>
                <w:rStyle w:val="Bodytext2TimesNewRoman105pt"/>
                <w:rFonts w:eastAsia="Arial"/>
              </w:rPr>
              <w:t>Objednatel:</w:t>
            </w:r>
            <w:r>
              <w:rPr>
                <w:rStyle w:val="Bodytext2TimesNewRoman105pt"/>
                <w:rFonts w:eastAsia="Arial"/>
              </w:rPr>
              <w:tab/>
            </w:r>
            <w:r>
              <w:t xml:space="preserve"> XXXXXXXXXX</w:t>
            </w:r>
          </w:p>
        </w:tc>
        <w:tc>
          <w:tcPr>
            <w:tcW w:w="4848" w:type="dxa"/>
            <w:shd w:val="clear" w:color="auto" w:fill="FFFFFF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tabs>
                <w:tab w:val="left" w:pos="2773"/>
              </w:tabs>
              <w:spacing w:line="232" w:lineRule="exact"/>
              <w:ind w:left="1040" w:firstLine="0"/>
              <w:jc w:val="both"/>
            </w:pPr>
            <w:r>
              <w:rPr>
                <w:rStyle w:val="Bodytext2TimesNewRoman105pt"/>
                <w:rFonts w:eastAsia="Arial"/>
              </w:rPr>
              <w:t>Datum:</w:t>
            </w:r>
            <w:r>
              <w:rPr>
                <w:rStyle w:val="Bodytext2TimesNewRoman105pt"/>
                <w:rFonts w:eastAsia="Arial"/>
              </w:rPr>
              <w:tab/>
              <w:t>7.2.2024</w:t>
            </w:r>
          </w:p>
        </w:tc>
      </w:tr>
      <w:tr w:rsidR="00246E37">
        <w:trPr>
          <w:trHeight w:hRule="exact" w:val="269"/>
        </w:trPr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tabs>
                <w:tab w:val="left" w:pos="2078"/>
              </w:tabs>
              <w:spacing w:line="232" w:lineRule="exact"/>
              <w:ind w:firstLine="0"/>
              <w:jc w:val="both"/>
            </w:pPr>
            <w:r>
              <w:rPr>
                <w:rStyle w:val="Bodytext2TimesNewRoman105pt"/>
                <w:rFonts w:eastAsia="Arial"/>
              </w:rPr>
              <w:t>Zhotovitel:</w:t>
            </w:r>
            <w:r>
              <w:rPr>
                <w:rStyle w:val="Bodytext2TimesNewRoman105pt"/>
                <w:rFonts w:eastAsia="Arial"/>
              </w:rPr>
              <w:tab/>
            </w:r>
            <w:r>
              <w:t xml:space="preserve"> XXXXXXXXXX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9298" w:h="9288" w:wrap="none" w:vAnchor="page" w:hAnchor="page" w:x="1077" w:y="6170"/>
              <w:shd w:val="clear" w:color="auto" w:fill="auto"/>
              <w:tabs>
                <w:tab w:val="left" w:pos="2739"/>
              </w:tabs>
              <w:spacing w:line="232" w:lineRule="exact"/>
              <w:ind w:left="1040" w:firstLine="0"/>
              <w:jc w:val="both"/>
            </w:pPr>
            <w:r>
              <w:rPr>
                <w:rStyle w:val="Bodytext2TimesNewRoman105pt"/>
                <w:rFonts w:eastAsia="Arial"/>
              </w:rPr>
              <w:t>Datum:</w:t>
            </w:r>
            <w:r>
              <w:rPr>
                <w:rStyle w:val="Bodytext2TimesNewRoman105pt"/>
                <w:rFonts w:eastAsia="Arial"/>
              </w:rPr>
              <w:tab/>
              <w:t>7.2.2024</w:t>
            </w:r>
          </w:p>
        </w:tc>
      </w:tr>
    </w:tbl>
    <w:p w:rsidR="00246E37" w:rsidRDefault="00981490">
      <w:pPr>
        <w:pStyle w:val="Headerorfooter10"/>
        <w:framePr w:wrap="none" w:vAnchor="page" w:hAnchor="page" w:x="9655" w:y="16216"/>
        <w:shd w:val="clear" w:color="auto" w:fill="auto"/>
      </w:pPr>
      <w:r>
        <w:t>Strana 5 (celkem 5)</w:t>
      </w:r>
    </w:p>
    <w:p w:rsidR="00246E37" w:rsidRDefault="00246E37">
      <w:pPr>
        <w:rPr>
          <w:sz w:val="2"/>
          <w:szCs w:val="2"/>
        </w:rPr>
        <w:sectPr w:rsidR="00246E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6E37" w:rsidRDefault="00981490">
      <w:pPr>
        <w:pStyle w:val="Bodytext100"/>
        <w:framePr w:wrap="none" w:vAnchor="page" w:hAnchor="page" w:x="426" w:y="1114"/>
        <w:shd w:val="clear" w:color="auto" w:fill="auto"/>
        <w:spacing w:line="168" w:lineRule="exact"/>
        <w:jc w:val="left"/>
      </w:pPr>
      <w:r>
        <w:lastRenderedPageBreak/>
        <w:t>KARETA s.r.o.</w:t>
      </w:r>
    </w:p>
    <w:p w:rsidR="00246E37" w:rsidRDefault="00981490">
      <w:pPr>
        <w:pStyle w:val="Tablecaption10"/>
        <w:framePr w:wrap="none" w:vAnchor="page" w:hAnchor="page" w:x="5010" w:y="1382"/>
        <w:shd w:val="clear" w:color="auto" w:fill="auto"/>
      </w:pPr>
      <w:r>
        <w:t>CENOVÁ NABÍDKA</w:t>
      </w:r>
    </w:p>
    <w:p w:rsidR="00246E37" w:rsidRDefault="00981490">
      <w:pPr>
        <w:pStyle w:val="Bodytext100"/>
        <w:framePr w:w="10723" w:h="427" w:hRule="exact" w:wrap="none" w:vAnchor="page" w:hAnchor="page" w:x="363" w:y="1112"/>
        <w:shd w:val="clear" w:color="auto" w:fill="auto"/>
        <w:ind w:left="9927" w:right="39"/>
      </w:pPr>
      <w:r>
        <w:rPr>
          <w:rStyle w:val="Bodytext101"/>
        </w:rPr>
        <w:t>Stránka 1</w:t>
      </w:r>
      <w:r>
        <w:rPr>
          <w:rStyle w:val="Bodytext101"/>
        </w:rPr>
        <w:br/>
      </w:r>
      <w:r>
        <w:t>6.2.2024</w:t>
      </w:r>
    </w:p>
    <w:p w:rsidR="00246E37" w:rsidRDefault="00981490">
      <w:pPr>
        <w:pStyle w:val="Tablecaption40"/>
        <w:framePr w:wrap="none" w:vAnchor="page" w:hAnchor="page" w:x="421" w:y="1676"/>
        <w:shd w:val="clear" w:color="auto" w:fill="auto"/>
      </w:pPr>
      <w:r>
        <w:t>Měna: CZK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440"/>
        <w:gridCol w:w="4210"/>
        <w:gridCol w:w="1853"/>
        <w:gridCol w:w="1498"/>
        <w:gridCol w:w="1368"/>
      </w:tblGrid>
      <w:tr w:rsidR="00246E37">
        <w:trPr>
          <w:trHeight w:hRule="exact" w:val="211"/>
        </w:trPr>
        <w:tc>
          <w:tcPr>
            <w:tcW w:w="341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proofErr w:type="spellStart"/>
            <w:r>
              <w:rPr>
                <w:rStyle w:val="Bodytext275pt"/>
              </w:rPr>
              <w:t>Poř</w:t>
            </w:r>
            <w:proofErr w:type="spellEnd"/>
            <w:r>
              <w:rPr>
                <w:rStyle w:val="Bodytext275pt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left="300" w:firstLine="0"/>
            </w:pPr>
            <w:r>
              <w:rPr>
                <w:rStyle w:val="Bodytext275pt"/>
              </w:rPr>
              <w:t>Kód</w:t>
            </w:r>
          </w:p>
        </w:tc>
        <w:tc>
          <w:tcPr>
            <w:tcW w:w="4210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Popis</w:t>
            </w:r>
          </w:p>
        </w:tc>
        <w:tc>
          <w:tcPr>
            <w:tcW w:w="1853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880" w:firstLine="0"/>
              <w:jc w:val="right"/>
            </w:pPr>
            <w:r>
              <w:rPr>
                <w:rStyle w:val="Bodytext275pt"/>
              </w:rPr>
              <w:t xml:space="preserve">Množství </w:t>
            </w:r>
            <w:proofErr w:type="spellStart"/>
            <w:r>
              <w:rPr>
                <w:rStyle w:val="Bodytext275pt"/>
              </w:rPr>
              <w:t>M.j</w:t>
            </w:r>
            <w:proofErr w:type="spellEnd"/>
            <w:r>
              <w:rPr>
                <w:rStyle w:val="Bodytext275pt"/>
              </w:rPr>
              <w:t>.</w:t>
            </w:r>
          </w:p>
        </w:tc>
        <w:tc>
          <w:tcPr>
            <w:tcW w:w="1498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Cena/</w:t>
            </w:r>
            <w:proofErr w:type="gramStart"/>
            <w:r>
              <w:rPr>
                <w:rStyle w:val="Bodytext275pt"/>
              </w:rPr>
              <w:t>m .</w:t>
            </w:r>
            <w:proofErr w:type="gramEnd"/>
            <w:r>
              <w:rPr>
                <w:rStyle w:val="Bodytext275pt"/>
              </w:rPr>
              <w:t>j.</w:t>
            </w:r>
          </w:p>
        </w:tc>
        <w:tc>
          <w:tcPr>
            <w:tcW w:w="1368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 xml:space="preserve">Cena </w:t>
            </w:r>
            <w:proofErr w:type="spellStart"/>
            <w:r>
              <w:rPr>
                <w:rStyle w:val="Bodytext275pt"/>
              </w:rPr>
              <w:t>celk</w:t>
            </w:r>
            <w:proofErr w:type="spellEnd"/>
            <w:r>
              <w:rPr>
                <w:rStyle w:val="Bodytext275pt"/>
              </w:rPr>
              <w:t>.</w:t>
            </w:r>
          </w:p>
        </w:tc>
      </w:tr>
      <w:tr w:rsidR="00246E37">
        <w:trPr>
          <w:trHeight w:hRule="exact" w:val="331"/>
        </w:trPr>
        <w:tc>
          <w:tcPr>
            <w:tcW w:w="599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 xml:space="preserve">Stavba: N23-501.7 - </w:t>
            </w:r>
            <w:proofErr w:type="gramStart"/>
            <w:r>
              <w:rPr>
                <w:rStyle w:val="Bodytext275ptBold"/>
              </w:rPr>
              <w:t>UMTN - Zajištění</w:t>
            </w:r>
            <w:proofErr w:type="gramEnd"/>
            <w:r>
              <w:rPr>
                <w:rStyle w:val="Bodytext275ptBold"/>
              </w:rPr>
              <w:t xml:space="preserve"> havarijního stavu opěrné stěny na ul. Dr.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E. Beneše v Bruntále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302"/>
        </w:trPr>
        <w:tc>
          <w:tcPr>
            <w:tcW w:w="34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123</w:t>
            </w:r>
          </w:p>
        </w:tc>
        <w:tc>
          <w:tcPr>
            <w:tcW w:w="5650" w:type="dxa"/>
            <w:gridSpan w:val="2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- Vedlejší a ostatní náklady</w:t>
            </w:r>
          </w:p>
        </w:tc>
        <w:tc>
          <w:tcPr>
            <w:tcW w:w="1853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211"/>
        </w:trPr>
        <w:tc>
          <w:tcPr>
            <w:tcW w:w="34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3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left="300" w:firstLine="0"/>
            </w:pPr>
            <w:r>
              <w:rPr>
                <w:rStyle w:val="Bodytext275pt"/>
              </w:rPr>
              <w:t>123120VD</w:t>
            </w: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Zařízení staveniště vč. ochrany ploch v zahradě</w:t>
            </w:r>
          </w:p>
        </w:tc>
        <w:tc>
          <w:tcPr>
            <w:tcW w:w="1853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880" w:firstLine="0"/>
              <w:jc w:val="right"/>
            </w:pPr>
            <w:r>
              <w:rPr>
                <w:rStyle w:val="Bodytext275pt"/>
              </w:rPr>
              <w:t>155 den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172,84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26 790,20</w:t>
            </w:r>
          </w:p>
        </w:tc>
      </w:tr>
      <w:tr w:rsidR="00246E37">
        <w:trPr>
          <w:trHeight w:hRule="exact" w:val="187"/>
        </w:trPr>
        <w:tc>
          <w:tcPr>
            <w:tcW w:w="34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7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left="300" w:firstLine="0"/>
            </w:pPr>
            <w:r>
              <w:rPr>
                <w:rStyle w:val="Bodytext275pt"/>
              </w:rPr>
              <w:t>123171VD</w:t>
            </w: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Přechodné dopravní značení</w:t>
            </w:r>
          </w:p>
        </w:tc>
        <w:tc>
          <w:tcPr>
            <w:tcW w:w="1853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880" w:firstLine="0"/>
              <w:jc w:val="right"/>
            </w:pPr>
            <w:r>
              <w:rPr>
                <w:rStyle w:val="Bodytext275pt"/>
              </w:rPr>
              <w:t>145 den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656,81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95 237,45</w:t>
            </w:r>
          </w:p>
        </w:tc>
      </w:tr>
      <w:tr w:rsidR="00246E37">
        <w:trPr>
          <w:trHeight w:hRule="exact" w:val="192"/>
        </w:trPr>
        <w:tc>
          <w:tcPr>
            <w:tcW w:w="34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77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left="300" w:firstLine="0"/>
            </w:pPr>
            <w:r>
              <w:rPr>
                <w:rStyle w:val="Bodytext275pt"/>
              </w:rPr>
              <w:t>115VD</w:t>
            </w: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Řezání stávající stěny</w:t>
            </w:r>
          </w:p>
        </w:tc>
        <w:tc>
          <w:tcPr>
            <w:tcW w:w="1853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left="460" w:firstLine="0"/>
            </w:pPr>
            <w:r>
              <w:rPr>
                <w:rStyle w:val="Bodytext275pt"/>
              </w:rPr>
              <w:t>1,5 M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3 000,00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4 500,00</w:t>
            </w:r>
          </w:p>
        </w:tc>
      </w:tr>
      <w:tr w:rsidR="00246E37">
        <w:trPr>
          <w:trHeight w:hRule="exact" w:val="182"/>
        </w:trPr>
        <w:tc>
          <w:tcPr>
            <w:tcW w:w="34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83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left="300" w:firstLine="0"/>
            </w:pPr>
            <w:r>
              <w:rPr>
                <w:rStyle w:val="Bodytext275pt"/>
              </w:rPr>
              <w:t>R01</w:t>
            </w: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 xml:space="preserve">Ochrana kabelu </w:t>
            </w:r>
            <w:proofErr w:type="gramStart"/>
            <w:r>
              <w:rPr>
                <w:rStyle w:val="Bodytext275pt"/>
              </w:rPr>
              <w:t>VN - Materiál</w:t>
            </w:r>
            <w:proofErr w:type="gramEnd"/>
          </w:p>
        </w:tc>
        <w:tc>
          <w:tcPr>
            <w:tcW w:w="1853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880" w:firstLine="0"/>
              <w:jc w:val="right"/>
            </w:pPr>
            <w:r>
              <w:rPr>
                <w:rStyle w:val="Bodytext275pt"/>
              </w:rPr>
              <w:t xml:space="preserve">1 </w:t>
            </w:r>
            <w:proofErr w:type="spellStart"/>
            <w:r>
              <w:rPr>
                <w:rStyle w:val="Bodytext275pt"/>
              </w:rPr>
              <w:t>kpl</w:t>
            </w:r>
            <w:proofErr w:type="spellEnd"/>
          </w:p>
        </w:tc>
        <w:tc>
          <w:tcPr>
            <w:tcW w:w="149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8 506,00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8 506,00</w:t>
            </w:r>
          </w:p>
        </w:tc>
      </w:tr>
      <w:tr w:rsidR="00246E37">
        <w:trPr>
          <w:trHeight w:hRule="exact" w:val="187"/>
        </w:trPr>
        <w:tc>
          <w:tcPr>
            <w:tcW w:w="34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84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left="300" w:firstLine="0"/>
            </w:pPr>
            <w:r>
              <w:rPr>
                <w:rStyle w:val="Bodytext275pt"/>
              </w:rPr>
              <w:t>R02</w:t>
            </w: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 xml:space="preserve">Ochrana kabelu </w:t>
            </w:r>
            <w:proofErr w:type="gramStart"/>
            <w:r>
              <w:rPr>
                <w:rStyle w:val="Bodytext275pt"/>
              </w:rPr>
              <w:t>VN - Mechanizace</w:t>
            </w:r>
            <w:proofErr w:type="gramEnd"/>
            <w:r>
              <w:rPr>
                <w:rStyle w:val="Bodytext275pt"/>
              </w:rPr>
              <w:t>, doprava</w:t>
            </w:r>
          </w:p>
        </w:tc>
        <w:tc>
          <w:tcPr>
            <w:tcW w:w="1853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880" w:firstLine="0"/>
              <w:jc w:val="right"/>
            </w:pPr>
            <w:r>
              <w:rPr>
                <w:rStyle w:val="Bodytext275pt"/>
              </w:rPr>
              <w:t xml:space="preserve">1 </w:t>
            </w:r>
            <w:proofErr w:type="spellStart"/>
            <w:r>
              <w:rPr>
                <w:rStyle w:val="Bodytext275pt"/>
              </w:rPr>
              <w:t>kpl</w:t>
            </w:r>
            <w:proofErr w:type="spellEnd"/>
          </w:p>
        </w:tc>
        <w:tc>
          <w:tcPr>
            <w:tcW w:w="149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3 534,00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3 534,00</w:t>
            </w:r>
          </w:p>
        </w:tc>
      </w:tr>
      <w:tr w:rsidR="00246E37">
        <w:trPr>
          <w:trHeight w:hRule="exact" w:val="187"/>
        </w:trPr>
        <w:tc>
          <w:tcPr>
            <w:tcW w:w="34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85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left="300" w:firstLine="0"/>
            </w:pPr>
            <w:r>
              <w:rPr>
                <w:rStyle w:val="Bodytext275pt"/>
              </w:rPr>
              <w:t>R03</w:t>
            </w: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 xml:space="preserve">Ochrana kabelu </w:t>
            </w:r>
            <w:proofErr w:type="gramStart"/>
            <w:r>
              <w:rPr>
                <w:rStyle w:val="Bodytext275pt"/>
              </w:rPr>
              <w:t>VN - Stavební</w:t>
            </w:r>
            <w:proofErr w:type="gramEnd"/>
            <w:r>
              <w:rPr>
                <w:rStyle w:val="Bodytext275pt"/>
              </w:rPr>
              <w:t xml:space="preserve"> zemní a </w:t>
            </w:r>
            <w:proofErr w:type="spellStart"/>
            <w:r>
              <w:rPr>
                <w:rStyle w:val="Bodytext275pt"/>
              </w:rPr>
              <w:t>elektromo</w:t>
            </w:r>
            <w:proofErr w:type="spellEnd"/>
          </w:p>
        </w:tc>
        <w:tc>
          <w:tcPr>
            <w:tcW w:w="1853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880" w:firstLine="0"/>
              <w:jc w:val="right"/>
            </w:pPr>
            <w:r>
              <w:rPr>
                <w:rStyle w:val="Bodytext275pt"/>
              </w:rPr>
              <w:t xml:space="preserve">1 </w:t>
            </w:r>
            <w:proofErr w:type="spellStart"/>
            <w:r>
              <w:rPr>
                <w:rStyle w:val="Bodytext275pt"/>
              </w:rPr>
              <w:t>kpl</w:t>
            </w:r>
            <w:proofErr w:type="spellEnd"/>
          </w:p>
        </w:tc>
        <w:tc>
          <w:tcPr>
            <w:tcW w:w="149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70 943,00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70 943,00</w:t>
            </w:r>
          </w:p>
        </w:tc>
      </w:tr>
      <w:tr w:rsidR="00246E37">
        <w:trPr>
          <w:trHeight w:hRule="exact" w:val="197"/>
        </w:trPr>
        <w:tc>
          <w:tcPr>
            <w:tcW w:w="34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86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left="300" w:firstLine="0"/>
            </w:pPr>
            <w:r>
              <w:rPr>
                <w:rStyle w:val="Bodytext275pt"/>
              </w:rPr>
              <w:t>R04</w:t>
            </w: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 xml:space="preserve">Ochrana kabelu </w:t>
            </w:r>
            <w:proofErr w:type="gramStart"/>
            <w:r>
              <w:rPr>
                <w:rStyle w:val="Bodytext275pt"/>
              </w:rPr>
              <w:t>VN - Geodetické</w:t>
            </w:r>
            <w:proofErr w:type="gramEnd"/>
            <w:r>
              <w:rPr>
                <w:rStyle w:val="Bodytext275pt"/>
              </w:rPr>
              <w:t xml:space="preserve"> zaměření</w:t>
            </w:r>
          </w:p>
        </w:tc>
        <w:tc>
          <w:tcPr>
            <w:tcW w:w="1853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880" w:firstLine="0"/>
              <w:jc w:val="right"/>
            </w:pPr>
            <w:r>
              <w:rPr>
                <w:rStyle w:val="Bodytext275pt"/>
              </w:rPr>
              <w:t xml:space="preserve">1 </w:t>
            </w:r>
            <w:proofErr w:type="spellStart"/>
            <w:r>
              <w:rPr>
                <w:rStyle w:val="Bodytext275pt"/>
              </w:rPr>
              <w:t>kpl</w:t>
            </w:r>
            <w:proofErr w:type="spellEnd"/>
          </w:p>
        </w:tc>
        <w:tc>
          <w:tcPr>
            <w:tcW w:w="149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8 400,00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8 400,00</w:t>
            </w:r>
          </w:p>
        </w:tc>
      </w:tr>
      <w:tr w:rsidR="00246E37">
        <w:trPr>
          <w:trHeight w:hRule="exact" w:val="326"/>
        </w:trPr>
        <w:tc>
          <w:tcPr>
            <w:tcW w:w="341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tabs>
                <w:tab w:val="left" w:pos="1258"/>
              </w:tabs>
              <w:spacing w:line="168" w:lineRule="exact"/>
              <w:ind w:firstLine="0"/>
              <w:jc w:val="both"/>
            </w:pPr>
            <w:r>
              <w:rPr>
                <w:rStyle w:val="Bodytext275ptBold"/>
              </w:rPr>
              <w:t>Součet za</w:t>
            </w:r>
            <w:r>
              <w:rPr>
                <w:rStyle w:val="Bodytext275ptBold"/>
              </w:rPr>
              <w:tab/>
              <w:t>123 - Vedlejší a ostatní náklady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217 910,65</w:t>
            </w:r>
          </w:p>
        </w:tc>
      </w:tr>
      <w:tr w:rsidR="00246E37">
        <w:trPr>
          <w:trHeight w:hRule="exact" w:val="298"/>
        </w:trPr>
        <w:tc>
          <w:tcPr>
            <w:tcW w:w="34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16 -</w:t>
            </w:r>
          </w:p>
        </w:tc>
        <w:tc>
          <w:tcPr>
            <w:tcW w:w="5650" w:type="dxa"/>
            <w:gridSpan w:val="2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Přemístění výkopku</w:t>
            </w:r>
          </w:p>
        </w:tc>
        <w:tc>
          <w:tcPr>
            <w:tcW w:w="1853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446"/>
        </w:trPr>
        <w:tc>
          <w:tcPr>
            <w:tcW w:w="341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15</w:t>
            </w:r>
          </w:p>
        </w:tc>
        <w:tc>
          <w:tcPr>
            <w:tcW w:w="1440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162201203R00</w:t>
            </w: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206" w:lineRule="exact"/>
              <w:ind w:firstLine="0"/>
            </w:pPr>
            <w:r>
              <w:rPr>
                <w:rStyle w:val="Bodytext275pt"/>
              </w:rPr>
              <w:t xml:space="preserve">Vodorovné </w:t>
            </w:r>
            <w:proofErr w:type="spellStart"/>
            <w:r>
              <w:rPr>
                <w:rStyle w:val="Bodytext275pt"/>
              </w:rPr>
              <w:t>přemíst</w:t>
            </w:r>
            <w:proofErr w:type="spellEnd"/>
            <w:r>
              <w:rPr>
                <w:rStyle w:val="Bodytext275pt"/>
              </w:rPr>
              <w:t>. výkopku. kolečko hor. 1-4. do 1 (14,23-10,</w:t>
            </w:r>
            <w:proofErr w:type="gramStart"/>
            <w:r>
              <w:rPr>
                <w:rStyle w:val="Bodytext275pt"/>
              </w:rPr>
              <w:t>5)*</w:t>
            </w:r>
            <w:proofErr w:type="gramEnd"/>
            <w:r>
              <w:rPr>
                <w:rStyle w:val="Bodytext275pt"/>
              </w:rPr>
              <w:t>-1</w:t>
            </w:r>
          </w:p>
        </w:tc>
        <w:tc>
          <w:tcPr>
            <w:tcW w:w="1853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880" w:firstLine="0"/>
              <w:jc w:val="right"/>
            </w:pPr>
            <w:r>
              <w:rPr>
                <w:rStyle w:val="Bodytext275pt"/>
              </w:rPr>
              <w:t>-3,73 M3</w:t>
            </w:r>
          </w:p>
        </w:tc>
        <w:tc>
          <w:tcPr>
            <w:tcW w:w="1498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265</w:t>
            </w:r>
          </w:p>
        </w:tc>
        <w:tc>
          <w:tcPr>
            <w:tcW w:w="1368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-988,45</w:t>
            </w:r>
          </w:p>
        </w:tc>
      </w:tr>
      <w:tr w:rsidR="00246E37">
        <w:trPr>
          <w:trHeight w:hRule="exact" w:val="202"/>
        </w:trPr>
        <w:tc>
          <w:tcPr>
            <w:tcW w:w="34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16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162201210R00</w:t>
            </w: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Příplatek za dalš.10 m. kolečko, výkop, z hor.</w:t>
            </w:r>
            <w:proofErr w:type="gramStart"/>
            <w:r>
              <w:rPr>
                <w:rStyle w:val="Bodytext275pt"/>
              </w:rPr>
              <w:t>1- 4</w:t>
            </w:r>
            <w:proofErr w:type="gramEnd"/>
          </w:p>
        </w:tc>
        <w:tc>
          <w:tcPr>
            <w:tcW w:w="1853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880" w:firstLine="0"/>
              <w:jc w:val="right"/>
            </w:pPr>
            <w:r>
              <w:rPr>
                <w:rStyle w:val="Bodytext275pt"/>
              </w:rPr>
              <w:t>-3,73 M3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141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-525,93</w:t>
            </w:r>
          </w:p>
        </w:tc>
      </w:tr>
      <w:tr w:rsidR="00246E37">
        <w:trPr>
          <w:trHeight w:hRule="exact" w:val="326"/>
        </w:trPr>
        <w:tc>
          <w:tcPr>
            <w:tcW w:w="341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tabs>
                <w:tab w:val="left" w:pos="1258"/>
              </w:tabs>
              <w:spacing w:line="168" w:lineRule="exact"/>
              <w:ind w:firstLine="0"/>
              <w:jc w:val="both"/>
            </w:pPr>
            <w:r>
              <w:rPr>
                <w:rStyle w:val="Bodytext275ptBold"/>
              </w:rPr>
              <w:t>Součet za</w:t>
            </w:r>
            <w:r>
              <w:rPr>
                <w:rStyle w:val="Bodytext275ptBold"/>
              </w:rPr>
              <w:tab/>
              <w:t>16 - Přemístění výkopku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-1 514,38</w:t>
            </w:r>
          </w:p>
        </w:tc>
      </w:tr>
      <w:tr w:rsidR="00246E37">
        <w:trPr>
          <w:trHeight w:hRule="exact" w:val="302"/>
        </w:trPr>
        <w:tc>
          <w:tcPr>
            <w:tcW w:w="34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31 -</w:t>
            </w:r>
          </w:p>
        </w:tc>
        <w:tc>
          <w:tcPr>
            <w:tcW w:w="5650" w:type="dxa"/>
            <w:gridSpan w:val="2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Zdi podpěrné a volné</w:t>
            </w:r>
          </w:p>
        </w:tc>
        <w:tc>
          <w:tcPr>
            <w:tcW w:w="1853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254"/>
        </w:trPr>
        <w:tc>
          <w:tcPr>
            <w:tcW w:w="341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78</w:t>
            </w:r>
          </w:p>
        </w:tc>
        <w:tc>
          <w:tcPr>
            <w:tcW w:w="1440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311211126R00</w:t>
            </w:r>
          </w:p>
        </w:tc>
        <w:tc>
          <w:tcPr>
            <w:tcW w:w="4210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Zdivo nadzákladové z lomového kamene na maltu</w:t>
            </w:r>
          </w:p>
        </w:tc>
        <w:tc>
          <w:tcPr>
            <w:tcW w:w="1853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880" w:firstLine="0"/>
              <w:jc w:val="right"/>
            </w:pPr>
            <w:r>
              <w:rPr>
                <w:rStyle w:val="Bodytext275pt"/>
              </w:rPr>
              <w:t>8,76 M3</w:t>
            </w:r>
          </w:p>
        </w:tc>
        <w:tc>
          <w:tcPr>
            <w:tcW w:w="1498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4 672,53</w:t>
            </w:r>
          </w:p>
        </w:tc>
        <w:tc>
          <w:tcPr>
            <w:tcW w:w="1368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40 931,36</w:t>
            </w:r>
          </w:p>
        </w:tc>
      </w:tr>
      <w:tr w:rsidR="00246E37">
        <w:trPr>
          <w:trHeight w:hRule="exact" w:val="278"/>
        </w:trPr>
        <w:tc>
          <w:tcPr>
            <w:tcW w:w="341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46,0*0,3*0,3</w:t>
            </w:r>
          </w:p>
        </w:tc>
        <w:tc>
          <w:tcPr>
            <w:tcW w:w="1853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250"/>
        </w:trPr>
        <w:tc>
          <w:tcPr>
            <w:tcW w:w="341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7,0*0,6*1,1</w:t>
            </w:r>
          </w:p>
        </w:tc>
        <w:tc>
          <w:tcPr>
            <w:tcW w:w="1853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211"/>
        </w:trPr>
        <w:tc>
          <w:tcPr>
            <w:tcW w:w="34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79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311211128R00</w:t>
            </w: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 xml:space="preserve">Příplatek za jednostranné lícování </w:t>
            </w:r>
            <w:proofErr w:type="spellStart"/>
            <w:r>
              <w:rPr>
                <w:rStyle w:val="Bodytext275pt"/>
              </w:rPr>
              <w:t>nadzákladovéhi</w:t>
            </w:r>
            <w:proofErr w:type="spellEnd"/>
          </w:p>
        </w:tc>
        <w:tc>
          <w:tcPr>
            <w:tcW w:w="1853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880" w:firstLine="0"/>
              <w:jc w:val="right"/>
            </w:pPr>
            <w:r>
              <w:rPr>
                <w:rStyle w:val="Bodytext275pt"/>
              </w:rPr>
              <w:t>8,76 M3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1 212,44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10 620,97</w:t>
            </w:r>
          </w:p>
        </w:tc>
      </w:tr>
      <w:tr w:rsidR="00246E37">
        <w:trPr>
          <w:trHeight w:hRule="exact" w:val="331"/>
        </w:trPr>
        <w:tc>
          <w:tcPr>
            <w:tcW w:w="341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tabs>
                <w:tab w:val="left" w:pos="1258"/>
              </w:tabs>
              <w:spacing w:line="168" w:lineRule="exact"/>
              <w:ind w:firstLine="0"/>
              <w:jc w:val="both"/>
            </w:pPr>
            <w:r>
              <w:rPr>
                <w:rStyle w:val="Bodytext275ptBold"/>
              </w:rPr>
              <w:t>Součet za</w:t>
            </w:r>
            <w:r>
              <w:rPr>
                <w:rStyle w:val="Bodytext275ptBold"/>
              </w:rPr>
              <w:tab/>
              <w:t>31 - Zdi podpěrné a volné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51 552,33</w:t>
            </w:r>
          </w:p>
        </w:tc>
      </w:tr>
      <w:tr w:rsidR="00246E37">
        <w:trPr>
          <w:trHeight w:hRule="exact" w:val="298"/>
        </w:trPr>
        <w:tc>
          <w:tcPr>
            <w:tcW w:w="34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32-</w:t>
            </w:r>
          </w:p>
        </w:tc>
        <w:tc>
          <w:tcPr>
            <w:tcW w:w="5650" w:type="dxa"/>
            <w:gridSpan w:val="2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Zdi přehradní a opěrné</w:t>
            </w:r>
          </w:p>
        </w:tc>
        <w:tc>
          <w:tcPr>
            <w:tcW w:w="1853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1070"/>
        </w:trPr>
        <w:tc>
          <w:tcPr>
            <w:tcW w:w="341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25</w:t>
            </w:r>
          </w:p>
        </w:tc>
        <w:tc>
          <w:tcPr>
            <w:tcW w:w="1440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327323129R00</w:t>
            </w: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after="100" w:line="168" w:lineRule="exact"/>
              <w:ind w:firstLine="0"/>
              <w:jc w:val="both"/>
            </w:pPr>
            <w:r>
              <w:rPr>
                <w:rStyle w:val="Bodytext275pt"/>
              </w:rPr>
              <w:t xml:space="preserve">Zdi a vály z betonu </w:t>
            </w:r>
            <w:proofErr w:type="spellStart"/>
            <w:proofErr w:type="gramStart"/>
            <w:r>
              <w:rPr>
                <w:rStyle w:val="Bodytext275pt"/>
              </w:rPr>
              <w:t>želez.z</w:t>
            </w:r>
            <w:proofErr w:type="spellEnd"/>
            <w:proofErr w:type="gramEnd"/>
            <w:r>
              <w:rPr>
                <w:rStyle w:val="Bodytext275pt"/>
              </w:rPr>
              <w:t xml:space="preserve"> cementů </w:t>
            </w:r>
            <w:proofErr w:type="spellStart"/>
            <w:r>
              <w:rPr>
                <w:rStyle w:val="Bodytext275pt"/>
              </w:rPr>
              <w:t>portl</w:t>
            </w:r>
            <w:proofErr w:type="spellEnd"/>
            <w:r>
              <w:rPr>
                <w:rStyle w:val="Bodytext275pt"/>
              </w:rPr>
              <w:t>. C 30/37</w:t>
            </w:r>
          </w:p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before="100" w:after="100" w:line="168" w:lineRule="exact"/>
              <w:ind w:firstLine="0"/>
              <w:jc w:val="both"/>
            </w:pPr>
            <w:r>
              <w:rPr>
                <w:rStyle w:val="Bodytext275pt"/>
              </w:rPr>
              <w:t>53,0*0,4*0,3</w:t>
            </w:r>
          </w:p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before="100" w:line="293" w:lineRule="exact"/>
              <w:ind w:firstLine="0"/>
              <w:jc w:val="both"/>
            </w:pPr>
            <w:r>
              <w:rPr>
                <w:rStyle w:val="Bodytext275pt"/>
              </w:rPr>
              <w:t>-53,0*0,25*0,5*1,035</w:t>
            </w:r>
          </w:p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293" w:lineRule="exact"/>
              <w:ind w:firstLine="0"/>
              <w:jc w:val="both"/>
            </w:pPr>
            <w:r>
              <w:rPr>
                <w:rStyle w:val="Bodytext275pt"/>
              </w:rPr>
              <w:t>7,0*0,3*0,7</w:t>
            </w:r>
          </w:p>
        </w:tc>
        <w:tc>
          <w:tcPr>
            <w:tcW w:w="1853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880" w:firstLine="0"/>
              <w:jc w:val="right"/>
            </w:pPr>
            <w:r>
              <w:rPr>
                <w:rStyle w:val="Bodytext275pt"/>
              </w:rPr>
              <w:t>0,97300 M3</w:t>
            </w:r>
          </w:p>
        </w:tc>
        <w:tc>
          <w:tcPr>
            <w:tcW w:w="1498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5 428,00</w:t>
            </w:r>
          </w:p>
        </w:tc>
        <w:tc>
          <w:tcPr>
            <w:tcW w:w="1368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5 281,44</w:t>
            </w:r>
          </w:p>
        </w:tc>
      </w:tr>
      <w:tr w:rsidR="00246E37">
        <w:trPr>
          <w:trHeight w:hRule="exact" w:val="245"/>
        </w:trPr>
        <w:tc>
          <w:tcPr>
            <w:tcW w:w="34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26</w:t>
            </w:r>
          </w:p>
        </w:tc>
        <w:tc>
          <w:tcPr>
            <w:tcW w:w="1440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327351211R00</w:t>
            </w:r>
          </w:p>
        </w:tc>
        <w:tc>
          <w:tcPr>
            <w:tcW w:w="4210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 xml:space="preserve">Bednění zdí a valů H do 20 </w:t>
            </w:r>
            <w:proofErr w:type="gramStart"/>
            <w:r>
              <w:rPr>
                <w:rStyle w:val="Bodytext275pt"/>
              </w:rPr>
              <w:t>m - zřízení</w:t>
            </w:r>
            <w:proofErr w:type="gramEnd"/>
          </w:p>
        </w:tc>
        <w:tc>
          <w:tcPr>
            <w:tcW w:w="1853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880" w:firstLine="0"/>
              <w:jc w:val="right"/>
            </w:pPr>
            <w:r>
              <w:rPr>
                <w:rStyle w:val="Bodytext275pt"/>
              </w:rPr>
              <w:t>-7,7 M2</w:t>
            </w:r>
          </w:p>
        </w:tc>
        <w:tc>
          <w:tcPr>
            <w:tcW w:w="1498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1 144,00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-8 808,80</w:t>
            </w:r>
          </w:p>
        </w:tc>
      </w:tr>
      <w:tr w:rsidR="00246E37">
        <w:trPr>
          <w:trHeight w:hRule="exact" w:val="278"/>
        </w:trPr>
        <w:tc>
          <w:tcPr>
            <w:tcW w:w="341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-(8,65*1,0+0,25*3,95*2+10,15*1,0+0,25*4,45*2+0,25*1,2*2)</w:t>
            </w:r>
          </w:p>
        </w:tc>
        <w:tc>
          <w:tcPr>
            <w:tcW w:w="1853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245"/>
        </w:trPr>
        <w:tc>
          <w:tcPr>
            <w:tcW w:w="341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53,0*0,3</w:t>
            </w:r>
          </w:p>
        </w:tc>
        <w:tc>
          <w:tcPr>
            <w:tcW w:w="1853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202"/>
        </w:trPr>
        <w:tc>
          <w:tcPr>
            <w:tcW w:w="34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27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327351221ROO</w:t>
            </w: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 xml:space="preserve">Bednění zdí a valů H do 20 </w:t>
            </w:r>
            <w:proofErr w:type="gramStart"/>
            <w:r>
              <w:rPr>
                <w:rStyle w:val="Bodytext275pt"/>
              </w:rPr>
              <w:t xml:space="preserve">m - </w:t>
            </w:r>
            <w:proofErr w:type="spellStart"/>
            <w:r>
              <w:rPr>
                <w:rStyle w:val="Bodytext275pt"/>
              </w:rPr>
              <w:t>odbednéní</w:t>
            </w:r>
            <w:proofErr w:type="spellEnd"/>
            <w:proofErr w:type="gramEnd"/>
          </w:p>
        </w:tc>
        <w:tc>
          <w:tcPr>
            <w:tcW w:w="1853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880" w:firstLine="0"/>
              <w:jc w:val="right"/>
            </w:pPr>
            <w:r>
              <w:rPr>
                <w:rStyle w:val="Bodytext275pt"/>
              </w:rPr>
              <w:t>-7,7 M2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327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-2 517,90</w:t>
            </w:r>
          </w:p>
        </w:tc>
      </w:tr>
      <w:tr w:rsidR="00246E37">
        <w:trPr>
          <w:trHeight w:hRule="exact" w:val="197"/>
        </w:trPr>
        <w:tc>
          <w:tcPr>
            <w:tcW w:w="34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28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327361007R00</w:t>
            </w:r>
          </w:p>
        </w:tc>
        <w:tc>
          <w:tcPr>
            <w:tcW w:w="421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Výztuž zdí a valů z oceli 10 505 (R). D do 12 mm</w:t>
            </w:r>
          </w:p>
        </w:tc>
        <w:tc>
          <w:tcPr>
            <w:tcW w:w="1853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0,12700 T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67 504,00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8 573,01</w:t>
            </w:r>
          </w:p>
        </w:tc>
      </w:tr>
      <w:tr w:rsidR="00246E37">
        <w:trPr>
          <w:trHeight w:hRule="exact" w:val="331"/>
        </w:trPr>
        <w:tc>
          <w:tcPr>
            <w:tcW w:w="341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tabs>
                <w:tab w:val="left" w:pos="1253"/>
              </w:tabs>
              <w:spacing w:line="168" w:lineRule="exact"/>
              <w:ind w:firstLine="0"/>
              <w:jc w:val="both"/>
            </w:pPr>
            <w:r>
              <w:rPr>
                <w:rStyle w:val="Bodytext275ptBold"/>
              </w:rPr>
              <w:t>Součet za</w:t>
            </w:r>
            <w:r>
              <w:rPr>
                <w:rStyle w:val="Bodytext275ptBold"/>
              </w:rPr>
              <w:tab/>
              <w:t>32 - Zdi přehradní a opěrné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2 527,75</w:t>
            </w:r>
          </w:p>
        </w:tc>
      </w:tr>
      <w:tr w:rsidR="00246E37">
        <w:trPr>
          <w:trHeight w:hRule="exact" w:val="298"/>
        </w:trPr>
        <w:tc>
          <w:tcPr>
            <w:tcW w:w="34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56 -</w:t>
            </w:r>
          </w:p>
        </w:tc>
        <w:tc>
          <w:tcPr>
            <w:tcW w:w="5650" w:type="dxa"/>
            <w:gridSpan w:val="2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Podkladní vrstvy komunikací, letišť a ploch</w:t>
            </w:r>
          </w:p>
        </w:tc>
        <w:tc>
          <w:tcPr>
            <w:tcW w:w="1853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246E37" w:rsidRDefault="00246E37">
            <w:pPr>
              <w:framePr w:w="10709" w:h="9053" w:wrap="none" w:vAnchor="page" w:hAnchor="page" w:x="378" w:y="1891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475"/>
        </w:trPr>
        <w:tc>
          <w:tcPr>
            <w:tcW w:w="341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33</w:t>
            </w:r>
          </w:p>
        </w:tc>
        <w:tc>
          <w:tcPr>
            <w:tcW w:w="1440" w:type="dxa"/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564871111R00</w:t>
            </w:r>
          </w:p>
        </w:tc>
        <w:tc>
          <w:tcPr>
            <w:tcW w:w="42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 xml:space="preserve">Podklad ze </w:t>
            </w:r>
            <w:proofErr w:type="spellStart"/>
            <w:r>
              <w:rPr>
                <w:rStyle w:val="Bodytext275pt"/>
              </w:rPr>
              <w:t>štěrkodrti</w:t>
            </w:r>
            <w:proofErr w:type="spellEnd"/>
            <w:r>
              <w:rPr>
                <w:rStyle w:val="Bodytext275pt"/>
              </w:rPr>
              <w:t xml:space="preserve"> po zhutnění tloušťky 25 cm</w:t>
            </w:r>
          </w:p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53,0*0,6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880" w:firstLine="0"/>
              <w:jc w:val="right"/>
            </w:pPr>
            <w:r>
              <w:rPr>
                <w:rStyle w:val="Bodytext275pt"/>
              </w:rPr>
              <w:t>31,8 M2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right="540" w:firstLine="0"/>
              <w:jc w:val="right"/>
            </w:pPr>
            <w:r>
              <w:rPr>
                <w:rStyle w:val="Bodytext275pt"/>
              </w:rPr>
              <w:t>259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10709" w:h="9053" w:wrap="none" w:vAnchor="page" w:hAnchor="page" w:x="378" w:y="189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8 236,20</w:t>
            </w:r>
          </w:p>
        </w:tc>
      </w:tr>
    </w:tbl>
    <w:p w:rsidR="00246E37" w:rsidRDefault="00981490">
      <w:pPr>
        <w:pStyle w:val="Tablecaption10"/>
        <w:framePr w:wrap="none" w:vAnchor="page" w:hAnchor="page" w:x="2216" w:y="10983"/>
        <w:shd w:val="clear" w:color="auto" w:fill="auto"/>
        <w:tabs>
          <w:tab w:val="left" w:pos="8122"/>
        </w:tabs>
        <w:jc w:val="both"/>
      </w:pPr>
      <w:r>
        <w:t>Součet za 56 - Podkladní vrstvy komunikací, letišť a ploch</w:t>
      </w:r>
      <w:r>
        <w:tab/>
        <w:t>8 236,20</w:t>
      </w:r>
    </w:p>
    <w:p w:rsidR="00246E37" w:rsidRDefault="00981490">
      <w:pPr>
        <w:pStyle w:val="Heading410"/>
        <w:framePr w:w="10723" w:h="4486" w:hRule="exact" w:wrap="none" w:vAnchor="page" w:hAnchor="page" w:x="363" w:y="11294"/>
        <w:numPr>
          <w:ilvl w:val="0"/>
          <w:numId w:val="9"/>
        </w:numPr>
        <w:shd w:val="clear" w:color="auto" w:fill="auto"/>
        <w:tabs>
          <w:tab w:val="left" w:pos="357"/>
        </w:tabs>
        <w:spacing w:before="0" w:after="69"/>
      </w:pPr>
      <w:bookmarkStart w:id="9" w:name="bookmark8"/>
      <w:r>
        <w:t>- Úprava povrchů vnitřní</w:t>
      </w:r>
      <w:bookmarkEnd w:id="9"/>
    </w:p>
    <w:p w:rsidR="00246E37" w:rsidRDefault="00981490">
      <w:pPr>
        <w:pStyle w:val="Bodytext100"/>
        <w:framePr w:w="10723" w:h="4486" w:hRule="exact" w:wrap="none" w:vAnchor="page" w:hAnchor="page" w:x="363" w:y="11294"/>
        <w:shd w:val="clear" w:color="auto" w:fill="auto"/>
        <w:tabs>
          <w:tab w:val="right" w:pos="1662"/>
          <w:tab w:val="left" w:pos="1867"/>
          <w:tab w:val="right" w:pos="5419"/>
          <w:tab w:val="right" w:pos="6610"/>
          <w:tab w:val="center" w:pos="6816"/>
          <w:tab w:val="right" w:pos="8800"/>
          <w:tab w:val="right" w:pos="10052"/>
          <w:tab w:val="right" w:pos="10582"/>
        </w:tabs>
        <w:spacing w:line="206" w:lineRule="exact"/>
      </w:pPr>
      <w:r>
        <w:t>80</w:t>
      </w:r>
      <w:r>
        <w:tab/>
        <w:t>612111219R01</w:t>
      </w:r>
      <w:r>
        <w:tab/>
        <w:t>Příplatek k vyspravení stěn za tažení žlábku ve</w:t>
      </w:r>
      <w:r>
        <w:tab/>
      </w:r>
      <w:proofErr w:type="spellStart"/>
      <w:r>
        <w:t>sp</w:t>
      </w:r>
      <w:proofErr w:type="spellEnd"/>
      <w:r>
        <w:tab/>
        <w:t>53</w:t>
      </w:r>
      <w:r>
        <w:tab/>
        <w:t>M</w:t>
      </w:r>
      <w:r>
        <w:tab/>
        <w:t>39,03</w:t>
      </w:r>
      <w:r>
        <w:tab/>
        <w:t>2</w:t>
      </w:r>
      <w:r>
        <w:tab/>
        <w:t>068,59</w:t>
      </w:r>
    </w:p>
    <w:p w:rsidR="00246E37" w:rsidRDefault="00981490">
      <w:pPr>
        <w:pStyle w:val="Bodytext100"/>
        <w:framePr w:w="10723" w:h="4486" w:hRule="exact" w:wrap="none" w:vAnchor="page" w:hAnchor="page" w:x="363" w:y="11294"/>
        <w:pBdr>
          <w:bottom w:val="single" w:sz="4" w:space="1" w:color="auto"/>
        </w:pBdr>
        <w:shd w:val="clear" w:color="auto" w:fill="auto"/>
        <w:spacing w:after="131" w:line="206" w:lineRule="exact"/>
        <w:ind w:left="1880"/>
      </w:pPr>
      <w:r>
        <w:t>fabion z MC</w:t>
      </w:r>
    </w:p>
    <w:p w:rsidR="00246E37" w:rsidRDefault="00981490">
      <w:pPr>
        <w:pStyle w:val="Bodytext110"/>
        <w:framePr w:w="10723" w:h="4486" w:hRule="exact" w:wrap="none" w:vAnchor="page" w:hAnchor="page" w:x="363" w:y="11294"/>
        <w:shd w:val="clear" w:color="auto" w:fill="auto"/>
        <w:tabs>
          <w:tab w:val="left" w:pos="3083"/>
          <w:tab w:val="right" w:pos="10582"/>
          <w:tab w:val="right" w:pos="10802"/>
        </w:tabs>
        <w:spacing w:before="0" w:after="12"/>
        <w:ind w:left="1880"/>
      </w:pPr>
      <w:r>
        <w:t>Součet za</w:t>
      </w:r>
      <w:r>
        <w:tab/>
        <w:t>61 - Úprava povrchů vnitřní</w:t>
      </w:r>
      <w:r>
        <w:tab/>
        <w:t>2</w:t>
      </w:r>
      <w:r>
        <w:tab/>
        <w:t>068,59</w:t>
      </w:r>
    </w:p>
    <w:p w:rsidR="00246E37" w:rsidRDefault="00981490">
      <w:pPr>
        <w:pStyle w:val="Heading410"/>
        <w:framePr w:w="10723" w:h="4486" w:hRule="exact" w:wrap="none" w:vAnchor="page" w:hAnchor="page" w:x="363" w:y="11294"/>
        <w:numPr>
          <w:ilvl w:val="0"/>
          <w:numId w:val="9"/>
        </w:numPr>
        <w:shd w:val="clear" w:color="auto" w:fill="auto"/>
        <w:tabs>
          <w:tab w:val="left" w:pos="363"/>
        </w:tabs>
        <w:spacing w:before="0" w:after="0" w:line="278" w:lineRule="exact"/>
      </w:pPr>
      <w:bookmarkStart w:id="10" w:name="bookmark9"/>
      <w:r>
        <w:t>- Úprava povrchů vnější</w:t>
      </w:r>
      <w:bookmarkEnd w:id="10"/>
    </w:p>
    <w:p w:rsidR="00246E37" w:rsidRDefault="00981490">
      <w:pPr>
        <w:pStyle w:val="Bodytext100"/>
        <w:framePr w:w="10723" w:h="4486" w:hRule="exact" w:wrap="none" w:vAnchor="page" w:hAnchor="page" w:x="363" w:y="11294"/>
        <w:shd w:val="clear" w:color="auto" w:fill="auto"/>
        <w:tabs>
          <w:tab w:val="right" w:pos="1662"/>
          <w:tab w:val="left" w:pos="1867"/>
          <w:tab w:val="left" w:pos="6134"/>
          <w:tab w:val="center" w:pos="6816"/>
          <w:tab w:val="right" w:pos="8800"/>
          <w:tab w:val="right" w:pos="10052"/>
          <w:tab w:val="right" w:pos="10582"/>
        </w:tabs>
        <w:spacing w:line="278" w:lineRule="exact"/>
      </w:pPr>
      <w:r>
        <w:t>39</w:t>
      </w:r>
      <w:r>
        <w:tab/>
        <w:t>627991016R00</w:t>
      </w:r>
      <w:r>
        <w:tab/>
        <w:t>Těsnění spár PU tmelem profil do 4 cm2</w:t>
      </w:r>
      <w:r>
        <w:tab/>
        <w:t>-73,88</w:t>
      </w:r>
      <w:r>
        <w:tab/>
        <w:t>M</w:t>
      </w:r>
      <w:r>
        <w:tab/>
      </w:r>
      <w:proofErr w:type="gramStart"/>
      <w:r>
        <w:t>290</w:t>
      </w:r>
      <w:r>
        <w:tab/>
        <w:t>-21</w:t>
      </w:r>
      <w:proofErr w:type="gramEnd"/>
      <w:r>
        <w:tab/>
        <w:t>425,20</w:t>
      </w:r>
    </w:p>
    <w:p w:rsidR="00246E37" w:rsidRDefault="00981490">
      <w:pPr>
        <w:pStyle w:val="Bodytext100"/>
        <w:framePr w:w="10723" w:h="4486" w:hRule="exact" w:wrap="none" w:vAnchor="page" w:hAnchor="page" w:x="363" w:y="11294"/>
        <w:shd w:val="clear" w:color="auto" w:fill="auto"/>
        <w:spacing w:line="278" w:lineRule="exact"/>
        <w:ind w:left="1880" w:right="7880"/>
        <w:jc w:val="left"/>
      </w:pPr>
      <w:proofErr w:type="spellStart"/>
      <w:r>
        <w:t>dilataení</w:t>
      </w:r>
      <w:proofErr w:type="spellEnd"/>
      <w:r>
        <w:t xml:space="preserve"> spáry -77,175</w:t>
      </w:r>
    </w:p>
    <w:p w:rsidR="00246E37" w:rsidRDefault="00981490">
      <w:pPr>
        <w:pStyle w:val="Bodytext100"/>
        <w:framePr w:w="10723" w:h="4486" w:hRule="exact" w:wrap="none" w:vAnchor="page" w:hAnchor="page" w:x="363" w:y="11294"/>
        <w:shd w:val="clear" w:color="auto" w:fill="auto"/>
        <w:tabs>
          <w:tab w:val="left" w:leader="underscore" w:pos="10635"/>
        </w:tabs>
        <w:spacing w:after="100" w:line="168" w:lineRule="exact"/>
        <w:ind w:left="1880"/>
      </w:pPr>
      <w:r>
        <w:rPr>
          <w:rStyle w:val="Bodytext102"/>
        </w:rPr>
        <w:t>1,2*2+0,25*2+0,2*2</w:t>
      </w:r>
      <w:r>
        <w:rPr>
          <w:rStyle w:val="Bodytext102"/>
        </w:rPr>
        <w:tab/>
      </w:r>
    </w:p>
    <w:p w:rsidR="00246E37" w:rsidRDefault="00981490">
      <w:pPr>
        <w:pStyle w:val="Bodytext110"/>
        <w:framePr w:w="10723" w:h="4486" w:hRule="exact" w:wrap="none" w:vAnchor="page" w:hAnchor="page" w:x="363" w:y="11294"/>
        <w:shd w:val="clear" w:color="auto" w:fill="auto"/>
        <w:tabs>
          <w:tab w:val="left" w:pos="3083"/>
          <w:tab w:val="right" w:pos="10582"/>
          <w:tab w:val="right" w:pos="10799"/>
        </w:tabs>
        <w:spacing w:before="0"/>
        <w:ind w:left="1880"/>
      </w:pPr>
      <w:r>
        <w:t>Součet za</w:t>
      </w:r>
      <w:r>
        <w:tab/>
        <w:t>62 - Úprava povrchů vnější</w:t>
      </w:r>
      <w:r>
        <w:tab/>
        <w:t>-21</w:t>
      </w:r>
      <w:r>
        <w:tab/>
        <w:t>425,20</w:t>
      </w:r>
    </w:p>
    <w:p w:rsidR="00246E37" w:rsidRDefault="00981490">
      <w:pPr>
        <w:pStyle w:val="Heading410"/>
        <w:framePr w:w="10723" w:h="4486" w:hRule="exact" w:wrap="none" w:vAnchor="page" w:hAnchor="page" w:x="363" w:y="11294"/>
        <w:numPr>
          <w:ilvl w:val="0"/>
          <w:numId w:val="9"/>
        </w:numPr>
        <w:shd w:val="clear" w:color="auto" w:fill="auto"/>
        <w:tabs>
          <w:tab w:val="left" w:pos="363"/>
        </w:tabs>
        <w:spacing w:before="0" w:after="23"/>
      </w:pPr>
      <w:bookmarkStart w:id="11" w:name="bookmark10"/>
      <w:r>
        <w:t>- Podlahy a podlahové konstrukce</w:t>
      </w:r>
      <w:bookmarkEnd w:id="11"/>
    </w:p>
    <w:p w:rsidR="00246E37" w:rsidRDefault="00981490">
      <w:pPr>
        <w:pStyle w:val="Bodytext100"/>
        <w:framePr w:w="10723" w:h="4486" w:hRule="exact" w:wrap="none" w:vAnchor="page" w:hAnchor="page" w:x="363" w:y="11294"/>
        <w:shd w:val="clear" w:color="auto" w:fill="auto"/>
        <w:tabs>
          <w:tab w:val="right" w:pos="1662"/>
          <w:tab w:val="left" w:pos="1875"/>
          <w:tab w:val="left" w:leader="underscore" w:pos="6134"/>
          <w:tab w:val="center" w:pos="6819"/>
          <w:tab w:val="right" w:leader="underscore" w:pos="8800"/>
          <w:tab w:val="right" w:leader="underscore" w:pos="10052"/>
          <w:tab w:val="right" w:pos="10582"/>
        </w:tabs>
        <w:spacing w:line="264" w:lineRule="exact"/>
      </w:pPr>
      <w:r>
        <w:t>41</w:t>
      </w:r>
      <w:r>
        <w:tab/>
        <w:t>632451024R00</w:t>
      </w:r>
      <w:r>
        <w:tab/>
      </w:r>
      <w:r>
        <w:rPr>
          <w:rStyle w:val="Bodytext102"/>
        </w:rPr>
        <w:t xml:space="preserve">Vyrovnávací potěr MC 15. v pásu, </w:t>
      </w:r>
      <w:proofErr w:type="spellStart"/>
      <w:r>
        <w:rPr>
          <w:rStyle w:val="Bodytext102"/>
        </w:rPr>
        <w:t>tl</w:t>
      </w:r>
      <w:proofErr w:type="spellEnd"/>
      <w:r>
        <w:rPr>
          <w:rStyle w:val="Bodytext102"/>
        </w:rPr>
        <w:t>. 50 mm</w:t>
      </w:r>
      <w:bdo w:val="ltr">
        <w:r>
          <w:tab/>
        </w:r>
        <w:r>
          <w:t>‬</w:t>
        </w:r>
        <w:r>
          <w:rPr>
            <w:rStyle w:val="Bodytext102"/>
          </w:rPr>
          <w:t>-26,45</w:t>
        </w:r>
        <w:r>
          <w:rPr>
            <w:rStyle w:val="Bodytext102"/>
          </w:rPr>
          <w:tab/>
          <w:t>M2</w:t>
        </w:r>
        <w:r>
          <w:tab/>
        </w:r>
        <w:proofErr w:type="gramStart"/>
        <w:r>
          <w:t>496</w:t>
        </w:r>
        <w:r>
          <w:tab/>
        </w:r>
        <w:r>
          <w:rPr>
            <w:rStyle w:val="Bodytext102"/>
          </w:rPr>
          <w:t>-13</w:t>
        </w:r>
        <w:proofErr w:type="gramEnd"/>
        <w:r>
          <w:rPr>
            <w:rStyle w:val="Bodytext102"/>
          </w:rPr>
          <w:tab/>
          <w:t>119,20</w:t>
        </w:r>
        <w:r w:rsidR="00933C5F">
          <w:t>‬</w:t>
        </w:r>
      </w:bdo>
    </w:p>
    <w:p w:rsidR="00246E37" w:rsidRDefault="00981490">
      <w:pPr>
        <w:pStyle w:val="Bodytext110"/>
        <w:framePr w:w="10723" w:h="4486" w:hRule="exact" w:wrap="none" w:vAnchor="page" w:hAnchor="page" w:x="363" w:y="11294"/>
        <w:shd w:val="clear" w:color="auto" w:fill="auto"/>
        <w:tabs>
          <w:tab w:val="left" w:pos="3083"/>
          <w:tab w:val="right" w:pos="10582"/>
          <w:tab w:val="right" w:pos="10799"/>
        </w:tabs>
        <w:spacing w:before="0" w:after="108" w:line="264" w:lineRule="exact"/>
        <w:ind w:left="1880"/>
      </w:pPr>
      <w:r>
        <w:t>Součet za</w:t>
      </w:r>
      <w:r>
        <w:tab/>
        <w:t>63 - Podlahy a podlahové konstrukce</w:t>
      </w:r>
      <w:r>
        <w:tab/>
        <w:t>-13</w:t>
      </w:r>
      <w:r>
        <w:tab/>
        <w:t>119,20</w:t>
      </w:r>
    </w:p>
    <w:p w:rsidR="00246E37" w:rsidRDefault="00981490">
      <w:pPr>
        <w:pStyle w:val="Heading410"/>
        <w:framePr w:w="10723" w:h="4486" w:hRule="exact" w:wrap="none" w:vAnchor="page" w:hAnchor="page" w:x="363" w:y="11294"/>
        <w:shd w:val="clear" w:color="auto" w:fill="auto"/>
        <w:spacing w:before="0" w:after="0" w:line="254" w:lineRule="exact"/>
      </w:pPr>
      <w:bookmarkStart w:id="12" w:name="bookmark11"/>
      <w:r>
        <w:t>711 - Izolace proti vodě</w:t>
      </w:r>
      <w:bookmarkEnd w:id="12"/>
    </w:p>
    <w:p w:rsidR="00246E37" w:rsidRDefault="00981490">
      <w:pPr>
        <w:pStyle w:val="Bodytext100"/>
        <w:framePr w:w="10723" w:h="4486" w:hRule="exact" w:wrap="none" w:vAnchor="page" w:hAnchor="page" w:x="363" w:y="11294"/>
        <w:shd w:val="clear" w:color="auto" w:fill="auto"/>
        <w:tabs>
          <w:tab w:val="right" w:pos="1662"/>
          <w:tab w:val="left" w:pos="1875"/>
          <w:tab w:val="right" w:pos="5419"/>
          <w:tab w:val="left" w:pos="6134"/>
          <w:tab w:val="center" w:pos="6816"/>
          <w:tab w:val="right" w:pos="8800"/>
          <w:tab w:val="right" w:pos="10052"/>
          <w:tab w:val="right" w:pos="10582"/>
        </w:tabs>
        <w:spacing w:line="254" w:lineRule="exact"/>
      </w:pPr>
      <w:r>
        <w:t>83</w:t>
      </w:r>
      <w:r>
        <w:tab/>
        <w:t>711112001RZ1</w:t>
      </w:r>
      <w:r>
        <w:tab/>
      </w:r>
      <w:proofErr w:type="spellStart"/>
      <w:r>
        <w:t>Provedeníizolace</w:t>
      </w:r>
      <w:proofErr w:type="spellEnd"/>
      <w:r>
        <w:t xml:space="preserve"> proti vlhkosti na ploše svislé.</w:t>
      </w:r>
      <w:r>
        <w:tab/>
        <w:t>1x</w:t>
      </w:r>
      <w:r>
        <w:tab/>
        <w:t>36,78</w:t>
      </w:r>
      <w:r>
        <w:tab/>
        <w:t>M2</w:t>
      </w:r>
      <w:r>
        <w:tab/>
        <w:t>68,18</w:t>
      </w:r>
      <w:r>
        <w:tab/>
        <w:t>2</w:t>
      </w:r>
      <w:r>
        <w:tab/>
        <w:t>507,66</w:t>
      </w:r>
    </w:p>
    <w:p w:rsidR="00246E37" w:rsidRDefault="00981490">
      <w:pPr>
        <w:pStyle w:val="Bodytext100"/>
        <w:framePr w:w="10723" w:h="4486" w:hRule="exact" w:wrap="none" w:vAnchor="page" w:hAnchor="page" w:x="363" w:y="11294"/>
        <w:shd w:val="clear" w:color="auto" w:fill="auto"/>
        <w:spacing w:line="254" w:lineRule="exact"/>
        <w:ind w:left="1880"/>
      </w:pPr>
      <w:proofErr w:type="spellStart"/>
      <w:r>
        <w:t>veetni</w:t>
      </w:r>
      <w:proofErr w:type="spellEnd"/>
      <w:r>
        <w:t xml:space="preserve"> dodávky asfaltového laku</w:t>
      </w:r>
    </w:p>
    <w:p w:rsidR="00246E37" w:rsidRDefault="00246E37">
      <w:pPr>
        <w:rPr>
          <w:sz w:val="2"/>
          <w:szCs w:val="2"/>
        </w:rPr>
        <w:sectPr w:rsidR="00246E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6E37" w:rsidRDefault="00981490">
      <w:pPr>
        <w:pStyle w:val="Tablecaption40"/>
        <w:framePr w:w="1459" w:h="922" w:hRule="exact" w:wrap="none" w:vAnchor="page" w:hAnchor="page" w:x="2262" w:y="1075"/>
        <w:shd w:val="clear" w:color="auto" w:fill="auto"/>
        <w:spacing w:line="288" w:lineRule="exact"/>
        <w:jc w:val="both"/>
      </w:pPr>
      <w:r>
        <w:lastRenderedPageBreak/>
        <w:t>53*0,6</w:t>
      </w:r>
    </w:p>
    <w:p w:rsidR="00246E37" w:rsidRDefault="00981490">
      <w:pPr>
        <w:pStyle w:val="Tablecaption40"/>
        <w:framePr w:w="1459" w:h="922" w:hRule="exact" w:wrap="none" w:vAnchor="page" w:hAnchor="page" w:x="2262" w:y="1075"/>
        <w:shd w:val="clear" w:color="auto" w:fill="auto"/>
        <w:spacing w:line="288" w:lineRule="exact"/>
        <w:jc w:val="both"/>
      </w:pPr>
      <w:r>
        <w:t xml:space="preserve">0,6*0,6*2+1,75*0,6*2 </w:t>
      </w:r>
      <w:r>
        <w:rPr>
          <w:rStyle w:val="Tablecaption47pt"/>
        </w:rPr>
        <w:t>0</w:t>
      </w:r>
      <w:r>
        <w:rPr>
          <w:rStyle w:val="Tablecaption445ptBold"/>
        </w:rPr>
        <w:t>,</w:t>
      </w:r>
      <w:r>
        <w:rPr>
          <w:rStyle w:val="Tablecaption47pt"/>
        </w:rPr>
        <w:t>6</w:t>
      </w:r>
      <w:r>
        <w:rPr>
          <w:rStyle w:val="Tablecaption445ptBold"/>
        </w:rPr>
        <w:t>*</w:t>
      </w:r>
      <w:r>
        <w:rPr>
          <w:rStyle w:val="Tablecaption47pt"/>
        </w:rPr>
        <w:t>0</w:t>
      </w:r>
      <w:r>
        <w:rPr>
          <w:rStyle w:val="Tablecaption445ptBold"/>
        </w:rPr>
        <w:t>,</w:t>
      </w:r>
      <w:r>
        <w:rPr>
          <w:rStyle w:val="Tablecaption47pt"/>
        </w:rPr>
        <w:t>6*6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"/>
        <w:gridCol w:w="1555"/>
        <w:gridCol w:w="3989"/>
        <w:gridCol w:w="2314"/>
        <w:gridCol w:w="1248"/>
        <w:gridCol w:w="1330"/>
      </w:tblGrid>
      <w:tr w:rsidR="00246E37">
        <w:trPr>
          <w:trHeight w:hRule="exact" w:val="1334"/>
        </w:trPr>
        <w:tc>
          <w:tcPr>
            <w:tcW w:w="274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84</w:t>
            </w:r>
          </w:p>
        </w:tc>
        <w:tc>
          <w:tcPr>
            <w:tcW w:w="1555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711142559RZ3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after="100" w:line="168" w:lineRule="exact"/>
              <w:ind w:firstLine="0"/>
              <w:jc w:val="both"/>
            </w:pPr>
            <w:r>
              <w:rPr>
                <w:rStyle w:val="Bodytext275pt"/>
              </w:rPr>
              <w:t>Provedení izolace proti vlhkosti na ploše svislé, as</w:t>
            </w:r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before="100" w:after="100" w:line="168" w:lineRule="exact"/>
              <w:ind w:firstLine="0"/>
              <w:jc w:val="both"/>
            </w:pPr>
            <w:r>
              <w:rPr>
                <w:rStyle w:val="Bodytext275pt"/>
              </w:rPr>
              <w:t xml:space="preserve">1 </w:t>
            </w:r>
            <w:proofErr w:type="gramStart"/>
            <w:r>
              <w:rPr>
                <w:rStyle w:val="Bodytext275pt"/>
              </w:rPr>
              <w:t xml:space="preserve">vrstva - </w:t>
            </w:r>
            <w:proofErr w:type="spellStart"/>
            <w:r>
              <w:rPr>
                <w:rStyle w:val="Bodytext275pt"/>
              </w:rPr>
              <w:t>veetni</w:t>
            </w:r>
            <w:proofErr w:type="spellEnd"/>
            <w:proofErr w:type="gramEnd"/>
            <w:r>
              <w:rPr>
                <w:rStyle w:val="Bodytext275pt"/>
              </w:rPr>
              <w:t xml:space="preserve"> dodávky </w:t>
            </w:r>
            <w:proofErr w:type="spellStart"/>
            <w:r>
              <w:rPr>
                <w:rStyle w:val="Bodytext275pt"/>
              </w:rPr>
              <w:t>Sklobit</w:t>
            </w:r>
            <w:proofErr w:type="spellEnd"/>
            <w:r>
              <w:rPr>
                <w:rStyle w:val="Bodytext275pt"/>
              </w:rPr>
              <w:t xml:space="preserve"> G</w:t>
            </w:r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before="100" w:line="293" w:lineRule="exact"/>
              <w:ind w:firstLine="0"/>
              <w:jc w:val="both"/>
            </w:pPr>
            <w:r>
              <w:rPr>
                <w:rStyle w:val="Bodytext275pt"/>
              </w:rPr>
              <w:t>53,0*0,5</w:t>
            </w:r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293" w:lineRule="exact"/>
              <w:ind w:firstLine="0"/>
              <w:jc w:val="both"/>
            </w:pPr>
            <w:r>
              <w:rPr>
                <w:rStyle w:val="Bodytext275pt"/>
              </w:rPr>
              <w:t>0,6*2*(0,33+0,</w:t>
            </w:r>
            <w:proofErr w:type="gramStart"/>
            <w:r>
              <w:rPr>
                <w:rStyle w:val="Bodytext275pt"/>
              </w:rPr>
              <w:t>2)+</w:t>
            </w:r>
            <w:proofErr w:type="gramEnd"/>
            <w:r>
              <w:rPr>
                <w:rStyle w:val="Bodytext275pt"/>
              </w:rPr>
              <w:t>1,75*2*(0,33+0,5)</w:t>
            </w:r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293" w:lineRule="exact"/>
              <w:ind w:firstLine="0"/>
              <w:jc w:val="both"/>
            </w:pPr>
            <w:r>
              <w:rPr>
                <w:rStyle w:val="Bodytext275pt"/>
              </w:rPr>
              <w:t>0,5*0,6*6</w:t>
            </w:r>
          </w:p>
        </w:tc>
        <w:tc>
          <w:tcPr>
            <w:tcW w:w="2314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160" w:firstLine="0"/>
              <w:jc w:val="right"/>
            </w:pPr>
            <w:r>
              <w:rPr>
                <w:rStyle w:val="Bodytext275pt"/>
              </w:rPr>
              <w:t>32,2 M2</w:t>
            </w:r>
          </w:p>
        </w:tc>
        <w:tc>
          <w:tcPr>
            <w:tcW w:w="1248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590,72</w:t>
            </w:r>
          </w:p>
        </w:tc>
        <w:tc>
          <w:tcPr>
            <w:tcW w:w="1330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19021,18</w:t>
            </w:r>
          </w:p>
        </w:tc>
      </w:tr>
      <w:tr w:rsidR="00246E37">
        <w:trPr>
          <w:trHeight w:hRule="exact" w:val="1349"/>
        </w:trPr>
        <w:tc>
          <w:tcPr>
            <w:tcW w:w="274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85</w:t>
            </w:r>
          </w:p>
        </w:tc>
        <w:tc>
          <w:tcPr>
            <w:tcW w:w="1555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711191272RT2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259" w:lineRule="exact"/>
              <w:ind w:firstLine="0"/>
            </w:pPr>
            <w:r>
              <w:rPr>
                <w:rStyle w:val="Bodytext275pt"/>
              </w:rPr>
              <w:t xml:space="preserve">Provedení izolace proti vlhkosti na ploše svislé, </w:t>
            </w:r>
            <w:proofErr w:type="spellStart"/>
            <w:r>
              <w:rPr>
                <w:rStyle w:val="Bodytext275pt"/>
              </w:rPr>
              <w:t>oc</w:t>
            </w:r>
            <w:proofErr w:type="spellEnd"/>
            <w:r>
              <w:rPr>
                <w:rStyle w:val="Bodytext275pt"/>
              </w:rPr>
              <w:t xml:space="preserve"> </w:t>
            </w:r>
            <w:proofErr w:type="spellStart"/>
            <w:r>
              <w:rPr>
                <w:rStyle w:val="Bodytext275pt"/>
              </w:rPr>
              <w:t>veetni</w:t>
            </w:r>
            <w:proofErr w:type="spellEnd"/>
            <w:r>
              <w:rPr>
                <w:rStyle w:val="Bodytext275pt"/>
              </w:rPr>
              <w:t xml:space="preserve"> dodávky textilie </w:t>
            </w:r>
            <w:proofErr w:type="spellStart"/>
            <w:r>
              <w:rPr>
                <w:rStyle w:val="Bodytext275pt"/>
              </w:rPr>
              <w:t>Netex</w:t>
            </w:r>
            <w:proofErr w:type="spellEnd"/>
            <w:r>
              <w:rPr>
                <w:rStyle w:val="Bodytext275pt"/>
              </w:rPr>
              <w:t xml:space="preserve"> A PP/300, 300 g/m2</w:t>
            </w:r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after="120" w:line="168" w:lineRule="exact"/>
              <w:ind w:firstLine="0"/>
              <w:jc w:val="both"/>
            </w:pPr>
            <w:r>
              <w:rPr>
                <w:rStyle w:val="Bodytext275pt"/>
              </w:rPr>
              <w:t>53,0*0,6</w:t>
            </w:r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before="120" w:line="288" w:lineRule="exact"/>
              <w:ind w:firstLine="0"/>
              <w:jc w:val="both"/>
            </w:pPr>
            <w:r>
              <w:rPr>
                <w:rStyle w:val="Bodytext275pt"/>
              </w:rPr>
              <w:t>0,6*0,6*2+1,75*0,6*2</w:t>
            </w:r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288" w:lineRule="exact"/>
              <w:ind w:firstLine="0"/>
              <w:jc w:val="both"/>
            </w:pPr>
            <w:r>
              <w:rPr>
                <w:rStyle w:val="Bodytext275pt"/>
              </w:rPr>
              <w:t>0,6*0,6*6</w:t>
            </w:r>
          </w:p>
        </w:tc>
        <w:tc>
          <w:tcPr>
            <w:tcW w:w="2314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160" w:firstLine="0"/>
              <w:jc w:val="right"/>
            </w:pPr>
            <w:r>
              <w:rPr>
                <w:rStyle w:val="Bodytext275pt"/>
              </w:rPr>
              <w:t>36,78 M2</w:t>
            </w:r>
          </w:p>
        </w:tc>
        <w:tc>
          <w:tcPr>
            <w:tcW w:w="1248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115,72</w:t>
            </w:r>
          </w:p>
        </w:tc>
        <w:tc>
          <w:tcPr>
            <w:tcW w:w="1330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4 256,18</w:t>
            </w:r>
          </w:p>
        </w:tc>
      </w:tr>
      <w:tr w:rsidR="00246E37">
        <w:trPr>
          <w:trHeight w:hRule="exact" w:val="211"/>
        </w:trPr>
        <w:tc>
          <w:tcPr>
            <w:tcW w:w="27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86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998711201R00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Přesun hmot pro izolace proti vodě. výšky do 6 m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300" w:firstLine="0"/>
              <w:jc w:val="right"/>
            </w:pPr>
            <w:r>
              <w:rPr>
                <w:rStyle w:val="Bodytext275pt"/>
              </w:rPr>
              <w:t>256,8 %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4,26</w:t>
            </w:r>
          </w:p>
        </w:tc>
        <w:tc>
          <w:tcPr>
            <w:tcW w:w="133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1 093,97</w:t>
            </w:r>
          </w:p>
        </w:tc>
      </w:tr>
      <w:tr w:rsidR="00246E37">
        <w:trPr>
          <w:trHeight w:hRule="exact" w:val="322"/>
        </w:trPr>
        <w:tc>
          <w:tcPr>
            <w:tcW w:w="27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tabs>
                <w:tab w:val="left" w:pos="1243"/>
              </w:tabs>
              <w:spacing w:line="168" w:lineRule="exact"/>
              <w:ind w:firstLine="0"/>
              <w:jc w:val="both"/>
            </w:pPr>
            <w:r>
              <w:rPr>
                <w:rStyle w:val="Bodytext275ptBold"/>
              </w:rPr>
              <w:t>Součet za</w:t>
            </w:r>
            <w:r>
              <w:rPr>
                <w:rStyle w:val="Bodytext275ptBold"/>
              </w:rPr>
              <w:tab/>
              <w:t xml:space="preserve">711 </w:t>
            </w:r>
            <w:r>
              <w:rPr>
                <w:rStyle w:val="Bodytext275pt"/>
              </w:rPr>
              <w:t xml:space="preserve">- </w:t>
            </w:r>
            <w:r>
              <w:rPr>
                <w:rStyle w:val="Bodytext275ptBold"/>
              </w:rPr>
              <w:t>Izolace proti vodě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26 878,99</w:t>
            </w:r>
          </w:p>
        </w:tc>
      </w:tr>
      <w:tr w:rsidR="00246E37">
        <w:trPr>
          <w:trHeight w:hRule="exact" w:val="307"/>
        </w:trPr>
        <w:tc>
          <w:tcPr>
            <w:tcW w:w="27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91</w:t>
            </w:r>
          </w:p>
        </w:tc>
        <w:tc>
          <w:tcPr>
            <w:tcW w:w="7858" w:type="dxa"/>
            <w:gridSpan w:val="3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- Doplňující konstrukce a práce na pozemních komunikacích a zpevněných plochách</w:t>
            </w:r>
          </w:p>
        </w:tc>
        <w:tc>
          <w:tcPr>
            <w:tcW w:w="1248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806"/>
        </w:trPr>
        <w:tc>
          <w:tcPr>
            <w:tcW w:w="274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81</w:t>
            </w:r>
          </w:p>
        </w:tc>
        <w:tc>
          <w:tcPr>
            <w:tcW w:w="1555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919722111R00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after="100" w:line="168" w:lineRule="exact"/>
              <w:ind w:firstLine="0"/>
              <w:jc w:val="both"/>
            </w:pPr>
            <w:r>
              <w:rPr>
                <w:rStyle w:val="Bodytext275pt"/>
              </w:rPr>
              <w:t xml:space="preserve">Dilatační </w:t>
            </w:r>
            <w:proofErr w:type="gramStart"/>
            <w:r>
              <w:rPr>
                <w:rStyle w:val="Bodytext275pt"/>
              </w:rPr>
              <w:t>spáry - řezání</w:t>
            </w:r>
            <w:proofErr w:type="gramEnd"/>
            <w:r>
              <w:rPr>
                <w:rStyle w:val="Bodytext275pt"/>
              </w:rPr>
              <w:t>, spáry příčné š. 2 - 5 mm</w:t>
            </w:r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before="100" w:after="100" w:line="168" w:lineRule="exact"/>
              <w:ind w:firstLine="0"/>
              <w:jc w:val="both"/>
            </w:pPr>
            <w:r>
              <w:rPr>
                <w:rStyle w:val="Bodytext275pt"/>
              </w:rPr>
              <w:t>2*(4,35+0,25+2,6)</w:t>
            </w:r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before="100" w:line="168" w:lineRule="exact"/>
              <w:ind w:firstLine="0"/>
              <w:jc w:val="both"/>
            </w:pPr>
            <w:r>
              <w:rPr>
                <w:rStyle w:val="Bodytext275pt"/>
              </w:rPr>
              <w:t>4*(1,2+0,25+0,7)</w:t>
            </w:r>
          </w:p>
        </w:tc>
        <w:tc>
          <w:tcPr>
            <w:tcW w:w="2314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300" w:firstLine="0"/>
              <w:jc w:val="right"/>
            </w:pPr>
            <w:r>
              <w:rPr>
                <w:rStyle w:val="Bodytext275pt"/>
              </w:rPr>
              <w:t>23 M</w:t>
            </w:r>
          </w:p>
        </w:tc>
        <w:tc>
          <w:tcPr>
            <w:tcW w:w="1248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258,08</w:t>
            </w:r>
          </w:p>
        </w:tc>
        <w:tc>
          <w:tcPr>
            <w:tcW w:w="1330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5 935,84</w:t>
            </w:r>
          </w:p>
        </w:tc>
      </w:tr>
      <w:tr w:rsidR="00246E37">
        <w:trPr>
          <w:trHeight w:hRule="exact" w:val="331"/>
        </w:trPr>
        <w:tc>
          <w:tcPr>
            <w:tcW w:w="27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755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tabs>
                <w:tab w:val="left" w:pos="1243"/>
              </w:tabs>
              <w:spacing w:line="168" w:lineRule="exact"/>
              <w:ind w:firstLine="0"/>
              <w:jc w:val="both"/>
            </w:pPr>
            <w:r>
              <w:rPr>
                <w:rStyle w:val="Bodytext275ptBold"/>
              </w:rPr>
              <w:t>Součet za</w:t>
            </w:r>
            <w:r>
              <w:rPr>
                <w:rStyle w:val="Bodytext275ptBold"/>
              </w:rPr>
              <w:tab/>
              <w:t>91 - Doplňující konstrukce a práce na pozemních komunikacích a zpevněný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5 935,84</w:t>
            </w:r>
          </w:p>
        </w:tc>
      </w:tr>
      <w:tr w:rsidR="00246E37">
        <w:trPr>
          <w:trHeight w:hRule="exact" w:val="293"/>
        </w:trPr>
        <w:tc>
          <w:tcPr>
            <w:tcW w:w="27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93</w:t>
            </w:r>
          </w:p>
        </w:tc>
        <w:tc>
          <w:tcPr>
            <w:tcW w:w="5544" w:type="dxa"/>
            <w:gridSpan w:val="2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- Různé dokončovací konstrukce a práce inženýrských staveb</w:t>
            </w:r>
          </w:p>
        </w:tc>
        <w:tc>
          <w:tcPr>
            <w:tcW w:w="231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1085"/>
        </w:trPr>
        <w:tc>
          <w:tcPr>
            <w:tcW w:w="274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42</w:t>
            </w:r>
          </w:p>
        </w:tc>
        <w:tc>
          <w:tcPr>
            <w:tcW w:w="1555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931961115RR1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after="80" w:line="259" w:lineRule="exact"/>
              <w:ind w:firstLine="0"/>
            </w:pPr>
            <w:r>
              <w:rPr>
                <w:rStyle w:val="Bodytext275pt"/>
              </w:rPr>
              <w:t xml:space="preserve">Vložky do dilatačních spár. polystyren, </w:t>
            </w:r>
            <w:proofErr w:type="spellStart"/>
            <w:r>
              <w:rPr>
                <w:rStyle w:val="Bodytext275pt"/>
              </w:rPr>
              <w:t>tl</w:t>
            </w:r>
            <w:proofErr w:type="spellEnd"/>
            <w:r>
              <w:rPr>
                <w:rStyle w:val="Bodytext275pt"/>
              </w:rPr>
              <w:t xml:space="preserve"> 20 mm </w:t>
            </w:r>
            <w:proofErr w:type="spellStart"/>
            <w:r>
              <w:rPr>
                <w:rStyle w:val="Bodytext275pt"/>
              </w:rPr>
              <w:t>dilataení</w:t>
            </w:r>
            <w:proofErr w:type="spellEnd"/>
            <w:r>
              <w:rPr>
                <w:rStyle w:val="Bodytext275pt"/>
              </w:rPr>
              <w:t xml:space="preserve"> spáry</w:t>
            </w:r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before="80" w:after="80" w:line="168" w:lineRule="exact"/>
              <w:ind w:firstLine="0"/>
            </w:pPr>
            <w:r>
              <w:rPr>
                <w:rStyle w:val="Bodytext275pt"/>
              </w:rPr>
              <w:t>-12,425</w:t>
            </w:r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before="80" w:line="168" w:lineRule="exact"/>
              <w:ind w:firstLine="0"/>
            </w:pPr>
            <w:r>
              <w:rPr>
                <w:rStyle w:val="Bodytext275pt"/>
              </w:rPr>
              <w:t>(1,5*0,5+0,7*0,</w:t>
            </w:r>
            <w:proofErr w:type="gramStart"/>
            <w:r>
              <w:rPr>
                <w:rStyle w:val="Bodytext275pt"/>
              </w:rPr>
              <w:t>25)*</w:t>
            </w:r>
            <w:proofErr w:type="gramEnd"/>
            <w:r>
              <w:rPr>
                <w:rStyle w:val="Bodytext275pt"/>
              </w:rPr>
              <w:t>2</w:t>
            </w:r>
          </w:p>
        </w:tc>
        <w:tc>
          <w:tcPr>
            <w:tcW w:w="2314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160" w:firstLine="0"/>
              <w:jc w:val="right"/>
            </w:pPr>
            <w:r>
              <w:rPr>
                <w:rStyle w:val="Bodytext275pt"/>
              </w:rPr>
              <w:t>-10,575 M2</w:t>
            </w:r>
          </w:p>
        </w:tc>
        <w:tc>
          <w:tcPr>
            <w:tcW w:w="1248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370</w:t>
            </w:r>
          </w:p>
        </w:tc>
        <w:tc>
          <w:tcPr>
            <w:tcW w:w="1330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-3 912,75</w:t>
            </w:r>
          </w:p>
        </w:tc>
      </w:tr>
      <w:tr w:rsidR="00246E37">
        <w:trPr>
          <w:trHeight w:hRule="exact" w:val="432"/>
        </w:trPr>
        <w:tc>
          <w:tcPr>
            <w:tcW w:w="274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82</w:t>
            </w:r>
          </w:p>
        </w:tc>
        <w:tc>
          <w:tcPr>
            <w:tcW w:w="1555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931994141R01</w:t>
            </w:r>
          </w:p>
        </w:tc>
        <w:tc>
          <w:tcPr>
            <w:tcW w:w="3989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 xml:space="preserve">Těsnění pracovní spáry betonové konstrukce </w:t>
            </w:r>
            <w:proofErr w:type="spellStart"/>
            <w:r>
              <w:rPr>
                <w:rStyle w:val="Bodytext275pt"/>
              </w:rPr>
              <w:t>polyi</w:t>
            </w:r>
            <w:proofErr w:type="spellEnd"/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2*(4,35+0,25+2,</w:t>
            </w:r>
            <w:proofErr w:type="gramStart"/>
            <w:r>
              <w:rPr>
                <w:rStyle w:val="Bodytext275pt"/>
              </w:rPr>
              <w:t>6)+</w:t>
            </w:r>
            <w:proofErr w:type="gramEnd"/>
            <w:r>
              <w:rPr>
                <w:rStyle w:val="Bodytext275pt"/>
              </w:rPr>
              <w:t>4*(1,2+0,25+0,7)</w:t>
            </w:r>
          </w:p>
        </w:tc>
        <w:tc>
          <w:tcPr>
            <w:tcW w:w="2314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300" w:firstLine="0"/>
              <w:jc w:val="right"/>
            </w:pPr>
            <w:r>
              <w:rPr>
                <w:rStyle w:val="Bodytext275pt"/>
              </w:rPr>
              <w:t>23 M</w:t>
            </w:r>
          </w:p>
        </w:tc>
        <w:tc>
          <w:tcPr>
            <w:tcW w:w="1248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86,67</w:t>
            </w:r>
          </w:p>
        </w:tc>
        <w:tc>
          <w:tcPr>
            <w:tcW w:w="1330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1 993,41</w:t>
            </w:r>
          </w:p>
        </w:tc>
      </w:tr>
      <w:tr w:rsidR="00246E37">
        <w:trPr>
          <w:trHeight w:hRule="exact" w:val="331"/>
        </w:trPr>
        <w:tc>
          <w:tcPr>
            <w:tcW w:w="27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63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tabs>
                <w:tab w:val="left" w:pos="1243"/>
              </w:tabs>
              <w:spacing w:line="168" w:lineRule="exact"/>
              <w:ind w:firstLine="0"/>
              <w:jc w:val="both"/>
            </w:pPr>
            <w:r>
              <w:rPr>
                <w:rStyle w:val="Bodytext275ptBold"/>
              </w:rPr>
              <w:t>Součet za</w:t>
            </w:r>
            <w:r>
              <w:rPr>
                <w:rStyle w:val="Bodytext275ptBold"/>
              </w:rPr>
              <w:tab/>
              <w:t xml:space="preserve">93 </w:t>
            </w:r>
            <w:r>
              <w:rPr>
                <w:rStyle w:val="Bodytext275pt"/>
              </w:rPr>
              <w:t xml:space="preserve">- </w:t>
            </w:r>
            <w:r>
              <w:rPr>
                <w:rStyle w:val="Bodytext275ptBold"/>
              </w:rPr>
              <w:t>Různé dokončovací konstrukce a práce inženýrských staveb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-1 919,34</w:t>
            </w:r>
          </w:p>
        </w:tc>
      </w:tr>
      <w:tr w:rsidR="00246E37">
        <w:trPr>
          <w:trHeight w:hRule="exact" w:val="293"/>
        </w:trPr>
        <w:tc>
          <w:tcPr>
            <w:tcW w:w="27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95</w:t>
            </w:r>
          </w:p>
        </w:tc>
        <w:tc>
          <w:tcPr>
            <w:tcW w:w="5544" w:type="dxa"/>
            <w:gridSpan w:val="2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- Různé dokončovací konstrukce a práce na pozemních stavbách</w:t>
            </w:r>
          </w:p>
        </w:tc>
        <w:tc>
          <w:tcPr>
            <w:tcW w:w="231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221"/>
        </w:trPr>
        <w:tc>
          <w:tcPr>
            <w:tcW w:w="27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46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40" w:firstLine="0"/>
              <w:jc w:val="right"/>
            </w:pPr>
            <w:r>
              <w:rPr>
                <w:rStyle w:val="Bodytext275pt"/>
              </w:rPr>
              <w:t>953981107ROO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 xml:space="preserve">Chemické kotvy do betonu, hl. 280 mm. M 12. </w:t>
            </w:r>
            <w:r>
              <w:rPr>
                <w:rStyle w:val="Bodytext275pt"/>
                <w:lang w:val="en-US" w:eastAsia="en-US" w:bidi="en-US"/>
              </w:rPr>
              <w:t>am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left="580" w:firstLine="0"/>
            </w:pPr>
            <w:r>
              <w:rPr>
                <w:rStyle w:val="Bodytext275pt"/>
              </w:rPr>
              <w:t>-121 KUS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17</w:t>
            </w:r>
          </w:p>
        </w:tc>
        <w:tc>
          <w:tcPr>
            <w:tcW w:w="133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-2 057,00</w:t>
            </w:r>
          </w:p>
        </w:tc>
      </w:tr>
      <w:tr w:rsidR="00246E37">
        <w:trPr>
          <w:trHeight w:hRule="exact" w:val="197"/>
        </w:trPr>
        <w:tc>
          <w:tcPr>
            <w:tcW w:w="27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47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40" w:firstLine="0"/>
              <w:jc w:val="right"/>
            </w:pPr>
            <w:r>
              <w:rPr>
                <w:rStyle w:val="Bodytext275pt"/>
              </w:rPr>
              <w:t>998153131R00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Přesun hmot. zdi a vály samostatné zděné do 20 i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300" w:firstLine="0"/>
              <w:jc w:val="right"/>
            </w:pPr>
            <w:r>
              <w:rPr>
                <w:rStyle w:val="Bodytext275pt"/>
              </w:rPr>
              <w:t>43,943 T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376</w:t>
            </w:r>
          </w:p>
        </w:tc>
        <w:tc>
          <w:tcPr>
            <w:tcW w:w="133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16 522,57</w:t>
            </w:r>
          </w:p>
        </w:tc>
      </w:tr>
      <w:tr w:rsidR="00246E37">
        <w:trPr>
          <w:trHeight w:hRule="exact" w:val="326"/>
        </w:trPr>
        <w:tc>
          <w:tcPr>
            <w:tcW w:w="27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755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tabs>
                <w:tab w:val="left" w:pos="1238"/>
              </w:tabs>
              <w:spacing w:line="168" w:lineRule="exact"/>
              <w:ind w:firstLine="0"/>
              <w:jc w:val="both"/>
            </w:pPr>
            <w:r>
              <w:rPr>
                <w:rStyle w:val="Bodytext275ptBold"/>
              </w:rPr>
              <w:t>Součet za</w:t>
            </w:r>
            <w:r>
              <w:rPr>
                <w:rStyle w:val="Bodytext275ptBold"/>
              </w:rPr>
              <w:tab/>
              <w:t xml:space="preserve">95 </w:t>
            </w:r>
            <w:r>
              <w:rPr>
                <w:rStyle w:val="Bodytext275pt"/>
              </w:rPr>
              <w:t xml:space="preserve">- </w:t>
            </w:r>
            <w:r>
              <w:rPr>
                <w:rStyle w:val="Bodytext275ptBold"/>
              </w:rPr>
              <w:t>Různé dokončovací konstrukce a práce na pozemních stavbách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14 465,57</w:t>
            </w:r>
          </w:p>
        </w:tc>
      </w:tr>
      <w:tr w:rsidR="00246E37">
        <w:trPr>
          <w:trHeight w:hRule="exact" w:val="298"/>
        </w:trPr>
        <w:tc>
          <w:tcPr>
            <w:tcW w:w="27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96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- Bourání konstrukcí</w:t>
            </w:r>
          </w:p>
        </w:tc>
        <w:tc>
          <w:tcPr>
            <w:tcW w:w="3989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231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264"/>
        </w:trPr>
        <w:tc>
          <w:tcPr>
            <w:tcW w:w="27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48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40" w:firstLine="0"/>
              <w:jc w:val="right"/>
            </w:pPr>
            <w:r>
              <w:rPr>
                <w:rStyle w:val="Bodytext275pt"/>
              </w:rPr>
              <w:t>962022491R00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Bourání zdivá nadzákladového kamenného na MC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160" w:firstLine="0"/>
              <w:jc w:val="right"/>
            </w:pPr>
            <w:r>
              <w:rPr>
                <w:rStyle w:val="Bodytext275pt"/>
              </w:rPr>
              <w:t>6,045 M3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2 025,00</w:t>
            </w:r>
          </w:p>
        </w:tc>
        <w:tc>
          <w:tcPr>
            <w:tcW w:w="133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12 241,13</w:t>
            </w:r>
          </w:p>
        </w:tc>
      </w:tr>
      <w:tr w:rsidR="00246E37">
        <w:trPr>
          <w:trHeight w:hRule="exact" w:val="283"/>
        </w:trPr>
        <w:tc>
          <w:tcPr>
            <w:tcW w:w="27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-(6,95+0,5+8,65+10,</w:t>
            </w:r>
            <w:proofErr w:type="gramStart"/>
            <w:r>
              <w:rPr>
                <w:rStyle w:val="Bodytext275pt"/>
              </w:rPr>
              <w:t>15)*</w:t>
            </w:r>
            <w:proofErr w:type="gramEnd"/>
            <w:r>
              <w:rPr>
                <w:rStyle w:val="Bodytext275pt"/>
              </w:rPr>
              <w:t>0,5*1,45</w:t>
            </w:r>
          </w:p>
        </w:tc>
        <w:tc>
          <w:tcPr>
            <w:tcW w:w="231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288"/>
        </w:trPr>
        <w:tc>
          <w:tcPr>
            <w:tcW w:w="27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-27,15*0,5*0,65</w:t>
            </w:r>
          </w:p>
        </w:tc>
        <w:tc>
          <w:tcPr>
            <w:tcW w:w="231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288"/>
        </w:trPr>
        <w:tc>
          <w:tcPr>
            <w:tcW w:w="27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46,0*1,0*0,6</w:t>
            </w:r>
          </w:p>
        </w:tc>
        <w:tc>
          <w:tcPr>
            <w:tcW w:w="231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254"/>
        </w:trPr>
        <w:tc>
          <w:tcPr>
            <w:tcW w:w="27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7,0*1,5*0,6</w:t>
            </w:r>
          </w:p>
        </w:tc>
        <w:tc>
          <w:tcPr>
            <w:tcW w:w="231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1382"/>
        </w:trPr>
        <w:tc>
          <w:tcPr>
            <w:tcW w:w="274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49</w:t>
            </w:r>
          </w:p>
        </w:tc>
        <w:tc>
          <w:tcPr>
            <w:tcW w:w="1555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40" w:firstLine="0"/>
              <w:jc w:val="right"/>
            </w:pPr>
            <w:r>
              <w:rPr>
                <w:rStyle w:val="Bodytext275pt"/>
              </w:rPr>
              <w:t>967042712R00</w:t>
            </w:r>
          </w:p>
        </w:tc>
        <w:tc>
          <w:tcPr>
            <w:tcW w:w="3989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after="100" w:line="168" w:lineRule="exact"/>
              <w:ind w:firstLine="0"/>
              <w:jc w:val="both"/>
            </w:pPr>
            <w:r>
              <w:rPr>
                <w:rStyle w:val="Bodytext275pt"/>
              </w:rPr>
              <w:t xml:space="preserve">Odsekání zdivá plošné z kamene, betonu </w:t>
            </w:r>
            <w:proofErr w:type="spellStart"/>
            <w:r>
              <w:rPr>
                <w:rStyle w:val="Bodytext275pt"/>
              </w:rPr>
              <w:t>tl</w:t>
            </w:r>
            <w:proofErr w:type="spellEnd"/>
            <w:r>
              <w:rPr>
                <w:rStyle w:val="Bodytext275pt"/>
              </w:rPr>
              <w:t xml:space="preserve">. 10 </w:t>
            </w:r>
            <w:proofErr w:type="spellStart"/>
            <w:r>
              <w:rPr>
                <w:rStyle w:val="Bodytext275pt"/>
              </w:rPr>
              <w:t>cn</w:t>
            </w:r>
            <w:proofErr w:type="spellEnd"/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before="100" w:after="100" w:line="168" w:lineRule="exact"/>
              <w:ind w:firstLine="0"/>
              <w:jc w:val="both"/>
            </w:pPr>
            <w:r>
              <w:rPr>
                <w:rStyle w:val="Bodytext275pt"/>
              </w:rPr>
              <w:t xml:space="preserve">pro </w:t>
            </w:r>
            <w:proofErr w:type="spellStart"/>
            <w:r>
              <w:rPr>
                <w:rStyle w:val="Bodytext275pt"/>
              </w:rPr>
              <w:t>poípad</w:t>
            </w:r>
            <w:proofErr w:type="spellEnd"/>
            <w:r>
              <w:rPr>
                <w:rStyle w:val="Bodytext275pt"/>
              </w:rPr>
              <w:t xml:space="preserve"> </w:t>
            </w:r>
            <w:proofErr w:type="spellStart"/>
            <w:proofErr w:type="gramStart"/>
            <w:r>
              <w:rPr>
                <w:rStyle w:val="Bodytext275pt"/>
              </w:rPr>
              <w:t>silnij?ího</w:t>
            </w:r>
            <w:proofErr w:type="spellEnd"/>
            <w:proofErr w:type="gramEnd"/>
            <w:r>
              <w:rPr>
                <w:rStyle w:val="Bodytext275pt"/>
              </w:rPr>
              <w:t xml:space="preserve"> základu kamenné zdi</w:t>
            </w:r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before="100" w:line="293" w:lineRule="exact"/>
              <w:ind w:firstLine="0"/>
              <w:jc w:val="both"/>
            </w:pPr>
            <w:r>
              <w:rPr>
                <w:rStyle w:val="Bodytext275pt"/>
              </w:rPr>
              <w:t>pod úrovní terénu v zahradí</w:t>
            </w:r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293" w:lineRule="exact"/>
              <w:ind w:firstLine="0"/>
              <w:jc w:val="both"/>
            </w:pPr>
            <w:r>
              <w:rPr>
                <w:rStyle w:val="Bodytext275pt"/>
              </w:rPr>
              <w:t>-18,8</w:t>
            </w:r>
            <w:proofErr w:type="gramStart"/>
            <w:r>
              <w:rPr>
                <w:rStyle w:val="Bodytext275pt"/>
              </w:rPr>
              <w:t>*( 1</w:t>
            </w:r>
            <w:proofErr w:type="gramEnd"/>
            <w:r>
              <w:rPr>
                <w:rStyle w:val="Bodytext275pt"/>
              </w:rPr>
              <w:t>,1+0,6)/2</w:t>
            </w:r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293" w:lineRule="exact"/>
              <w:ind w:firstLine="0"/>
              <w:jc w:val="both"/>
            </w:pPr>
            <w:r>
              <w:rPr>
                <w:rStyle w:val="Bodytext275pt"/>
              </w:rPr>
              <w:t>53,0*0,6</w:t>
            </w:r>
          </w:p>
        </w:tc>
        <w:tc>
          <w:tcPr>
            <w:tcW w:w="2314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160" w:firstLine="0"/>
              <w:jc w:val="right"/>
            </w:pPr>
            <w:r>
              <w:rPr>
                <w:rStyle w:val="Bodytext275pt"/>
              </w:rPr>
              <w:t>15,82 M2</w:t>
            </w:r>
          </w:p>
        </w:tc>
        <w:tc>
          <w:tcPr>
            <w:tcW w:w="1248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631</w:t>
            </w:r>
          </w:p>
        </w:tc>
        <w:tc>
          <w:tcPr>
            <w:tcW w:w="1330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9 982,42</w:t>
            </w:r>
          </w:p>
        </w:tc>
      </w:tr>
      <w:tr w:rsidR="00246E37">
        <w:trPr>
          <w:trHeight w:hRule="exact" w:val="326"/>
        </w:trPr>
        <w:tc>
          <w:tcPr>
            <w:tcW w:w="27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tabs>
                <w:tab w:val="left" w:pos="1238"/>
              </w:tabs>
              <w:spacing w:line="168" w:lineRule="exact"/>
              <w:ind w:firstLine="0"/>
              <w:jc w:val="both"/>
            </w:pPr>
            <w:r>
              <w:rPr>
                <w:rStyle w:val="Bodytext275ptBold"/>
              </w:rPr>
              <w:t>Součet za</w:t>
            </w:r>
            <w:r>
              <w:rPr>
                <w:rStyle w:val="Bodytext275ptBold"/>
              </w:rPr>
              <w:tab/>
              <w:t xml:space="preserve">96 </w:t>
            </w:r>
            <w:r>
              <w:rPr>
                <w:rStyle w:val="Bodytext275pt"/>
              </w:rPr>
              <w:t xml:space="preserve">- </w:t>
            </w:r>
            <w:r>
              <w:rPr>
                <w:rStyle w:val="Bodytext275ptBold"/>
              </w:rPr>
              <w:t>Bourání konstrukcí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22 223,55</w:t>
            </w:r>
          </w:p>
        </w:tc>
      </w:tr>
      <w:tr w:rsidR="00246E37">
        <w:trPr>
          <w:trHeight w:hRule="exact" w:val="307"/>
        </w:trPr>
        <w:tc>
          <w:tcPr>
            <w:tcW w:w="27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S -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Přesuny sutí</w:t>
            </w:r>
          </w:p>
        </w:tc>
        <w:tc>
          <w:tcPr>
            <w:tcW w:w="3989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2314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216"/>
        </w:trPr>
        <w:tc>
          <w:tcPr>
            <w:tcW w:w="27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51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40" w:firstLine="0"/>
              <w:jc w:val="right"/>
            </w:pPr>
            <w:r>
              <w:rPr>
                <w:rStyle w:val="Bodytext275pt"/>
              </w:rPr>
              <w:t>979081111R00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 xml:space="preserve">Odvoz suti a </w:t>
            </w:r>
            <w:proofErr w:type="spellStart"/>
            <w:r>
              <w:rPr>
                <w:rStyle w:val="Bodytext275pt"/>
              </w:rPr>
              <w:t>vybour</w:t>
            </w:r>
            <w:proofErr w:type="spellEnd"/>
            <w:r>
              <w:rPr>
                <w:rStyle w:val="Bodytext275pt"/>
              </w:rPr>
              <w:t>. hmot na skládku do 1 km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300" w:firstLine="0"/>
              <w:jc w:val="right"/>
            </w:pPr>
            <w:r>
              <w:rPr>
                <w:rStyle w:val="Bodytext275pt"/>
              </w:rPr>
              <w:t>19,08 T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129</w:t>
            </w:r>
          </w:p>
        </w:tc>
        <w:tc>
          <w:tcPr>
            <w:tcW w:w="133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2 461,32</w:t>
            </w:r>
          </w:p>
        </w:tc>
      </w:tr>
      <w:tr w:rsidR="00246E37">
        <w:trPr>
          <w:trHeight w:hRule="exact" w:val="408"/>
        </w:trPr>
        <w:tc>
          <w:tcPr>
            <w:tcW w:w="274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52</w:t>
            </w:r>
          </w:p>
        </w:tc>
        <w:tc>
          <w:tcPr>
            <w:tcW w:w="1555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40" w:firstLine="0"/>
              <w:jc w:val="right"/>
            </w:pPr>
            <w:r>
              <w:rPr>
                <w:rStyle w:val="Bodytext275pt"/>
              </w:rPr>
              <w:t>979081121R00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Příplatek k odvozu za každý další 1 km</w:t>
            </w:r>
          </w:p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19,0797*2</w:t>
            </w:r>
          </w:p>
        </w:tc>
        <w:tc>
          <w:tcPr>
            <w:tcW w:w="2314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300" w:firstLine="0"/>
              <w:jc w:val="right"/>
            </w:pPr>
            <w:r>
              <w:rPr>
                <w:rStyle w:val="Bodytext275pt"/>
              </w:rPr>
              <w:t>38,159 T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1330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38,16</w:t>
            </w:r>
          </w:p>
        </w:tc>
      </w:tr>
      <w:tr w:rsidR="00246E37">
        <w:trPr>
          <w:trHeight w:hRule="exact" w:val="202"/>
        </w:trPr>
        <w:tc>
          <w:tcPr>
            <w:tcW w:w="27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53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40" w:firstLine="0"/>
              <w:jc w:val="right"/>
            </w:pPr>
            <w:r>
              <w:rPr>
                <w:rStyle w:val="Bodytext275pt"/>
              </w:rPr>
              <w:t>979082111R00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both"/>
            </w:pPr>
            <w:proofErr w:type="spellStart"/>
            <w:r>
              <w:rPr>
                <w:rStyle w:val="Bodytext275pt"/>
              </w:rPr>
              <w:t>Vnitrostaveništní</w:t>
            </w:r>
            <w:proofErr w:type="spellEnd"/>
            <w:r>
              <w:rPr>
                <w:rStyle w:val="Bodytext275pt"/>
              </w:rPr>
              <w:t xml:space="preserve"> doprava suti do 10 m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300" w:firstLine="0"/>
              <w:jc w:val="right"/>
            </w:pPr>
            <w:r>
              <w:rPr>
                <w:rStyle w:val="Bodytext275pt"/>
              </w:rPr>
              <w:t>19,08 T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124</w:t>
            </w:r>
          </w:p>
        </w:tc>
        <w:tc>
          <w:tcPr>
            <w:tcW w:w="133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2 365,92</w:t>
            </w:r>
          </w:p>
        </w:tc>
      </w:tr>
      <w:tr w:rsidR="00246E37">
        <w:trPr>
          <w:trHeight w:hRule="exact" w:val="408"/>
        </w:trPr>
        <w:tc>
          <w:tcPr>
            <w:tcW w:w="274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54</w:t>
            </w:r>
          </w:p>
        </w:tc>
        <w:tc>
          <w:tcPr>
            <w:tcW w:w="1555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40" w:firstLine="0"/>
              <w:jc w:val="right"/>
            </w:pPr>
            <w:r>
              <w:rPr>
                <w:rStyle w:val="Bodytext275pt"/>
              </w:rPr>
              <w:t>979082121ROO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206" w:lineRule="exact"/>
              <w:ind w:firstLine="0"/>
            </w:pPr>
            <w:r>
              <w:rPr>
                <w:rStyle w:val="Bodytext275pt"/>
              </w:rPr>
              <w:t xml:space="preserve">Příplatek k </w:t>
            </w:r>
            <w:proofErr w:type="spellStart"/>
            <w:r>
              <w:rPr>
                <w:rStyle w:val="Bodytext275pt"/>
              </w:rPr>
              <w:t>vnitrost</w:t>
            </w:r>
            <w:proofErr w:type="spellEnd"/>
            <w:r>
              <w:rPr>
                <w:rStyle w:val="Bodytext275pt"/>
              </w:rPr>
              <w:t xml:space="preserve"> dopravě suti za dalších 5 m 19,0797*2</w:t>
            </w:r>
          </w:p>
        </w:tc>
        <w:tc>
          <w:tcPr>
            <w:tcW w:w="2314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300" w:firstLine="0"/>
              <w:jc w:val="right"/>
            </w:pPr>
            <w:r>
              <w:rPr>
                <w:rStyle w:val="Bodytext275pt"/>
              </w:rPr>
              <w:t>38,159 T</w:t>
            </w:r>
          </w:p>
        </w:tc>
        <w:tc>
          <w:tcPr>
            <w:tcW w:w="1248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32</w:t>
            </w:r>
          </w:p>
        </w:tc>
        <w:tc>
          <w:tcPr>
            <w:tcW w:w="1330" w:type="dxa"/>
            <w:shd w:val="clear" w:color="auto" w:fill="FFFFFF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1 221,09</w:t>
            </w:r>
          </w:p>
        </w:tc>
      </w:tr>
      <w:tr w:rsidR="00246E37">
        <w:trPr>
          <w:trHeight w:hRule="exact" w:val="216"/>
        </w:trPr>
        <w:tc>
          <w:tcPr>
            <w:tcW w:w="27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55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40" w:firstLine="0"/>
              <w:jc w:val="right"/>
            </w:pPr>
            <w:r>
              <w:rPr>
                <w:rStyle w:val="Bodytext275pt"/>
              </w:rPr>
              <w:t>979999999R00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75pt"/>
              </w:rPr>
              <w:t>Poplatek za recyklaci suť do 10 % příměsí (skup.1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1300" w:firstLine="0"/>
              <w:jc w:val="right"/>
            </w:pPr>
            <w:r>
              <w:rPr>
                <w:rStyle w:val="Bodytext275pt"/>
              </w:rPr>
              <w:t>19,08 T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right="580" w:firstLine="0"/>
              <w:jc w:val="right"/>
            </w:pPr>
            <w:r>
              <w:rPr>
                <w:rStyle w:val="Bodytext275pt"/>
              </w:rPr>
              <w:t>276</w:t>
            </w:r>
          </w:p>
        </w:tc>
        <w:tc>
          <w:tcPr>
            <w:tcW w:w="133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5 266,08</w:t>
            </w:r>
          </w:p>
        </w:tc>
      </w:tr>
      <w:tr w:rsidR="00246E37">
        <w:trPr>
          <w:trHeight w:hRule="exact" w:val="278"/>
        </w:trPr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tabs>
                <w:tab w:val="left" w:pos="1238"/>
              </w:tabs>
              <w:spacing w:line="168" w:lineRule="exact"/>
              <w:ind w:firstLine="0"/>
              <w:jc w:val="both"/>
            </w:pPr>
            <w:r>
              <w:rPr>
                <w:rStyle w:val="Bodytext275ptBold"/>
              </w:rPr>
              <w:t>Součet za</w:t>
            </w:r>
            <w:r>
              <w:rPr>
                <w:rStyle w:val="Bodytext275ptBold"/>
              </w:rPr>
              <w:tab/>
            </w:r>
            <w:proofErr w:type="gramStart"/>
            <w:r>
              <w:rPr>
                <w:rStyle w:val="Bodytext275ptBold"/>
              </w:rPr>
              <w:t>S - Přesuny</w:t>
            </w:r>
            <w:proofErr w:type="gramEnd"/>
            <w:r>
              <w:rPr>
                <w:rStyle w:val="Bodytext275ptBold"/>
              </w:rPr>
              <w:t xml:space="preserve"> sutí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6E37" w:rsidRDefault="00246E37">
            <w:pPr>
              <w:framePr w:w="10709" w:h="13258" w:wrap="none" w:vAnchor="page" w:hAnchor="page" w:x="371" w:y="1973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0709" w:h="13258" w:wrap="none" w:vAnchor="page" w:hAnchor="page" w:x="371" w:y="1973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11 352,57</w:t>
            </w:r>
          </w:p>
        </w:tc>
      </w:tr>
    </w:tbl>
    <w:p w:rsidR="00246E37" w:rsidRDefault="00981490">
      <w:pPr>
        <w:pStyle w:val="Tablecaption10"/>
        <w:framePr w:wrap="none" w:vAnchor="page" w:hAnchor="page" w:x="371" w:y="15370"/>
        <w:shd w:val="clear" w:color="auto" w:fill="auto"/>
      </w:pPr>
      <w:r>
        <w:t xml:space="preserve">CELKEM Stavba: N23-501.7 - </w:t>
      </w:r>
      <w:proofErr w:type="gramStart"/>
      <w:r>
        <w:t>UMTN - Zajištění</w:t>
      </w:r>
      <w:proofErr w:type="gramEnd"/>
      <w:r>
        <w:t xml:space="preserve"> havarijního stavu opěrné stěny na ul. </w:t>
      </w:r>
      <w:r>
        <w:rPr>
          <w:lang w:val="en-US" w:eastAsia="en-US" w:bidi="en-US"/>
        </w:rPr>
        <w:t xml:space="preserve">Dr. </w:t>
      </w:r>
      <w:r>
        <w:t>E. Beneše v Bruntále</w:t>
      </w:r>
    </w:p>
    <w:p w:rsidR="00246E37" w:rsidRDefault="00981490">
      <w:pPr>
        <w:pStyle w:val="Tablecaption10"/>
        <w:framePr w:wrap="none" w:vAnchor="page" w:hAnchor="page" w:x="10148" w:y="15384"/>
        <w:shd w:val="clear" w:color="auto" w:fill="auto"/>
      </w:pPr>
      <w:r>
        <w:t>325 173,92</w:t>
      </w:r>
    </w:p>
    <w:p w:rsidR="00246E37" w:rsidRDefault="00246E37">
      <w:pPr>
        <w:rPr>
          <w:sz w:val="2"/>
          <w:szCs w:val="2"/>
        </w:rPr>
        <w:sectPr w:rsidR="00246E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1882"/>
        <w:gridCol w:w="1819"/>
        <w:gridCol w:w="1536"/>
        <w:gridCol w:w="514"/>
      </w:tblGrid>
      <w:tr w:rsidR="00246E37">
        <w:trPr>
          <w:trHeight w:hRule="exact" w:val="528"/>
        </w:trPr>
        <w:tc>
          <w:tcPr>
            <w:tcW w:w="1800" w:type="dxa"/>
            <w:shd w:val="clear" w:color="auto" w:fill="FFFFFF"/>
          </w:tcPr>
          <w:p w:rsidR="00246E37" w:rsidRDefault="00981490">
            <w:pPr>
              <w:pStyle w:val="Bodytext20"/>
              <w:framePr w:w="7550" w:h="1138" w:wrap="none" w:vAnchor="page" w:hAnchor="page" w:x="455" w:y="1632"/>
              <w:shd w:val="clear" w:color="auto" w:fill="auto"/>
              <w:spacing w:after="140" w:line="168" w:lineRule="exact"/>
              <w:ind w:firstLine="0"/>
            </w:pPr>
            <w:r>
              <w:rPr>
                <w:rStyle w:val="Bodytext275ptBold"/>
              </w:rPr>
              <w:lastRenderedPageBreak/>
              <w:t>Rozpis DPH:</w:t>
            </w:r>
          </w:p>
          <w:p w:rsidR="00246E37" w:rsidRDefault="00981490">
            <w:pPr>
              <w:pStyle w:val="Bodytext20"/>
              <w:framePr w:w="7550" w:h="1138" w:wrap="none" w:vAnchor="page" w:hAnchor="page" w:x="455" w:y="1632"/>
              <w:shd w:val="clear" w:color="auto" w:fill="auto"/>
              <w:spacing w:before="140" w:line="156" w:lineRule="exact"/>
              <w:ind w:firstLine="0"/>
            </w:pPr>
            <w:r>
              <w:rPr>
                <w:rStyle w:val="Bodytext27pt"/>
              </w:rPr>
              <w:t>Typ dané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7550" w:h="1138" w:wrap="none" w:vAnchor="page" w:hAnchor="page" w:x="455" w:y="1632"/>
              <w:shd w:val="clear" w:color="auto" w:fill="auto"/>
              <w:spacing w:line="156" w:lineRule="exact"/>
              <w:ind w:right="580" w:firstLine="0"/>
              <w:jc w:val="right"/>
            </w:pPr>
            <w:r>
              <w:rPr>
                <w:rStyle w:val="Bodytext27pt"/>
              </w:rPr>
              <w:t>% DPH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7550" w:h="1138" w:wrap="none" w:vAnchor="page" w:hAnchor="page" w:x="455" w:y="1632"/>
              <w:shd w:val="clear" w:color="auto" w:fill="auto"/>
              <w:spacing w:line="156" w:lineRule="exact"/>
              <w:ind w:right="100" w:firstLine="0"/>
              <w:jc w:val="center"/>
            </w:pPr>
            <w:r>
              <w:rPr>
                <w:rStyle w:val="Bodytext27pt"/>
              </w:rPr>
              <w:t>Částka DPH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7550" w:h="1138" w:wrap="none" w:vAnchor="page" w:hAnchor="page" w:x="455" w:y="1632"/>
              <w:shd w:val="clear" w:color="auto" w:fill="auto"/>
              <w:spacing w:line="156" w:lineRule="exact"/>
              <w:ind w:right="140" w:firstLine="0"/>
              <w:jc w:val="right"/>
            </w:pPr>
            <w:r>
              <w:rPr>
                <w:rStyle w:val="Bodytext27pt"/>
              </w:rPr>
              <w:t>Celkem s DPH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7550" w:h="1138" w:wrap="none" w:vAnchor="page" w:hAnchor="page" w:x="455" w:y="1632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7pt"/>
              </w:rPr>
              <w:t>Počet</w:t>
            </w:r>
          </w:p>
        </w:tc>
      </w:tr>
      <w:tr w:rsidR="00246E37">
        <w:trPr>
          <w:trHeight w:hRule="exact" w:val="331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7550" w:h="1138" w:wrap="none" w:vAnchor="page" w:hAnchor="page" w:x="455" w:y="1632"/>
              <w:shd w:val="clear" w:color="auto" w:fill="auto"/>
              <w:spacing w:line="156" w:lineRule="exact"/>
              <w:ind w:firstLine="0"/>
            </w:pPr>
            <w:r>
              <w:rPr>
                <w:rStyle w:val="Bodytext27pt"/>
              </w:rPr>
              <w:t>základní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7550" w:h="1138" w:wrap="none" w:vAnchor="page" w:hAnchor="page" w:x="455" w:y="1632"/>
              <w:shd w:val="clear" w:color="auto" w:fill="auto"/>
              <w:spacing w:line="156" w:lineRule="exact"/>
              <w:ind w:right="580" w:firstLine="0"/>
              <w:jc w:val="right"/>
            </w:pPr>
            <w:proofErr w:type="gramStart"/>
            <w:r>
              <w:rPr>
                <w:rStyle w:val="Bodytext27pt"/>
              </w:rPr>
              <w:t>21%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7550" w:h="1138" w:wrap="none" w:vAnchor="page" w:hAnchor="page" w:x="455" w:y="1632"/>
              <w:shd w:val="clear" w:color="auto" w:fill="auto"/>
              <w:spacing w:line="156" w:lineRule="exact"/>
              <w:ind w:right="100" w:firstLine="0"/>
              <w:jc w:val="center"/>
            </w:pPr>
            <w:r>
              <w:rPr>
                <w:rStyle w:val="Bodytext27pt"/>
              </w:rPr>
              <w:t>68 286,52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7550" w:h="1138" w:wrap="none" w:vAnchor="page" w:hAnchor="page" w:x="455" w:y="1632"/>
              <w:shd w:val="clear" w:color="auto" w:fill="auto"/>
              <w:spacing w:line="156" w:lineRule="exact"/>
              <w:ind w:right="140" w:firstLine="0"/>
              <w:jc w:val="right"/>
            </w:pPr>
            <w:r>
              <w:rPr>
                <w:rStyle w:val="Bodytext27pt"/>
              </w:rPr>
              <w:t>393 460,44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7550" w:h="1138" w:wrap="none" w:vAnchor="page" w:hAnchor="page" w:x="455" w:y="1632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7pt"/>
              </w:rPr>
              <w:t>35</w:t>
            </w:r>
          </w:p>
        </w:tc>
      </w:tr>
      <w:tr w:rsidR="00246E37">
        <w:trPr>
          <w:trHeight w:hRule="exact" w:val="278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7550" w:h="1138" w:wrap="none" w:vAnchor="page" w:hAnchor="page" w:x="455" w:y="1632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CELKEM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7550" w:h="1138" w:wrap="none" w:vAnchor="page" w:hAnchor="page" w:x="455" w:y="1632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7550" w:h="1138" w:wrap="none" w:vAnchor="page" w:hAnchor="page" w:x="455" w:y="1632"/>
              <w:shd w:val="clear" w:color="auto" w:fill="auto"/>
              <w:spacing w:line="168" w:lineRule="exact"/>
              <w:ind w:right="100" w:firstLine="0"/>
              <w:jc w:val="center"/>
            </w:pPr>
            <w:r>
              <w:rPr>
                <w:rStyle w:val="Bodytext275ptBold"/>
              </w:rPr>
              <w:t>68 286,52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7550" w:h="1138" w:wrap="none" w:vAnchor="page" w:hAnchor="page" w:x="455" w:y="1632"/>
              <w:shd w:val="clear" w:color="auto" w:fill="auto"/>
              <w:spacing w:line="168" w:lineRule="exact"/>
              <w:ind w:right="140" w:firstLine="0"/>
              <w:jc w:val="right"/>
            </w:pPr>
            <w:r>
              <w:rPr>
                <w:rStyle w:val="Bodytext275ptBold"/>
              </w:rPr>
              <w:t>393 460,44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7550" w:h="1138" w:wrap="none" w:vAnchor="page" w:hAnchor="page" w:x="455" w:y="1632"/>
              <w:rPr>
                <w:sz w:val="10"/>
                <w:szCs w:val="10"/>
              </w:rPr>
            </w:pPr>
          </w:p>
        </w:tc>
      </w:tr>
    </w:tbl>
    <w:p w:rsidR="00246E37" w:rsidRDefault="00246E37">
      <w:pPr>
        <w:rPr>
          <w:sz w:val="2"/>
          <w:szCs w:val="2"/>
        </w:rPr>
        <w:sectPr w:rsidR="00246E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6E37" w:rsidRDefault="00981490">
      <w:pPr>
        <w:pStyle w:val="Bodytext100"/>
        <w:framePr w:wrap="none" w:vAnchor="page" w:hAnchor="page" w:x="434" w:y="1141"/>
        <w:shd w:val="clear" w:color="auto" w:fill="auto"/>
        <w:spacing w:line="168" w:lineRule="exact"/>
        <w:jc w:val="left"/>
      </w:pPr>
      <w:r>
        <w:lastRenderedPageBreak/>
        <w:t>KARETA s.r.o.</w:t>
      </w:r>
    </w:p>
    <w:p w:rsidR="00246E37" w:rsidRDefault="00981490">
      <w:pPr>
        <w:pStyle w:val="Heading410"/>
        <w:framePr w:wrap="none" w:vAnchor="page" w:hAnchor="page" w:x="5148" w:y="1415"/>
        <w:shd w:val="clear" w:color="auto" w:fill="auto"/>
        <w:spacing w:before="0" w:after="0"/>
        <w:jc w:val="left"/>
      </w:pPr>
      <w:bookmarkStart w:id="13" w:name="bookmark12"/>
      <w:r>
        <w:t>CENOVÁ NABÍDKA</w:t>
      </w:r>
      <w:bookmarkEnd w:id="13"/>
    </w:p>
    <w:p w:rsidR="00246E37" w:rsidRDefault="00981490">
      <w:pPr>
        <w:pStyle w:val="Bodytext100"/>
        <w:framePr w:w="840" w:h="427" w:hRule="exact" w:wrap="none" w:vAnchor="page" w:hAnchor="page" w:x="10528" w:y="1144"/>
        <w:shd w:val="clear" w:color="auto" w:fill="auto"/>
        <w:spacing w:line="182" w:lineRule="exact"/>
        <w:jc w:val="right"/>
      </w:pPr>
      <w:r>
        <w:rPr>
          <w:rStyle w:val="Bodytext101"/>
        </w:rPr>
        <w:t xml:space="preserve">Stránka 1 </w:t>
      </w:r>
      <w:r>
        <w:t>20.12.2023</w:t>
      </w:r>
    </w:p>
    <w:p w:rsidR="00246E37" w:rsidRDefault="00981490">
      <w:pPr>
        <w:pStyle w:val="Tablecaption40"/>
        <w:framePr w:wrap="none" w:vAnchor="page" w:hAnchor="page" w:x="429" w:y="1703"/>
        <w:shd w:val="clear" w:color="auto" w:fill="auto"/>
      </w:pPr>
      <w:r>
        <w:t>Měna: CZK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037"/>
        <w:gridCol w:w="4229"/>
        <w:gridCol w:w="1397"/>
        <w:gridCol w:w="960"/>
        <w:gridCol w:w="1171"/>
        <w:gridCol w:w="600"/>
        <w:gridCol w:w="1176"/>
      </w:tblGrid>
      <w:tr w:rsidR="00246E37">
        <w:trPr>
          <w:trHeight w:hRule="exact" w:val="197"/>
        </w:trPr>
        <w:tc>
          <w:tcPr>
            <w:tcW w:w="44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proofErr w:type="spellStart"/>
            <w:r>
              <w:rPr>
                <w:rStyle w:val="Bodytext275pt"/>
              </w:rPr>
              <w:t>Poř</w:t>
            </w:r>
            <w:proofErr w:type="spellEnd"/>
            <w:r>
              <w:rPr>
                <w:rStyle w:val="Bodytext275pt"/>
              </w:rPr>
              <w:t>.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Kód</w:t>
            </w:r>
          </w:p>
        </w:tc>
        <w:tc>
          <w:tcPr>
            <w:tcW w:w="5626" w:type="dxa"/>
            <w:gridSpan w:val="2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tabs>
                <w:tab w:val="left" w:pos="4170"/>
              </w:tabs>
              <w:spacing w:line="168" w:lineRule="exact"/>
              <w:ind w:left="340" w:firstLine="0"/>
              <w:jc w:val="both"/>
            </w:pPr>
            <w:r>
              <w:rPr>
                <w:rStyle w:val="Bodytext275pt"/>
              </w:rPr>
              <w:t>Popis</w:t>
            </w:r>
            <w:r>
              <w:rPr>
                <w:rStyle w:val="Bodytext275pt"/>
              </w:rPr>
              <w:tab/>
              <w:t xml:space="preserve">Množství </w:t>
            </w:r>
            <w:proofErr w:type="spellStart"/>
            <w:r>
              <w:rPr>
                <w:rStyle w:val="Bodytext275pt"/>
              </w:rPr>
              <w:t>M.i</w:t>
            </w:r>
            <w:proofErr w:type="spellEnd"/>
            <w:r>
              <w:rPr>
                <w:rStyle w:val="Bodytext275pt"/>
              </w:rPr>
              <w:t>.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Cena/</w:t>
            </w:r>
            <w:proofErr w:type="spellStart"/>
            <w:r>
              <w:rPr>
                <w:rStyle w:val="Bodytext275pt"/>
              </w:rPr>
              <w:t>m.i</w:t>
            </w:r>
            <w:proofErr w:type="spellEnd"/>
            <w:r>
              <w:rPr>
                <w:rStyle w:val="Bodytext275pt"/>
              </w:rPr>
              <w:t>.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 xml:space="preserve">Cena </w:t>
            </w:r>
            <w:proofErr w:type="spellStart"/>
            <w:r>
              <w:rPr>
                <w:rStyle w:val="Bodytext275pt"/>
              </w:rPr>
              <w:t>celk</w:t>
            </w:r>
            <w:proofErr w:type="spellEnd"/>
            <w:r>
              <w:rPr>
                <w:rStyle w:val="Bodytext275pt"/>
              </w:rPr>
              <w:t>.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DPH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Celkem s DPH</w:t>
            </w:r>
          </w:p>
        </w:tc>
      </w:tr>
      <w:tr w:rsidR="00246E37">
        <w:trPr>
          <w:trHeight w:hRule="exact" w:val="394"/>
        </w:trPr>
        <w:tc>
          <w:tcPr>
            <w:tcW w:w="148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Stavba: N23-501.4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- ZL č.2 - Zajištění havarijního stavu opěrné stěny na ul.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  <w:lang w:val="en-US" w:eastAsia="en-US" w:bidi="en-US"/>
              </w:rPr>
              <w:t xml:space="preserve">Dr. </w:t>
            </w:r>
            <w:r>
              <w:rPr>
                <w:rStyle w:val="Bodytext275ptBold"/>
              </w:rPr>
              <w:t>E. Beneše v Bruntále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326"/>
        </w:trPr>
        <w:tc>
          <w:tcPr>
            <w:tcW w:w="5712" w:type="dxa"/>
            <w:gridSpan w:val="3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>Objekt: 22099 - Bruntál, opěrná stěna kolem autobusového nádraží</w:t>
            </w:r>
          </w:p>
        </w:tc>
        <w:tc>
          <w:tcPr>
            <w:tcW w:w="1397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331"/>
        </w:trPr>
        <w:tc>
          <w:tcPr>
            <w:tcW w:w="1483" w:type="dxa"/>
            <w:gridSpan w:val="2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 xml:space="preserve">1 - </w:t>
            </w:r>
            <w:proofErr w:type="gramStart"/>
            <w:r>
              <w:rPr>
                <w:rStyle w:val="Bodytext275ptBold"/>
              </w:rPr>
              <w:t>MA- Materiál</w:t>
            </w:r>
            <w:proofErr w:type="gramEnd"/>
          </w:p>
        </w:tc>
        <w:tc>
          <w:tcPr>
            <w:tcW w:w="4229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379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002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>CYKY-J 3x1,5 (rozvod ve stožáru pro svítidla r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22 M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22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484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585,64</w:t>
            </w:r>
          </w:p>
        </w:tc>
      </w:tr>
      <w:tr w:rsidR="00246E37">
        <w:trPr>
          <w:trHeight w:hRule="exact" w:val="422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002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005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Drát </w:t>
            </w:r>
            <w:proofErr w:type="spellStart"/>
            <w:r>
              <w:rPr>
                <w:rStyle w:val="Bodytext275pt"/>
              </w:rPr>
              <w:t>FeZn</w:t>
            </w:r>
            <w:proofErr w:type="spellEnd"/>
            <w:r>
              <w:rPr>
                <w:rStyle w:val="Bodytext275pt"/>
              </w:rPr>
              <w:t xml:space="preserve">, </w:t>
            </w:r>
            <w:proofErr w:type="spellStart"/>
            <w:r>
              <w:rPr>
                <w:rStyle w:val="Bodytext275pt"/>
              </w:rPr>
              <w:t>Rd</w:t>
            </w:r>
            <w:proofErr w:type="spellEnd"/>
            <w:r>
              <w:rPr>
                <w:rStyle w:val="Bodytext275pt"/>
              </w:rPr>
              <w:t xml:space="preserve"> 10, </w:t>
            </w:r>
            <w:proofErr w:type="spellStart"/>
            <w:proofErr w:type="gramStart"/>
            <w:r>
              <w:rPr>
                <w:rStyle w:val="Bodytext275pt"/>
              </w:rPr>
              <w:t>prům.lOmm</w:t>
            </w:r>
            <w:proofErr w:type="spellEnd"/>
            <w:proofErr w:type="gramEnd"/>
            <w:r>
              <w:rPr>
                <w:rStyle w:val="Bodytext275pt"/>
              </w:rPr>
              <w:t>, 0,, 62kg/m (m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62 M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44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2 728,00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3 300,88</w:t>
            </w:r>
          </w:p>
        </w:tc>
      </w:tr>
      <w:tr w:rsidR="00246E37">
        <w:trPr>
          <w:trHeight w:hRule="exact" w:val="317"/>
        </w:trPr>
        <w:tc>
          <w:tcPr>
            <w:tcW w:w="44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003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006</w:t>
            </w:r>
          </w:p>
        </w:tc>
        <w:tc>
          <w:tcPr>
            <w:tcW w:w="422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Folie z polyetylénu šíře </w:t>
            </w:r>
            <w:proofErr w:type="gramStart"/>
            <w:r>
              <w:rPr>
                <w:rStyle w:val="Bodytext275pt"/>
              </w:rPr>
              <w:t>330mm</w:t>
            </w:r>
            <w:proofErr w:type="gramEnd"/>
            <w:r>
              <w:rPr>
                <w:rStyle w:val="Bodytext275pt"/>
              </w:rPr>
              <w:t xml:space="preserve"> (m)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60 M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4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240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290,4</w:t>
            </w:r>
          </w:p>
        </w:tc>
      </w:tr>
      <w:tr w:rsidR="00246E37">
        <w:trPr>
          <w:trHeight w:hRule="exact" w:val="254"/>
        </w:trPr>
        <w:tc>
          <w:tcPr>
            <w:tcW w:w="446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004</w:t>
            </w:r>
          </w:p>
        </w:tc>
        <w:tc>
          <w:tcPr>
            <w:tcW w:w="1037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007</w:t>
            </w:r>
          </w:p>
        </w:tc>
        <w:tc>
          <w:tcPr>
            <w:tcW w:w="4229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Trubka </w:t>
            </w:r>
            <w:proofErr w:type="spellStart"/>
            <w:r>
              <w:rPr>
                <w:rStyle w:val="Bodytext275pt"/>
              </w:rPr>
              <w:t>korugovaná</w:t>
            </w:r>
            <w:proofErr w:type="spellEnd"/>
            <w:r>
              <w:rPr>
                <w:rStyle w:val="Bodytext275pt"/>
              </w:rPr>
              <w:t xml:space="preserve"> 50/41 (prostup do </w:t>
            </w:r>
            <w:proofErr w:type="spellStart"/>
            <w:r>
              <w:rPr>
                <w:rStyle w:val="Bodytext275pt"/>
              </w:rPr>
              <w:t>rozvadě</w:t>
            </w:r>
            <w:proofErr w:type="spellEnd"/>
          </w:p>
        </w:tc>
        <w:tc>
          <w:tcPr>
            <w:tcW w:w="1397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127 M</w:t>
            </w:r>
          </w:p>
        </w:tc>
        <w:tc>
          <w:tcPr>
            <w:tcW w:w="960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35</w:t>
            </w:r>
          </w:p>
        </w:tc>
        <w:tc>
          <w:tcPr>
            <w:tcW w:w="1171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4 445,00</w:t>
            </w:r>
          </w:p>
        </w:tc>
        <w:tc>
          <w:tcPr>
            <w:tcW w:w="600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5 378,45</w:t>
            </w:r>
          </w:p>
        </w:tc>
      </w:tr>
      <w:tr w:rsidR="00246E37">
        <w:trPr>
          <w:trHeight w:hRule="exact" w:val="288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005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009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Svorka připojovací SP, nerez V2A, </w:t>
            </w:r>
            <w:proofErr w:type="spellStart"/>
            <w:r>
              <w:rPr>
                <w:rStyle w:val="Bodytext275pt"/>
              </w:rPr>
              <w:t>Rd</w:t>
            </w:r>
            <w:proofErr w:type="spellEnd"/>
            <w:r>
              <w:rPr>
                <w:rStyle w:val="Bodytext275pt"/>
              </w:rPr>
              <w:t xml:space="preserve"> 8-10 (</w:t>
            </w:r>
            <w:proofErr w:type="spellStart"/>
            <w:r>
              <w:rPr>
                <w:rStyle w:val="Bodytext275pt"/>
              </w:rPr>
              <w:t>pi</w:t>
            </w:r>
            <w:proofErr w:type="spellEnd"/>
          </w:p>
        </w:tc>
        <w:tc>
          <w:tcPr>
            <w:tcW w:w="139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80" w:firstLine="0"/>
            </w:pPr>
            <w:r>
              <w:rPr>
                <w:rStyle w:val="Bodytext275pt"/>
              </w:rPr>
              <w:t>1 KS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61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61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73,81</w:t>
            </w:r>
          </w:p>
        </w:tc>
      </w:tr>
      <w:tr w:rsidR="00246E37">
        <w:trPr>
          <w:trHeight w:hRule="exact" w:val="355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006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015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Stožárová výzbroj 2x poj. z </w:t>
            </w:r>
            <w:proofErr w:type="spellStart"/>
            <w:r>
              <w:rPr>
                <w:rStyle w:val="Bodytext275pt"/>
              </w:rPr>
              <w:t>Cu</w:t>
            </w:r>
            <w:proofErr w:type="spellEnd"/>
            <w:r>
              <w:rPr>
                <w:rStyle w:val="Bodytext275pt"/>
              </w:rPr>
              <w:t>, IP</w:t>
            </w:r>
            <w:proofErr w:type="gramStart"/>
            <w:r>
              <w:rPr>
                <w:rStyle w:val="Bodytext275pt"/>
              </w:rPr>
              <w:t>54,,</w:t>
            </w:r>
            <w:proofErr w:type="gramEnd"/>
            <w:r>
              <w:rPr>
                <w:rStyle w:val="Bodytext275pt"/>
              </w:rPr>
              <w:t xml:space="preserve"> poj. E14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80" w:firstLine="0"/>
            </w:pPr>
            <w:r>
              <w:rPr>
                <w:rStyle w:val="Bodytext275pt"/>
              </w:rPr>
              <w:t>1 KS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1 835,00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1 835,00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2 220,35</w:t>
            </w:r>
          </w:p>
        </w:tc>
      </w:tr>
      <w:tr w:rsidR="00246E37">
        <w:trPr>
          <w:trHeight w:hRule="exact" w:val="317"/>
        </w:trPr>
        <w:tc>
          <w:tcPr>
            <w:tcW w:w="44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007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016</w:t>
            </w:r>
          </w:p>
        </w:tc>
        <w:tc>
          <w:tcPr>
            <w:tcW w:w="422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>PVC roura 300/1500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80" w:firstLine="0"/>
            </w:pPr>
            <w:r>
              <w:rPr>
                <w:rStyle w:val="Bodytext275pt"/>
              </w:rPr>
              <w:t>1 KS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1 684,00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1 684,00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2 037,64</w:t>
            </w:r>
          </w:p>
        </w:tc>
      </w:tr>
      <w:tr w:rsidR="00246E37">
        <w:trPr>
          <w:trHeight w:hRule="exact" w:val="250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008</w:t>
            </w:r>
          </w:p>
        </w:tc>
        <w:tc>
          <w:tcPr>
            <w:tcW w:w="1037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017</w:t>
            </w:r>
          </w:p>
        </w:tc>
        <w:tc>
          <w:tcPr>
            <w:tcW w:w="4229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Betonová směs C20/25 pro základové </w:t>
            </w:r>
            <w:proofErr w:type="spellStart"/>
            <w:r>
              <w:rPr>
                <w:rStyle w:val="Bodytext275pt"/>
              </w:rPr>
              <w:t>konstru</w:t>
            </w:r>
            <w:proofErr w:type="spellEnd"/>
          </w:p>
        </w:tc>
        <w:tc>
          <w:tcPr>
            <w:tcW w:w="1397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80" w:firstLine="0"/>
            </w:pPr>
            <w:r>
              <w:rPr>
                <w:rStyle w:val="Bodytext275pt"/>
              </w:rPr>
              <w:t>1 M3</w:t>
            </w:r>
          </w:p>
        </w:tc>
        <w:tc>
          <w:tcPr>
            <w:tcW w:w="960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2 898,00</w:t>
            </w:r>
          </w:p>
        </w:tc>
        <w:tc>
          <w:tcPr>
            <w:tcW w:w="1171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2 898,00</w:t>
            </w:r>
          </w:p>
        </w:tc>
        <w:tc>
          <w:tcPr>
            <w:tcW w:w="600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3 506,58</w:t>
            </w:r>
          </w:p>
        </w:tc>
      </w:tr>
      <w:tr w:rsidR="00246E37">
        <w:trPr>
          <w:trHeight w:hRule="exact" w:val="331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009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019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>CYKY-J 4x10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64 M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163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10 432,00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12 622,72</w:t>
            </w:r>
          </w:p>
        </w:tc>
      </w:tr>
      <w:tr w:rsidR="00246E37">
        <w:trPr>
          <w:trHeight w:hRule="exact" w:val="274"/>
        </w:trPr>
        <w:tc>
          <w:tcPr>
            <w:tcW w:w="446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00" w:firstLine="0"/>
            </w:pPr>
            <w:r>
              <w:rPr>
                <w:rStyle w:val="Bodytext275ptBold"/>
              </w:rPr>
              <w:t xml:space="preserve">Součet za 1 - </w:t>
            </w:r>
            <w:proofErr w:type="gramStart"/>
            <w:r>
              <w:rPr>
                <w:rStyle w:val="Bodytext275ptBold"/>
              </w:rPr>
              <w:t>MA - Materiál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Bold"/>
              </w:rPr>
              <w:t>24 807,00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30 016,47</w:t>
            </w:r>
          </w:p>
        </w:tc>
      </w:tr>
      <w:tr w:rsidR="00246E37">
        <w:trPr>
          <w:trHeight w:hRule="exact" w:val="331"/>
        </w:trPr>
        <w:tc>
          <w:tcPr>
            <w:tcW w:w="5712" w:type="dxa"/>
            <w:gridSpan w:val="3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Bold"/>
              </w:rPr>
              <w:t xml:space="preserve">2 - MOEM - Montáž </w:t>
            </w:r>
            <w:proofErr w:type="spellStart"/>
            <w:proofErr w:type="gramStart"/>
            <w:r>
              <w:rPr>
                <w:rStyle w:val="Bodytext275ptBold"/>
              </w:rPr>
              <w:t>el.inst</w:t>
            </w:r>
            <w:proofErr w:type="gramEnd"/>
            <w:r>
              <w:rPr>
                <w:rStyle w:val="Bodytext275ptBold"/>
              </w:rPr>
              <w:t>.materiálu</w:t>
            </w:r>
            <w:proofErr w:type="spellEnd"/>
            <w:r>
              <w:rPr>
                <w:rStyle w:val="Bodytext275ptBold"/>
              </w:rPr>
              <w:t>, zemní práce pro VO</w:t>
            </w:r>
          </w:p>
        </w:tc>
        <w:tc>
          <w:tcPr>
            <w:tcW w:w="1397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</w:tr>
      <w:tr w:rsidR="00246E37">
        <w:trPr>
          <w:trHeight w:hRule="exact" w:val="379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002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>CYKY-J 3x1,5 (rozvod ve stožáru pro svítidla r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22 M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39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858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1 038,18</w:t>
            </w:r>
          </w:p>
        </w:tc>
      </w:tr>
      <w:tr w:rsidR="00246E37">
        <w:trPr>
          <w:trHeight w:hRule="exact" w:val="413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002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005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Ukončení vodičů do 2,5mm ve stožáru a </w:t>
            </w:r>
            <w:proofErr w:type="spellStart"/>
            <w:r>
              <w:rPr>
                <w:rStyle w:val="Bodytext275pt"/>
              </w:rPr>
              <w:t>svítid</w:t>
            </w:r>
            <w:proofErr w:type="spellEnd"/>
          </w:p>
        </w:tc>
        <w:tc>
          <w:tcPr>
            <w:tcW w:w="139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80" w:firstLine="0"/>
            </w:pPr>
            <w:r>
              <w:rPr>
                <w:rStyle w:val="Bodytext275pt"/>
              </w:rPr>
              <w:t>8 KS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39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312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377,52</w:t>
            </w:r>
          </w:p>
        </w:tc>
      </w:tr>
      <w:tr w:rsidR="00246E37">
        <w:trPr>
          <w:trHeight w:hRule="exact" w:val="422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003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006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Ukončení vodičů do </w:t>
            </w:r>
            <w:proofErr w:type="gramStart"/>
            <w:r>
              <w:rPr>
                <w:rStyle w:val="Bodytext275pt"/>
              </w:rPr>
              <w:t>25mm</w:t>
            </w:r>
            <w:proofErr w:type="gramEnd"/>
            <w:r>
              <w:rPr>
                <w:rStyle w:val="Bodytext275pt"/>
              </w:rPr>
              <w:t xml:space="preserve"> na stožáru VO a ro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80" w:firstLine="0"/>
            </w:pPr>
            <w:r>
              <w:rPr>
                <w:rStyle w:val="Bodytext275pt"/>
              </w:rPr>
              <w:t>8 KS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137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1 096,00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1 326,16</w:t>
            </w:r>
          </w:p>
        </w:tc>
      </w:tr>
      <w:tr w:rsidR="00246E37">
        <w:trPr>
          <w:trHeight w:hRule="exact" w:val="422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004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007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Drát </w:t>
            </w:r>
            <w:proofErr w:type="spellStart"/>
            <w:r>
              <w:rPr>
                <w:rStyle w:val="Bodytext275pt"/>
              </w:rPr>
              <w:t>FeZn</w:t>
            </w:r>
            <w:proofErr w:type="spellEnd"/>
            <w:r>
              <w:rPr>
                <w:rStyle w:val="Bodytext275pt"/>
              </w:rPr>
              <w:t xml:space="preserve">, </w:t>
            </w:r>
            <w:proofErr w:type="spellStart"/>
            <w:r>
              <w:rPr>
                <w:rStyle w:val="Bodytext275pt"/>
              </w:rPr>
              <w:t>Rd</w:t>
            </w:r>
            <w:proofErr w:type="spellEnd"/>
            <w:r>
              <w:rPr>
                <w:rStyle w:val="Bodytext275pt"/>
              </w:rPr>
              <w:t xml:space="preserve"> 10, </w:t>
            </w:r>
            <w:proofErr w:type="spellStart"/>
            <w:proofErr w:type="gramStart"/>
            <w:r>
              <w:rPr>
                <w:rStyle w:val="Bodytext275pt"/>
              </w:rPr>
              <w:t>prům.lOmm</w:t>
            </w:r>
            <w:proofErr w:type="spellEnd"/>
            <w:proofErr w:type="gramEnd"/>
            <w:r>
              <w:rPr>
                <w:rStyle w:val="Bodytext275pt"/>
              </w:rPr>
              <w:t xml:space="preserve"> bez podpěr v z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62 M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52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3 224,00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3 901,04</w:t>
            </w:r>
          </w:p>
        </w:tc>
      </w:tr>
      <w:tr w:rsidR="00246E37">
        <w:trPr>
          <w:trHeight w:hRule="exact" w:val="322"/>
        </w:trPr>
        <w:tc>
          <w:tcPr>
            <w:tcW w:w="44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005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008</w:t>
            </w:r>
          </w:p>
        </w:tc>
        <w:tc>
          <w:tcPr>
            <w:tcW w:w="422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Folie z polyetylénu šíře </w:t>
            </w:r>
            <w:proofErr w:type="gramStart"/>
            <w:r>
              <w:rPr>
                <w:rStyle w:val="Bodytext275pt"/>
              </w:rPr>
              <w:t>330mm</w:t>
            </w:r>
            <w:proofErr w:type="gramEnd"/>
            <w:r>
              <w:rPr>
                <w:rStyle w:val="Bodytext275pt"/>
              </w:rPr>
              <w:t xml:space="preserve"> (m)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80" w:firstLine="0"/>
            </w:pPr>
            <w:r>
              <w:rPr>
                <w:rStyle w:val="Bodytext275pt"/>
              </w:rPr>
              <w:t>60 M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15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900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1 089,00</w:t>
            </w:r>
          </w:p>
        </w:tc>
      </w:tr>
      <w:tr w:rsidR="00246E37">
        <w:trPr>
          <w:trHeight w:hRule="exact" w:val="322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006</w:t>
            </w:r>
          </w:p>
        </w:tc>
        <w:tc>
          <w:tcPr>
            <w:tcW w:w="1037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009</w:t>
            </w:r>
          </w:p>
        </w:tc>
        <w:tc>
          <w:tcPr>
            <w:tcW w:w="4229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>Kabelový prostup z PVC roury do 10,5cm, polí</w:t>
            </w:r>
          </w:p>
        </w:tc>
        <w:tc>
          <w:tcPr>
            <w:tcW w:w="1397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127 M</w:t>
            </w:r>
          </w:p>
        </w:tc>
        <w:tc>
          <w:tcPr>
            <w:tcW w:w="960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43</w:t>
            </w:r>
          </w:p>
        </w:tc>
        <w:tc>
          <w:tcPr>
            <w:tcW w:w="1171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5 461,00</w:t>
            </w:r>
          </w:p>
        </w:tc>
        <w:tc>
          <w:tcPr>
            <w:tcW w:w="600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6 607,81</w:t>
            </w:r>
          </w:p>
        </w:tc>
      </w:tr>
      <w:tr w:rsidR="00246E37">
        <w:trPr>
          <w:trHeight w:hRule="exact" w:val="312"/>
        </w:trPr>
        <w:tc>
          <w:tcPr>
            <w:tcW w:w="44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007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011</w:t>
            </w:r>
          </w:p>
        </w:tc>
        <w:tc>
          <w:tcPr>
            <w:tcW w:w="422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>Svorka připojovací SP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80" w:firstLine="0"/>
            </w:pPr>
            <w:r>
              <w:rPr>
                <w:rStyle w:val="Bodytext275pt"/>
              </w:rPr>
              <w:t>1 KS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139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139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168,19</w:t>
            </w:r>
          </w:p>
        </w:tc>
      </w:tr>
      <w:tr w:rsidR="00246E37">
        <w:trPr>
          <w:trHeight w:hRule="exact" w:val="317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008</w:t>
            </w:r>
          </w:p>
        </w:tc>
        <w:tc>
          <w:tcPr>
            <w:tcW w:w="1037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013</w:t>
            </w:r>
          </w:p>
        </w:tc>
        <w:tc>
          <w:tcPr>
            <w:tcW w:w="4229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Nátěr uzemnění na povrchu 1x </w:t>
            </w:r>
            <w:proofErr w:type="spellStart"/>
            <w:r>
              <w:rPr>
                <w:rStyle w:val="Bodytext275pt"/>
              </w:rPr>
              <w:t>vč</w:t>
            </w:r>
            <w:proofErr w:type="spellEnd"/>
            <w:r>
              <w:rPr>
                <w:rStyle w:val="Bodytext275pt"/>
              </w:rPr>
              <w:t xml:space="preserve"> </w:t>
            </w:r>
            <w:proofErr w:type="spellStart"/>
            <w:proofErr w:type="gramStart"/>
            <w:r>
              <w:rPr>
                <w:rStyle w:val="Bodytext275pt"/>
              </w:rPr>
              <w:t>žlut</w:t>
            </w:r>
            <w:proofErr w:type="spellEnd"/>
            <w:r>
              <w:rPr>
                <w:rStyle w:val="Bodytext275pt"/>
              </w:rPr>
              <w:t>./</w:t>
            </w:r>
            <w:proofErr w:type="gramEnd"/>
            <w:r>
              <w:rPr>
                <w:rStyle w:val="Bodytext275pt"/>
              </w:rPr>
              <w:t xml:space="preserve">zel </w:t>
            </w:r>
            <w:r>
              <w:rPr>
                <w:rStyle w:val="Bodytext275ptItalicSpacing0pt"/>
              </w:rPr>
              <w:t>Pí</w:t>
            </w:r>
          </w:p>
        </w:tc>
        <w:tc>
          <w:tcPr>
            <w:tcW w:w="1397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80" w:firstLine="0"/>
            </w:pPr>
            <w:r>
              <w:rPr>
                <w:rStyle w:val="Bodytext275pt"/>
              </w:rPr>
              <w:t>1 KS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66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66</w:t>
            </w:r>
          </w:p>
        </w:tc>
        <w:tc>
          <w:tcPr>
            <w:tcW w:w="600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79,86</w:t>
            </w:r>
          </w:p>
        </w:tc>
      </w:tr>
      <w:tr w:rsidR="00246E37">
        <w:trPr>
          <w:trHeight w:hRule="exact" w:val="418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009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015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Montáž uličního LED svítidla, 60LED, </w:t>
            </w:r>
            <w:proofErr w:type="gramStart"/>
            <w:r>
              <w:rPr>
                <w:rStyle w:val="Bodytext275pt"/>
              </w:rPr>
              <w:t>500mA</w:t>
            </w:r>
            <w:proofErr w:type="gramEnd"/>
            <w:r>
              <w:rPr>
                <w:rStyle w:val="Bodytext275pt"/>
              </w:rPr>
              <w:t>,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80" w:firstLine="0"/>
            </w:pPr>
            <w:r>
              <w:rPr>
                <w:rStyle w:val="Bodytext275pt"/>
              </w:rPr>
              <w:t>2 KS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785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1 570,00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1 899,70</w:t>
            </w:r>
          </w:p>
        </w:tc>
      </w:tr>
      <w:tr w:rsidR="00246E37">
        <w:trPr>
          <w:trHeight w:hRule="exact" w:val="389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016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>Osazení kompletního stožáru VO pro vetknutí,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80" w:firstLine="0"/>
            </w:pPr>
            <w:r>
              <w:rPr>
                <w:rStyle w:val="Bodytext275pt"/>
              </w:rPr>
              <w:t>1 KS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4 209,00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4 209,00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5 092,89</w:t>
            </w:r>
          </w:p>
        </w:tc>
      </w:tr>
      <w:tr w:rsidR="00246E37">
        <w:trPr>
          <w:trHeight w:hRule="exact" w:val="432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017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Osazení ocelového uličního výložníku, </w:t>
            </w:r>
            <w:proofErr w:type="gramStart"/>
            <w:r>
              <w:rPr>
                <w:rStyle w:val="Bodytext275pt"/>
              </w:rPr>
              <w:t>2-rame</w:t>
            </w:r>
            <w:proofErr w:type="gramEnd"/>
          </w:p>
        </w:tc>
        <w:tc>
          <w:tcPr>
            <w:tcW w:w="139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80" w:firstLine="0"/>
            </w:pPr>
            <w:r>
              <w:rPr>
                <w:rStyle w:val="Bodytext275pt"/>
              </w:rPr>
              <w:t>1 KS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2 056,00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2 056,00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2 487,76</w:t>
            </w:r>
          </w:p>
        </w:tc>
      </w:tr>
      <w:tr w:rsidR="00246E37">
        <w:trPr>
          <w:trHeight w:hRule="exact" w:val="370"/>
        </w:trPr>
        <w:tc>
          <w:tcPr>
            <w:tcW w:w="44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012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018</w:t>
            </w:r>
          </w:p>
        </w:tc>
        <w:tc>
          <w:tcPr>
            <w:tcW w:w="422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proofErr w:type="spellStart"/>
            <w:r>
              <w:rPr>
                <w:rStyle w:val="Bodytext275pt"/>
              </w:rPr>
              <w:t>Elektovýzbroj</w:t>
            </w:r>
            <w:proofErr w:type="spellEnd"/>
            <w:r>
              <w:rPr>
                <w:rStyle w:val="Bodytext275pt"/>
              </w:rPr>
              <w:t xml:space="preserve"> 2 okruh (osazení a zapojení)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80" w:firstLine="0"/>
            </w:pPr>
            <w:r>
              <w:rPr>
                <w:rStyle w:val="Bodytext275pt"/>
              </w:rPr>
              <w:t>1 KS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972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972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1 176,12</w:t>
            </w:r>
          </w:p>
        </w:tc>
      </w:tr>
      <w:tr w:rsidR="00246E37">
        <w:trPr>
          <w:trHeight w:hRule="exact" w:val="254"/>
        </w:trPr>
        <w:tc>
          <w:tcPr>
            <w:tcW w:w="446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013</w:t>
            </w:r>
          </w:p>
        </w:tc>
        <w:tc>
          <w:tcPr>
            <w:tcW w:w="1037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019</w:t>
            </w:r>
          </w:p>
        </w:tc>
        <w:tc>
          <w:tcPr>
            <w:tcW w:w="4229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>Ruční výkop jámy tř.4 pro výložníkové stožáry</w:t>
            </w:r>
          </w:p>
        </w:tc>
        <w:tc>
          <w:tcPr>
            <w:tcW w:w="1397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80" w:firstLine="0"/>
            </w:pPr>
            <w:r>
              <w:rPr>
                <w:rStyle w:val="Bodytext275pt"/>
              </w:rPr>
              <w:t>1 KS</w:t>
            </w:r>
          </w:p>
        </w:tc>
        <w:tc>
          <w:tcPr>
            <w:tcW w:w="960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2 346,00</w:t>
            </w:r>
          </w:p>
        </w:tc>
        <w:tc>
          <w:tcPr>
            <w:tcW w:w="1171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2 346,00</w:t>
            </w:r>
          </w:p>
        </w:tc>
        <w:tc>
          <w:tcPr>
            <w:tcW w:w="600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2 838,66</w:t>
            </w:r>
          </w:p>
        </w:tc>
      </w:tr>
      <w:tr w:rsidR="00246E37">
        <w:trPr>
          <w:trHeight w:hRule="exact" w:val="350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014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020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Pouzdrový základ pro výložníkový silniční </w:t>
            </w:r>
            <w:proofErr w:type="spellStart"/>
            <w:r>
              <w:rPr>
                <w:rStyle w:val="Bodytext275pt"/>
              </w:rPr>
              <w:t>stož</w:t>
            </w:r>
            <w:proofErr w:type="spellEnd"/>
          </w:p>
        </w:tc>
        <w:tc>
          <w:tcPr>
            <w:tcW w:w="139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80" w:firstLine="0"/>
            </w:pPr>
            <w:r>
              <w:rPr>
                <w:rStyle w:val="Bodytext275pt"/>
              </w:rPr>
              <w:t>1 KS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2 208,00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2 208,00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2 671,68</w:t>
            </w:r>
          </w:p>
        </w:tc>
      </w:tr>
      <w:tr w:rsidR="00246E37">
        <w:trPr>
          <w:trHeight w:hRule="exact" w:val="422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015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027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Kabelová rýha 35x80cm tř.4 (m) - Travnatá </w:t>
            </w:r>
            <w:proofErr w:type="spellStart"/>
            <w:r>
              <w:rPr>
                <w:rStyle w:val="Bodytext275pt"/>
              </w:rPr>
              <w:t>plc</w:t>
            </w:r>
            <w:proofErr w:type="spellEnd"/>
          </w:p>
        </w:tc>
        <w:tc>
          <w:tcPr>
            <w:tcW w:w="139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50 M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229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11 450,00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13 854,50</w:t>
            </w:r>
          </w:p>
        </w:tc>
      </w:tr>
      <w:tr w:rsidR="00246E37">
        <w:trPr>
          <w:trHeight w:hRule="exact" w:val="422"/>
        </w:trPr>
        <w:tc>
          <w:tcPr>
            <w:tcW w:w="44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016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028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 xml:space="preserve">Zához kabelové rýhy 35x80cm tř.4 (m) - </w:t>
            </w:r>
            <w:proofErr w:type="spellStart"/>
            <w:r>
              <w:rPr>
                <w:rStyle w:val="Bodytext275pt"/>
              </w:rPr>
              <w:t>Travn</w:t>
            </w:r>
            <w:proofErr w:type="spellEnd"/>
          </w:p>
        </w:tc>
        <w:tc>
          <w:tcPr>
            <w:tcW w:w="1397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50 M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81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4 050,00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center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4 900,50</w:t>
            </w:r>
          </w:p>
        </w:tc>
      </w:tr>
      <w:tr w:rsidR="00246E37">
        <w:trPr>
          <w:trHeight w:hRule="exact" w:val="350"/>
        </w:trPr>
        <w:tc>
          <w:tcPr>
            <w:tcW w:w="44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017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040</w:t>
            </w:r>
          </w:p>
        </w:tc>
        <w:tc>
          <w:tcPr>
            <w:tcW w:w="422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>Provoz plošiny (Na montáži 3ks stožárů VO, 6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480" w:firstLine="0"/>
            </w:pPr>
            <w:r>
              <w:rPr>
                <w:rStyle w:val="Bodytext275pt"/>
              </w:rPr>
              <w:t>3 h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897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2 691,00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3 256,11</w:t>
            </w:r>
          </w:p>
        </w:tc>
      </w:tr>
      <w:tr w:rsidR="00246E37">
        <w:trPr>
          <w:trHeight w:hRule="exact" w:val="259"/>
        </w:trPr>
        <w:tc>
          <w:tcPr>
            <w:tcW w:w="44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018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044</w:t>
            </w:r>
          </w:p>
        </w:tc>
        <w:tc>
          <w:tcPr>
            <w:tcW w:w="4229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>Číslování stožárů v dané lokalitě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620" w:firstLine="0"/>
              <w:jc w:val="right"/>
            </w:pPr>
            <w:r>
              <w:rPr>
                <w:rStyle w:val="Bodytext275pt"/>
              </w:rPr>
              <w:t>1 KS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46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46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55,66</w:t>
            </w:r>
          </w:p>
        </w:tc>
      </w:tr>
      <w:tr w:rsidR="00246E37">
        <w:trPr>
          <w:trHeight w:hRule="exact" w:val="298"/>
        </w:trPr>
        <w:tc>
          <w:tcPr>
            <w:tcW w:w="446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019</w:t>
            </w:r>
          </w:p>
        </w:tc>
        <w:tc>
          <w:tcPr>
            <w:tcW w:w="1037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</w:pPr>
            <w:r>
              <w:rPr>
                <w:rStyle w:val="Bodytext275pt"/>
              </w:rPr>
              <w:t>050</w:t>
            </w:r>
          </w:p>
        </w:tc>
        <w:tc>
          <w:tcPr>
            <w:tcW w:w="4229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20" w:firstLine="0"/>
            </w:pPr>
            <w:r>
              <w:rPr>
                <w:rStyle w:val="Bodytext275pt"/>
              </w:rPr>
              <w:t>Montáž CYKY-J 4x10</w:t>
            </w:r>
          </w:p>
        </w:tc>
        <w:tc>
          <w:tcPr>
            <w:tcW w:w="1397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380" w:firstLine="0"/>
            </w:pPr>
            <w:r>
              <w:rPr>
                <w:rStyle w:val="Bodytext275pt"/>
              </w:rPr>
              <w:t>64 M</w:t>
            </w:r>
          </w:p>
        </w:tc>
        <w:tc>
          <w:tcPr>
            <w:tcW w:w="960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60" w:firstLine="0"/>
              <w:jc w:val="right"/>
            </w:pPr>
            <w:r>
              <w:rPr>
                <w:rStyle w:val="Bodytext275pt"/>
              </w:rPr>
              <w:t>50</w:t>
            </w:r>
          </w:p>
        </w:tc>
        <w:tc>
          <w:tcPr>
            <w:tcW w:w="1171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"/>
              </w:rPr>
              <w:t>3 200,00</w:t>
            </w:r>
          </w:p>
        </w:tc>
        <w:tc>
          <w:tcPr>
            <w:tcW w:w="600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left="180" w:firstLine="0"/>
            </w:pP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76" w:type="dxa"/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3 872,00</w:t>
            </w:r>
          </w:p>
        </w:tc>
      </w:tr>
      <w:tr w:rsidR="00246E37">
        <w:trPr>
          <w:trHeight w:hRule="exact" w:val="614"/>
        </w:trPr>
        <w:tc>
          <w:tcPr>
            <w:tcW w:w="446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 xml:space="preserve">Součet za 2 - MOEM - Montáž </w:t>
            </w:r>
            <w:proofErr w:type="spellStart"/>
            <w:proofErr w:type="gramStart"/>
            <w:r>
              <w:rPr>
                <w:rStyle w:val="Bodytext275ptBold"/>
              </w:rPr>
              <w:t>el.inst</w:t>
            </w:r>
            <w:proofErr w:type="gramEnd"/>
            <w:r>
              <w:rPr>
                <w:rStyle w:val="Bodytext275ptBold"/>
              </w:rPr>
              <w:t>.materiálu</w:t>
            </w:r>
            <w:proofErr w:type="spellEnd"/>
            <w:r>
              <w:rPr>
                <w:rStyle w:val="Bodytext275ptBold"/>
              </w:rPr>
              <w:t>, zemní práce pro VO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20" w:firstLine="0"/>
              <w:jc w:val="right"/>
            </w:pPr>
            <w:r>
              <w:rPr>
                <w:rStyle w:val="Bodytext275ptBold"/>
              </w:rPr>
              <w:t>46 854,00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56 693,34</w:t>
            </w:r>
          </w:p>
        </w:tc>
      </w:tr>
      <w:tr w:rsidR="00246E37">
        <w:trPr>
          <w:trHeight w:hRule="exact" w:val="221"/>
        </w:trPr>
        <w:tc>
          <w:tcPr>
            <w:tcW w:w="446" w:type="dxa"/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Celkem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right="200" w:firstLine="0"/>
              <w:jc w:val="right"/>
            </w:pPr>
            <w:r>
              <w:rPr>
                <w:rStyle w:val="Bodytext275ptBold"/>
              </w:rPr>
              <w:t>Objekt: 22099 - Bruntál, opěrná stěna kolem autobusového nádraží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Bold"/>
              </w:rPr>
              <w:t>71 661,00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46E37" w:rsidRDefault="00246E37">
            <w:pPr>
              <w:framePr w:w="11016" w:h="12475" w:wrap="none" w:vAnchor="page" w:hAnchor="page" w:x="367" w:y="19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6E37" w:rsidRDefault="00981490">
            <w:pPr>
              <w:pStyle w:val="Bodytext20"/>
              <w:framePr w:w="11016" w:h="12475" w:wrap="none" w:vAnchor="page" w:hAnchor="page" w:x="367" w:y="1967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Bodytext275pt"/>
              </w:rPr>
              <w:t>86 709,81</w:t>
            </w:r>
          </w:p>
        </w:tc>
      </w:tr>
    </w:tbl>
    <w:p w:rsidR="00246E37" w:rsidRDefault="00981490">
      <w:pPr>
        <w:pStyle w:val="Heading410"/>
        <w:framePr w:wrap="none" w:vAnchor="page" w:hAnchor="page" w:x="1197" w:y="14831"/>
        <w:shd w:val="clear" w:color="auto" w:fill="auto"/>
        <w:spacing w:before="0" w:after="0"/>
        <w:jc w:val="left"/>
      </w:pPr>
      <w:bookmarkStart w:id="14" w:name="bookmark13"/>
      <w:r>
        <w:t>CELKEM Stavba: N23-501.4 - ZL č.2 - Zajištění havarijního stavu opěrné stěny r</w:t>
      </w:r>
      <w:bookmarkEnd w:id="14"/>
    </w:p>
    <w:p w:rsidR="00246E37" w:rsidRDefault="00981490">
      <w:pPr>
        <w:pStyle w:val="Heading410"/>
        <w:framePr w:wrap="none" w:vAnchor="page" w:hAnchor="page" w:x="8820" w:y="14841"/>
        <w:shd w:val="clear" w:color="auto" w:fill="auto"/>
        <w:spacing w:before="0" w:after="0"/>
        <w:jc w:val="left"/>
      </w:pPr>
      <w:bookmarkStart w:id="15" w:name="bookmark14"/>
      <w:r>
        <w:t>71 661,00</w:t>
      </w:r>
      <w:bookmarkEnd w:id="15"/>
    </w:p>
    <w:p w:rsidR="00246E37" w:rsidRDefault="00981490">
      <w:pPr>
        <w:pStyle w:val="Heading410"/>
        <w:framePr w:wrap="none" w:vAnchor="page" w:hAnchor="page" w:x="10543" w:y="14845"/>
        <w:shd w:val="clear" w:color="auto" w:fill="auto"/>
        <w:spacing w:before="0" w:after="0"/>
        <w:jc w:val="left"/>
      </w:pPr>
      <w:bookmarkStart w:id="16" w:name="bookmark15"/>
      <w:r>
        <w:t>86 709,81</w:t>
      </w:r>
      <w:bookmarkEnd w:id="16"/>
    </w:p>
    <w:p w:rsidR="00246E37" w:rsidRDefault="00246E37">
      <w:pPr>
        <w:rPr>
          <w:sz w:val="2"/>
          <w:szCs w:val="2"/>
        </w:rPr>
      </w:pPr>
    </w:p>
    <w:sectPr w:rsidR="00246E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3EF" w:rsidRDefault="00981490">
      <w:r>
        <w:separator/>
      </w:r>
    </w:p>
  </w:endnote>
  <w:endnote w:type="continuationSeparator" w:id="0">
    <w:p w:rsidR="007073EF" w:rsidRDefault="0098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E37" w:rsidRDefault="00246E37"/>
  </w:footnote>
  <w:footnote w:type="continuationSeparator" w:id="0">
    <w:p w:rsidR="00246E37" w:rsidRDefault="00246E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4DB"/>
    <w:multiLevelType w:val="multilevel"/>
    <w:tmpl w:val="FEE06CBA"/>
    <w:lvl w:ilvl="0">
      <w:start w:val="6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4C68D1"/>
    <w:multiLevelType w:val="multilevel"/>
    <w:tmpl w:val="E5EAE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586BE6"/>
    <w:multiLevelType w:val="multilevel"/>
    <w:tmpl w:val="32A2BF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0A224E"/>
    <w:multiLevelType w:val="multilevel"/>
    <w:tmpl w:val="747ACAB8"/>
    <w:lvl w:ilvl="0">
      <w:start w:val="4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2462F1"/>
    <w:multiLevelType w:val="multilevel"/>
    <w:tmpl w:val="1B3C28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61776F"/>
    <w:multiLevelType w:val="multilevel"/>
    <w:tmpl w:val="4E4072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4835A2"/>
    <w:multiLevelType w:val="multilevel"/>
    <w:tmpl w:val="87067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B13901"/>
    <w:multiLevelType w:val="multilevel"/>
    <w:tmpl w:val="2F3430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7C2DA0"/>
    <w:multiLevelType w:val="multilevel"/>
    <w:tmpl w:val="07F24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37"/>
    <w:rsid w:val="00246E37"/>
    <w:rsid w:val="002F68D7"/>
    <w:rsid w:val="007073EF"/>
    <w:rsid w:val="00933C5F"/>
    <w:rsid w:val="00981490"/>
    <w:rsid w:val="009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850A"/>
  <w15:docId w15:val="{A64B206C-53B5-4131-B0E4-971AA9D8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4NotBoldNotItalic">
    <w:name w:val="Body text|4 + 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2TimesNewRoman11ptBold">
    <w:name w:val="Heading #3|2 + Times New Roman;11 pt;Bold"/>
    <w:basedOn w:val="Heading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2TimesNewRoman105pt">
    <w:name w:val="Heading #3|2 + Times New Roman;10.5 pt"/>
    <w:basedOn w:val="Heading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95ptBold">
    <w:name w:val="Body text|5 + 9.5 pt;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TimesNewRoman11ptBold">
    <w:name w:val="Body text|2 + Times New Roman;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TimesNewRoman9pt">
    <w:name w:val="Body text|2 + Times New Roman;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TimesNewRoman9ptBold">
    <w:name w:val="Body text|2 + Times New Roman;9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">
    <w:name w:val="Table caption|3_"/>
    <w:basedOn w:val="Standardnpsmoodstavce"/>
    <w:link w:val="Tablecaption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TimesNewRoman105pt">
    <w:name w:val="Body text|2 + Times New Roman;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|9_"/>
    <w:basedOn w:val="Standardnpsmoodstavce"/>
    <w:link w:val="Bodytext9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arcode1">
    <w:name w:val="Barcode|1_"/>
    <w:basedOn w:val="Standardnpsmoodstavce"/>
    <w:link w:val="Barcod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Arial75ptBold">
    <w:name w:val="Body text|5 + Arial;7.5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9ptNotBold">
    <w:name w:val="Body text|6 + 9 pt;Not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01">
    <w:name w:val="Body text|10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EE5B6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4">
    <w:name w:val="Table caption|4_"/>
    <w:basedOn w:val="Standardnpsmoodstavce"/>
    <w:link w:val="Tabl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75pt">
    <w:name w:val="Body text|2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Bold">
    <w:name w:val="Body text|2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02">
    <w:name w:val="Body text|10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ablecaption47pt">
    <w:name w:val="Table caption|4 + 7 pt"/>
    <w:basedOn w:val="Tabl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445ptBold">
    <w:name w:val="Table caption|4 + 4.5 pt;Bold"/>
    <w:basedOn w:val="Tablecaption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7pt">
    <w:name w:val="Body text|2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5ptItalicSpacing0pt">
    <w:name w:val="Body text|2 + 7.5 pt;Italic;Spacing 0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12" w:lineRule="exact"/>
      <w:ind w:hanging="400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2" w:lineRule="exact"/>
      <w:ind w:hanging="38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after="620" w:line="244" w:lineRule="exact"/>
      <w:jc w:val="righ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620" w:after="320" w:line="244" w:lineRule="exact"/>
      <w:jc w:val="both"/>
      <w:outlineLvl w:val="1"/>
    </w:pPr>
    <w:rPr>
      <w:b/>
      <w:bCs/>
      <w:sz w:val="22"/>
      <w:szCs w:val="2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620" w:line="667" w:lineRule="exact"/>
      <w:jc w:val="both"/>
      <w:outlineLvl w:val="2"/>
    </w:pPr>
    <w:rPr>
      <w:sz w:val="21"/>
      <w:szCs w:val="2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420" w:line="283" w:lineRule="exact"/>
    </w:pPr>
    <w:rPr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83" w:lineRule="exact"/>
    </w:pPr>
    <w:rPr>
      <w:b/>
      <w:bCs/>
      <w:sz w:val="19"/>
      <w:szCs w:val="19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060" w:line="232" w:lineRule="exact"/>
      <w:jc w:val="both"/>
    </w:pPr>
    <w:rPr>
      <w:b/>
      <w:bCs/>
      <w:sz w:val="21"/>
      <w:szCs w:val="21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after="140" w:line="244" w:lineRule="exact"/>
    </w:pPr>
    <w:rPr>
      <w:b/>
      <w:bCs/>
      <w:sz w:val="22"/>
      <w:szCs w:val="22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before="140" w:line="232" w:lineRule="exact"/>
    </w:pPr>
    <w:rPr>
      <w:sz w:val="21"/>
      <w:szCs w:val="21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400" w:line="403" w:lineRule="exact"/>
      <w:ind w:hanging="840"/>
      <w:jc w:val="both"/>
    </w:pPr>
    <w:rPr>
      <w:b/>
      <w:bCs/>
      <w:sz w:val="22"/>
      <w:szCs w:val="22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540" w:line="232" w:lineRule="exact"/>
      <w:jc w:val="right"/>
    </w:pPr>
    <w:rPr>
      <w:sz w:val="21"/>
      <w:szCs w:val="21"/>
    </w:rPr>
  </w:style>
  <w:style w:type="paragraph" w:customStyle="1" w:styleId="Barcode10">
    <w:name w:val="Barcode|1"/>
    <w:basedOn w:val="Normln"/>
    <w:link w:val="Barcode1"/>
    <w:pPr>
      <w:shd w:val="clear" w:color="auto" w:fill="FFFFFF"/>
    </w:pPr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260" w:line="288" w:lineRule="exact"/>
      <w:jc w:val="both"/>
      <w:outlineLvl w:val="1"/>
    </w:pPr>
    <w:rPr>
      <w:b/>
      <w:bCs/>
      <w:sz w:val="26"/>
      <w:szCs w:val="26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40">
    <w:name w:val="Table caption|4"/>
    <w:basedOn w:val="Normln"/>
    <w:link w:val="Tablecaption4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before="100" w:after="100" w:line="168" w:lineRule="exact"/>
      <w:jc w:val="both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before="100" w:after="100" w:line="168" w:lineRule="exact"/>
      <w:jc w:val="both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bos.machu@kare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2636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Kusáková Hana</dc:creator>
  <cp:lastModifiedBy>Kusáková Hana</cp:lastModifiedBy>
  <cp:revision>5</cp:revision>
  <dcterms:created xsi:type="dcterms:W3CDTF">2024-02-19T15:15:00Z</dcterms:created>
  <dcterms:modified xsi:type="dcterms:W3CDTF">2024-02-21T14:05:00Z</dcterms:modified>
</cp:coreProperties>
</file>