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43DC9" w14:textId="77777777" w:rsidR="00671E71" w:rsidRDefault="00671E71" w:rsidP="00944E6C">
      <w:pPr>
        <w:pStyle w:val="Nzev"/>
        <w:ind w:left="0"/>
        <w:rPr>
          <w:rFonts w:asciiTheme="minorHAnsi" w:hAnsiTheme="minorHAnsi" w:cs="Tahoma"/>
          <w:sz w:val="24"/>
          <w:szCs w:val="20"/>
        </w:rPr>
      </w:pPr>
    </w:p>
    <w:p w14:paraId="3CB3144C" w14:textId="5D5DA861" w:rsidR="003E59EF" w:rsidRPr="006C31D7" w:rsidRDefault="00B96D51" w:rsidP="00944E6C">
      <w:pPr>
        <w:pStyle w:val="Nzev"/>
        <w:ind w:left="0"/>
        <w:rPr>
          <w:rFonts w:asciiTheme="minorHAnsi" w:hAnsiTheme="minorHAnsi" w:cs="Tahoma"/>
          <w:sz w:val="24"/>
          <w:szCs w:val="20"/>
        </w:rPr>
      </w:pPr>
      <w:r w:rsidRPr="006C31D7">
        <w:rPr>
          <w:rFonts w:asciiTheme="minorHAnsi" w:hAnsiTheme="minorHAnsi" w:cs="Tahoma"/>
          <w:sz w:val="24"/>
          <w:szCs w:val="20"/>
        </w:rPr>
        <w:t xml:space="preserve">Dodatek č. </w:t>
      </w:r>
      <w:r w:rsidR="004048BF">
        <w:rPr>
          <w:rFonts w:asciiTheme="minorHAnsi" w:hAnsiTheme="minorHAnsi" w:cs="Tahoma"/>
          <w:sz w:val="24"/>
          <w:szCs w:val="20"/>
        </w:rPr>
        <w:t>2</w:t>
      </w:r>
      <w:r w:rsidR="00C250C5" w:rsidRPr="006C31D7">
        <w:rPr>
          <w:rFonts w:asciiTheme="minorHAnsi" w:hAnsiTheme="minorHAnsi" w:cs="Tahoma"/>
          <w:sz w:val="24"/>
          <w:szCs w:val="20"/>
        </w:rPr>
        <w:t xml:space="preserve"> </w:t>
      </w:r>
      <w:r w:rsidR="00305954" w:rsidRPr="006C31D7">
        <w:rPr>
          <w:rFonts w:asciiTheme="minorHAnsi" w:hAnsiTheme="minorHAnsi" w:cs="Tahoma"/>
          <w:sz w:val="24"/>
          <w:szCs w:val="20"/>
        </w:rPr>
        <w:t xml:space="preserve">ke smlouvě </w:t>
      </w:r>
      <w:r w:rsidR="00846894" w:rsidRPr="006C31D7">
        <w:rPr>
          <w:rFonts w:asciiTheme="minorHAnsi" w:hAnsiTheme="minorHAnsi" w:cs="Tahoma"/>
          <w:sz w:val="24"/>
          <w:szCs w:val="20"/>
        </w:rPr>
        <w:t>č.</w:t>
      </w:r>
      <w:r w:rsidR="004048BF" w:rsidRPr="004048BF">
        <w:t xml:space="preserve"> </w:t>
      </w:r>
      <w:r w:rsidR="004048BF" w:rsidRPr="004048BF">
        <w:rPr>
          <w:rFonts w:asciiTheme="minorHAnsi" w:hAnsiTheme="minorHAnsi" w:cs="Tahoma"/>
          <w:sz w:val="24"/>
          <w:szCs w:val="20"/>
        </w:rPr>
        <w:t>SM-16422-2019</w:t>
      </w:r>
      <w:r w:rsidR="00846894" w:rsidRPr="006C31D7">
        <w:rPr>
          <w:rFonts w:asciiTheme="minorHAnsi" w:hAnsiTheme="minorHAnsi" w:cs="Tahoma"/>
          <w:sz w:val="24"/>
          <w:szCs w:val="20"/>
        </w:rPr>
        <w:t xml:space="preserve"> </w:t>
      </w:r>
    </w:p>
    <w:p w14:paraId="3D1E7E01" w14:textId="77777777" w:rsidR="003E59EF" w:rsidRPr="006C31D7" w:rsidRDefault="003E59EF" w:rsidP="00BC4143">
      <w:pPr>
        <w:jc w:val="center"/>
        <w:rPr>
          <w:rFonts w:asciiTheme="minorHAnsi" w:hAnsiTheme="minorHAnsi" w:cs="Tahoma"/>
        </w:rPr>
      </w:pPr>
      <w:r w:rsidRPr="006C31D7">
        <w:rPr>
          <w:rFonts w:asciiTheme="minorHAnsi" w:hAnsiTheme="minorHAnsi" w:cs="Tahoma"/>
        </w:rPr>
        <w:t xml:space="preserve">uzavřený mezi </w:t>
      </w:r>
      <w:smartTag w:uri="urn:schemas-microsoft-com:office:smarttags" w:element="PersonName">
        <w:r w:rsidRPr="006C31D7">
          <w:rPr>
            <w:rFonts w:asciiTheme="minorHAnsi" w:hAnsiTheme="minorHAnsi" w:cs="Tahoma"/>
          </w:rPr>
          <w:t>s</w:t>
        </w:r>
      </w:smartTag>
      <w:r w:rsidRPr="006C31D7">
        <w:rPr>
          <w:rFonts w:asciiTheme="minorHAnsi" w:hAnsiTheme="minorHAnsi" w:cs="Tahoma"/>
        </w:rPr>
        <w:t xml:space="preserve">mluvními </w:t>
      </w:r>
      <w:smartTag w:uri="urn:schemas-microsoft-com:office:smarttags" w:element="PersonName">
        <w:r w:rsidRPr="006C31D7">
          <w:rPr>
            <w:rFonts w:asciiTheme="minorHAnsi" w:hAnsiTheme="minorHAnsi" w:cs="Tahoma"/>
          </w:rPr>
          <w:t>s</w:t>
        </w:r>
      </w:smartTag>
      <w:r w:rsidRPr="006C31D7">
        <w:rPr>
          <w:rFonts w:asciiTheme="minorHAnsi" w:hAnsiTheme="minorHAnsi" w:cs="Tahoma"/>
        </w:rPr>
        <w:t>tranami:</w:t>
      </w:r>
    </w:p>
    <w:p w14:paraId="55D4B066" w14:textId="77777777" w:rsidR="00671E71" w:rsidRDefault="00671E71" w:rsidP="00671E71">
      <w:pPr>
        <w:pStyle w:val="Default"/>
        <w:rPr>
          <w:rFonts w:asciiTheme="minorHAnsi" w:hAnsiTheme="minorHAnsi"/>
          <w:sz w:val="20"/>
          <w:szCs w:val="20"/>
          <w:highlight w:val="yellow"/>
        </w:rPr>
      </w:pPr>
    </w:p>
    <w:p w14:paraId="5B801032" w14:textId="77777777" w:rsidR="00671E71" w:rsidRPr="00C14522" w:rsidRDefault="00671E71" w:rsidP="00671E71">
      <w:pPr>
        <w:pStyle w:val="Default"/>
        <w:rPr>
          <w:rFonts w:asciiTheme="minorHAnsi" w:hAnsiTheme="minorHAnsi"/>
          <w:sz w:val="18"/>
          <w:szCs w:val="18"/>
          <w:highlight w:val="yellow"/>
        </w:rPr>
      </w:pPr>
    </w:p>
    <w:p w14:paraId="33DF42F8" w14:textId="77777777" w:rsidR="004048BF" w:rsidRPr="004048BF" w:rsidRDefault="004048BF" w:rsidP="004048BF">
      <w:pPr>
        <w:rPr>
          <w:rFonts w:asciiTheme="minorHAnsi" w:hAnsiTheme="minorHAnsi" w:cs="Tahoma"/>
          <w:b/>
          <w:bCs/>
          <w:color w:val="000000"/>
          <w:sz w:val="18"/>
          <w:szCs w:val="18"/>
        </w:rPr>
      </w:pPr>
      <w:r w:rsidRPr="004048BF">
        <w:rPr>
          <w:rFonts w:asciiTheme="minorHAnsi" w:hAnsiTheme="minorHAnsi" w:cs="Tahoma"/>
          <w:b/>
          <w:bCs/>
          <w:color w:val="000000"/>
          <w:sz w:val="18"/>
          <w:szCs w:val="18"/>
        </w:rPr>
        <w:t>RBP, zdravotní pojišťovna</w:t>
      </w:r>
    </w:p>
    <w:p w14:paraId="171901D5" w14:textId="77777777" w:rsidR="004048BF" w:rsidRPr="004048BF" w:rsidRDefault="004048BF" w:rsidP="004048BF">
      <w:pPr>
        <w:rPr>
          <w:rFonts w:asciiTheme="minorHAnsi" w:hAnsiTheme="minorHAnsi" w:cs="Tahoma"/>
          <w:color w:val="000000"/>
          <w:sz w:val="18"/>
          <w:szCs w:val="18"/>
        </w:rPr>
      </w:pPr>
      <w:r w:rsidRPr="004048BF">
        <w:rPr>
          <w:rFonts w:asciiTheme="minorHAnsi" w:hAnsiTheme="minorHAnsi" w:cs="Tahoma"/>
          <w:color w:val="000000"/>
          <w:sz w:val="18"/>
          <w:szCs w:val="18"/>
        </w:rPr>
        <w:t>sídlem Michálkovická 108, 71015 Slezská Ostrava</w:t>
      </w:r>
    </w:p>
    <w:p w14:paraId="356804C6" w14:textId="77777777" w:rsidR="004048BF" w:rsidRPr="004048BF" w:rsidRDefault="004048BF" w:rsidP="004048BF">
      <w:pPr>
        <w:rPr>
          <w:rFonts w:asciiTheme="minorHAnsi" w:hAnsiTheme="minorHAnsi" w:cs="Tahoma"/>
          <w:color w:val="000000"/>
          <w:sz w:val="18"/>
          <w:szCs w:val="18"/>
        </w:rPr>
      </w:pPr>
      <w:r w:rsidRPr="004048BF">
        <w:rPr>
          <w:rFonts w:asciiTheme="minorHAnsi" w:hAnsiTheme="minorHAnsi" w:cs="Tahoma"/>
          <w:color w:val="000000"/>
          <w:sz w:val="18"/>
          <w:szCs w:val="18"/>
        </w:rPr>
        <w:t>zapsaná v obchodním rejstříku vedeném Krajským soudem v Ostravě, sp.zn. AXIV 554.</w:t>
      </w:r>
    </w:p>
    <w:p w14:paraId="728BE2D7" w14:textId="77777777" w:rsidR="004048BF" w:rsidRPr="004048BF" w:rsidRDefault="004048BF" w:rsidP="004048BF">
      <w:pPr>
        <w:rPr>
          <w:rFonts w:asciiTheme="minorHAnsi" w:hAnsiTheme="minorHAnsi" w:cs="Tahoma"/>
          <w:color w:val="000000"/>
          <w:sz w:val="18"/>
          <w:szCs w:val="18"/>
        </w:rPr>
      </w:pPr>
      <w:r w:rsidRPr="004048BF">
        <w:rPr>
          <w:rFonts w:asciiTheme="minorHAnsi" w:hAnsiTheme="minorHAnsi" w:cs="Tahoma"/>
          <w:color w:val="000000"/>
          <w:sz w:val="18"/>
          <w:szCs w:val="18"/>
        </w:rPr>
        <w:t>IČ: 47673036, DIČ: CZ 47673036</w:t>
      </w:r>
    </w:p>
    <w:p w14:paraId="7B8A33CF" w14:textId="60BE40F7" w:rsidR="004048BF" w:rsidRPr="004048BF" w:rsidRDefault="004048BF" w:rsidP="004048BF">
      <w:pPr>
        <w:rPr>
          <w:rFonts w:asciiTheme="minorHAnsi" w:hAnsiTheme="minorHAnsi" w:cs="Tahoma"/>
          <w:color w:val="000000"/>
          <w:sz w:val="18"/>
          <w:szCs w:val="18"/>
        </w:rPr>
      </w:pPr>
      <w:r w:rsidRPr="004048BF">
        <w:rPr>
          <w:rFonts w:asciiTheme="minorHAnsi" w:hAnsiTheme="minorHAnsi" w:cs="Tahoma"/>
          <w:color w:val="000000"/>
          <w:sz w:val="18"/>
          <w:szCs w:val="18"/>
        </w:rPr>
        <w:t>zástupce: Ing Antonín Klimša MBA, Výkonný ředitel</w:t>
      </w:r>
    </w:p>
    <w:p w14:paraId="72921408" w14:textId="7FF28701" w:rsidR="008370D6" w:rsidRDefault="004048BF" w:rsidP="004048BF">
      <w:pPr>
        <w:rPr>
          <w:rFonts w:asciiTheme="minorHAnsi" w:hAnsiTheme="minorHAnsi" w:cs="Tahoma"/>
          <w:color w:val="000000"/>
          <w:sz w:val="18"/>
          <w:szCs w:val="18"/>
        </w:rPr>
      </w:pPr>
      <w:r w:rsidRPr="004048BF">
        <w:rPr>
          <w:rFonts w:asciiTheme="minorHAnsi" w:hAnsiTheme="minorHAnsi" w:cs="Tahoma"/>
          <w:color w:val="000000"/>
          <w:sz w:val="18"/>
          <w:szCs w:val="18"/>
        </w:rPr>
        <w:t>jako O b j e d n a t e l (dále jen "Objednatel") na straně jedné,</w:t>
      </w:r>
    </w:p>
    <w:p w14:paraId="1C8131E7" w14:textId="77777777" w:rsidR="00B65055" w:rsidRPr="006C31D7" w:rsidRDefault="00B65055" w:rsidP="004048BF">
      <w:pPr>
        <w:rPr>
          <w:rFonts w:asciiTheme="minorHAnsi" w:hAnsiTheme="minorHAnsi" w:cs="Tahoma"/>
        </w:rPr>
      </w:pPr>
    </w:p>
    <w:p w14:paraId="69176D97" w14:textId="77777777" w:rsidR="003E59EF" w:rsidRDefault="003E59EF" w:rsidP="006C31D7">
      <w:pPr>
        <w:jc w:val="center"/>
        <w:rPr>
          <w:rFonts w:asciiTheme="minorHAnsi" w:hAnsiTheme="minorHAnsi" w:cs="Tahoma"/>
        </w:rPr>
      </w:pPr>
      <w:r w:rsidRPr="006C31D7">
        <w:rPr>
          <w:rFonts w:asciiTheme="minorHAnsi" w:hAnsiTheme="minorHAnsi" w:cs="Tahoma"/>
        </w:rPr>
        <w:t>a</w:t>
      </w:r>
    </w:p>
    <w:p w14:paraId="54A3C6B4" w14:textId="77777777" w:rsidR="00B65055" w:rsidRPr="006C31D7" w:rsidRDefault="00B65055" w:rsidP="006C31D7">
      <w:pPr>
        <w:jc w:val="center"/>
        <w:rPr>
          <w:rFonts w:asciiTheme="minorHAnsi" w:hAnsiTheme="minorHAnsi" w:cs="Tahoma"/>
        </w:rPr>
      </w:pPr>
    </w:p>
    <w:p w14:paraId="42D42F45" w14:textId="77777777" w:rsidR="008370D6" w:rsidRPr="006C31D7" w:rsidRDefault="008370D6" w:rsidP="00616030">
      <w:pPr>
        <w:rPr>
          <w:rFonts w:asciiTheme="minorHAnsi" w:hAnsiTheme="minorHAnsi" w:cs="Tahoma"/>
        </w:rPr>
      </w:pPr>
    </w:p>
    <w:p w14:paraId="658A261B" w14:textId="77777777" w:rsidR="00C14522" w:rsidRPr="00143D88" w:rsidRDefault="00C14522" w:rsidP="00C14522">
      <w:pPr>
        <w:pStyle w:val="Default"/>
        <w:rPr>
          <w:rFonts w:asciiTheme="minorHAnsi" w:hAnsiTheme="minorHAnsi"/>
          <w:sz w:val="18"/>
          <w:szCs w:val="18"/>
        </w:rPr>
      </w:pPr>
      <w:r w:rsidRPr="00143D88">
        <w:rPr>
          <w:rFonts w:asciiTheme="minorHAnsi" w:hAnsiTheme="minorHAnsi"/>
          <w:b/>
          <w:bCs/>
          <w:sz w:val="18"/>
          <w:szCs w:val="18"/>
        </w:rPr>
        <w:t>Wolters Kluwer ČR, a.s.</w:t>
      </w:r>
    </w:p>
    <w:p w14:paraId="7FE4D669" w14:textId="77777777" w:rsidR="00C14522" w:rsidRPr="00143D88" w:rsidRDefault="00C14522" w:rsidP="00C14522">
      <w:pPr>
        <w:pStyle w:val="Default"/>
        <w:rPr>
          <w:rFonts w:asciiTheme="minorHAnsi" w:hAnsiTheme="minorHAnsi"/>
          <w:sz w:val="18"/>
          <w:szCs w:val="18"/>
        </w:rPr>
      </w:pPr>
      <w:r w:rsidRPr="00143D88">
        <w:rPr>
          <w:rFonts w:asciiTheme="minorHAnsi" w:hAnsiTheme="minorHAnsi"/>
          <w:sz w:val="18"/>
          <w:szCs w:val="18"/>
        </w:rPr>
        <w:t xml:space="preserve">sídlem U nákladového nádraží 3265/10, 130 00 Praha 3 </w:t>
      </w:r>
    </w:p>
    <w:p w14:paraId="09027CF9" w14:textId="77777777" w:rsidR="00C14522" w:rsidRPr="00143D88" w:rsidRDefault="00C14522" w:rsidP="00C14522">
      <w:pPr>
        <w:pStyle w:val="Default"/>
        <w:rPr>
          <w:rFonts w:asciiTheme="minorHAnsi" w:hAnsiTheme="minorHAnsi"/>
          <w:sz w:val="18"/>
          <w:szCs w:val="18"/>
        </w:rPr>
      </w:pPr>
      <w:r w:rsidRPr="00143D88">
        <w:rPr>
          <w:rFonts w:asciiTheme="minorHAnsi" w:hAnsiTheme="minorHAnsi"/>
          <w:sz w:val="18"/>
          <w:szCs w:val="18"/>
        </w:rPr>
        <w:t>zapsaná v obchodním rejstříku – Městský soud v Praze, spisová značka B 9659</w:t>
      </w:r>
    </w:p>
    <w:p w14:paraId="56278BAB" w14:textId="3E0DDC22" w:rsidR="00C14522" w:rsidRPr="00143D88" w:rsidRDefault="00C14522" w:rsidP="00C14522">
      <w:pPr>
        <w:pStyle w:val="Default"/>
        <w:rPr>
          <w:rFonts w:asciiTheme="minorHAnsi" w:hAnsiTheme="minorHAnsi"/>
          <w:sz w:val="18"/>
          <w:szCs w:val="18"/>
          <w:shd w:val="clear" w:color="auto" w:fill="FFFFFF"/>
        </w:rPr>
      </w:pPr>
      <w:r w:rsidRPr="00143D88">
        <w:rPr>
          <w:rFonts w:asciiTheme="minorHAnsi" w:hAnsiTheme="minorHAnsi"/>
          <w:sz w:val="18"/>
          <w:szCs w:val="18"/>
        </w:rPr>
        <w:t>IČ: 63077639, DIČ: CZ63077639</w:t>
      </w:r>
      <w:r w:rsidRPr="00143D88">
        <w:rPr>
          <w:rFonts w:asciiTheme="minorHAnsi" w:hAnsiTheme="minorHAnsi"/>
          <w:sz w:val="18"/>
          <w:szCs w:val="18"/>
        </w:rPr>
        <w:br/>
        <w:t xml:space="preserve">zástupce: </w:t>
      </w:r>
      <w:r w:rsidR="004548A9" w:rsidRPr="004548A9">
        <w:rPr>
          <w:rFonts w:asciiTheme="minorHAnsi" w:hAnsiTheme="minorHAnsi"/>
          <w:sz w:val="18"/>
          <w:szCs w:val="18"/>
          <w:highlight w:val="black"/>
          <w:shd w:val="clear" w:color="auto" w:fill="FFFFFF"/>
        </w:rPr>
        <w:t>xxxxxxxxx</w:t>
      </w:r>
      <w:r w:rsidR="004048BF">
        <w:rPr>
          <w:rFonts w:asciiTheme="minorHAnsi" w:hAnsiTheme="minorHAnsi"/>
          <w:sz w:val="18"/>
          <w:szCs w:val="18"/>
          <w:shd w:val="clear" w:color="auto" w:fill="FFFFFF"/>
        </w:rPr>
        <w:t>, na základě Plné moci ze dne 1.1.2024</w:t>
      </w:r>
    </w:p>
    <w:p w14:paraId="4625F237" w14:textId="2DF1B1B9" w:rsidR="00C14522" w:rsidRPr="00143D88" w:rsidRDefault="00C14522" w:rsidP="00C14522">
      <w:pPr>
        <w:pStyle w:val="Default"/>
        <w:rPr>
          <w:rFonts w:asciiTheme="minorHAnsi" w:hAnsiTheme="minorHAnsi"/>
          <w:sz w:val="18"/>
          <w:szCs w:val="18"/>
          <w:shd w:val="clear" w:color="auto" w:fill="FFFFFF"/>
        </w:rPr>
      </w:pPr>
      <w:r w:rsidRPr="00143D88">
        <w:rPr>
          <w:rFonts w:asciiTheme="minorHAnsi" w:hAnsiTheme="minorHAnsi"/>
          <w:sz w:val="18"/>
          <w:szCs w:val="18"/>
          <w:shd w:val="clear" w:color="auto" w:fill="FFFFFF"/>
        </w:rPr>
        <w:t>telefon:</w:t>
      </w:r>
      <w:r w:rsidR="004048BF">
        <w:rPr>
          <w:rFonts w:asciiTheme="minorHAnsi" w:hAnsiTheme="minorHAnsi"/>
          <w:sz w:val="18"/>
          <w:szCs w:val="18"/>
          <w:shd w:val="clear" w:color="auto" w:fill="FFFFFF"/>
        </w:rPr>
        <w:t xml:space="preserve"> </w:t>
      </w:r>
      <w:r w:rsidR="004548A9" w:rsidRPr="004548A9">
        <w:rPr>
          <w:rFonts w:asciiTheme="minorHAnsi" w:hAnsiTheme="minorHAnsi"/>
          <w:sz w:val="18"/>
          <w:szCs w:val="18"/>
          <w:highlight w:val="black"/>
          <w:shd w:val="clear" w:color="auto" w:fill="FFFFFF"/>
        </w:rPr>
        <w:t>xxxxxxxxx</w:t>
      </w:r>
      <w:r w:rsidR="004048BF">
        <w:rPr>
          <w:rFonts w:asciiTheme="minorHAnsi" w:hAnsiTheme="minorHAnsi"/>
          <w:sz w:val="18"/>
          <w:szCs w:val="18"/>
          <w:shd w:val="clear" w:color="auto" w:fill="FFFFFF"/>
        </w:rPr>
        <w:t xml:space="preserve">, </w:t>
      </w:r>
      <w:r w:rsidRPr="00143D88">
        <w:rPr>
          <w:rFonts w:asciiTheme="minorHAnsi" w:hAnsiTheme="minorHAnsi"/>
          <w:sz w:val="18"/>
          <w:szCs w:val="18"/>
          <w:shd w:val="clear" w:color="auto" w:fill="FFFFFF"/>
        </w:rPr>
        <w:t>email:</w:t>
      </w:r>
      <w:r w:rsidRPr="00143D88">
        <w:rPr>
          <w:rFonts w:asciiTheme="minorHAnsi" w:hAnsiTheme="minorHAnsi"/>
          <w:sz w:val="18"/>
          <w:szCs w:val="18"/>
          <w:shd w:val="clear" w:color="auto" w:fill="FFFFFF"/>
        </w:rPr>
        <w:tab/>
      </w:r>
      <w:r w:rsidR="004548A9" w:rsidRPr="004548A9">
        <w:rPr>
          <w:rFonts w:asciiTheme="minorHAnsi" w:hAnsiTheme="minorHAnsi"/>
          <w:sz w:val="18"/>
          <w:szCs w:val="18"/>
          <w:highlight w:val="black"/>
          <w:shd w:val="clear" w:color="auto" w:fill="FFFFFF"/>
        </w:rPr>
        <w:t>xxxxxxxxx</w:t>
      </w:r>
    </w:p>
    <w:p w14:paraId="38CA12AE" w14:textId="744174BD" w:rsidR="00C14522" w:rsidRPr="00143D88" w:rsidRDefault="00C14522" w:rsidP="00C14522">
      <w:pPr>
        <w:pStyle w:val="Default"/>
        <w:rPr>
          <w:rFonts w:asciiTheme="minorHAnsi" w:hAnsiTheme="minorHAnsi"/>
          <w:sz w:val="18"/>
          <w:szCs w:val="18"/>
        </w:rPr>
      </w:pPr>
      <w:r w:rsidRPr="00143D88">
        <w:rPr>
          <w:rFonts w:asciiTheme="minorHAnsi" w:hAnsiTheme="minorHAnsi"/>
          <w:sz w:val="18"/>
          <w:szCs w:val="18"/>
        </w:rPr>
        <w:t xml:space="preserve">jako Poskytovatel (dále jen „Poskytovatel“) na straně druhé </w:t>
      </w:r>
    </w:p>
    <w:p w14:paraId="3B3B69DD" w14:textId="77777777" w:rsidR="00C14522" w:rsidRPr="00143D88" w:rsidRDefault="00C14522" w:rsidP="00C14522">
      <w:pPr>
        <w:rPr>
          <w:rFonts w:asciiTheme="minorHAnsi" w:hAnsiTheme="minorHAnsi" w:cs="Tahoma"/>
          <w:sz w:val="18"/>
          <w:szCs w:val="18"/>
        </w:rPr>
      </w:pPr>
    </w:p>
    <w:p w14:paraId="71591627" w14:textId="77777777" w:rsidR="00C14522" w:rsidRPr="00143D88" w:rsidRDefault="00C14522" w:rsidP="00C14522">
      <w:pPr>
        <w:rPr>
          <w:rFonts w:asciiTheme="minorHAnsi" w:hAnsiTheme="minorHAnsi" w:cs="Tahoma"/>
          <w:sz w:val="18"/>
          <w:szCs w:val="18"/>
        </w:rPr>
      </w:pPr>
    </w:p>
    <w:p w14:paraId="01B3D254" w14:textId="59AEF2F2" w:rsidR="00C14522" w:rsidRPr="00143D88" w:rsidRDefault="00C14522" w:rsidP="00C14522">
      <w:pPr>
        <w:jc w:val="both"/>
        <w:rPr>
          <w:rFonts w:asciiTheme="minorHAnsi" w:hAnsiTheme="minorHAnsi" w:cs="Tahoma"/>
          <w:sz w:val="18"/>
          <w:szCs w:val="18"/>
        </w:rPr>
      </w:pPr>
      <w:r w:rsidRPr="004048BF">
        <w:rPr>
          <w:rFonts w:asciiTheme="minorHAnsi" w:hAnsiTheme="minorHAnsi" w:cs="Tahoma"/>
          <w:sz w:val="18"/>
          <w:szCs w:val="18"/>
        </w:rPr>
        <w:t xml:space="preserve">uzavírají na základě vzájemného ujednání podle občanského zákona </w:t>
      </w:r>
      <w:r w:rsidRPr="004048BF">
        <w:rPr>
          <w:rFonts w:asciiTheme="minorHAnsi" w:hAnsiTheme="minorHAnsi"/>
          <w:sz w:val="18"/>
          <w:szCs w:val="18"/>
        </w:rPr>
        <w:t>č. 89/2012 Sb</w:t>
      </w:r>
      <w:r w:rsidRPr="004048BF">
        <w:rPr>
          <w:rFonts w:asciiTheme="minorHAnsi" w:hAnsiTheme="minorHAnsi" w:cs="Tahoma"/>
          <w:sz w:val="18"/>
          <w:szCs w:val="18"/>
        </w:rPr>
        <w:t xml:space="preserve"> tento </w:t>
      </w:r>
      <w:r w:rsidRPr="004048BF">
        <w:rPr>
          <w:rFonts w:asciiTheme="minorHAnsi" w:hAnsiTheme="minorHAnsi" w:cs="Tahoma"/>
          <w:b/>
          <w:sz w:val="18"/>
          <w:szCs w:val="18"/>
        </w:rPr>
        <w:t xml:space="preserve">dodatek č. </w:t>
      </w:r>
      <w:r w:rsidR="004048BF" w:rsidRPr="004048BF">
        <w:rPr>
          <w:rFonts w:asciiTheme="minorHAnsi" w:hAnsiTheme="minorHAnsi" w:cs="Tahoma"/>
          <w:b/>
          <w:sz w:val="18"/>
          <w:szCs w:val="18"/>
        </w:rPr>
        <w:t>2</w:t>
      </w:r>
      <w:r w:rsidRPr="004048BF">
        <w:rPr>
          <w:rFonts w:asciiTheme="minorHAnsi" w:hAnsiTheme="minorHAnsi" w:cs="Tahoma"/>
          <w:b/>
          <w:sz w:val="18"/>
          <w:szCs w:val="18"/>
        </w:rPr>
        <w:t xml:space="preserve"> </w:t>
      </w:r>
      <w:r w:rsidRPr="004048BF">
        <w:rPr>
          <w:rFonts w:asciiTheme="minorHAnsi" w:hAnsiTheme="minorHAnsi" w:cs="Tahoma"/>
          <w:i/>
          <w:sz w:val="18"/>
          <w:szCs w:val="18"/>
        </w:rPr>
        <w:t xml:space="preserve">(dále jen „dodatek“) </w:t>
      </w:r>
      <w:r w:rsidRPr="004048BF">
        <w:rPr>
          <w:rFonts w:asciiTheme="minorHAnsi" w:hAnsiTheme="minorHAnsi" w:cs="Tahoma"/>
          <w:b/>
          <w:sz w:val="18"/>
          <w:szCs w:val="18"/>
        </w:rPr>
        <w:t xml:space="preserve">ke smlouvě č.   </w:t>
      </w:r>
      <w:r w:rsidR="004048BF" w:rsidRPr="004048BF">
        <w:rPr>
          <w:rFonts w:asciiTheme="minorHAnsi" w:hAnsiTheme="minorHAnsi" w:cs="Tahoma"/>
          <w:b/>
          <w:sz w:val="18"/>
          <w:szCs w:val="18"/>
        </w:rPr>
        <w:t xml:space="preserve">SM-16422-2019 </w:t>
      </w:r>
      <w:r w:rsidRPr="004048BF">
        <w:rPr>
          <w:rFonts w:asciiTheme="minorHAnsi" w:hAnsiTheme="minorHAnsi" w:cs="Tahoma"/>
          <w:sz w:val="18"/>
          <w:szCs w:val="18"/>
        </w:rPr>
        <w:t xml:space="preserve">ze dne </w:t>
      </w:r>
      <w:r w:rsidR="004048BF" w:rsidRPr="004048BF">
        <w:rPr>
          <w:rFonts w:asciiTheme="minorHAnsi" w:hAnsiTheme="minorHAnsi" w:cs="Tahoma"/>
          <w:sz w:val="18"/>
          <w:szCs w:val="18"/>
        </w:rPr>
        <w:t>28.3.2019</w:t>
      </w:r>
      <w:r w:rsidRPr="004048BF">
        <w:rPr>
          <w:rFonts w:asciiTheme="minorHAnsi" w:hAnsiTheme="minorHAnsi" w:cs="Tahoma"/>
          <w:sz w:val="18"/>
          <w:szCs w:val="18"/>
        </w:rPr>
        <w:t xml:space="preserve"> </w:t>
      </w:r>
      <w:r w:rsidRPr="004048BF">
        <w:rPr>
          <w:rFonts w:asciiTheme="minorHAnsi" w:hAnsiTheme="minorHAnsi" w:cs="Tahoma"/>
          <w:i/>
          <w:sz w:val="18"/>
          <w:szCs w:val="18"/>
        </w:rPr>
        <w:t>(dále jen „smlouva“)</w:t>
      </w:r>
      <w:r w:rsidRPr="004048BF">
        <w:rPr>
          <w:rFonts w:asciiTheme="minorHAnsi" w:hAnsiTheme="minorHAnsi" w:cs="Tahoma"/>
          <w:sz w:val="18"/>
          <w:szCs w:val="18"/>
        </w:rPr>
        <w:t>.</w:t>
      </w:r>
      <w:r w:rsidRPr="00143D88">
        <w:rPr>
          <w:rFonts w:asciiTheme="minorHAnsi" w:hAnsiTheme="minorHAnsi" w:cs="Tahoma"/>
          <w:sz w:val="18"/>
          <w:szCs w:val="18"/>
        </w:rPr>
        <w:t xml:space="preserve"> </w:t>
      </w:r>
    </w:p>
    <w:p w14:paraId="6A98933D" w14:textId="77777777" w:rsidR="00C14522" w:rsidRDefault="00C14522" w:rsidP="00C14522">
      <w:pPr>
        <w:rPr>
          <w:rFonts w:asciiTheme="minorHAnsi" w:hAnsiTheme="minorHAnsi" w:cs="Tahoma"/>
          <w:sz w:val="18"/>
          <w:szCs w:val="18"/>
        </w:rPr>
      </w:pPr>
    </w:p>
    <w:p w14:paraId="7D6F5A64" w14:textId="77777777" w:rsidR="00B65055" w:rsidRPr="00143D88" w:rsidRDefault="00B65055" w:rsidP="00C14522">
      <w:pPr>
        <w:rPr>
          <w:rFonts w:asciiTheme="minorHAnsi" w:hAnsiTheme="minorHAnsi" w:cs="Tahoma"/>
          <w:sz w:val="18"/>
          <w:szCs w:val="18"/>
        </w:rPr>
      </w:pPr>
    </w:p>
    <w:p w14:paraId="7A558A3D" w14:textId="7BB7E45A" w:rsidR="00C14522" w:rsidRDefault="00C14522" w:rsidP="00C14522">
      <w:pPr>
        <w:jc w:val="center"/>
        <w:rPr>
          <w:rFonts w:asciiTheme="minorHAnsi" w:hAnsiTheme="minorHAnsi" w:cs="Tahoma"/>
          <w:b/>
          <w:sz w:val="18"/>
          <w:szCs w:val="18"/>
        </w:rPr>
      </w:pPr>
      <w:r w:rsidRPr="00143D88">
        <w:rPr>
          <w:rFonts w:asciiTheme="minorHAnsi" w:hAnsiTheme="minorHAnsi" w:cs="Tahoma"/>
          <w:b/>
          <w:sz w:val="18"/>
          <w:szCs w:val="18"/>
        </w:rPr>
        <w:t xml:space="preserve">Čl. </w:t>
      </w:r>
      <w:r w:rsidR="00A8714D" w:rsidRPr="00143D88">
        <w:rPr>
          <w:rFonts w:asciiTheme="minorHAnsi" w:hAnsiTheme="minorHAnsi" w:cs="Tahoma"/>
          <w:b/>
          <w:sz w:val="18"/>
          <w:szCs w:val="18"/>
        </w:rPr>
        <w:t>I – Předmět</w:t>
      </w:r>
      <w:r w:rsidRPr="00143D88">
        <w:rPr>
          <w:rFonts w:asciiTheme="minorHAnsi" w:hAnsiTheme="minorHAnsi" w:cs="Tahoma"/>
          <w:b/>
          <w:sz w:val="18"/>
          <w:szCs w:val="18"/>
        </w:rPr>
        <w:t xml:space="preserve"> plnění</w:t>
      </w:r>
    </w:p>
    <w:p w14:paraId="0FECAE1B" w14:textId="77777777" w:rsidR="00A8714D" w:rsidRPr="00143D88" w:rsidRDefault="00A8714D" w:rsidP="00C14522">
      <w:pPr>
        <w:jc w:val="center"/>
        <w:rPr>
          <w:rFonts w:asciiTheme="minorHAnsi" w:hAnsiTheme="minorHAnsi" w:cs="Tahoma"/>
          <w:b/>
          <w:sz w:val="18"/>
          <w:szCs w:val="18"/>
        </w:rPr>
      </w:pPr>
    </w:p>
    <w:p w14:paraId="3EA53966" w14:textId="77777777" w:rsidR="00C14522" w:rsidRDefault="00C14522" w:rsidP="00C14522">
      <w:pPr>
        <w:pStyle w:val="Default"/>
        <w:jc w:val="both"/>
        <w:rPr>
          <w:rFonts w:asciiTheme="minorHAnsi" w:hAnsiTheme="minorHAnsi"/>
          <w:bCs/>
          <w:i/>
          <w:color w:val="auto"/>
          <w:sz w:val="18"/>
          <w:szCs w:val="18"/>
        </w:rPr>
      </w:pPr>
      <w:r w:rsidRPr="00143D88">
        <w:rPr>
          <w:rFonts w:asciiTheme="minorHAnsi" w:hAnsiTheme="minorHAnsi"/>
          <w:bCs/>
          <w:sz w:val="18"/>
          <w:szCs w:val="18"/>
        </w:rPr>
        <w:t xml:space="preserve">Předmětem plnění této smlouvy je poskytnutí užívacích práv a zřízení přístupu ke službě ASPI (dále jen služba) na základě licence v níže uvedeném rozsahu. Poskytovatel se zavazuje pravidelně aktualizovat obsah služby a </w:t>
      </w:r>
      <w:r w:rsidRPr="00143D88">
        <w:rPr>
          <w:rFonts w:asciiTheme="minorHAnsi" w:hAnsiTheme="minorHAnsi"/>
          <w:bCs/>
          <w:color w:val="auto"/>
          <w:sz w:val="18"/>
          <w:szCs w:val="18"/>
        </w:rPr>
        <w:t>Objednatel se zavazuje řádně platit cenu poskytované služby</w:t>
      </w:r>
      <w:r w:rsidRPr="00143D88">
        <w:rPr>
          <w:rFonts w:asciiTheme="minorHAnsi" w:hAnsiTheme="minorHAnsi"/>
          <w:bCs/>
          <w:i/>
          <w:color w:val="auto"/>
          <w:sz w:val="18"/>
          <w:szCs w:val="18"/>
        </w:rPr>
        <w:t xml:space="preserve">. </w:t>
      </w:r>
    </w:p>
    <w:p w14:paraId="71BBFE5C" w14:textId="77777777" w:rsidR="00B65055" w:rsidRPr="00143D88" w:rsidRDefault="00B65055" w:rsidP="00C14522">
      <w:pPr>
        <w:pStyle w:val="Default"/>
        <w:jc w:val="both"/>
        <w:rPr>
          <w:rFonts w:asciiTheme="minorHAnsi" w:hAnsiTheme="minorHAnsi"/>
          <w:bCs/>
          <w:i/>
          <w:color w:val="auto"/>
          <w:sz w:val="18"/>
          <w:szCs w:val="18"/>
        </w:rPr>
      </w:pPr>
    </w:p>
    <w:p w14:paraId="6397E5FA" w14:textId="3F00979E" w:rsidR="00C14522" w:rsidRDefault="00C14522" w:rsidP="00C14522">
      <w:pPr>
        <w:pStyle w:val="Default"/>
        <w:jc w:val="both"/>
        <w:rPr>
          <w:rFonts w:asciiTheme="minorHAnsi" w:hAnsiTheme="minorHAnsi"/>
          <w:sz w:val="18"/>
          <w:szCs w:val="18"/>
        </w:rPr>
      </w:pPr>
      <w:r w:rsidRPr="00143D88">
        <w:rPr>
          <w:rFonts w:asciiTheme="minorHAnsi" w:hAnsiTheme="minorHAnsi"/>
          <w:sz w:val="18"/>
          <w:szCs w:val="18"/>
        </w:rPr>
        <w:t>Aktualizací služby se rozumí pravidelné doplňování právních předpisů, usnesení vlády, judikatury a základní literatury. Za aktualizaci se také považuje doplňování nových vydání publikací a časopisů sjednaného obsahu knihovny výkladové lieratury ASPI. Komentáře mohou být průběžně aktualizovány v elektronické podobě i bez jejich knižního vydání.</w:t>
      </w:r>
    </w:p>
    <w:p w14:paraId="14C55FEB" w14:textId="77777777" w:rsidR="00A8714D" w:rsidRPr="00A8714D" w:rsidRDefault="00A8714D" w:rsidP="00C14522">
      <w:pPr>
        <w:pStyle w:val="Default"/>
        <w:jc w:val="both"/>
        <w:rPr>
          <w:rFonts w:asciiTheme="minorHAnsi" w:hAnsiTheme="minorHAnsi"/>
          <w:sz w:val="10"/>
          <w:szCs w:val="10"/>
        </w:rPr>
      </w:pPr>
    </w:p>
    <w:p w14:paraId="511F56A9" w14:textId="77777777" w:rsidR="00A8714D" w:rsidRPr="001319CC" w:rsidRDefault="00A8714D" w:rsidP="00A8714D">
      <w:pPr>
        <w:pStyle w:val="Default"/>
        <w:jc w:val="both"/>
        <w:rPr>
          <w:rFonts w:asciiTheme="minorHAnsi" w:hAnsiTheme="minorHAnsi" w:cstheme="minorHAnsi"/>
          <w:bCs/>
          <w:color w:val="auto"/>
          <w:sz w:val="18"/>
          <w:szCs w:val="18"/>
        </w:rPr>
      </w:pPr>
      <w:r w:rsidRPr="001319CC">
        <w:rPr>
          <w:rFonts w:asciiTheme="minorHAnsi" w:hAnsiTheme="minorHAnsi" w:cstheme="minorHAnsi"/>
          <w:bCs/>
          <w:color w:val="auto"/>
          <w:sz w:val="18"/>
          <w:szCs w:val="18"/>
        </w:rPr>
        <w:t xml:space="preserve">Poskytovatel se zavazuje doplňovat </w:t>
      </w:r>
      <w:r w:rsidRPr="00833B39">
        <w:rPr>
          <w:rFonts w:asciiTheme="minorHAnsi" w:hAnsiTheme="minorHAnsi" w:cstheme="minorHAnsi"/>
          <w:bCs/>
          <w:color w:val="auto"/>
          <w:sz w:val="18"/>
          <w:szCs w:val="18"/>
        </w:rPr>
        <w:t xml:space="preserve">obsah zvolených oborů knihovny </w:t>
      </w:r>
      <w:r w:rsidRPr="001319CC">
        <w:rPr>
          <w:rFonts w:asciiTheme="minorHAnsi" w:hAnsiTheme="minorHAnsi" w:cstheme="minorHAnsi"/>
          <w:bCs/>
          <w:color w:val="auto"/>
          <w:sz w:val="18"/>
          <w:szCs w:val="18"/>
        </w:rPr>
        <w:t xml:space="preserve">výkladové literatury ASPI o v budoucnu poskytovatelem vydané publikace po dobu kalendářního roku, ve kterém byla toto smlouva uzavřena a dále po dobu následujících dvou kalendářních let </w:t>
      </w:r>
      <w:r w:rsidRPr="001319CC">
        <w:rPr>
          <w:rFonts w:asciiTheme="minorHAnsi" w:hAnsiTheme="minorHAnsi" w:cstheme="minorHAnsi"/>
          <w:color w:val="auto"/>
          <w:sz w:val="18"/>
          <w:szCs w:val="18"/>
          <w:shd w:val="clear" w:color="auto" w:fill="FFFFFF"/>
        </w:rPr>
        <w:t>v souladu s VOP Wolters Kluwer ČR</w:t>
      </w:r>
      <w:r>
        <w:rPr>
          <w:rFonts w:asciiTheme="minorHAnsi" w:hAnsiTheme="minorHAnsi" w:cstheme="minorHAnsi"/>
          <w:color w:val="auto"/>
          <w:sz w:val="18"/>
          <w:szCs w:val="18"/>
          <w:shd w:val="clear" w:color="auto" w:fill="FFFFFF"/>
        </w:rPr>
        <w:t xml:space="preserve"> a.s.</w:t>
      </w:r>
    </w:p>
    <w:p w14:paraId="4D65B00A" w14:textId="77777777" w:rsidR="00A8714D" w:rsidRPr="00143D88" w:rsidRDefault="00A8714D" w:rsidP="00C14522">
      <w:pPr>
        <w:pStyle w:val="Default"/>
        <w:jc w:val="both"/>
        <w:rPr>
          <w:rFonts w:asciiTheme="minorHAnsi" w:hAnsiTheme="minorHAnsi"/>
          <w:sz w:val="18"/>
          <w:szCs w:val="18"/>
        </w:rPr>
      </w:pPr>
    </w:p>
    <w:p w14:paraId="4E3E1093" w14:textId="3E0EB0DE" w:rsidR="00A8714D" w:rsidRDefault="00A8714D" w:rsidP="00C14522">
      <w:pPr>
        <w:jc w:val="both"/>
        <w:rPr>
          <w:rFonts w:asciiTheme="minorHAnsi" w:hAnsiTheme="minorHAnsi" w:cs="Tahoma"/>
          <w:sz w:val="18"/>
          <w:szCs w:val="18"/>
        </w:rPr>
      </w:pPr>
    </w:p>
    <w:p w14:paraId="54A409D7" w14:textId="77777777" w:rsidR="00A8714D" w:rsidRPr="00143D88" w:rsidRDefault="00A8714D" w:rsidP="00C14522">
      <w:pPr>
        <w:jc w:val="both"/>
        <w:rPr>
          <w:rFonts w:asciiTheme="minorHAnsi" w:hAnsiTheme="minorHAnsi" w:cs="Tahoma"/>
          <w:sz w:val="18"/>
          <w:szCs w:val="18"/>
        </w:rPr>
      </w:pPr>
    </w:p>
    <w:p w14:paraId="2B01E41F" w14:textId="1F05D891" w:rsidR="00C14522" w:rsidRDefault="00C14522" w:rsidP="00C14522">
      <w:pPr>
        <w:jc w:val="both"/>
        <w:rPr>
          <w:rFonts w:asciiTheme="minorHAnsi" w:hAnsiTheme="minorHAnsi" w:cs="Tahoma"/>
          <w:sz w:val="18"/>
          <w:szCs w:val="18"/>
        </w:rPr>
      </w:pPr>
      <w:r w:rsidRPr="00B65055">
        <w:rPr>
          <w:rFonts w:asciiTheme="minorHAnsi" w:hAnsiTheme="minorHAnsi" w:cs="Tahoma"/>
          <w:sz w:val="18"/>
          <w:szCs w:val="18"/>
        </w:rPr>
        <w:t xml:space="preserve">Obsah služby ASPI </w:t>
      </w:r>
      <w:r w:rsidR="004048BF" w:rsidRPr="00B65055">
        <w:rPr>
          <w:rFonts w:asciiTheme="minorHAnsi" w:hAnsiTheme="minorHAnsi" w:cs="Tahoma"/>
          <w:sz w:val="18"/>
          <w:szCs w:val="18"/>
        </w:rPr>
        <w:t>mění</w:t>
      </w:r>
      <w:r w:rsidRPr="00B65055">
        <w:rPr>
          <w:rFonts w:asciiTheme="minorHAnsi" w:hAnsiTheme="minorHAnsi" w:cs="Tahoma"/>
          <w:sz w:val="18"/>
          <w:szCs w:val="18"/>
        </w:rPr>
        <w:t>:</w:t>
      </w:r>
    </w:p>
    <w:p w14:paraId="653A1014" w14:textId="77777777" w:rsidR="00B65055" w:rsidRPr="00143D88" w:rsidRDefault="00B65055" w:rsidP="00C14522">
      <w:pPr>
        <w:jc w:val="both"/>
        <w:rPr>
          <w:rFonts w:asciiTheme="minorHAnsi" w:hAnsiTheme="minorHAnsi" w:cs="Tahoma"/>
          <w:sz w:val="18"/>
          <w:szCs w:val="18"/>
        </w:rPr>
      </w:pPr>
    </w:p>
    <w:p w14:paraId="02994132" w14:textId="6F3498B5" w:rsidR="00C14522" w:rsidRPr="00143D88" w:rsidRDefault="00C14522" w:rsidP="00C14522">
      <w:pPr>
        <w:jc w:val="both"/>
        <w:rPr>
          <w:rFonts w:asciiTheme="minorHAnsi" w:hAnsiTheme="minorHAnsi" w:cs="Tahoma"/>
          <w:sz w:val="18"/>
          <w:szCs w:val="18"/>
        </w:rPr>
      </w:pPr>
      <w:r w:rsidRPr="00143D88">
        <w:rPr>
          <w:rFonts w:asciiTheme="minorHAnsi" w:hAnsiTheme="minorHAnsi" w:cs="Tahoma"/>
          <w:sz w:val="18"/>
          <w:szCs w:val="18"/>
        </w:rPr>
        <w:t>a)</w:t>
      </w:r>
      <w:r w:rsidR="004048BF">
        <w:rPr>
          <w:rFonts w:asciiTheme="minorHAnsi" w:hAnsiTheme="minorHAnsi" w:cs="Tahoma"/>
          <w:sz w:val="18"/>
          <w:szCs w:val="18"/>
        </w:rPr>
        <w:t xml:space="preserve"> Typ licence se mění na výlučně ASPI Nové Generace</w:t>
      </w:r>
    </w:p>
    <w:p w14:paraId="56D78717" w14:textId="5000D7EF" w:rsidR="004048BF" w:rsidRDefault="00C14522" w:rsidP="00C14522">
      <w:pPr>
        <w:jc w:val="both"/>
        <w:rPr>
          <w:rFonts w:asciiTheme="minorHAnsi" w:hAnsiTheme="minorHAnsi" w:cs="Tahoma"/>
          <w:sz w:val="18"/>
          <w:szCs w:val="18"/>
        </w:rPr>
      </w:pPr>
      <w:r w:rsidRPr="00143D88">
        <w:rPr>
          <w:rFonts w:asciiTheme="minorHAnsi" w:hAnsiTheme="minorHAnsi" w:cs="Tahoma"/>
          <w:sz w:val="18"/>
          <w:szCs w:val="18"/>
        </w:rPr>
        <w:t>b)</w:t>
      </w:r>
      <w:r w:rsidR="004048BF">
        <w:rPr>
          <w:rFonts w:asciiTheme="minorHAnsi" w:hAnsiTheme="minorHAnsi" w:cs="Tahoma"/>
          <w:sz w:val="18"/>
          <w:szCs w:val="18"/>
        </w:rPr>
        <w:t xml:space="preserve"> Počet licencí se mění ze 2 na 1, specifikace licence je v Příloze číslo 1 (</w:t>
      </w:r>
      <w:r w:rsidR="00B65055" w:rsidRPr="00B65055">
        <w:rPr>
          <w:rFonts w:asciiTheme="minorHAnsi" w:hAnsiTheme="minorHAnsi" w:cs="Tahoma"/>
          <w:sz w:val="18"/>
          <w:szCs w:val="18"/>
        </w:rPr>
        <w:t>SM-34233-2024</w:t>
      </w:r>
      <w:r w:rsidR="004048BF">
        <w:rPr>
          <w:rFonts w:asciiTheme="minorHAnsi" w:hAnsiTheme="minorHAnsi" w:cs="Tahoma"/>
          <w:sz w:val="18"/>
          <w:szCs w:val="18"/>
        </w:rPr>
        <w:t>)</w:t>
      </w:r>
    </w:p>
    <w:p w14:paraId="4C66DD07" w14:textId="3BBA2CA0" w:rsidR="00C14522" w:rsidRPr="00143D88" w:rsidRDefault="004048BF" w:rsidP="00C14522">
      <w:pPr>
        <w:jc w:val="both"/>
        <w:rPr>
          <w:rFonts w:asciiTheme="minorHAnsi" w:hAnsiTheme="minorHAnsi" w:cs="Tahoma"/>
          <w:sz w:val="18"/>
          <w:szCs w:val="18"/>
        </w:rPr>
      </w:pPr>
      <w:r>
        <w:rPr>
          <w:rFonts w:asciiTheme="minorHAnsi" w:hAnsiTheme="minorHAnsi" w:cs="Tahoma"/>
          <w:sz w:val="18"/>
          <w:szCs w:val="18"/>
        </w:rPr>
        <w:t xml:space="preserve">c) Počet přístupů </w:t>
      </w:r>
      <w:r w:rsidR="00B65055">
        <w:rPr>
          <w:rFonts w:asciiTheme="minorHAnsi" w:hAnsiTheme="minorHAnsi" w:cs="Tahoma"/>
          <w:sz w:val="18"/>
          <w:szCs w:val="18"/>
        </w:rPr>
        <w:t xml:space="preserve">bude nově </w:t>
      </w:r>
      <w:r w:rsidRPr="004048BF">
        <w:rPr>
          <w:rFonts w:asciiTheme="minorHAnsi" w:hAnsiTheme="minorHAnsi" w:cs="Tahoma"/>
          <w:sz w:val="18"/>
          <w:szCs w:val="18"/>
        </w:rPr>
        <w:t>5, denní aktualizace datových ASPI serverů</w:t>
      </w:r>
    </w:p>
    <w:p w14:paraId="213A226D" w14:textId="77777777" w:rsidR="00C14522" w:rsidRPr="00143D88" w:rsidRDefault="00C14522" w:rsidP="00C14522">
      <w:pPr>
        <w:jc w:val="both"/>
        <w:rPr>
          <w:rFonts w:asciiTheme="minorHAnsi" w:hAnsiTheme="minorHAnsi" w:cs="Tahoma"/>
          <w:sz w:val="18"/>
          <w:szCs w:val="18"/>
        </w:rPr>
      </w:pPr>
    </w:p>
    <w:p w14:paraId="4E4761A6" w14:textId="77777777" w:rsidR="00C14522" w:rsidRPr="00143D88" w:rsidRDefault="00C14522" w:rsidP="00C14522">
      <w:pPr>
        <w:jc w:val="both"/>
        <w:rPr>
          <w:rFonts w:asciiTheme="minorHAnsi" w:hAnsiTheme="minorHAnsi" w:cs="Tahoma"/>
          <w:sz w:val="18"/>
          <w:szCs w:val="18"/>
        </w:rPr>
      </w:pPr>
    </w:p>
    <w:p w14:paraId="237A0409" w14:textId="22BF19D1" w:rsidR="00C14522" w:rsidRDefault="00C14522" w:rsidP="00C14522">
      <w:pPr>
        <w:jc w:val="both"/>
        <w:rPr>
          <w:rFonts w:asciiTheme="minorHAnsi" w:hAnsiTheme="minorHAnsi" w:cs="Tahoma"/>
          <w:sz w:val="18"/>
          <w:szCs w:val="18"/>
        </w:rPr>
      </w:pPr>
    </w:p>
    <w:p w14:paraId="184E3B86" w14:textId="0C4E39EE" w:rsidR="00A8714D" w:rsidRDefault="00A8714D" w:rsidP="00C14522">
      <w:pPr>
        <w:jc w:val="both"/>
        <w:rPr>
          <w:rFonts w:asciiTheme="minorHAnsi" w:hAnsiTheme="minorHAnsi" w:cs="Tahoma"/>
          <w:sz w:val="18"/>
          <w:szCs w:val="18"/>
        </w:rPr>
      </w:pPr>
    </w:p>
    <w:p w14:paraId="3011266B" w14:textId="77777777" w:rsidR="00A8714D" w:rsidRPr="00143D88" w:rsidRDefault="00A8714D" w:rsidP="00C14522">
      <w:pPr>
        <w:jc w:val="both"/>
        <w:rPr>
          <w:rFonts w:asciiTheme="minorHAnsi" w:hAnsiTheme="minorHAnsi" w:cs="Tahoma"/>
          <w:sz w:val="18"/>
          <w:szCs w:val="18"/>
        </w:rPr>
      </w:pPr>
    </w:p>
    <w:p w14:paraId="1AF981DF" w14:textId="77777777" w:rsidR="00C14522" w:rsidRPr="00143D88" w:rsidRDefault="00C14522" w:rsidP="00C14522">
      <w:pPr>
        <w:jc w:val="both"/>
        <w:rPr>
          <w:rFonts w:asciiTheme="minorHAnsi" w:hAnsiTheme="minorHAnsi" w:cs="Tahoma"/>
          <w:sz w:val="18"/>
          <w:szCs w:val="18"/>
        </w:rPr>
      </w:pPr>
    </w:p>
    <w:p w14:paraId="748B90CB" w14:textId="77777777" w:rsidR="00A8714D" w:rsidRDefault="00A8714D" w:rsidP="00C14522">
      <w:pPr>
        <w:jc w:val="center"/>
        <w:rPr>
          <w:rFonts w:asciiTheme="minorHAnsi" w:hAnsiTheme="minorHAnsi" w:cs="Tahoma"/>
          <w:b/>
          <w:sz w:val="18"/>
          <w:szCs w:val="18"/>
        </w:rPr>
      </w:pPr>
    </w:p>
    <w:p w14:paraId="67444505" w14:textId="77777777" w:rsidR="00A8714D" w:rsidRDefault="00A8714D" w:rsidP="00C14522">
      <w:pPr>
        <w:jc w:val="center"/>
        <w:rPr>
          <w:rFonts w:asciiTheme="minorHAnsi" w:hAnsiTheme="minorHAnsi" w:cs="Tahoma"/>
          <w:b/>
          <w:sz w:val="18"/>
          <w:szCs w:val="18"/>
        </w:rPr>
      </w:pPr>
    </w:p>
    <w:p w14:paraId="6C154CA8" w14:textId="77777777" w:rsidR="00A8714D" w:rsidRDefault="00A8714D" w:rsidP="00C14522">
      <w:pPr>
        <w:jc w:val="center"/>
        <w:rPr>
          <w:rFonts w:asciiTheme="minorHAnsi" w:hAnsiTheme="minorHAnsi" w:cs="Tahoma"/>
          <w:b/>
          <w:sz w:val="18"/>
          <w:szCs w:val="18"/>
        </w:rPr>
      </w:pPr>
    </w:p>
    <w:p w14:paraId="68A8604F" w14:textId="77777777" w:rsidR="00A8714D" w:rsidRDefault="00A8714D" w:rsidP="00C14522">
      <w:pPr>
        <w:jc w:val="center"/>
        <w:rPr>
          <w:rFonts w:asciiTheme="minorHAnsi" w:hAnsiTheme="minorHAnsi" w:cs="Tahoma"/>
          <w:b/>
          <w:sz w:val="18"/>
          <w:szCs w:val="18"/>
        </w:rPr>
      </w:pPr>
    </w:p>
    <w:p w14:paraId="3A9FD509" w14:textId="77777777" w:rsidR="00A8714D" w:rsidRDefault="00A8714D" w:rsidP="00C14522">
      <w:pPr>
        <w:jc w:val="center"/>
        <w:rPr>
          <w:rFonts w:asciiTheme="minorHAnsi" w:hAnsiTheme="minorHAnsi" w:cs="Tahoma"/>
          <w:b/>
          <w:sz w:val="18"/>
          <w:szCs w:val="18"/>
        </w:rPr>
      </w:pPr>
    </w:p>
    <w:p w14:paraId="7C1DB844" w14:textId="77777777" w:rsidR="00A8714D" w:rsidRDefault="00A8714D" w:rsidP="00C14522">
      <w:pPr>
        <w:jc w:val="center"/>
        <w:rPr>
          <w:rFonts w:asciiTheme="minorHAnsi" w:hAnsiTheme="minorHAnsi" w:cs="Tahoma"/>
          <w:b/>
          <w:sz w:val="18"/>
          <w:szCs w:val="18"/>
        </w:rPr>
      </w:pPr>
    </w:p>
    <w:p w14:paraId="0DCA368D" w14:textId="069DA55B" w:rsidR="00A8714D" w:rsidRDefault="00A8714D" w:rsidP="00C14522">
      <w:pPr>
        <w:jc w:val="center"/>
        <w:rPr>
          <w:rFonts w:asciiTheme="minorHAnsi" w:hAnsiTheme="minorHAnsi" w:cs="Tahoma"/>
          <w:b/>
          <w:sz w:val="18"/>
          <w:szCs w:val="18"/>
        </w:rPr>
      </w:pPr>
    </w:p>
    <w:p w14:paraId="68DD45CF" w14:textId="77777777" w:rsidR="00A8714D" w:rsidRDefault="00A8714D" w:rsidP="00C14522">
      <w:pPr>
        <w:jc w:val="center"/>
        <w:rPr>
          <w:rFonts w:asciiTheme="minorHAnsi" w:hAnsiTheme="minorHAnsi" w:cs="Tahoma"/>
          <w:b/>
          <w:sz w:val="18"/>
          <w:szCs w:val="18"/>
        </w:rPr>
      </w:pPr>
    </w:p>
    <w:p w14:paraId="618F4597" w14:textId="77777777" w:rsidR="00A8714D" w:rsidRDefault="00A8714D" w:rsidP="00C14522">
      <w:pPr>
        <w:jc w:val="center"/>
        <w:rPr>
          <w:rFonts w:asciiTheme="minorHAnsi" w:hAnsiTheme="minorHAnsi" w:cs="Tahoma"/>
          <w:b/>
          <w:sz w:val="18"/>
          <w:szCs w:val="18"/>
        </w:rPr>
      </w:pPr>
    </w:p>
    <w:p w14:paraId="1597DD36" w14:textId="77777777" w:rsidR="00A8714D" w:rsidRDefault="00A8714D" w:rsidP="00C14522">
      <w:pPr>
        <w:jc w:val="center"/>
        <w:rPr>
          <w:rFonts w:asciiTheme="minorHAnsi" w:hAnsiTheme="minorHAnsi" w:cs="Tahoma"/>
          <w:b/>
          <w:sz w:val="18"/>
          <w:szCs w:val="18"/>
        </w:rPr>
      </w:pPr>
    </w:p>
    <w:p w14:paraId="7C765647" w14:textId="77777777" w:rsidR="00A8714D" w:rsidRDefault="00A8714D" w:rsidP="00C14522">
      <w:pPr>
        <w:jc w:val="center"/>
        <w:rPr>
          <w:rFonts w:asciiTheme="minorHAnsi" w:hAnsiTheme="minorHAnsi" w:cs="Tahoma"/>
          <w:b/>
          <w:sz w:val="18"/>
          <w:szCs w:val="18"/>
        </w:rPr>
      </w:pPr>
    </w:p>
    <w:p w14:paraId="32C223A6" w14:textId="77777777" w:rsidR="00A8714D" w:rsidRDefault="00A8714D" w:rsidP="00C14522">
      <w:pPr>
        <w:jc w:val="center"/>
        <w:rPr>
          <w:rFonts w:asciiTheme="minorHAnsi" w:hAnsiTheme="minorHAnsi" w:cs="Tahoma"/>
          <w:b/>
          <w:sz w:val="18"/>
          <w:szCs w:val="18"/>
        </w:rPr>
      </w:pPr>
    </w:p>
    <w:p w14:paraId="58AAF806" w14:textId="77777777" w:rsidR="00A8714D" w:rsidRDefault="00A8714D" w:rsidP="00C14522">
      <w:pPr>
        <w:jc w:val="center"/>
        <w:rPr>
          <w:rFonts w:asciiTheme="minorHAnsi" w:hAnsiTheme="minorHAnsi" w:cs="Tahoma"/>
          <w:b/>
          <w:sz w:val="18"/>
          <w:szCs w:val="18"/>
        </w:rPr>
      </w:pPr>
    </w:p>
    <w:p w14:paraId="59962157" w14:textId="77777777" w:rsidR="00A8714D" w:rsidRDefault="00A8714D" w:rsidP="00C14522">
      <w:pPr>
        <w:jc w:val="center"/>
        <w:rPr>
          <w:rFonts w:asciiTheme="minorHAnsi" w:hAnsiTheme="minorHAnsi" w:cs="Tahoma"/>
          <w:b/>
          <w:sz w:val="18"/>
          <w:szCs w:val="18"/>
        </w:rPr>
      </w:pPr>
    </w:p>
    <w:p w14:paraId="70F80F1E" w14:textId="31F9DCBE" w:rsidR="00C14522" w:rsidRPr="00143D88" w:rsidRDefault="00C14522" w:rsidP="00C14522">
      <w:pPr>
        <w:jc w:val="center"/>
        <w:rPr>
          <w:rFonts w:asciiTheme="minorHAnsi" w:hAnsiTheme="minorHAnsi" w:cs="Tahoma"/>
          <w:b/>
          <w:sz w:val="18"/>
          <w:szCs w:val="18"/>
        </w:rPr>
      </w:pPr>
      <w:r w:rsidRPr="00143D88">
        <w:rPr>
          <w:rFonts w:asciiTheme="minorHAnsi" w:hAnsiTheme="minorHAnsi" w:cs="Tahoma"/>
          <w:b/>
          <w:sz w:val="18"/>
          <w:szCs w:val="18"/>
        </w:rPr>
        <w:t>Čl.II - Cena plnění</w:t>
      </w:r>
    </w:p>
    <w:p w14:paraId="7768DA32" w14:textId="77777777" w:rsidR="00C14522" w:rsidRPr="00143D88" w:rsidRDefault="00C14522" w:rsidP="00C14522">
      <w:pPr>
        <w:jc w:val="center"/>
        <w:rPr>
          <w:rFonts w:asciiTheme="minorHAnsi" w:hAnsiTheme="minorHAnsi" w:cs="Tahoma"/>
          <w:sz w:val="18"/>
          <w:szCs w:val="18"/>
        </w:rPr>
      </w:pPr>
    </w:p>
    <w:p w14:paraId="0C87AA60" w14:textId="7E740888" w:rsidR="00C14522" w:rsidRPr="00143D88" w:rsidRDefault="00C14522" w:rsidP="00C14522">
      <w:pPr>
        <w:jc w:val="both"/>
        <w:rPr>
          <w:rFonts w:asciiTheme="minorHAnsi" w:hAnsiTheme="minorHAnsi" w:cs="Tahoma"/>
          <w:sz w:val="18"/>
          <w:szCs w:val="18"/>
        </w:rPr>
      </w:pPr>
      <w:r w:rsidRPr="00143D88">
        <w:rPr>
          <w:rFonts w:asciiTheme="minorHAnsi" w:hAnsiTheme="minorHAnsi" w:cs="Tahoma"/>
          <w:sz w:val="18"/>
          <w:szCs w:val="18"/>
        </w:rPr>
        <w:t xml:space="preserve">Cena předmětu plnění smlouvy byla s ohledem na rozšíření předmětu smlouvy o nové tituly specifikované v čl. I. tohoto dodatku, v souladu s platnými právními předpisy sjednána dohodou stran a bez DPH </w:t>
      </w:r>
      <w:r w:rsidR="00CB6FF6">
        <w:rPr>
          <w:rFonts w:asciiTheme="minorHAnsi" w:hAnsiTheme="minorHAnsi" w:cs="Tahoma"/>
          <w:sz w:val="18"/>
          <w:szCs w:val="18"/>
        </w:rPr>
        <w:t xml:space="preserve">(DPH </w:t>
      </w:r>
      <w:r w:rsidR="005F6CF7">
        <w:rPr>
          <w:rFonts w:asciiTheme="minorHAnsi" w:hAnsiTheme="minorHAnsi" w:cs="Tahoma"/>
          <w:sz w:val="18"/>
          <w:szCs w:val="18"/>
        </w:rPr>
        <w:t>bude účtována ve výši stanoven</w:t>
      </w:r>
      <w:r w:rsidR="00140D87">
        <w:rPr>
          <w:rFonts w:asciiTheme="minorHAnsi" w:hAnsiTheme="minorHAnsi" w:cs="Tahoma"/>
          <w:sz w:val="18"/>
          <w:szCs w:val="18"/>
        </w:rPr>
        <w:t xml:space="preserve">é </w:t>
      </w:r>
      <w:r w:rsidR="00BB2D4F">
        <w:rPr>
          <w:rFonts w:asciiTheme="minorHAnsi" w:hAnsiTheme="minorHAnsi" w:cs="Tahoma"/>
          <w:sz w:val="18"/>
          <w:szCs w:val="18"/>
        </w:rPr>
        <w:t xml:space="preserve">zákonem) </w:t>
      </w:r>
      <w:r w:rsidRPr="00143D88">
        <w:rPr>
          <w:rFonts w:asciiTheme="minorHAnsi" w:hAnsiTheme="minorHAnsi" w:cs="Tahoma"/>
          <w:sz w:val="18"/>
          <w:szCs w:val="18"/>
        </w:rPr>
        <w:t>činí:</w:t>
      </w:r>
    </w:p>
    <w:p w14:paraId="4B9FE23E" w14:textId="77777777" w:rsidR="00C14522" w:rsidRPr="00143D88" w:rsidRDefault="00C14522" w:rsidP="00C14522">
      <w:pPr>
        <w:jc w:val="both"/>
        <w:rPr>
          <w:rFonts w:asciiTheme="minorHAnsi" w:hAnsiTheme="minorHAnsi" w:cs="Tahoma"/>
          <w:sz w:val="18"/>
          <w:szCs w:val="18"/>
        </w:rPr>
      </w:pPr>
    </w:p>
    <w:p w14:paraId="4284771B" w14:textId="46DBAD18" w:rsidR="00C14522" w:rsidRPr="00B65055" w:rsidRDefault="00C14522" w:rsidP="00C14522">
      <w:pPr>
        <w:numPr>
          <w:ilvl w:val="0"/>
          <w:numId w:val="12"/>
        </w:numPr>
        <w:jc w:val="both"/>
        <w:rPr>
          <w:rFonts w:asciiTheme="minorHAnsi" w:hAnsiTheme="minorHAnsi" w:cs="Tahoma"/>
          <w:sz w:val="18"/>
          <w:szCs w:val="18"/>
        </w:rPr>
      </w:pPr>
      <w:r w:rsidRPr="00B65055">
        <w:rPr>
          <w:rFonts w:asciiTheme="minorHAnsi" w:hAnsiTheme="minorHAnsi" w:cs="Tahoma"/>
          <w:sz w:val="18"/>
          <w:szCs w:val="18"/>
        </w:rPr>
        <w:t xml:space="preserve">Celková roční cena služby ASPI  se mění z částky </w:t>
      </w:r>
      <w:r w:rsidR="00B65055" w:rsidRPr="00B65055">
        <w:rPr>
          <w:rFonts w:asciiTheme="minorHAnsi" w:hAnsiTheme="minorHAnsi" w:cs="Tahoma"/>
          <w:sz w:val="18"/>
          <w:szCs w:val="18"/>
        </w:rPr>
        <w:t>140 503</w:t>
      </w:r>
      <w:r w:rsidRPr="00B65055">
        <w:rPr>
          <w:rFonts w:asciiTheme="minorHAnsi" w:hAnsiTheme="minorHAnsi" w:cs="Tahoma"/>
          <w:sz w:val="18"/>
          <w:szCs w:val="18"/>
        </w:rPr>
        <w:t xml:space="preserve"> Kč  na částku </w:t>
      </w:r>
      <w:r w:rsidR="00B65055" w:rsidRPr="00B65055">
        <w:rPr>
          <w:rFonts w:asciiTheme="minorHAnsi" w:hAnsiTheme="minorHAnsi" w:cs="Tahoma"/>
          <w:sz w:val="18"/>
          <w:szCs w:val="18"/>
        </w:rPr>
        <w:t>97.825,</w:t>
      </w:r>
      <w:r w:rsidRPr="00B65055">
        <w:rPr>
          <w:rFonts w:asciiTheme="minorHAnsi" w:hAnsiTheme="minorHAnsi" w:cs="Tahoma"/>
          <w:sz w:val="18"/>
          <w:szCs w:val="18"/>
        </w:rPr>
        <w:t>Kč bez DPH (21%)</w:t>
      </w:r>
    </w:p>
    <w:p w14:paraId="6EDA201F" w14:textId="67306F9E" w:rsidR="00C14522" w:rsidRPr="00B65055" w:rsidRDefault="00C14522" w:rsidP="00C14522">
      <w:pPr>
        <w:pStyle w:val="Default"/>
        <w:numPr>
          <w:ilvl w:val="0"/>
          <w:numId w:val="12"/>
        </w:numPr>
        <w:jc w:val="both"/>
        <w:rPr>
          <w:rFonts w:asciiTheme="minorHAnsi" w:hAnsiTheme="minorHAnsi" w:cstheme="minorHAnsi"/>
          <w:bCs/>
          <w:color w:val="auto"/>
          <w:sz w:val="18"/>
          <w:szCs w:val="18"/>
        </w:rPr>
      </w:pPr>
      <w:r w:rsidRPr="00B65055">
        <w:rPr>
          <w:rFonts w:asciiTheme="minorHAnsi" w:hAnsiTheme="minorHAnsi" w:cstheme="minorHAnsi"/>
          <w:bCs/>
          <w:color w:val="auto"/>
          <w:sz w:val="18"/>
          <w:szCs w:val="18"/>
        </w:rPr>
        <w:t>Faktury v elektronické podobě budou, dle vzájemné dohody, zasílány na:</w:t>
      </w:r>
      <w:r w:rsidR="00B65055" w:rsidRPr="00B65055">
        <w:rPr>
          <w:rFonts w:asciiTheme="minorHAnsi" w:hAnsiTheme="minorHAnsi" w:cstheme="minorHAnsi"/>
          <w:bCs/>
          <w:color w:val="auto"/>
          <w:sz w:val="18"/>
          <w:szCs w:val="18"/>
        </w:rPr>
        <w:t xml:space="preserve"> </w:t>
      </w:r>
      <w:r w:rsidR="009961CD" w:rsidRPr="004548A9">
        <w:rPr>
          <w:rFonts w:asciiTheme="minorHAnsi" w:hAnsiTheme="minorHAnsi"/>
          <w:sz w:val="18"/>
          <w:szCs w:val="18"/>
          <w:highlight w:val="black"/>
          <w:shd w:val="clear" w:color="auto" w:fill="FFFFFF"/>
        </w:rPr>
        <w:t>xxxxxxxxx</w:t>
      </w:r>
    </w:p>
    <w:p w14:paraId="410F32E2" w14:textId="48F6C42C" w:rsidR="00C14522" w:rsidRPr="00B65055" w:rsidRDefault="00C14522" w:rsidP="00C14522">
      <w:pPr>
        <w:pStyle w:val="Default"/>
        <w:numPr>
          <w:ilvl w:val="0"/>
          <w:numId w:val="12"/>
        </w:numPr>
        <w:jc w:val="both"/>
        <w:rPr>
          <w:rFonts w:asciiTheme="minorHAnsi" w:hAnsiTheme="minorHAnsi" w:cstheme="minorHAnsi"/>
          <w:bCs/>
          <w:color w:val="auto"/>
          <w:sz w:val="18"/>
          <w:szCs w:val="18"/>
        </w:rPr>
      </w:pPr>
      <w:r w:rsidRPr="00B65055">
        <w:rPr>
          <w:rFonts w:asciiTheme="minorHAnsi" w:hAnsiTheme="minorHAnsi" w:cstheme="minorHAnsi"/>
          <w:bCs/>
          <w:color w:val="auto"/>
          <w:sz w:val="18"/>
          <w:szCs w:val="18"/>
        </w:rPr>
        <w:t>Placení ceny služby: roční</w:t>
      </w:r>
    </w:p>
    <w:p w14:paraId="7F1FD80C" w14:textId="51E0EF04" w:rsidR="00C14522" w:rsidRPr="00B65055" w:rsidRDefault="00C14522" w:rsidP="00C14522">
      <w:pPr>
        <w:pStyle w:val="Default"/>
        <w:numPr>
          <w:ilvl w:val="0"/>
          <w:numId w:val="12"/>
        </w:numPr>
        <w:jc w:val="both"/>
        <w:rPr>
          <w:rFonts w:asciiTheme="minorHAnsi" w:hAnsiTheme="minorHAnsi" w:cstheme="minorHAnsi"/>
          <w:bCs/>
          <w:color w:val="auto"/>
          <w:sz w:val="18"/>
          <w:szCs w:val="18"/>
        </w:rPr>
      </w:pPr>
      <w:r w:rsidRPr="00B65055">
        <w:rPr>
          <w:rFonts w:asciiTheme="minorHAnsi" w:hAnsiTheme="minorHAnsi" w:cstheme="minorHAnsi"/>
          <w:bCs/>
          <w:color w:val="auto"/>
          <w:sz w:val="18"/>
          <w:szCs w:val="18"/>
        </w:rPr>
        <w:t xml:space="preserve">Fakturační měsíc ceny služby v následujících letech: </w:t>
      </w:r>
      <w:r w:rsidR="00B65055" w:rsidRPr="00B65055">
        <w:rPr>
          <w:rFonts w:asciiTheme="minorHAnsi" w:hAnsiTheme="minorHAnsi" w:cstheme="minorHAnsi"/>
          <w:bCs/>
          <w:color w:val="auto"/>
          <w:sz w:val="18"/>
          <w:szCs w:val="18"/>
        </w:rPr>
        <w:t>únor</w:t>
      </w:r>
    </w:p>
    <w:p w14:paraId="1B2C46AE" w14:textId="77777777" w:rsidR="00C14522" w:rsidRPr="00143D88" w:rsidRDefault="00C14522" w:rsidP="00C14522">
      <w:pPr>
        <w:ind w:left="720"/>
        <w:jc w:val="both"/>
        <w:rPr>
          <w:rFonts w:asciiTheme="minorHAnsi" w:hAnsiTheme="minorHAnsi" w:cs="Tahoma"/>
          <w:sz w:val="18"/>
          <w:szCs w:val="18"/>
          <w:highlight w:val="yellow"/>
        </w:rPr>
      </w:pPr>
    </w:p>
    <w:p w14:paraId="6C793DDF" w14:textId="2AD16896" w:rsidR="00C14522" w:rsidRPr="00A8714D" w:rsidRDefault="001F1551" w:rsidP="00A8714D">
      <w:pPr>
        <w:spacing w:before="120" w:after="120"/>
        <w:jc w:val="both"/>
        <w:rPr>
          <w:rFonts w:asciiTheme="minorHAnsi" w:hAnsiTheme="minorHAnsi" w:cstheme="minorHAnsi"/>
          <w:color w:val="444444"/>
          <w:sz w:val="18"/>
          <w:szCs w:val="18"/>
          <w:shd w:val="clear" w:color="auto" w:fill="FFFFFF"/>
        </w:rPr>
      </w:pPr>
      <w:r w:rsidRPr="00A8714D">
        <w:rPr>
          <w:rFonts w:asciiTheme="minorHAnsi" w:hAnsiTheme="minorHAnsi" w:cstheme="minorHAnsi"/>
          <w:sz w:val="18"/>
          <w:szCs w:val="18"/>
          <w:shd w:val="clear" w:color="auto" w:fill="FFFFFF"/>
        </w:rPr>
        <w:t>Cena služby může být Poskytovatelem každoročně zvýšena o částku rovnající se součinu dosavadní ceny služby a míry inflace vyjádřené přírůstkem průměrného ročního indexu spotřebitelských cen oficiálně vyhlášené v lednu aktuálního roku Českým statistickým úřadem, nikoliv však výše než o 8 %, a to vždy od 1. ledna roku po kalendářním roce, ve kterém byla tato smlouva uzavřena. Objednatel se zavazuje platit takto nově stanovenou cenu služby vždy od 1. ledna příslušného kalendářního roku. Poskytovatel se zavazuje informovat Objednatele o výši aplikované inflace na vystavené faktuře za službu</w:t>
      </w:r>
      <w:r w:rsidRPr="00A8714D">
        <w:rPr>
          <w:rFonts w:asciiTheme="minorHAnsi" w:hAnsiTheme="minorHAnsi" w:cstheme="minorHAnsi"/>
          <w:color w:val="444444"/>
          <w:sz w:val="18"/>
          <w:szCs w:val="18"/>
          <w:shd w:val="clear" w:color="auto" w:fill="FFFFFF"/>
        </w:rPr>
        <w:t>.</w:t>
      </w:r>
    </w:p>
    <w:p w14:paraId="71409ECE" w14:textId="77777777" w:rsidR="00671E71" w:rsidRPr="00A8714D" w:rsidRDefault="00671E71" w:rsidP="00A73041">
      <w:pPr>
        <w:rPr>
          <w:rFonts w:asciiTheme="minorHAnsi" w:hAnsiTheme="minorHAnsi" w:cstheme="minorHAnsi"/>
          <w:sz w:val="18"/>
          <w:szCs w:val="18"/>
        </w:rPr>
      </w:pPr>
    </w:p>
    <w:p w14:paraId="57193E4B" w14:textId="77777777" w:rsidR="00671E71" w:rsidRPr="00A8714D" w:rsidRDefault="00671E71" w:rsidP="00A73041">
      <w:pPr>
        <w:rPr>
          <w:rFonts w:asciiTheme="minorHAnsi" w:hAnsiTheme="minorHAnsi" w:cstheme="minorHAnsi"/>
          <w:sz w:val="18"/>
          <w:szCs w:val="18"/>
        </w:rPr>
      </w:pPr>
    </w:p>
    <w:p w14:paraId="7E77AE04" w14:textId="77777777" w:rsidR="004440E0" w:rsidRPr="00A8714D" w:rsidRDefault="00CE39FA" w:rsidP="004440E0">
      <w:pPr>
        <w:autoSpaceDE w:val="0"/>
        <w:autoSpaceDN w:val="0"/>
        <w:jc w:val="center"/>
        <w:rPr>
          <w:rFonts w:asciiTheme="minorHAnsi" w:hAnsiTheme="minorHAnsi" w:cstheme="minorHAnsi"/>
          <w:b/>
          <w:bCs/>
          <w:sz w:val="18"/>
          <w:szCs w:val="18"/>
        </w:rPr>
      </w:pPr>
      <w:r w:rsidRPr="00A8714D">
        <w:rPr>
          <w:rFonts w:asciiTheme="minorHAnsi" w:hAnsiTheme="minorHAnsi" w:cstheme="minorHAnsi"/>
          <w:b/>
          <w:bCs/>
          <w:sz w:val="18"/>
          <w:szCs w:val="18"/>
        </w:rPr>
        <w:t xml:space="preserve">Čl. III - </w:t>
      </w:r>
      <w:r w:rsidR="004440E0" w:rsidRPr="00A8714D">
        <w:rPr>
          <w:rFonts w:asciiTheme="minorHAnsi" w:hAnsiTheme="minorHAnsi" w:cstheme="minorHAnsi"/>
          <w:b/>
          <w:bCs/>
          <w:sz w:val="18"/>
          <w:szCs w:val="18"/>
        </w:rPr>
        <w:t>Ochrana osobních údajů</w:t>
      </w:r>
    </w:p>
    <w:p w14:paraId="505BC970" w14:textId="77777777" w:rsidR="004440E0" w:rsidRPr="00A8714D" w:rsidRDefault="004440E0" w:rsidP="004440E0">
      <w:pPr>
        <w:autoSpaceDE w:val="0"/>
        <w:autoSpaceDN w:val="0"/>
        <w:ind w:right="119"/>
        <w:rPr>
          <w:rFonts w:asciiTheme="minorHAnsi" w:hAnsiTheme="minorHAnsi" w:cstheme="minorHAnsi"/>
          <w:spacing w:val="2"/>
          <w:sz w:val="18"/>
          <w:szCs w:val="18"/>
        </w:rPr>
      </w:pPr>
    </w:p>
    <w:p w14:paraId="6C4B9C6F" w14:textId="77777777" w:rsidR="004440E0" w:rsidRPr="00A8714D" w:rsidRDefault="004440E0" w:rsidP="004440E0">
      <w:pPr>
        <w:autoSpaceDE w:val="0"/>
        <w:autoSpaceDN w:val="0"/>
        <w:ind w:right="119"/>
        <w:rPr>
          <w:rFonts w:asciiTheme="minorHAnsi" w:hAnsiTheme="minorHAnsi" w:cstheme="minorHAnsi"/>
          <w:sz w:val="18"/>
          <w:szCs w:val="18"/>
        </w:rPr>
      </w:pPr>
      <w:r w:rsidRPr="00A8714D">
        <w:rPr>
          <w:rFonts w:asciiTheme="minorHAnsi" w:hAnsiTheme="minorHAnsi" w:cstheme="minorHAnsi"/>
          <w:spacing w:val="2"/>
          <w:sz w:val="18"/>
          <w:szCs w:val="18"/>
        </w:rPr>
        <w:t xml:space="preserve">Poskytovatel zpracovává osobní údaje (zejména identifikační a kontaktní údaje a údaje o plnění této Smlouvy) fyzických osob vystupujících na straně </w:t>
      </w:r>
      <w:r w:rsidR="00173C76" w:rsidRPr="00A8714D">
        <w:rPr>
          <w:rFonts w:asciiTheme="minorHAnsi" w:hAnsiTheme="minorHAnsi" w:cstheme="minorHAnsi"/>
          <w:spacing w:val="2"/>
          <w:sz w:val="18"/>
          <w:szCs w:val="18"/>
        </w:rPr>
        <w:t>Objednatele</w:t>
      </w:r>
      <w:r w:rsidRPr="00A8714D">
        <w:rPr>
          <w:rFonts w:asciiTheme="minorHAnsi" w:hAnsiTheme="minorHAnsi" w:cstheme="minorHAnsi"/>
          <w:spacing w:val="2"/>
          <w:sz w:val="18"/>
          <w:szCs w:val="18"/>
        </w:rPr>
        <w:t xml:space="preserve"> případně také </w:t>
      </w:r>
      <w:r w:rsidR="00173C76" w:rsidRPr="00A8714D">
        <w:rPr>
          <w:rFonts w:asciiTheme="minorHAnsi" w:hAnsiTheme="minorHAnsi" w:cstheme="minorHAnsi"/>
          <w:spacing w:val="2"/>
          <w:sz w:val="18"/>
          <w:szCs w:val="18"/>
        </w:rPr>
        <w:t>Objednatele</w:t>
      </w:r>
      <w:r w:rsidRPr="00A8714D">
        <w:rPr>
          <w:rFonts w:asciiTheme="minorHAnsi" w:hAnsiTheme="minorHAnsi" w:cstheme="minorHAnsi"/>
          <w:spacing w:val="2"/>
          <w:sz w:val="18"/>
          <w:szCs w:val="18"/>
        </w:rPr>
        <w:t xml:space="preserve"> samotného, je-li fyzickou osobou, a dále ostatních osob zapojených na plnění této Smlouvy, a to pro účely spočívající v uzavření a plnění smluv, pro marketingové účely*, ochranu práv*, interní administrativní účely*, statistické účely* a plnění povinností dle zákona</w:t>
      </w:r>
      <w:r w:rsidRPr="00A8714D">
        <w:rPr>
          <w:rFonts w:asciiTheme="minorHAnsi" w:hAnsiTheme="minorHAnsi" w:cstheme="minorHAnsi"/>
          <w:sz w:val="18"/>
          <w:szCs w:val="18"/>
        </w:rPr>
        <w:t>. Proti zpracováním označeným * lze podat námitku.</w:t>
      </w:r>
    </w:p>
    <w:p w14:paraId="2BBD4ADB" w14:textId="77777777" w:rsidR="004440E0" w:rsidRPr="00A8714D" w:rsidRDefault="004440E0" w:rsidP="004440E0">
      <w:pPr>
        <w:autoSpaceDE w:val="0"/>
        <w:autoSpaceDN w:val="0"/>
        <w:ind w:right="119"/>
        <w:rPr>
          <w:rFonts w:asciiTheme="minorHAnsi" w:hAnsiTheme="minorHAnsi" w:cstheme="minorHAnsi"/>
          <w:sz w:val="18"/>
          <w:szCs w:val="18"/>
        </w:rPr>
      </w:pPr>
      <w:r w:rsidRPr="00A8714D">
        <w:rPr>
          <w:rFonts w:asciiTheme="minorHAnsi" w:hAnsiTheme="minorHAnsi" w:cstheme="minorHAnsi"/>
          <w:spacing w:val="2"/>
          <w:sz w:val="18"/>
          <w:szCs w:val="18"/>
        </w:rPr>
        <w:t>Osobní údaje dle předchozího odstavce mohou být předávány též dalším příjemcům, a to v roli zpracovatelů či dalších správců</w:t>
      </w:r>
      <w:r w:rsidRPr="00A8714D">
        <w:rPr>
          <w:rFonts w:asciiTheme="minorHAnsi" w:hAnsiTheme="minorHAnsi" w:cstheme="minorHAnsi"/>
          <w:sz w:val="18"/>
          <w:szCs w:val="18"/>
        </w:rPr>
        <w:t>.</w:t>
      </w:r>
    </w:p>
    <w:p w14:paraId="17ED8934" w14:textId="77777777" w:rsidR="004440E0" w:rsidRPr="00A8714D" w:rsidRDefault="004440E0" w:rsidP="004440E0">
      <w:pPr>
        <w:autoSpaceDE w:val="0"/>
        <w:autoSpaceDN w:val="0"/>
        <w:ind w:right="119"/>
        <w:rPr>
          <w:rFonts w:asciiTheme="minorHAnsi" w:hAnsiTheme="minorHAnsi" w:cstheme="minorHAnsi"/>
          <w:sz w:val="18"/>
          <w:szCs w:val="18"/>
        </w:rPr>
      </w:pPr>
      <w:r w:rsidRPr="00A8714D">
        <w:rPr>
          <w:rFonts w:asciiTheme="minorHAnsi" w:hAnsiTheme="minorHAnsi" w:cstheme="minorHAnsi"/>
          <w:spacing w:val="2"/>
          <w:sz w:val="18"/>
          <w:szCs w:val="18"/>
        </w:rPr>
        <w:t>Podrobnosti o zpracování osobních údajů, stejně jako o právech subjektů údajů,</w:t>
      </w:r>
      <w:r w:rsidRPr="00A8714D">
        <w:rPr>
          <w:rFonts w:asciiTheme="minorHAnsi" w:hAnsiTheme="minorHAnsi" w:cstheme="minorHAnsi"/>
          <w:sz w:val="18"/>
          <w:szCs w:val="18"/>
        </w:rPr>
        <w:t xml:space="preserve"> </w:t>
      </w:r>
      <w:r w:rsidRPr="00A8714D">
        <w:rPr>
          <w:rFonts w:asciiTheme="minorHAnsi" w:hAnsiTheme="minorHAnsi" w:cstheme="minorHAnsi"/>
          <w:spacing w:val="2"/>
          <w:sz w:val="18"/>
          <w:szCs w:val="18"/>
        </w:rPr>
        <w:t xml:space="preserve">jako jsou právo na přístup a právo na námitku, jsou specifikovány na internetových stránkách naší společnosti </w:t>
      </w:r>
      <w:hyperlink r:id="rId8" w:history="1">
        <w:r w:rsidRPr="00A8714D">
          <w:rPr>
            <w:rStyle w:val="Hypertextovodkaz"/>
            <w:rFonts w:asciiTheme="minorHAnsi" w:hAnsiTheme="minorHAnsi" w:cstheme="minorHAnsi"/>
            <w:spacing w:val="2"/>
            <w:sz w:val="18"/>
            <w:szCs w:val="18"/>
          </w:rPr>
          <w:t>www.wolterskluwer.cz</w:t>
        </w:r>
      </w:hyperlink>
      <w:r w:rsidRPr="00A8714D">
        <w:rPr>
          <w:rFonts w:asciiTheme="minorHAnsi" w:hAnsiTheme="minorHAnsi" w:cstheme="minorHAnsi"/>
          <w:spacing w:val="2"/>
          <w:sz w:val="18"/>
          <w:szCs w:val="18"/>
        </w:rPr>
        <w:t xml:space="preserve"> v části Ochrana osobních údajů</w:t>
      </w:r>
      <w:r w:rsidRPr="00A8714D">
        <w:rPr>
          <w:rFonts w:asciiTheme="minorHAnsi" w:hAnsiTheme="minorHAnsi" w:cstheme="minorHAnsi"/>
          <w:sz w:val="18"/>
          <w:szCs w:val="18"/>
        </w:rPr>
        <w:t>.</w:t>
      </w:r>
    </w:p>
    <w:p w14:paraId="0EB55AF9" w14:textId="77777777" w:rsidR="004440E0" w:rsidRPr="00A8714D" w:rsidRDefault="004440E0" w:rsidP="004440E0">
      <w:pPr>
        <w:autoSpaceDE w:val="0"/>
        <w:autoSpaceDN w:val="0"/>
        <w:ind w:right="119"/>
        <w:rPr>
          <w:rFonts w:asciiTheme="minorHAnsi" w:hAnsiTheme="minorHAnsi" w:cstheme="minorHAnsi"/>
          <w:sz w:val="18"/>
          <w:szCs w:val="18"/>
        </w:rPr>
      </w:pPr>
    </w:p>
    <w:p w14:paraId="5E6FB615" w14:textId="77777777" w:rsidR="004440E0" w:rsidRPr="00A8714D" w:rsidRDefault="00000000" w:rsidP="004440E0">
      <w:pPr>
        <w:ind w:right="119"/>
        <w:rPr>
          <w:rFonts w:asciiTheme="minorHAnsi" w:hAnsiTheme="minorHAnsi" w:cstheme="minorHAnsi"/>
          <w:sz w:val="18"/>
          <w:szCs w:val="18"/>
        </w:rPr>
      </w:pPr>
      <w:sdt>
        <w:sdtPr>
          <w:rPr>
            <w:rFonts w:asciiTheme="minorHAnsi" w:eastAsia="MS Gothic" w:hAnsiTheme="minorHAnsi" w:cstheme="minorHAnsi"/>
            <w:sz w:val="18"/>
            <w:szCs w:val="18"/>
          </w:rPr>
          <w:id w:val="1482341052"/>
          <w14:checkbox>
            <w14:checked w14:val="0"/>
            <w14:checkedState w14:val="2612" w14:font="MS Gothic"/>
            <w14:uncheckedState w14:val="2610" w14:font="MS Gothic"/>
          </w14:checkbox>
        </w:sdtPr>
        <w:sdtContent>
          <w:r w:rsidR="004440E0" w:rsidRPr="00A8714D">
            <w:rPr>
              <w:rFonts w:ascii="Segoe UI Symbol" w:eastAsia="MS Gothic" w:hAnsi="Segoe UI Symbol" w:cs="Segoe UI Symbol"/>
              <w:sz w:val="18"/>
              <w:szCs w:val="18"/>
            </w:rPr>
            <w:t>☐</w:t>
          </w:r>
        </w:sdtContent>
      </w:sdt>
      <w:r w:rsidR="004440E0" w:rsidRPr="00A8714D">
        <w:rPr>
          <w:rFonts w:asciiTheme="minorHAnsi" w:eastAsia="MS Gothic" w:hAnsiTheme="minorHAnsi" w:cstheme="minorHAnsi"/>
          <w:sz w:val="18"/>
          <w:szCs w:val="18"/>
        </w:rPr>
        <w:t xml:space="preserve"> </w:t>
      </w:r>
      <w:r w:rsidR="004440E0" w:rsidRPr="00A8714D">
        <w:rPr>
          <w:rFonts w:asciiTheme="minorHAnsi" w:hAnsiTheme="minorHAnsi" w:cstheme="minorHAnsi"/>
          <w:sz w:val="18"/>
          <w:szCs w:val="18"/>
        </w:rPr>
        <w:t xml:space="preserve">Pokud Objednatel nesouhlasí s využíváním jeho kontaktních údajů uvedených jako údaje zástupce v záhlaví této Smlouvy pro účely komunikace marketingových sdělení ze strany </w:t>
      </w:r>
      <w:r w:rsidR="00173C76" w:rsidRPr="00A8714D">
        <w:rPr>
          <w:rFonts w:asciiTheme="minorHAnsi" w:hAnsiTheme="minorHAnsi" w:cstheme="minorHAnsi"/>
          <w:sz w:val="18"/>
          <w:szCs w:val="18"/>
        </w:rPr>
        <w:t>Poskytovatele</w:t>
      </w:r>
      <w:r w:rsidR="004440E0" w:rsidRPr="00A8714D">
        <w:rPr>
          <w:rFonts w:asciiTheme="minorHAnsi" w:hAnsiTheme="minorHAnsi" w:cstheme="minorHAnsi"/>
          <w:sz w:val="18"/>
          <w:szCs w:val="18"/>
        </w:rPr>
        <w:t>, zejména informace o novinkách a akčních nabídkách, je povinen vyjádřit svůj nesouhlas označením tohoto pole křížkem.</w:t>
      </w:r>
    </w:p>
    <w:p w14:paraId="7EA9233C" w14:textId="77777777" w:rsidR="004440E0" w:rsidRPr="00A8714D" w:rsidRDefault="004440E0" w:rsidP="00BF467C">
      <w:pPr>
        <w:jc w:val="center"/>
        <w:rPr>
          <w:rFonts w:asciiTheme="minorHAnsi" w:hAnsiTheme="minorHAnsi" w:cstheme="minorHAnsi"/>
          <w:sz w:val="18"/>
          <w:szCs w:val="18"/>
        </w:rPr>
      </w:pPr>
    </w:p>
    <w:p w14:paraId="231421C0" w14:textId="77777777" w:rsidR="004440E0" w:rsidRPr="00A8714D" w:rsidRDefault="004440E0" w:rsidP="00BF467C">
      <w:pPr>
        <w:jc w:val="center"/>
        <w:rPr>
          <w:rFonts w:asciiTheme="minorHAnsi" w:hAnsiTheme="minorHAnsi" w:cstheme="minorHAnsi"/>
          <w:sz w:val="18"/>
          <w:szCs w:val="18"/>
        </w:rPr>
      </w:pPr>
    </w:p>
    <w:p w14:paraId="565F8E6D" w14:textId="77777777" w:rsidR="004440E0" w:rsidRPr="00A8714D" w:rsidRDefault="004440E0" w:rsidP="00BF467C">
      <w:pPr>
        <w:jc w:val="center"/>
        <w:rPr>
          <w:rFonts w:asciiTheme="minorHAnsi" w:hAnsiTheme="minorHAnsi" w:cstheme="minorHAnsi"/>
          <w:sz w:val="18"/>
          <w:szCs w:val="18"/>
        </w:rPr>
      </w:pPr>
    </w:p>
    <w:p w14:paraId="2AE7D6F9" w14:textId="77777777" w:rsidR="004440E0" w:rsidRPr="00A8714D" w:rsidRDefault="00CE39FA" w:rsidP="00BF467C">
      <w:pPr>
        <w:jc w:val="center"/>
        <w:rPr>
          <w:rFonts w:asciiTheme="minorHAnsi" w:hAnsiTheme="minorHAnsi" w:cstheme="minorHAnsi"/>
          <w:b/>
          <w:sz w:val="18"/>
          <w:szCs w:val="18"/>
        </w:rPr>
      </w:pPr>
      <w:r w:rsidRPr="00A8714D">
        <w:rPr>
          <w:rFonts w:asciiTheme="minorHAnsi" w:hAnsiTheme="minorHAnsi" w:cstheme="minorHAnsi"/>
          <w:b/>
          <w:sz w:val="18"/>
          <w:szCs w:val="18"/>
        </w:rPr>
        <w:t xml:space="preserve">ČL. IV - </w:t>
      </w:r>
      <w:r w:rsidR="004440E0" w:rsidRPr="00A8714D">
        <w:rPr>
          <w:rFonts w:asciiTheme="minorHAnsi" w:hAnsiTheme="minorHAnsi" w:cstheme="minorHAnsi"/>
          <w:b/>
          <w:sz w:val="18"/>
          <w:szCs w:val="18"/>
        </w:rPr>
        <w:t>Ostatní ujednání</w:t>
      </w:r>
    </w:p>
    <w:p w14:paraId="1B2ECD1A" w14:textId="77777777" w:rsidR="000C5A06" w:rsidRPr="00A8714D" w:rsidRDefault="000C5A06" w:rsidP="00BF467C">
      <w:pPr>
        <w:jc w:val="center"/>
        <w:rPr>
          <w:rFonts w:asciiTheme="minorHAnsi" w:hAnsiTheme="minorHAnsi" w:cstheme="minorHAnsi"/>
          <w:sz w:val="18"/>
          <w:szCs w:val="18"/>
        </w:rPr>
      </w:pPr>
    </w:p>
    <w:p w14:paraId="4D3B7D1B" w14:textId="491185F7" w:rsidR="001F1551" w:rsidRPr="00B65055" w:rsidRDefault="001F1551" w:rsidP="001F1551">
      <w:pPr>
        <w:pStyle w:val="Default"/>
        <w:spacing w:before="120" w:after="120"/>
        <w:jc w:val="both"/>
        <w:rPr>
          <w:rFonts w:asciiTheme="minorHAnsi" w:hAnsiTheme="minorHAnsi" w:cstheme="minorHAnsi"/>
          <w:color w:val="000000" w:themeColor="text1"/>
          <w:sz w:val="18"/>
          <w:szCs w:val="18"/>
        </w:rPr>
      </w:pPr>
      <w:r w:rsidRPr="00B65055">
        <w:rPr>
          <w:rFonts w:asciiTheme="minorHAnsi" w:hAnsiTheme="minorHAnsi" w:cstheme="minorHAnsi"/>
          <w:color w:val="000000" w:themeColor="text1"/>
          <w:sz w:val="18"/>
          <w:szCs w:val="18"/>
        </w:rPr>
        <w:t xml:space="preserve">Tato smlouva je uzavřena na dobu neurčitou s minimální délkou jejího trvání po dobu 36 měsíců ode dne jejího uzavření. Tato smlouva nabývá účinnosti dnem uveřejnění v registru smluv dle §6 odst. 1 zákona č. 340/2015 Sb. o registru smluv objednatelem. V případě nesplnění zákonné povinnosti zveřejnění smlouvy v registru smluv objednatelem dle zákona č. 340/2015 Sb., nezaniká právo na náhradu vzniklé škody způsobené Poskytovateli. Poskytovatel i Objednatel jsou oprávněni počínaje uplynutím minimální délky trvání této smlouvy tuto smlouvu vypovědět s tím, že výpověď musí být doručena druhé smluvní straně písemně a výpovědní doba končí vždy uplynutím dne 31. 12. toho kalendářního roku, v němž byla výpověď řádně doručena druhé smluvní straně.  </w:t>
      </w:r>
    </w:p>
    <w:p w14:paraId="17E1FFA1" w14:textId="585197DA" w:rsidR="00C5522A" w:rsidRPr="00A8714D" w:rsidRDefault="00C5522A" w:rsidP="00C5522A">
      <w:pPr>
        <w:pStyle w:val="Default"/>
        <w:jc w:val="both"/>
        <w:rPr>
          <w:rFonts w:asciiTheme="minorHAnsi" w:hAnsiTheme="minorHAnsi" w:cstheme="minorHAnsi"/>
          <w:sz w:val="18"/>
          <w:szCs w:val="18"/>
        </w:rPr>
      </w:pPr>
    </w:p>
    <w:p w14:paraId="541885B9" w14:textId="2B117393" w:rsidR="00C5522A" w:rsidRPr="00A8714D" w:rsidRDefault="00C5522A" w:rsidP="00C5522A">
      <w:pPr>
        <w:pStyle w:val="Default"/>
        <w:jc w:val="both"/>
        <w:rPr>
          <w:rFonts w:asciiTheme="minorHAnsi" w:hAnsiTheme="minorHAnsi" w:cstheme="minorHAnsi"/>
          <w:color w:val="auto"/>
          <w:sz w:val="18"/>
          <w:szCs w:val="18"/>
        </w:rPr>
      </w:pPr>
      <w:r w:rsidRPr="00A8714D">
        <w:rPr>
          <w:rFonts w:asciiTheme="minorHAnsi" w:hAnsiTheme="minorHAnsi" w:cstheme="minorHAnsi"/>
          <w:sz w:val="18"/>
          <w:szCs w:val="18"/>
        </w:rPr>
        <w:t>Nedílnou součástí t</w:t>
      </w:r>
      <w:r w:rsidR="00FD1F57" w:rsidRPr="00A8714D">
        <w:rPr>
          <w:rFonts w:asciiTheme="minorHAnsi" w:hAnsiTheme="minorHAnsi" w:cstheme="minorHAnsi"/>
          <w:sz w:val="18"/>
          <w:szCs w:val="18"/>
        </w:rPr>
        <w:t>ohoto dodatku</w:t>
      </w:r>
      <w:r w:rsidRPr="00A8714D">
        <w:rPr>
          <w:rFonts w:asciiTheme="minorHAnsi" w:hAnsiTheme="minorHAnsi" w:cstheme="minorHAnsi"/>
          <w:sz w:val="18"/>
          <w:szCs w:val="18"/>
        </w:rPr>
        <w:t xml:space="preserve"> smlouvy jsou Všeobecné obchodní podmínky Wolters Kluwer ČR, a.s. v platném znění (příloha č.2). Objednatel podpisem této smlouvy potvrzuje, že se seznámil s jejich zněním a že je jako součást smluvního ujednání s Poskytovatelem přijímá.</w:t>
      </w:r>
    </w:p>
    <w:p w14:paraId="4BCEF9ED" w14:textId="77777777" w:rsidR="00C5522A" w:rsidRPr="00A8714D" w:rsidRDefault="00C5522A" w:rsidP="00C5522A">
      <w:pPr>
        <w:pStyle w:val="Default"/>
        <w:jc w:val="both"/>
        <w:rPr>
          <w:rFonts w:asciiTheme="minorHAnsi" w:hAnsiTheme="minorHAnsi" w:cstheme="minorHAnsi"/>
          <w:color w:val="auto"/>
          <w:sz w:val="18"/>
          <w:szCs w:val="18"/>
        </w:rPr>
      </w:pPr>
    </w:p>
    <w:p w14:paraId="5E56CC44" w14:textId="77777777" w:rsidR="00C5522A" w:rsidRPr="00A8714D" w:rsidRDefault="00C5522A" w:rsidP="00C5522A">
      <w:pPr>
        <w:pStyle w:val="Default"/>
        <w:jc w:val="both"/>
        <w:rPr>
          <w:rFonts w:asciiTheme="minorHAnsi" w:hAnsiTheme="minorHAnsi" w:cstheme="minorHAnsi"/>
          <w:color w:val="auto"/>
          <w:sz w:val="18"/>
          <w:szCs w:val="18"/>
        </w:rPr>
      </w:pPr>
      <w:r w:rsidRPr="00A8714D">
        <w:rPr>
          <w:rFonts w:asciiTheme="minorHAnsi" w:hAnsiTheme="minorHAnsi" w:cstheme="minorHAnsi"/>
          <w:color w:val="auto"/>
          <w:sz w:val="18"/>
          <w:szCs w:val="18"/>
        </w:rPr>
        <w:t xml:space="preserve">Příloha č. 1 – Přehled obsahu knihovny výkladové literatury ASPI, nástrojů a aplikací v rozsahu sjednané služby. </w:t>
      </w:r>
    </w:p>
    <w:p w14:paraId="42E73E5F" w14:textId="77777777" w:rsidR="00C5522A" w:rsidRPr="00A8714D" w:rsidRDefault="00C5522A" w:rsidP="00C5522A">
      <w:pPr>
        <w:rPr>
          <w:rFonts w:asciiTheme="minorHAnsi" w:hAnsiTheme="minorHAnsi" w:cstheme="minorHAnsi"/>
          <w:sz w:val="18"/>
          <w:szCs w:val="18"/>
        </w:rPr>
      </w:pPr>
      <w:r w:rsidRPr="00A8714D">
        <w:rPr>
          <w:rFonts w:asciiTheme="minorHAnsi" w:hAnsiTheme="minorHAnsi" w:cstheme="minorHAnsi"/>
          <w:sz w:val="18"/>
          <w:szCs w:val="18"/>
        </w:rPr>
        <w:t>Příloha č. 2 – Všeobecné obchodní podmínky společnosti Wolters Kluwer ČR, a.s.</w:t>
      </w:r>
    </w:p>
    <w:p w14:paraId="5D016BA1" w14:textId="77777777" w:rsidR="0091484F" w:rsidRPr="00A8714D" w:rsidRDefault="000C5A06" w:rsidP="006C1D1B">
      <w:pPr>
        <w:rPr>
          <w:rFonts w:asciiTheme="minorHAnsi" w:hAnsiTheme="minorHAnsi" w:cstheme="minorHAnsi"/>
          <w:sz w:val="18"/>
          <w:szCs w:val="18"/>
        </w:rPr>
      </w:pPr>
      <w:r w:rsidRPr="00A8714D">
        <w:rPr>
          <w:rFonts w:asciiTheme="minorHAnsi" w:hAnsiTheme="minorHAnsi" w:cstheme="minorHAnsi"/>
          <w:sz w:val="18"/>
          <w:szCs w:val="18"/>
        </w:rPr>
        <w:t>.</w:t>
      </w:r>
    </w:p>
    <w:p w14:paraId="0BB571AC" w14:textId="77777777" w:rsidR="00671E71" w:rsidRPr="00A8714D" w:rsidRDefault="00671E71" w:rsidP="00210943">
      <w:pPr>
        <w:rPr>
          <w:rFonts w:asciiTheme="minorHAnsi" w:hAnsiTheme="minorHAnsi" w:cstheme="minorHAnsi"/>
          <w:sz w:val="18"/>
          <w:szCs w:val="18"/>
        </w:rPr>
      </w:pPr>
    </w:p>
    <w:p w14:paraId="4AD69A5E" w14:textId="77777777" w:rsidR="00671E71" w:rsidRPr="00A8714D" w:rsidRDefault="00671E71" w:rsidP="00210943">
      <w:pPr>
        <w:rPr>
          <w:rFonts w:asciiTheme="minorHAnsi" w:hAnsiTheme="minorHAnsi" w:cstheme="minorHAnsi"/>
          <w:sz w:val="18"/>
          <w:szCs w:val="18"/>
        </w:rPr>
      </w:pPr>
    </w:p>
    <w:p w14:paraId="25ECDB8C" w14:textId="77777777" w:rsidR="0091484F" w:rsidRPr="00A8714D" w:rsidRDefault="0091484F" w:rsidP="00210943">
      <w:pPr>
        <w:rPr>
          <w:rFonts w:asciiTheme="minorHAnsi" w:hAnsiTheme="minorHAnsi" w:cstheme="minorHAnsi"/>
          <w:sz w:val="18"/>
          <w:szCs w:val="18"/>
        </w:rPr>
      </w:pPr>
    </w:p>
    <w:p w14:paraId="0AAF43B5" w14:textId="29627F20" w:rsidR="003E59EF" w:rsidRPr="00A8714D" w:rsidRDefault="00BC4143" w:rsidP="00616030">
      <w:pPr>
        <w:rPr>
          <w:rFonts w:asciiTheme="minorHAnsi" w:hAnsiTheme="minorHAnsi" w:cstheme="minorHAnsi"/>
          <w:sz w:val="18"/>
          <w:szCs w:val="18"/>
        </w:rPr>
      </w:pPr>
      <w:r w:rsidRPr="00A8714D">
        <w:rPr>
          <w:rFonts w:asciiTheme="minorHAnsi" w:hAnsiTheme="minorHAnsi" w:cstheme="minorHAnsi"/>
          <w:sz w:val="18"/>
          <w:szCs w:val="18"/>
        </w:rPr>
        <w:t xml:space="preserve">      </w:t>
      </w:r>
      <w:r w:rsidR="0091484F" w:rsidRPr="00A8714D">
        <w:rPr>
          <w:rFonts w:asciiTheme="minorHAnsi" w:hAnsiTheme="minorHAnsi" w:cstheme="minorHAnsi"/>
          <w:sz w:val="18"/>
          <w:szCs w:val="18"/>
        </w:rPr>
        <w:t>V </w:t>
      </w:r>
      <w:r w:rsidR="00C250C5" w:rsidRPr="00A8714D">
        <w:rPr>
          <w:rFonts w:asciiTheme="minorHAnsi" w:hAnsiTheme="minorHAnsi" w:cstheme="minorHAnsi"/>
          <w:sz w:val="18"/>
          <w:szCs w:val="18"/>
        </w:rPr>
        <w:t xml:space="preserve"> </w:t>
      </w:r>
      <w:r w:rsidR="00C6367F">
        <w:rPr>
          <w:rFonts w:asciiTheme="minorHAnsi" w:hAnsiTheme="minorHAnsi" w:cstheme="minorHAnsi"/>
          <w:sz w:val="18"/>
          <w:szCs w:val="18"/>
        </w:rPr>
        <w:t>Ostravě</w:t>
      </w:r>
      <w:r w:rsidR="00AF3380" w:rsidRPr="00A8714D">
        <w:rPr>
          <w:rFonts w:asciiTheme="minorHAnsi" w:hAnsiTheme="minorHAnsi" w:cstheme="minorHAnsi"/>
          <w:sz w:val="18"/>
          <w:szCs w:val="18"/>
        </w:rPr>
        <w:t xml:space="preserve">, dne </w:t>
      </w:r>
      <w:r w:rsidR="00D17D6F" w:rsidRPr="00A8714D">
        <w:rPr>
          <w:rFonts w:asciiTheme="minorHAnsi" w:hAnsiTheme="minorHAnsi" w:cstheme="minorHAnsi"/>
          <w:sz w:val="18"/>
          <w:szCs w:val="18"/>
        </w:rPr>
        <w:t xml:space="preserve"> </w:t>
      </w:r>
      <w:r w:rsidR="00D17D6F" w:rsidRPr="00A8714D">
        <w:rPr>
          <w:rFonts w:asciiTheme="minorHAnsi" w:hAnsiTheme="minorHAnsi" w:cstheme="minorHAnsi"/>
          <w:sz w:val="18"/>
          <w:szCs w:val="18"/>
        </w:rPr>
        <w:tab/>
      </w:r>
      <w:r w:rsidR="00D17D6F" w:rsidRPr="00A8714D">
        <w:rPr>
          <w:rFonts w:asciiTheme="minorHAnsi" w:hAnsiTheme="minorHAnsi" w:cstheme="minorHAnsi"/>
          <w:sz w:val="18"/>
          <w:szCs w:val="18"/>
        </w:rPr>
        <w:tab/>
      </w:r>
      <w:r w:rsidR="00D17D6F" w:rsidRPr="00A8714D">
        <w:rPr>
          <w:rFonts w:asciiTheme="minorHAnsi" w:hAnsiTheme="minorHAnsi" w:cstheme="minorHAnsi"/>
          <w:sz w:val="18"/>
          <w:szCs w:val="18"/>
        </w:rPr>
        <w:tab/>
      </w:r>
      <w:r w:rsidR="00AF3380" w:rsidRPr="00A8714D">
        <w:rPr>
          <w:rFonts w:asciiTheme="minorHAnsi" w:hAnsiTheme="minorHAnsi" w:cstheme="minorHAnsi"/>
          <w:sz w:val="18"/>
          <w:szCs w:val="18"/>
        </w:rPr>
        <w:t xml:space="preserve">                              </w:t>
      </w:r>
      <w:r w:rsidR="0087034A" w:rsidRPr="00A8714D">
        <w:rPr>
          <w:rFonts w:asciiTheme="minorHAnsi" w:hAnsiTheme="minorHAnsi" w:cstheme="minorHAnsi"/>
          <w:sz w:val="18"/>
          <w:szCs w:val="18"/>
        </w:rPr>
        <w:t xml:space="preserve">    </w:t>
      </w:r>
      <w:r w:rsidR="0091484F" w:rsidRPr="00A8714D">
        <w:rPr>
          <w:rFonts w:asciiTheme="minorHAnsi" w:hAnsiTheme="minorHAnsi" w:cstheme="minorHAnsi"/>
          <w:sz w:val="18"/>
          <w:szCs w:val="18"/>
        </w:rPr>
        <w:t xml:space="preserve">    </w:t>
      </w:r>
      <w:r w:rsidR="00755978" w:rsidRPr="00A8714D">
        <w:rPr>
          <w:rFonts w:asciiTheme="minorHAnsi" w:hAnsiTheme="minorHAnsi" w:cstheme="minorHAnsi"/>
          <w:sz w:val="18"/>
          <w:szCs w:val="18"/>
        </w:rPr>
        <w:tab/>
      </w:r>
      <w:r w:rsidR="00755978" w:rsidRPr="00A8714D">
        <w:rPr>
          <w:rFonts w:asciiTheme="minorHAnsi" w:hAnsiTheme="minorHAnsi" w:cstheme="minorHAnsi"/>
          <w:sz w:val="18"/>
          <w:szCs w:val="18"/>
        </w:rPr>
        <w:tab/>
      </w:r>
      <w:r w:rsidR="0091484F" w:rsidRPr="00A8714D">
        <w:rPr>
          <w:rFonts w:asciiTheme="minorHAnsi" w:hAnsiTheme="minorHAnsi" w:cstheme="minorHAnsi"/>
          <w:sz w:val="18"/>
          <w:szCs w:val="18"/>
        </w:rPr>
        <w:t xml:space="preserve">    </w:t>
      </w:r>
      <w:r w:rsidR="00D17D6F" w:rsidRPr="00A8714D">
        <w:rPr>
          <w:rFonts w:asciiTheme="minorHAnsi" w:hAnsiTheme="minorHAnsi" w:cstheme="minorHAnsi"/>
          <w:sz w:val="18"/>
          <w:szCs w:val="18"/>
        </w:rPr>
        <w:t xml:space="preserve">V Praze, dne </w:t>
      </w:r>
    </w:p>
    <w:p w14:paraId="00C532ED" w14:textId="7ECA4C06" w:rsidR="00F53379" w:rsidRPr="00A8714D" w:rsidRDefault="00F53379" w:rsidP="00616030">
      <w:pPr>
        <w:rPr>
          <w:rFonts w:asciiTheme="minorHAnsi" w:hAnsiTheme="minorHAnsi" w:cstheme="minorHAnsi"/>
          <w:sz w:val="18"/>
          <w:szCs w:val="18"/>
        </w:rPr>
      </w:pPr>
    </w:p>
    <w:p w14:paraId="31D381B5" w14:textId="1A23DC97" w:rsidR="007179E3" w:rsidRPr="00A8714D" w:rsidRDefault="007179E3" w:rsidP="00616030">
      <w:pPr>
        <w:rPr>
          <w:rFonts w:asciiTheme="minorHAnsi" w:hAnsiTheme="minorHAnsi" w:cstheme="minorHAnsi"/>
          <w:sz w:val="18"/>
          <w:szCs w:val="18"/>
        </w:rPr>
      </w:pPr>
    </w:p>
    <w:p w14:paraId="6CD24C8B" w14:textId="5ACF5978" w:rsidR="007179E3" w:rsidRPr="00A8714D" w:rsidRDefault="007179E3" w:rsidP="00616030">
      <w:pPr>
        <w:rPr>
          <w:rFonts w:asciiTheme="minorHAnsi" w:hAnsiTheme="minorHAnsi" w:cstheme="minorHAnsi"/>
          <w:sz w:val="18"/>
          <w:szCs w:val="18"/>
        </w:rPr>
      </w:pPr>
    </w:p>
    <w:p w14:paraId="5FA83CDD" w14:textId="77777777" w:rsidR="007179E3" w:rsidRPr="00A8714D" w:rsidRDefault="007179E3" w:rsidP="00616030">
      <w:pPr>
        <w:rPr>
          <w:rFonts w:asciiTheme="minorHAnsi" w:hAnsiTheme="minorHAnsi" w:cstheme="minorHAnsi"/>
          <w:sz w:val="18"/>
          <w:szCs w:val="18"/>
        </w:rPr>
      </w:pPr>
    </w:p>
    <w:p w14:paraId="283F5C1B" w14:textId="4909D2ED" w:rsidR="003E59EF" w:rsidRPr="00A8714D" w:rsidRDefault="005979EF" w:rsidP="00D030F9">
      <w:pPr>
        <w:rPr>
          <w:rFonts w:asciiTheme="minorHAnsi" w:hAnsiTheme="minorHAnsi" w:cstheme="minorHAnsi"/>
          <w:sz w:val="18"/>
          <w:szCs w:val="18"/>
        </w:rPr>
      </w:pPr>
      <w:r w:rsidRPr="00A8714D">
        <w:rPr>
          <w:rFonts w:asciiTheme="minorHAnsi" w:hAnsiTheme="minorHAnsi" w:cstheme="minorHAnsi"/>
          <w:sz w:val="18"/>
          <w:szCs w:val="18"/>
        </w:rPr>
        <w:t xml:space="preserve">     </w:t>
      </w:r>
      <w:r w:rsidR="00B65055">
        <w:rPr>
          <w:rFonts w:asciiTheme="minorHAnsi" w:hAnsiTheme="minorHAnsi" w:cstheme="minorHAnsi"/>
          <w:sz w:val="18"/>
          <w:szCs w:val="18"/>
        </w:rPr>
        <w:tab/>
      </w:r>
      <w:r w:rsidRPr="00A8714D">
        <w:rPr>
          <w:rFonts w:asciiTheme="minorHAnsi" w:hAnsiTheme="minorHAnsi" w:cstheme="minorHAnsi"/>
          <w:sz w:val="18"/>
          <w:szCs w:val="18"/>
        </w:rPr>
        <w:t xml:space="preserve"> </w:t>
      </w:r>
      <w:r w:rsidR="00D030F9" w:rsidRPr="00A8714D">
        <w:rPr>
          <w:rFonts w:asciiTheme="minorHAnsi" w:hAnsiTheme="minorHAnsi" w:cstheme="minorHAnsi"/>
          <w:sz w:val="18"/>
          <w:szCs w:val="18"/>
        </w:rPr>
        <w:t>---------------------------------</w:t>
      </w:r>
      <w:r w:rsidR="003E59EF" w:rsidRPr="00A8714D">
        <w:rPr>
          <w:rFonts w:asciiTheme="minorHAnsi" w:hAnsiTheme="minorHAnsi" w:cstheme="minorHAnsi"/>
          <w:sz w:val="18"/>
          <w:szCs w:val="18"/>
        </w:rPr>
        <w:tab/>
      </w:r>
      <w:r w:rsidR="003E59EF" w:rsidRPr="00A8714D">
        <w:rPr>
          <w:rFonts w:asciiTheme="minorHAnsi" w:hAnsiTheme="minorHAnsi" w:cstheme="minorHAnsi"/>
          <w:sz w:val="18"/>
          <w:szCs w:val="18"/>
        </w:rPr>
        <w:tab/>
        <w:t xml:space="preserve">                             </w:t>
      </w:r>
      <w:r w:rsidR="00BC4143" w:rsidRPr="00A8714D">
        <w:rPr>
          <w:rFonts w:asciiTheme="minorHAnsi" w:hAnsiTheme="minorHAnsi" w:cstheme="minorHAnsi"/>
          <w:sz w:val="18"/>
          <w:szCs w:val="18"/>
        </w:rPr>
        <w:t xml:space="preserve">                </w:t>
      </w:r>
      <w:r w:rsidRPr="00A8714D">
        <w:rPr>
          <w:rFonts w:asciiTheme="minorHAnsi" w:hAnsiTheme="minorHAnsi" w:cstheme="minorHAnsi"/>
          <w:sz w:val="18"/>
          <w:szCs w:val="18"/>
        </w:rPr>
        <w:t xml:space="preserve"> </w:t>
      </w:r>
      <w:r w:rsidR="00B65055">
        <w:rPr>
          <w:rFonts w:asciiTheme="minorHAnsi" w:hAnsiTheme="minorHAnsi" w:cstheme="minorHAnsi"/>
          <w:sz w:val="18"/>
          <w:szCs w:val="18"/>
        </w:rPr>
        <w:tab/>
      </w:r>
      <w:r w:rsidRPr="00A8714D">
        <w:rPr>
          <w:rFonts w:asciiTheme="minorHAnsi" w:hAnsiTheme="minorHAnsi" w:cstheme="minorHAnsi"/>
          <w:sz w:val="18"/>
          <w:szCs w:val="18"/>
        </w:rPr>
        <w:t xml:space="preserve">       </w:t>
      </w:r>
      <w:r w:rsidR="00D030F9" w:rsidRPr="00A8714D">
        <w:rPr>
          <w:rFonts w:asciiTheme="minorHAnsi" w:hAnsiTheme="minorHAnsi" w:cstheme="minorHAnsi"/>
          <w:sz w:val="18"/>
          <w:szCs w:val="18"/>
        </w:rPr>
        <w:t>---------------------------------</w:t>
      </w:r>
    </w:p>
    <w:p w14:paraId="21BD3F85" w14:textId="37D0318D" w:rsidR="002B0700" w:rsidRPr="00A8714D" w:rsidRDefault="00BC4143" w:rsidP="0087034A">
      <w:pPr>
        <w:rPr>
          <w:rFonts w:asciiTheme="minorHAnsi" w:hAnsiTheme="minorHAnsi" w:cstheme="minorHAnsi"/>
          <w:sz w:val="18"/>
          <w:szCs w:val="18"/>
        </w:rPr>
      </w:pPr>
      <w:r w:rsidRPr="00A8714D">
        <w:rPr>
          <w:rFonts w:asciiTheme="minorHAnsi" w:hAnsiTheme="minorHAnsi" w:cstheme="minorHAnsi"/>
          <w:sz w:val="18"/>
          <w:szCs w:val="18"/>
        </w:rPr>
        <w:t xml:space="preserve">             </w:t>
      </w:r>
      <w:r w:rsidR="00B65055">
        <w:rPr>
          <w:rFonts w:asciiTheme="minorHAnsi" w:hAnsiTheme="minorHAnsi" w:cstheme="minorHAnsi"/>
          <w:sz w:val="18"/>
          <w:szCs w:val="18"/>
        </w:rPr>
        <w:tab/>
      </w:r>
      <w:r w:rsidRPr="00A8714D">
        <w:rPr>
          <w:rFonts w:asciiTheme="minorHAnsi" w:hAnsiTheme="minorHAnsi" w:cstheme="minorHAnsi"/>
          <w:sz w:val="18"/>
          <w:szCs w:val="18"/>
        </w:rPr>
        <w:t xml:space="preserve"> </w:t>
      </w:r>
      <w:r w:rsidR="007179E3" w:rsidRPr="00A8714D">
        <w:rPr>
          <w:rFonts w:asciiTheme="minorHAnsi" w:hAnsiTheme="minorHAnsi" w:cstheme="minorHAnsi"/>
          <w:sz w:val="18"/>
          <w:szCs w:val="18"/>
        </w:rPr>
        <w:t>Za</w:t>
      </w:r>
      <w:r w:rsidR="00747DB0" w:rsidRPr="00A8714D">
        <w:rPr>
          <w:rFonts w:asciiTheme="minorHAnsi" w:hAnsiTheme="minorHAnsi" w:cstheme="minorHAnsi"/>
          <w:sz w:val="18"/>
          <w:szCs w:val="18"/>
        </w:rPr>
        <w:t xml:space="preserve"> </w:t>
      </w:r>
      <w:r w:rsidR="007179E3" w:rsidRPr="00A8714D">
        <w:rPr>
          <w:rFonts w:asciiTheme="minorHAnsi" w:hAnsiTheme="minorHAnsi" w:cstheme="minorHAnsi"/>
          <w:sz w:val="18"/>
          <w:szCs w:val="18"/>
        </w:rPr>
        <w:t>O</w:t>
      </w:r>
      <w:r w:rsidRPr="00A8714D">
        <w:rPr>
          <w:rFonts w:asciiTheme="minorHAnsi" w:hAnsiTheme="minorHAnsi" w:cstheme="minorHAnsi"/>
          <w:sz w:val="18"/>
          <w:szCs w:val="18"/>
        </w:rPr>
        <w:t>bjednatel</w:t>
      </w:r>
      <w:r w:rsidR="007179E3" w:rsidRPr="00A8714D">
        <w:rPr>
          <w:rFonts w:asciiTheme="minorHAnsi" w:hAnsiTheme="minorHAnsi" w:cstheme="minorHAnsi"/>
          <w:sz w:val="18"/>
          <w:szCs w:val="18"/>
        </w:rPr>
        <w:t>e</w:t>
      </w:r>
      <w:r w:rsidRPr="00A8714D">
        <w:rPr>
          <w:rFonts w:asciiTheme="minorHAnsi" w:hAnsiTheme="minorHAnsi" w:cstheme="minorHAnsi"/>
          <w:sz w:val="18"/>
          <w:szCs w:val="18"/>
        </w:rPr>
        <w:t xml:space="preserve">                                            </w:t>
      </w:r>
      <w:r w:rsidR="00747DB0" w:rsidRPr="00A8714D">
        <w:rPr>
          <w:rFonts w:asciiTheme="minorHAnsi" w:hAnsiTheme="minorHAnsi" w:cstheme="minorHAnsi"/>
          <w:sz w:val="18"/>
          <w:szCs w:val="18"/>
        </w:rPr>
        <w:t xml:space="preserve">                                   </w:t>
      </w:r>
      <w:r w:rsidR="005979EF" w:rsidRPr="00A8714D">
        <w:rPr>
          <w:rFonts w:asciiTheme="minorHAnsi" w:hAnsiTheme="minorHAnsi" w:cstheme="minorHAnsi"/>
          <w:sz w:val="18"/>
          <w:szCs w:val="18"/>
        </w:rPr>
        <w:t xml:space="preserve">       </w:t>
      </w:r>
      <w:r w:rsidR="00B65055">
        <w:rPr>
          <w:rFonts w:asciiTheme="minorHAnsi" w:hAnsiTheme="minorHAnsi" w:cstheme="minorHAnsi"/>
          <w:sz w:val="18"/>
          <w:szCs w:val="18"/>
        </w:rPr>
        <w:tab/>
      </w:r>
      <w:r w:rsidR="00755978" w:rsidRPr="00A8714D">
        <w:rPr>
          <w:rFonts w:asciiTheme="minorHAnsi" w:hAnsiTheme="minorHAnsi" w:cstheme="minorHAnsi"/>
          <w:sz w:val="18"/>
          <w:szCs w:val="18"/>
        </w:rPr>
        <w:tab/>
      </w:r>
      <w:r w:rsidR="007179E3" w:rsidRPr="00A8714D">
        <w:rPr>
          <w:rFonts w:asciiTheme="minorHAnsi" w:hAnsiTheme="minorHAnsi" w:cstheme="minorHAnsi"/>
          <w:sz w:val="18"/>
          <w:szCs w:val="18"/>
        </w:rPr>
        <w:t>Za</w:t>
      </w:r>
      <w:r w:rsidR="005979EF" w:rsidRPr="00A8714D">
        <w:rPr>
          <w:rFonts w:asciiTheme="minorHAnsi" w:hAnsiTheme="minorHAnsi" w:cstheme="minorHAnsi"/>
          <w:sz w:val="18"/>
          <w:szCs w:val="18"/>
        </w:rPr>
        <w:t xml:space="preserve"> </w:t>
      </w:r>
      <w:r w:rsidR="007179E3" w:rsidRPr="00A8714D">
        <w:rPr>
          <w:rFonts w:asciiTheme="minorHAnsi" w:hAnsiTheme="minorHAnsi" w:cstheme="minorHAnsi"/>
          <w:sz w:val="18"/>
          <w:szCs w:val="18"/>
        </w:rPr>
        <w:t>Poskytovatele</w:t>
      </w:r>
    </w:p>
    <w:sectPr w:rsidR="002B0700" w:rsidRPr="00A8714D" w:rsidSect="00403BDE">
      <w:headerReference w:type="default" r:id="rId9"/>
      <w:pgSz w:w="11906" w:h="16838" w:code="9"/>
      <w:pgMar w:top="964" w:right="851"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5585E" w14:textId="77777777" w:rsidR="00403BDE" w:rsidRDefault="00403BDE" w:rsidP="00BC4143">
      <w:r>
        <w:separator/>
      </w:r>
    </w:p>
  </w:endnote>
  <w:endnote w:type="continuationSeparator" w:id="0">
    <w:p w14:paraId="078F40E9" w14:textId="77777777" w:rsidR="00403BDE" w:rsidRDefault="00403BDE" w:rsidP="00BC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24A9D" w14:textId="77777777" w:rsidR="00403BDE" w:rsidRDefault="00403BDE" w:rsidP="00BC4143">
      <w:r>
        <w:separator/>
      </w:r>
    </w:p>
  </w:footnote>
  <w:footnote w:type="continuationSeparator" w:id="0">
    <w:p w14:paraId="6158C5D7" w14:textId="77777777" w:rsidR="00403BDE" w:rsidRDefault="00403BDE" w:rsidP="00BC4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35AA" w14:textId="77777777" w:rsidR="00671E71" w:rsidRDefault="00671E71" w:rsidP="00671E71">
    <w:pPr>
      <w:pStyle w:val="Zhlav"/>
      <w:jc w:val="right"/>
    </w:pPr>
    <w:r>
      <w:rPr>
        <w:noProof/>
      </w:rPr>
      <w:drawing>
        <wp:inline distT="0" distB="0" distL="0" distR="0" wp14:anchorId="18C8DDE4" wp14:editId="6CF54593">
          <wp:extent cx="1143000" cy="228600"/>
          <wp:effectExtent l="0" t="0" r="0"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8447" t="26428" r="70090" b="22054"/>
                  <a:stretch>
                    <a:fillRect/>
                  </a:stretch>
                </pic:blipFill>
                <pic:spPr bwMode="auto">
                  <a:xfrm>
                    <a:off x="0" y="0"/>
                    <a:ext cx="1143000" cy="228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7B1"/>
    <w:multiLevelType w:val="hybridMultilevel"/>
    <w:tmpl w:val="828469AC"/>
    <w:lvl w:ilvl="0" w:tplc="9280CAD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3B00AB"/>
    <w:multiLevelType w:val="hybridMultilevel"/>
    <w:tmpl w:val="8B0CADD2"/>
    <w:lvl w:ilvl="0" w:tplc="0D84D3F2">
      <w:start w:val="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5E7EF3"/>
    <w:multiLevelType w:val="hybridMultilevel"/>
    <w:tmpl w:val="4A5E68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F654D5"/>
    <w:multiLevelType w:val="hybridMultilevel"/>
    <w:tmpl w:val="247E6C9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B106862"/>
    <w:multiLevelType w:val="hybridMultilevel"/>
    <w:tmpl w:val="CDE68F94"/>
    <w:lvl w:ilvl="0" w:tplc="0405000B">
      <w:start w:val="1"/>
      <w:numFmt w:val="bullet"/>
      <w:lvlText w:val=""/>
      <w:lvlJc w:val="left"/>
      <w:pPr>
        <w:tabs>
          <w:tab w:val="num" w:pos="720"/>
        </w:tabs>
        <w:ind w:left="720" w:hanging="360"/>
      </w:pPr>
      <w:rPr>
        <w:rFonts w:ascii="Wingdings" w:hAnsi="Wingdings" w:hint="default"/>
      </w:rPr>
    </w:lvl>
    <w:lvl w:ilvl="1" w:tplc="C31A43F0">
      <w:numFmt w:val="bullet"/>
      <w:lvlText w:val="-"/>
      <w:lvlJc w:val="left"/>
      <w:pPr>
        <w:tabs>
          <w:tab w:val="num" w:pos="1785"/>
        </w:tabs>
        <w:ind w:left="1785" w:hanging="705"/>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36511"/>
    <w:multiLevelType w:val="hybridMultilevel"/>
    <w:tmpl w:val="5274915E"/>
    <w:lvl w:ilvl="0" w:tplc="591A96CA">
      <w:start w:val="2"/>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E620F8"/>
    <w:multiLevelType w:val="hybridMultilevel"/>
    <w:tmpl w:val="A7783B40"/>
    <w:lvl w:ilvl="0" w:tplc="0D84D3F2">
      <w:start w:val="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FF7A32"/>
    <w:multiLevelType w:val="hybridMultilevel"/>
    <w:tmpl w:val="DA14D2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F0744D"/>
    <w:multiLevelType w:val="hybridMultilevel"/>
    <w:tmpl w:val="19702E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97765B"/>
    <w:multiLevelType w:val="hybridMultilevel"/>
    <w:tmpl w:val="AFC6B690"/>
    <w:lvl w:ilvl="0" w:tplc="4FA6109E">
      <w:start w:val="1"/>
      <w:numFmt w:val="decimal"/>
      <w:lvlText w:val="%1."/>
      <w:lvlJc w:val="left"/>
      <w:pPr>
        <w:ind w:left="720" w:hanging="360"/>
      </w:pPr>
      <w:rPr>
        <w:rFonts w:hint="default"/>
        <w:strike w:val="0"/>
        <w:d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322386"/>
    <w:multiLevelType w:val="hybridMultilevel"/>
    <w:tmpl w:val="996C4756"/>
    <w:lvl w:ilvl="0" w:tplc="B31472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881DE4"/>
    <w:multiLevelType w:val="hybridMultilevel"/>
    <w:tmpl w:val="A67C8BAE"/>
    <w:lvl w:ilvl="0" w:tplc="4882302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19465B"/>
    <w:multiLevelType w:val="hybridMultilevel"/>
    <w:tmpl w:val="9688695C"/>
    <w:lvl w:ilvl="0" w:tplc="4FA6109E">
      <w:start w:val="1"/>
      <w:numFmt w:val="decimal"/>
      <w:lvlText w:val="%1."/>
      <w:lvlJc w:val="left"/>
      <w:pPr>
        <w:ind w:left="360" w:hanging="360"/>
      </w:pPr>
      <w:rPr>
        <w:rFonts w:hint="default"/>
        <w:strike w:val="0"/>
        <w:d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18848D3"/>
    <w:multiLevelType w:val="hybridMultilevel"/>
    <w:tmpl w:val="C2526194"/>
    <w:lvl w:ilvl="0" w:tplc="CB4CD70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3D6C79"/>
    <w:multiLevelType w:val="hybridMultilevel"/>
    <w:tmpl w:val="5CE8B7F4"/>
    <w:lvl w:ilvl="0" w:tplc="C31A43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D6163B"/>
    <w:multiLevelType w:val="hybridMultilevel"/>
    <w:tmpl w:val="F4C257CE"/>
    <w:lvl w:ilvl="0" w:tplc="0D84D3F2">
      <w:start w:val="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B55721A"/>
    <w:multiLevelType w:val="hybridMultilevel"/>
    <w:tmpl w:val="7BA4C83E"/>
    <w:lvl w:ilvl="0" w:tplc="83B2D234">
      <w:start w:val="1"/>
      <w:numFmt w:val="decimal"/>
      <w:lvlText w:val="%1."/>
      <w:lvlJc w:val="left"/>
      <w:pPr>
        <w:ind w:left="360" w:hanging="360"/>
      </w:pPr>
      <w:rPr>
        <w:rFonts w:hint="default"/>
        <w:b w:val="0"/>
        <w:bCs/>
        <w:i w:val="0"/>
        <w:iCs w:val="0"/>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535432963">
    <w:abstractNumId w:val="4"/>
  </w:num>
  <w:num w:numId="2" w16cid:durableId="888802955">
    <w:abstractNumId w:val="6"/>
  </w:num>
  <w:num w:numId="3" w16cid:durableId="54623489">
    <w:abstractNumId w:val="15"/>
  </w:num>
  <w:num w:numId="4" w16cid:durableId="1325281959">
    <w:abstractNumId w:val="14"/>
  </w:num>
  <w:num w:numId="5" w16cid:durableId="424963310">
    <w:abstractNumId w:val="1"/>
  </w:num>
  <w:num w:numId="6" w16cid:durableId="149450242">
    <w:abstractNumId w:val="5"/>
  </w:num>
  <w:num w:numId="7" w16cid:durableId="508064473">
    <w:abstractNumId w:val="0"/>
  </w:num>
  <w:num w:numId="8" w16cid:durableId="822083640">
    <w:abstractNumId w:val="10"/>
  </w:num>
  <w:num w:numId="9" w16cid:durableId="49769972">
    <w:abstractNumId w:val="13"/>
  </w:num>
  <w:num w:numId="10" w16cid:durableId="1325620223">
    <w:abstractNumId w:val="8"/>
  </w:num>
  <w:num w:numId="11" w16cid:durableId="2074962424">
    <w:abstractNumId w:val="11"/>
  </w:num>
  <w:num w:numId="12" w16cid:durableId="1271744148">
    <w:abstractNumId w:val="7"/>
  </w:num>
  <w:num w:numId="13" w16cid:durableId="622687477">
    <w:abstractNumId w:val="9"/>
  </w:num>
  <w:num w:numId="14" w16cid:durableId="421875256">
    <w:abstractNumId w:val="3"/>
  </w:num>
  <w:num w:numId="15" w16cid:durableId="119421449">
    <w:abstractNumId w:val="12"/>
  </w:num>
  <w:num w:numId="16" w16cid:durableId="5791791">
    <w:abstractNumId w:val="2"/>
  </w:num>
  <w:num w:numId="17" w16cid:durableId="9620061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9EF"/>
    <w:rsid w:val="00006F8B"/>
    <w:rsid w:val="00012FC9"/>
    <w:rsid w:val="00027348"/>
    <w:rsid w:val="000326B4"/>
    <w:rsid w:val="0003712B"/>
    <w:rsid w:val="00061479"/>
    <w:rsid w:val="00066106"/>
    <w:rsid w:val="00086786"/>
    <w:rsid w:val="000A6371"/>
    <w:rsid w:val="000A7650"/>
    <w:rsid w:val="000B604D"/>
    <w:rsid w:val="000B7621"/>
    <w:rsid w:val="000C5A06"/>
    <w:rsid w:val="000C6439"/>
    <w:rsid w:val="000E54AA"/>
    <w:rsid w:val="00112123"/>
    <w:rsid w:val="001167DD"/>
    <w:rsid w:val="001240AB"/>
    <w:rsid w:val="0012426F"/>
    <w:rsid w:val="001260D2"/>
    <w:rsid w:val="0013213E"/>
    <w:rsid w:val="00132541"/>
    <w:rsid w:val="00140D87"/>
    <w:rsid w:val="0016170C"/>
    <w:rsid w:val="00162183"/>
    <w:rsid w:val="0016564B"/>
    <w:rsid w:val="00165959"/>
    <w:rsid w:val="00172C07"/>
    <w:rsid w:val="00173C76"/>
    <w:rsid w:val="00174BCD"/>
    <w:rsid w:val="001856E9"/>
    <w:rsid w:val="00197B48"/>
    <w:rsid w:val="001A036C"/>
    <w:rsid w:val="001B103E"/>
    <w:rsid w:val="001B6B22"/>
    <w:rsid w:val="001F1551"/>
    <w:rsid w:val="002019BF"/>
    <w:rsid w:val="00210943"/>
    <w:rsid w:val="002361B8"/>
    <w:rsid w:val="00257D53"/>
    <w:rsid w:val="00262797"/>
    <w:rsid w:val="00263A57"/>
    <w:rsid w:val="00287B4B"/>
    <w:rsid w:val="0029772D"/>
    <w:rsid w:val="002B0700"/>
    <w:rsid w:val="002B1E2D"/>
    <w:rsid w:val="002B3310"/>
    <w:rsid w:val="002E0B21"/>
    <w:rsid w:val="002F498C"/>
    <w:rsid w:val="00305954"/>
    <w:rsid w:val="00322F82"/>
    <w:rsid w:val="0033029F"/>
    <w:rsid w:val="00330A5D"/>
    <w:rsid w:val="003373F4"/>
    <w:rsid w:val="00344785"/>
    <w:rsid w:val="00345560"/>
    <w:rsid w:val="0036010D"/>
    <w:rsid w:val="00361EB5"/>
    <w:rsid w:val="00362776"/>
    <w:rsid w:val="00372A64"/>
    <w:rsid w:val="00374DAC"/>
    <w:rsid w:val="00382E5E"/>
    <w:rsid w:val="00387421"/>
    <w:rsid w:val="003B77EC"/>
    <w:rsid w:val="003D1CAE"/>
    <w:rsid w:val="003E1405"/>
    <w:rsid w:val="003E59EF"/>
    <w:rsid w:val="003F3AB1"/>
    <w:rsid w:val="00403BDE"/>
    <w:rsid w:val="004048BF"/>
    <w:rsid w:val="00414230"/>
    <w:rsid w:val="0041681E"/>
    <w:rsid w:val="00416A1C"/>
    <w:rsid w:val="00425DB7"/>
    <w:rsid w:val="00432445"/>
    <w:rsid w:val="00434881"/>
    <w:rsid w:val="004352BC"/>
    <w:rsid w:val="004440E0"/>
    <w:rsid w:val="00451289"/>
    <w:rsid w:val="004548A9"/>
    <w:rsid w:val="00462ED2"/>
    <w:rsid w:val="00467120"/>
    <w:rsid w:val="00482759"/>
    <w:rsid w:val="00496C6E"/>
    <w:rsid w:val="004B3174"/>
    <w:rsid w:val="004B3A6C"/>
    <w:rsid w:val="004B41AB"/>
    <w:rsid w:val="004B4FE0"/>
    <w:rsid w:val="004B6D92"/>
    <w:rsid w:val="004D7002"/>
    <w:rsid w:val="00504B18"/>
    <w:rsid w:val="00517291"/>
    <w:rsid w:val="005174FC"/>
    <w:rsid w:val="00535971"/>
    <w:rsid w:val="00537FAB"/>
    <w:rsid w:val="005459B6"/>
    <w:rsid w:val="00557C25"/>
    <w:rsid w:val="005650FF"/>
    <w:rsid w:val="005979EF"/>
    <w:rsid w:val="005E2D1A"/>
    <w:rsid w:val="005E69E0"/>
    <w:rsid w:val="005E74BA"/>
    <w:rsid w:val="005F5FCF"/>
    <w:rsid w:val="005F6CF7"/>
    <w:rsid w:val="005F7F3B"/>
    <w:rsid w:val="0060231D"/>
    <w:rsid w:val="00614634"/>
    <w:rsid w:val="00614DB7"/>
    <w:rsid w:val="00616030"/>
    <w:rsid w:val="00623AFF"/>
    <w:rsid w:val="006312EE"/>
    <w:rsid w:val="00654BF2"/>
    <w:rsid w:val="006553D3"/>
    <w:rsid w:val="006671FA"/>
    <w:rsid w:val="00671E71"/>
    <w:rsid w:val="006734E4"/>
    <w:rsid w:val="00683702"/>
    <w:rsid w:val="00683E27"/>
    <w:rsid w:val="006A5625"/>
    <w:rsid w:val="006B0A2F"/>
    <w:rsid w:val="006B5842"/>
    <w:rsid w:val="006C0405"/>
    <w:rsid w:val="006C1D1B"/>
    <w:rsid w:val="006C31D7"/>
    <w:rsid w:val="006C54A4"/>
    <w:rsid w:val="006C592C"/>
    <w:rsid w:val="006F6D6A"/>
    <w:rsid w:val="007035A3"/>
    <w:rsid w:val="00703B0D"/>
    <w:rsid w:val="007179E3"/>
    <w:rsid w:val="0073049E"/>
    <w:rsid w:val="00733E32"/>
    <w:rsid w:val="00734A89"/>
    <w:rsid w:val="00741C5A"/>
    <w:rsid w:val="00747DB0"/>
    <w:rsid w:val="00755978"/>
    <w:rsid w:val="00766319"/>
    <w:rsid w:val="00791B84"/>
    <w:rsid w:val="007A5B87"/>
    <w:rsid w:val="007C5D22"/>
    <w:rsid w:val="007C71E0"/>
    <w:rsid w:val="007C7CD0"/>
    <w:rsid w:val="007D4364"/>
    <w:rsid w:val="007F793B"/>
    <w:rsid w:val="008014AB"/>
    <w:rsid w:val="0080567C"/>
    <w:rsid w:val="008079CF"/>
    <w:rsid w:val="00821EDD"/>
    <w:rsid w:val="008265CD"/>
    <w:rsid w:val="008370D6"/>
    <w:rsid w:val="00841770"/>
    <w:rsid w:val="00846894"/>
    <w:rsid w:val="008519C8"/>
    <w:rsid w:val="00851F37"/>
    <w:rsid w:val="00864407"/>
    <w:rsid w:val="0087034A"/>
    <w:rsid w:val="00873EC9"/>
    <w:rsid w:val="0088686C"/>
    <w:rsid w:val="00887FEA"/>
    <w:rsid w:val="00890905"/>
    <w:rsid w:val="008A3296"/>
    <w:rsid w:val="008B43E2"/>
    <w:rsid w:val="008D4599"/>
    <w:rsid w:val="008D4EF3"/>
    <w:rsid w:val="008F1688"/>
    <w:rsid w:val="008F175D"/>
    <w:rsid w:val="008F19A3"/>
    <w:rsid w:val="009103E6"/>
    <w:rsid w:val="0091193F"/>
    <w:rsid w:val="009137B6"/>
    <w:rsid w:val="0091484F"/>
    <w:rsid w:val="00914A21"/>
    <w:rsid w:val="00916036"/>
    <w:rsid w:val="00944E6C"/>
    <w:rsid w:val="00993AD4"/>
    <w:rsid w:val="009961CD"/>
    <w:rsid w:val="009A2CB0"/>
    <w:rsid w:val="009A39DF"/>
    <w:rsid w:val="009B4C74"/>
    <w:rsid w:val="009B5190"/>
    <w:rsid w:val="009C62B8"/>
    <w:rsid w:val="009D55D5"/>
    <w:rsid w:val="009F3807"/>
    <w:rsid w:val="00A179D3"/>
    <w:rsid w:val="00A20C74"/>
    <w:rsid w:val="00A2627F"/>
    <w:rsid w:val="00A42690"/>
    <w:rsid w:val="00A47065"/>
    <w:rsid w:val="00A607BC"/>
    <w:rsid w:val="00A73041"/>
    <w:rsid w:val="00A86346"/>
    <w:rsid w:val="00A8714D"/>
    <w:rsid w:val="00A90AFB"/>
    <w:rsid w:val="00AD05A2"/>
    <w:rsid w:val="00AD5D32"/>
    <w:rsid w:val="00AE5197"/>
    <w:rsid w:val="00AF3380"/>
    <w:rsid w:val="00B06ABF"/>
    <w:rsid w:val="00B14B77"/>
    <w:rsid w:val="00B65055"/>
    <w:rsid w:val="00B90593"/>
    <w:rsid w:val="00B92A6E"/>
    <w:rsid w:val="00B93330"/>
    <w:rsid w:val="00B96D51"/>
    <w:rsid w:val="00B9796C"/>
    <w:rsid w:val="00BA29CC"/>
    <w:rsid w:val="00BA6E88"/>
    <w:rsid w:val="00BB2D4F"/>
    <w:rsid w:val="00BC0CE5"/>
    <w:rsid w:val="00BC4143"/>
    <w:rsid w:val="00BD161C"/>
    <w:rsid w:val="00BE2203"/>
    <w:rsid w:val="00BF02CB"/>
    <w:rsid w:val="00BF0867"/>
    <w:rsid w:val="00BF162E"/>
    <w:rsid w:val="00BF467C"/>
    <w:rsid w:val="00C06BFE"/>
    <w:rsid w:val="00C14522"/>
    <w:rsid w:val="00C15440"/>
    <w:rsid w:val="00C154DA"/>
    <w:rsid w:val="00C250C5"/>
    <w:rsid w:val="00C25DBD"/>
    <w:rsid w:val="00C31239"/>
    <w:rsid w:val="00C5522A"/>
    <w:rsid w:val="00C6367F"/>
    <w:rsid w:val="00C65F00"/>
    <w:rsid w:val="00CA51D3"/>
    <w:rsid w:val="00CB54FB"/>
    <w:rsid w:val="00CB6FF6"/>
    <w:rsid w:val="00CC74BE"/>
    <w:rsid w:val="00CE39FA"/>
    <w:rsid w:val="00CF185B"/>
    <w:rsid w:val="00D030F9"/>
    <w:rsid w:val="00D057D2"/>
    <w:rsid w:val="00D13BCA"/>
    <w:rsid w:val="00D16E1A"/>
    <w:rsid w:val="00D1744C"/>
    <w:rsid w:val="00D17D6F"/>
    <w:rsid w:val="00D24387"/>
    <w:rsid w:val="00D35DAA"/>
    <w:rsid w:val="00D3652C"/>
    <w:rsid w:val="00D42E33"/>
    <w:rsid w:val="00D7285E"/>
    <w:rsid w:val="00D83A25"/>
    <w:rsid w:val="00DA27D7"/>
    <w:rsid w:val="00DE45AC"/>
    <w:rsid w:val="00DE49E6"/>
    <w:rsid w:val="00DF1E59"/>
    <w:rsid w:val="00DF28FE"/>
    <w:rsid w:val="00E34329"/>
    <w:rsid w:val="00E42A0F"/>
    <w:rsid w:val="00E51EE7"/>
    <w:rsid w:val="00E57B30"/>
    <w:rsid w:val="00E702FD"/>
    <w:rsid w:val="00E822FA"/>
    <w:rsid w:val="00E97EBD"/>
    <w:rsid w:val="00EB422B"/>
    <w:rsid w:val="00ED6121"/>
    <w:rsid w:val="00ED6B0D"/>
    <w:rsid w:val="00EF656E"/>
    <w:rsid w:val="00F21E0C"/>
    <w:rsid w:val="00F220AA"/>
    <w:rsid w:val="00F25AFC"/>
    <w:rsid w:val="00F25FDE"/>
    <w:rsid w:val="00F26A0B"/>
    <w:rsid w:val="00F37C84"/>
    <w:rsid w:val="00F47819"/>
    <w:rsid w:val="00F528F0"/>
    <w:rsid w:val="00F53379"/>
    <w:rsid w:val="00F53BE6"/>
    <w:rsid w:val="00F7697B"/>
    <w:rsid w:val="00F814C0"/>
    <w:rsid w:val="00FA7745"/>
    <w:rsid w:val="00FB6FEB"/>
    <w:rsid w:val="00FC01C6"/>
    <w:rsid w:val="00FC7069"/>
    <w:rsid w:val="00FD1F57"/>
    <w:rsid w:val="00FE36FF"/>
    <w:rsid w:val="00FE5253"/>
    <w:rsid w:val="00FE74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0A61B18"/>
  <w15:docId w15:val="{B7087B0C-0DD1-4888-9C8F-F67A3BB3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59E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3E59EF"/>
    <w:pPr>
      <w:ind w:left="284"/>
      <w:jc w:val="center"/>
    </w:pPr>
    <w:rPr>
      <w:b/>
      <w:sz w:val="22"/>
      <w:szCs w:val="22"/>
    </w:rPr>
  </w:style>
  <w:style w:type="character" w:customStyle="1" w:styleId="platne1">
    <w:name w:val="platne1"/>
    <w:basedOn w:val="Standardnpsmoodstavce"/>
    <w:rsid w:val="003E59EF"/>
  </w:style>
  <w:style w:type="paragraph" w:styleId="Zkladntext">
    <w:name w:val="Body Text"/>
    <w:basedOn w:val="Normln"/>
    <w:link w:val="ZkladntextChar"/>
    <w:rsid w:val="003E59EF"/>
    <w:rPr>
      <w:sz w:val="24"/>
      <w:lang w:val="x-none" w:eastAsia="x-none"/>
    </w:rPr>
  </w:style>
  <w:style w:type="paragraph" w:styleId="Textbubliny">
    <w:name w:val="Balloon Text"/>
    <w:basedOn w:val="Normln"/>
    <w:semiHidden/>
    <w:rsid w:val="00D17D6F"/>
    <w:rPr>
      <w:rFonts w:ascii="Tahoma" w:hAnsi="Tahoma" w:cs="Tahoma"/>
      <w:sz w:val="16"/>
      <w:szCs w:val="16"/>
    </w:rPr>
  </w:style>
  <w:style w:type="paragraph" w:styleId="Zhlav">
    <w:name w:val="header"/>
    <w:basedOn w:val="Normln"/>
    <w:link w:val="ZhlavChar"/>
    <w:rsid w:val="00BC4143"/>
    <w:pPr>
      <w:tabs>
        <w:tab w:val="center" w:pos="4536"/>
        <w:tab w:val="right" w:pos="9072"/>
      </w:tabs>
    </w:pPr>
  </w:style>
  <w:style w:type="character" w:customStyle="1" w:styleId="ZhlavChar">
    <w:name w:val="Záhlaví Char"/>
    <w:basedOn w:val="Standardnpsmoodstavce"/>
    <w:link w:val="Zhlav"/>
    <w:rsid w:val="00BC4143"/>
  </w:style>
  <w:style w:type="paragraph" w:styleId="Zpat">
    <w:name w:val="footer"/>
    <w:basedOn w:val="Normln"/>
    <w:link w:val="ZpatChar"/>
    <w:rsid w:val="00BC4143"/>
    <w:pPr>
      <w:tabs>
        <w:tab w:val="center" w:pos="4536"/>
        <w:tab w:val="right" w:pos="9072"/>
      </w:tabs>
    </w:pPr>
  </w:style>
  <w:style w:type="character" w:customStyle="1" w:styleId="ZpatChar">
    <w:name w:val="Zápatí Char"/>
    <w:basedOn w:val="Standardnpsmoodstavce"/>
    <w:link w:val="Zpat"/>
    <w:rsid w:val="00BC4143"/>
  </w:style>
  <w:style w:type="character" w:customStyle="1" w:styleId="ZkladntextChar">
    <w:name w:val="Základní text Char"/>
    <w:link w:val="Zkladntext"/>
    <w:rsid w:val="009A2CB0"/>
    <w:rPr>
      <w:sz w:val="24"/>
    </w:rPr>
  </w:style>
  <w:style w:type="character" w:styleId="Siln">
    <w:name w:val="Strong"/>
    <w:uiPriority w:val="22"/>
    <w:qFormat/>
    <w:rsid w:val="0012426F"/>
    <w:rPr>
      <w:b/>
      <w:bCs/>
    </w:rPr>
  </w:style>
  <w:style w:type="character" w:customStyle="1" w:styleId="poznamka1">
    <w:name w:val="poznamka1"/>
    <w:rsid w:val="005E69E0"/>
  </w:style>
  <w:style w:type="paragraph" w:customStyle="1" w:styleId="Default">
    <w:name w:val="Default"/>
    <w:rsid w:val="002019BF"/>
    <w:pPr>
      <w:autoSpaceDE w:val="0"/>
      <w:autoSpaceDN w:val="0"/>
      <w:adjustRightInd w:val="0"/>
    </w:pPr>
    <w:rPr>
      <w:rFonts w:ascii="Tahoma" w:hAnsi="Tahoma" w:cs="Tahoma"/>
      <w:color w:val="000000"/>
      <w:sz w:val="24"/>
      <w:szCs w:val="24"/>
    </w:rPr>
  </w:style>
  <w:style w:type="paragraph" w:styleId="Odstavecseseznamem">
    <w:name w:val="List Paragraph"/>
    <w:basedOn w:val="Normln"/>
    <w:uiPriority w:val="34"/>
    <w:qFormat/>
    <w:rsid w:val="00A42690"/>
    <w:pPr>
      <w:ind w:left="708"/>
    </w:pPr>
  </w:style>
  <w:style w:type="character" w:styleId="Odkaznakoment">
    <w:name w:val="annotation reference"/>
    <w:rsid w:val="0088686C"/>
    <w:rPr>
      <w:sz w:val="16"/>
      <w:szCs w:val="16"/>
    </w:rPr>
  </w:style>
  <w:style w:type="paragraph" w:styleId="Textkomente">
    <w:name w:val="annotation text"/>
    <w:basedOn w:val="Normln"/>
    <w:link w:val="TextkomenteChar"/>
    <w:rsid w:val="0088686C"/>
  </w:style>
  <w:style w:type="character" w:customStyle="1" w:styleId="TextkomenteChar">
    <w:name w:val="Text komentáře Char"/>
    <w:basedOn w:val="Standardnpsmoodstavce"/>
    <w:link w:val="Textkomente"/>
    <w:rsid w:val="0088686C"/>
  </w:style>
  <w:style w:type="paragraph" w:styleId="Pedmtkomente">
    <w:name w:val="annotation subject"/>
    <w:basedOn w:val="Textkomente"/>
    <w:next w:val="Textkomente"/>
    <w:link w:val="PedmtkomenteChar"/>
    <w:rsid w:val="0088686C"/>
    <w:rPr>
      <w:b/>
      <w:bCs/>
    </w:rPr>
  </w:style>
  <w:style w:type="character" w:customStyle="1" w:styleId="PedmtkomenteChar">
    <w:name w:val="Předmět komentáře Char"/>
    <w:link w:val="Pedmtkomente"/>
    <w:rsid w:val="0088686C"/>
    <w:rPr>
      <w:b/>
      <w:bCs/>
    </w:rPr>
  </w:style>
  <w:style w:type="paragraph" w:styleId="Revize">
    <w:name w:val="Revision"/>
    <w:hidden/>
    <w:uiPriority w:val="99"/>
    <w:semiHidden/>
    <w:rsid w:val="0088686C"/>
  </w:style>
  <w:style w:type="character" w:styleId="Hypertextovodkaz">
    <w:name w:val="Hyperlink"/>
    <w:basedOn w:val="Standardnpsmoodstavce"/>
    <w:uiPriority w:val="99"/>
    <w:rsid w:val="004440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545887">
      <w:bodyDiv w:val="1"/>
      <w:marLeft w:val="0"/>
      <w:marRight w:val="0"/>
      <w:marTop w:val="0"/>
      <w:marBottom w:val="0"/>
      <w:divBdr>
        <w:top w:val="none" w:sz="0" w:space="0" w:color="auto"/>
        <w:left w:val="none" w:sz="0" w:space="0" w:color="auto"/>
        <w:bottom w:val="none" w:sz="0" w:space="0" w:color="auto"/>
        <w:right w:val="none" w:sz="0" w:space="0" w:color="auto"/>
      </w:divBdr>
    </w:div>
    <w:div w:id="1416391895">
      <w:bodyDiv w:val="1"/>
      <w:marLeft w:val="0"/>
      <w:marRight w:val="0"/>
      <w:marTop w:val="0"/>
      <w:marBottom w:val="0"/>
      <w:divBdr>
        <w:top w:val="none" w:sz="0" w:space="0" w:color="auto"/>
        <w:left w:val="none" w:sz="0" w:space="0" w:color="auto"/>
        <w:bottom w:val="none" w:sz="0" w:space="0" w:color="auto"/>
        <w:right w:val="none" w:sz="0" w:space="0" w:color="auto"/>
      </w:divBdr>
    </w:div>
    <w:div w:id="158171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lterskluwer.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87DC1-1F32-49A8-98A1-CBCABFBD8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886</Words>
  <Characters>5231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Dodatek č</vt:lpstr>
    </vt:vector>
  </TitlesOfParts>
  <Company>HP</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bumbalik</dc:creator>
  <cp:lastModifiedBy>Mikula Pavel</cp:lastModifiedBy>
  <cp:revision>10</cp:revision>
  <cp:lastPrinted>2013-12-05T15:35:00Z</cp:lastPrinted>
  <dcterms:created xsi:type="dcterms:W3CDTF">2024-01-11T11:10:00Z</dcterms:created>
  <dcterms:modified xsi:type="dcterms:W3CDTF">2024-02-21T11:44:00Z</dcterms:modified>
</cp:coreProperties>
</file>