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1220900004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/>
        <w:t>Krásná</w:t>
      </w:r>
      <w:r>
        <w:rPr>
          <w:spacing w:val="-7"/>
        </w:rPr>
        <w:t> </w:t>
      </w:r>
      <w:r>
        <w:rPr>
          <w:spacing w:val="-4"/>
        </w:rPr>
        <w:t>Lípa</w:t>
      </w:r>
    </w:p>
    <w:p>
      <w:pPr>
        <w:pStyle w:val="BodyText"/>
        <w:tabs>
          <w:tab w:pos="3262" w:val="left" w:leader="none"/>
        </w:tabs>
        <w:spacing w:line="237" w:lineRule="auto" w:before="2"/>
        <w:ind w:left="382" w:right="942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Krásná</w:t>
      </w:r>
      <w:r>
        <w:rPr>
          <w:spacing w:val="-6"/>
        </w:rPr>
        <w:t> </w:t>
      </w:r>
      <w:r>
        <w:rPr/>
        <w:t>Lípa,</w:t>
      </w:r>
      <w:r>
        <w:rPr>
          <w:spacing w:val="-3"/>
        </w:rPr>
        <w:t> </w:t>
      </w:r>
      <w:r>
        <w:rPr/>
        <w:t>Masarykova</w:t>
      </w:r>
      <w:r>
        <w:rPr>
          <w:spacing w:val="-5"/>
        </w:rPr>
        <w:t> </w:t>
      </w:r>
      <w:r>
        <w:rPr/>
        <w:t>246/6,</w:t>
      </w:r>
      <w:r>
        <w:rPr>
          <w:spacing w:val="-6"/>
        </w:rPr>
        <w:t> </w:t>
      </w:r>
      <w:r>
        <w:rPr/>
        <w:t>407</w:t>
      </w:r>
      <w:r>
        <w:rPr>
          <w:spacing w:val="-2"/>
        </w:rPr>
        <w:t> </w:t>
      </w:r>
      <w:r>
        <w:rPr/>
        <w:t>46</w:t>
      </w:r>
      <w:r>
        <w:rPr>
          <w:spacing w:val="-5"/>
        </w:rPr>
        <w:t> </w:t>
      </w:r>
      <w:r>
        <w:rPr/>
        <w:t>Krásná</w:t>
      </w:r>
      <w:r>
        <w:rPr>
          <w:spacing w:val="-6"/>
        </w:rPr>
        <w:t> </w:t>
      </w:r>
      <w:r>
        <w:rPr/>
        <w:t>Lípa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00261459</w:t>
      </w:r>
    </w:p>
    <w:p>
      <w:pPr>
        <w:pStyle w:val="BodyText"/>
        <w:tabs>
          <w:tab w:pos="3262" w:val="left" w:leader="none"/>
        </w:tabs>
        <w:spacing w:before="2"/>
        <w:ind w:left="382"/>
      </w:pPr>
      <w:r>
        <w:rPr>
          <w:spacing w:val="-2"/>
        </w:rPr>
        <w:t>zastoupené:</w:t>
      </w:r>
      <w:r>
        <w:rPr/>
        <w:tab/>
        <w:t>Janem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2"/>
        </w:rPr>
        <w:t> </w:t>
      </w:r>
      <w:r>
        <w:rPr/>
        <w:t>á</w:t>
      </w:r>
      <w:r>
        <w:rPr>
          <w:spacing w:val="-3"/>
        </w:rPr>
        <w:t> </w:t>
      </w:r>
      <w:r>
        <w:rPr/>
        <w:t>ř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starostou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2819431/0710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rPr>
          <w:sz w:val="35"/>
        </w:rPr>
      </w:pPr>
    </w:p>
    <w:p>
      <w:pPr>
        <w:pStyle w:val="Heading1"/>
        <w:spacing w:before="1"/>
      </w:pPr>
      <w:r>
        <w:rPr>
          <w:spacing w:val="-5"/>
        </w:rPr>
        <w:t>I.</w:t>
      </w:r>
    </w:p>
    <w:p>
      <w:pPr>
        <w:pStyle w:val="Heading2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left="665" w:right="110"/>
        <w:jc w:val="both"/>
      </w:pPr>
      <w:r>
        <w:rPr/>
        <w:t>„Smlouva“) se uzavírá na základě Rozhodnutí ministra životního prostředí č. 1220900004 o poskytnutí finančních prostředků ze Státního fondu životního prostředí ČR ze dne 11.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2023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ind w:left="665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9/2022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640"/>
        <w:jc w:val="left"/>
      </w:pPr>
      <w:r>
        <w:rPr/>
        <w:t>„Odstavná</w:t>
      </w:r>
      <w:r>
        <w:rPr>
          <w:spacing w:val="-7"/>
        </w:rPr>
        <w:t> </w:t>
      </w:r>
      <w:r>
        <w:rPr/>
        <w:t>plocha</w:t>
      </w:r>
      <w:r>
        <w:rPr>
          <w:spacing w:val="-5"/>
        </w:rPr>
        <w:t> </w:t>
      </w:r>
      <w:r>
        <w:rPr/>
        <w:t>pro</w:t>
      </w:r>
      <w:r>
        <w:rPr>
          <w:spacing w:val="-5"/>
        </w:rPr>
        <w:t> </w:t>
      </w:r>
      <w:r>
        <w:rPr/>
        <w:t>obytná</w:t>
      </w:r>
      <w:r>
        <w:rPr>
          <w:spacing w:val="-7"/>
        </w:rPr>
        <w:t> </w:t>
      </w:r>
      <w:r>
        <w:rPr/>
        <w:t>vozidla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Krásné</w:t>
      </w:r>
      <w:r>
        <w:rPr>
          <w:spacing w:val="-7"/>
        </w:rPr>
        <w:t> </w:t>
      </w:r>
      <w:r>
        <w:rPr>
          <w:spacing w:val="-2"/>
        </w:rPr>
        <w:t>Lípě“</w:t>
      </w:r>
    </w:p>
    <w:p>
      <w:pPr>
        <w:pStyle w:val="BodyText"/>
        <w:spacing w:before="121"/>
        <w:ind w:left="665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 dotace ve výši </w:t>
      </w:r>
      <w:r>
        <w:rPr>
          <w:b/>
          <w:sz w:val="20"/>
        </w:rPr>
        <w:t>5 000 000,00 Kč </w:t>
      </w:r>
      <w:r>
        <w:rPr>
          <w:sz w:val="20"/>
        </w:rPr>
        <w:t>(slovy: pět milionů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5 882 352,95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2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</w:t>
      </w:r>
      <w:r>
        <w:rPr>
          <w:spacing w:val="-2"/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1"/>
          <w:sz w:val="20"/>
        </w:rPr>
        <w:t> </w:t>
      </w:r>
      <w:r>
        <w:rPr>
          <w:sz w:val="20"/>
        </w:rPr>
        <w:t>které vznikly</w:t>
      </w:r>
      <w:r>
        <w:rPr>
          <w:spacing w:val="-2"/>
          <w:sz w:val="20"/>
        </w:rPr>
        <w:t> </w:t>
      </w:r>
      <w:r>
        <w:rPr>
          <w:sz w:val="20"/>
        </w:rPr>
        <w:t>a byly</w:t>
      </w:r>
      <w:r>
        <w:rPr>
          <w:spacing w:val="-1"/>
          <w:sz w:val="20"/>
        </w:rPr>
        <w:t> </w:t>
      </w:r>
      <w:r>
        <w:rPr>
          <w:sz w:val="20"/>
        </w:rPr>
        <w:t>uhrazeny nejdříve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1"/>
          <w:sz w:val="20"/>
        </w:rPr>
        <w:t> </w:t>
      </w:r>
      <w:r>
        <w:rPr>
          <w:sz w:val="20"/>
        </w:rPr>
        <w:t>vyhlášení</w:t>
      </w:r>
      <w:r>
        <w:rPr>
          <w:spacing w:val="-1"/>
          <w:sz w:val="20"/>
        </w:rPr>
        <w:t> </w:t>
      </w:r>
      <w:r>
        <w:rPr>
          <w:sz w:val="20"/>
        </w:rPr>
        <w:t>Výzvy, s</w:t>
      </w:r>
      <w:r>
        <w:rPr>
          <w:spacing w:val="-3"/>
          <w:sz w:val="20"/>
        </w:rPr>
        <w:t> </w:t>
      </w:r>
      <w:r>
        <w:rPr>
          <w:sz w:val="20"/>
        </w:rPr>
        <w:t>výjimkou</w:t>
      </w:r>
      <w:r>
        <w:rPr>
          <w:spacing w:val="-1"/>
          <w:sz w:val="20"/>
        </w:rPr>
        <w:t> </w:t>
      </w:r>
      <w:r>
        <w:rPr>
          <w:sz w:val="20"/>
        </w:rPr>
        <w:t>výdajů na přípravu projektu, které mohou být vzniklé a uhrazené i před tímto datem.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  <w:spacing w:line="265" w:lineRule="exact"/>
        <w:ind w:left="665"/>
        <w:jc w:val="both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ind w:left="665"/>
      </w:pPr>
      <w:r>
        <w:rPr>
          <w:spacing w:val="-2"/>
        </w:rPr>
        <w:t>Výzvy.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" w:after="0"/>
        <w:ind w:left="809" w:right="113" w:hanging="428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poskytována</w:t>
      </w:r>
      <w:r>
        <w:rPr>
          <w:spacing w:val="-1"/>
          <w:sz w:val="20"/>
        </w:rPr>
        <w:t> </w:t>
      </w:r>
      <w:r>
        <w:rPr>
          <w:sz w:val="20"/>
        </w:rPr>
        <w:t>bankovním</w:t>
      </w:r>
      <w:r>
        <w:rPr>
          <w:spacing w:val="-2"/>
          <w:sz w:val="20"/>
        </w:rPr>
        <w:t> </w:t>
      </w:r>
      <w:r>
        <w:rPr>
          <w:sz w:val="20"/>
        </w:rPr>
        <w:t>převodem</w:t>
      </w:r>
      <w:r>
        <w:rPr>
          <w:spacing w:val="-2"/>
          <w:sz w:val="20"/>
        </w:rPr>
        <w:t> </w:t>
      </w:r>
      <w:r>
        <w:rPr>
          <w:sz w:val="20"/>
        </w:rPr>
        <w:t>peněžních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z bankovního</w:t>
      </w:r>
      <w:r>
        <w:rPr>
          <w:spacing w:val="-2"/>
          <w:sz w:val="20"/>
        </w:rPr>
        <w:t> </w:t>
      </w:r>
      <w:r>
        <w:rPr>
          <w:sz w:val="20"/>
        </w:rPr>
        <w:t>účtu</w:t>
      </w:r>
      <w:r>
        <w:rPr>
          <w:spacing w:val="-3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poskytovat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4"/>
          <w:sz w:val="20"/>
        </w:rPr>
        <w:t> </w:t>
      </w:r>
      <w:r>
        <w:rPr>
          <w:sz w:val="20"/>
        </w:rPr>
        <w:t>postupem</w:t>
      </w:r>
      <w:r>
        <w:rPr>
          <w:spacing w:val="-14"/>
          <w:sz w:val="20"/>
        </w:rPr>
        <w:t> </w:t>
      </w:r>
      <w:r>
        <w:rPr>
          <w:sz w:val="20"/>
        </w:rPr>
        <w:t>stanoveným</w:t>
      </w:r>
      <w:r>
        <w:rPr>
          <w:spacing w:val="-13"/>
          <w:sz w:val="20"/>
        </w:rPr>
        <w:t> </w:t>
      </w:r>
      <w:r>
        <w:rPr>
          <w:sz w:val="20"/>
        </w:rPr>
        <w:t>touto</w:t>
      </w:r>
      <w:r>
        <w:rPr>
          <w:spacing w:val="-14"/>
          <w:sz w:val="20"/>
        </w:rPr>
        <w:t> </w:t>
      </w:r>
      <w:r>
        <w:rPr>
          <w:sz w:val="20"/>
        </w:rPr>
        <w:t>Smlouvou</w:t>
      </w:r>
      <w:r>
        <w:rPr>
          <w:spacing w:val="-14"/>
          <w:sz w:val="20"/>
        </w:rPr>
        <w:t> </w:t>
      </w:r>
      <w:r>
        <w:rPr>
          <w:sz w:val="20"/>
        </w:rPr>
        <w:t>tak,</w:t>
      </w:r>
      <w:r>
        <w:rPr>
          <w:spacing w:val="-13"/>
          <w:sz w:val="20"/>
        </w:rPr>
        <w:t> </w:t>
      </w:r>
      <w:r>
        <w:rPr>
          <w:sz w:val="20"/>
        </w:rPr>
        <w:t>aby</w:t>
      </w:r>
      <w:r>
        <w:rPr>
          <w:spacing w:val="-14"/>
          <w:sz w:val="20"/>
        </w:rPr>
        <w:t> </w:t>
      </w:r>
      <w:r>
        <w:rPr>
          <w:sz w:val="20"/>
        </w:rPr>
        <w:t>byl</w:t>
      </w:r>
      <w:r>
        <w:rPr>
          <w:spacing w:val="-14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0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-3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06" w:hanging="428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platí</w:t>
      </w:r>
      <w:r>
        <w:rPr>
          <w:spacing w:val="-13"/>
          <w:sz w:val="20"/>
        </w:rPr>
        <w:t> </w:t>
      </w:r>
      <w:r>
        <w:rPr>
          <w:sz w:val="20"/>
        </w:rPr>
        <w:t>i</w:t>
      </w:r>
      <w:r>
        <w:rPr>
          <w:spacing w:val="-13"/>
          <w:sz w:val="20"/>
        </w:rPr>
        <w:t> </w:t>
      </w:r>
      <w:r>
        <w:rPr>
          <w:sz w:val="20"/>
        </w:rPr>
        <w:t>pro</w:t>
      </w:r>
      <w:r>
        <w:rPr>
          <w:spacing w:val="-14"/>
          <w:sz w:val="20"/>
        </w:rPr>
        <w:t> </w:t>
      </w:r>
      <w:r>
        <w:rPr>
          <w:sz w:val="20"/>
        </w:rPr>
        <w:t>případ,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 průběhu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nehradí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3"/>
          <w:sz w:val="20"/>
        </w:rPr>
        <w:t> </w:t>
      </w:r>
      <w:r>
        <w:rPr>
          <w:sz w:val="20"/>
        </w:rPr>
        <w:t>zdrojů plně</w:t>
      </w:r>
      <w:r>
        <w:rPr>
          <w:spacing w:val="32"/>
          <w:sz w:val="20"/>
        </w:rPr>
        <w:t> </w:t>
      </w:r>
      <w:r>
        <w:rPr>
          <w:sz w:val="20"/>
        </w:rPr>
        <w:t>výdaje</w:t>
      </w:r>
      <w:r>
        <w:rPr>
          <w:spacing w:val="32"/>
          <w:sz w:val="20"/>
        </w:rPr>
        <w:t> </w:t>
      </w:r>
      <w:r>
        <w:rPr>
          <w:sz w:val="20"/>
        </w:rPr>
        <w:t>akce</w:t>
      </w:r>
      <w:r>
        <w:rPr>
          <w:spacing w:val="32"/>
          <w:sz w:val="20"/>
        </w:rPr>
        <w:t> </w:t>
      </w:r>
      <w:r>
        <w:rPr>
          <w:sz w:val="20"/>
        </w:rPr>
        <w:t>přesahující</w:t>
      </w:r>
      <w:r>
        <w:rPr>
          <w:spacing w:val="33"/>
          <w:sz w:val="20"/>
        </w:rPr>
        <w:t> </w:t>
      </w:r>
      <w:r>
        <w:rPr>
          <w:sz w:val="20"/>
        </w:rPr>
        <w:t>základ</w:t>
      </w:r>
      <w:r>
        <w:rPr>
          <w:spacing w:val="33"/>
          <w:sz w:val="20"/>
        </w:rPr>
        <w:t> </w:t>
      </w:r>
      <w:r>
        <w:rPr>
          <w:sz w:val="20"/>
        </w:rPr>
        <w:t>pro</w:t>
      </w:r>
      <w:r>
        <w:rPr>
          <w:spacing w:val="34"/>
          <w:sz w:val="20"/>
        </w:rPr>
        <w:t> </w:t>
      </w:r>
      <w:r>
        <w:rPr>
          <w:sz w:val="20"/>
        </w:rPr>
        <w:t>stanovení</w:t>
      </w:r>
      <w:r>
        <w:rPr>
          <w:spacing w:val="33"/>
          <w:sz w:val="20"/>
        </w:rPr>
        <w:t> </w:t>
      </w:r>
      <w:r>
        <w:rPr>
          <w:sz w:val="20"/>
        </w:rPr>
        <w:t>podpory.</w:t>
      </w:r>
      <w:r>
        <w:rPr>
          <w:spacing w:val="33"/>
          <w:sz w:val="20"/>
        </w:rPr>
        <w:t> </w:t>
      </w:r>
      <w:r>
        <w:rPr>
          <w:sz w:val="20"/>
        </w:rPr>
        <w:t>Ustanovení</w:t>
      </w:r>
      <w:r>
        <w:rPr>
          <w:spacing w:val="33"/>
          <w:sz w:val="20"/>
        </w:rPr>
        <w:t> </w:t>
      </w:r>
      <w:r>
        <w:rPr>
          <w:sz w:val="20"/>
        </w:rPr>
        <w:t>článku</w:t>
      </w:r>
      <w:r>
        <w:rPr>
          <w:spacing w:val="35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bodu</w:t>
      </w:r>
      <w:r>
        <w:rPr>
          <w:spacing w:val="33"/>
          <w:sz w:val="20"/>
        </w:rPr>
        <w:t> </w:t>
      </w:r>
      <w:r>
        <w:rPr>
          <w:sz w:val="20"/>
        </w:rPr>
        <w:t>1</w:t>
      </w:r>
      <w:r>
        <w:rPr>
          <w:spacing w:val="33"/>
          <w:sz w:val="20"/>
        </w:rPr>
        <w:t> </w:t>
      </w:r>
      <w:r>
        <w:rPr>
          <w:sz w:val="20"/>
        </w:rPr>
        <w:t>tím</w:t>
      </w:r>
      <w:r>
        <w:rPr>
          <w:spacing w:val="31"/>
          <w:sz w:val="20"/>
        </w:rPr>
        <w:t> </w:t>
      </w:r>
      <w:r>
        <w:rPr>
          <w:sz w:val="20"/>
        </w:rPr>
        <w:t>není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  <w:ind w:left="809"/>
      </w:pPr>
      <w:r>
        <w:rPr>
          <w:spacing w:val="-2"/>
        </w:rPr>
        <w:t>dotčeno.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4" w:hanging="428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5"/>
          <w:sz w:val="20"/>
        </w:rPr>
        <w:t> </w:t>
      </w:r>
      <w:r>
        <w:rPr>
          <w:sz w:val="20"/>
        </w:rPr>
        <w:t>zdrojů</w:t>
      </w:r>
      <w:r>
        <w:rPr>
          <w:spacing w:val="-6"/>
          <w:sz w:val="20"/>
        </w:rPr>
        <w:t> </w:t>
      </w:r>
      <w:r>
        <w:rPr>
          <w:sz w:val="20"/>
        </w:rPr>
        <w:t>uhradit</w:t>
      </w:r>
      <w:r>
        <w:rPr>
          <w:spacing w:val="-5"/>
          <w:sz w:val="20"/>
        </w:rPr>
        <w:t> </w:t>
      </w:r>
      <w:r>
        <w:rPr>
          <w:sz w:val="20"/>
        </w:rPr>
        <w:t>veškeré</w:t>
      </w:r>
      <w:r>
        <w:rPr>
          <w:spacing w:val="-6"/>
          <w:sz w:val="20"/>
        </w:rPr>
        <w:t> </w:t>
      </w:r>
      <w:r>
        <w:rPr>
          <w:sz w:val="20"/>
        </w:rPr>
        <w:t>výdaje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přesahující</w:t>
      </w:r>
      <w:r>
        <w:rPr>
          <w:spacing w:val="-6"/>
          <w:sz w:val="20"/>
        </w:rPr>
        <w:t> </w:t>
      </w:r>
      <w:r>
        <w:rPr>
          <w:sz w:val="20"/>
        </w:rPr>
        <w:t>výši</w:t>
      </w:r>
      <w:r>
        <w:rPr>
          <w:spacing w:val="-6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4" w:hanging="42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</w:t>
      </w:r>
      <w:r>
        <w:rPr>
          <w:spacing w:val="-6"/>
          <w:sz w:val="20"/>
        </w:rPr>
        <w:t> </w:t>
      </w:r>
      <w:r>
        <w:rPr>
          <w:sz w:val="20"/>
        </w:rPr>
        <w:t>zdrojů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celkových</w:t>
      </w:r>
      <w:r>
        <w:rPr>
          <w:spacing w:val="-6"/>
          <w:sz w:val="20"/>
        </w:rPr>
        <w:t> </w:t>
      </w:r>
      <w:r>
        <w:rPr>
          <w:sz w:val="20"/>
        </w:rPr>
        <w:t>výdajích</w:t>
      </w:r>
      <w:r>
        <w:rPr>
          <w:spacing w:val="-7"/>
          <w:sz w:val="20"/>
        </w:rPr>
        <w:t> </w:t>
      </w:r>
      <w:r>
        <w:rPr>
          <w:sz w:val="20"/>
        </w:rPr>
        <w:t>akce,</w:t>
      </w:r>
      <w:r>
        <w:rPr>
          <w:spacing w:val="-6"/>
          <w:sz w:val="20"/>
        </w:rPr>
        <w:t> </w:t>
      </w:r>
      <w:r>
        <w:rPr>
          <w:sz w:val="20"/>
        </w:rPr>
        <w:t>může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jednotlivých</w:t>
      </w:r>
      <w:r>
        <w:rPr>
          <w:spacing w:val="-7"/>
          <w:sz w:val="20"/>
        </w:rPr>
        <w:t> </w:t>
      </w:r>
      <w:r>
        <w:rPr>
          <w:sz w:val="20"/>
        </w:rPr>
        <w:t>letech</w:t>
      </w:r>
      <w:r>
        <w:rPr>
          <w:spacing w:val="-6"/>
          <w:sz w:val="20"/>
        </w:rPr>
        <w:t> </w:t>
      </w:r>
      <w:r>
        <w:rPr>
          <w:sz w:val="20"/>
        </w:rPr>
        <w:t>povolit</w:t>
      </w:r>
      <w:r>
        <w:rPr>
          <w:spacing w:val="-7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08" w:hanging="428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 podmínek této Smlouvy. Konkrétní částky podpory budou poskytovány do úhrnné výše určené Smlouvou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7"/>
          <w:sz w:val="20"/>
        </w:rPr>
        <w:t> </w:t>
      </w:r>
      <w:r>
        <w:rPr>
          <w:sz w:val="20"/>
        </w:rPr>
        <w:t>plánovaného</w:t>
      </w:r>
      <w:r>
        <w:rPr>
          <w:spacing w:val="-3"/>
          <w:sz w:val="20"/>
        </w:rPr>
        <w:t> </w:t>
      </w:r>
      <w:r>
        <w:rPr>
          <w:sz w:val="20"/>
        </w:rPr>
        <w:t>čerpání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uvedeného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zdrojích</w:t>
      </w:r>
      <w:r>
        <w:rPr>
          <w:spacing w:val="-6"/>
          <w:sz w:val="20"/>
        </w:rPr>
        <w:t> </w:t>
      </w:r>
      <w:r>
        <w:rPr>
          <w:sz w:val="20"/>
        </w:rPr>
        <w:t>financování</w:t>
      </w:r>
      <w:r>
        <w:rPr>
          <w:spacing w:val="-7"/>
          <w:sz w:val="20"/>
        </w:rPr>
        <w:t> </w:t>
      </w:r>
      <w:r>
        <w:rPr>
          <w:sz w:val="20"/>
        </w:rPr>
        <w:t>v 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6"/>
          <w:sz w:val="20"/>
        </w:rPr>
        <w:t> </w:t>
      </w:r>
      <w:r>
        <w:rPr>
          <w:sz w:val="20"/>
        </w:rPr>
        <w:t>ČR,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na základě žádostí o platbu podaných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6" w:hanging="428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 realizace akce. V</w:t>
      </w:r>
      <w:r>
        <w:rPr>
          <w:spacing w:val="-1"/>
          <w:sz w:val="20"/>
        </w:rPr>
        <w:t> </w:t>
      </w:r>
      <w:r>
        <w:rPr>
          <w:sz w:val="20"/>
        </w:rPr>
        <w:t>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21" w:hanging="428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1" w:hanging="428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 podpory</w:t>
      </w:r>
      <w:r>
        <w:rPr>
          <w:spacing w:val="-1"/>
          <w:sz w:val="20"/>
        </w:rPr>
        <w:t> </w:t>
      </w:r>
      <w:r>
        <w:rPr>
          <w:sz w:val="20"/>
        </w:rPr>
        <w:t>předloží</w:t>
      </w:r>
      <w:r>
        <w:rPr>
          <w:spacing w:val="-1"/>
          <w:sz w:val="20"/>
        </w:rPr>
        <w:t> </w:t>
      </w:r>
      <w:r>
        <w:rPr>
          <w:sz w:val="20"/>
        </w:rPr>
        <w:t>Fondu neuhrazené</w:t>
      </w:r>
      <w:r>
        <w:rPr>
          <w:spacing w:val="-2"/>
          <w:sz w:val="20"/>
        </w:rPr>
        <w:t> </w:t>
      </w:r>
      <w:r>
        <w:rPr>
          <w:sz w:val="20"/>
        </w:rPr>
        <w:t>nebo částečně</w:t>
      </w:r>
      <w:r>
        <w:rPr>
          <w:spacing w:val="-2"/>
          <w:sz w:val="20"/>
        </w:rPr>
        <w:t> </w:t>
      </w:r>
      <w:r>
        <w:rPr>
          <w:sz w:val="20"/>
        </w:rPr>
        <w:t>uhrazené faktury,</w:t>
      </w:r>
      <w:r>
        <w:rPr>
          <w:spacing w:val="-1"/>
          <w:sz w:val="20"/>
        </w:rPr>
        <w:t> </w:t>
      </w:r>
      <w:r>
        <w:rPr>
          <w:sz w:val="20"/>
        </w:rPr>
        <w:t>doloží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Fondu nejpozději do 10 pracovních dnů od uvolnění finančních prostředků relevantní doklady prokazující uhrazení těchto faktur, včetně podílu vlastních zdrojů.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2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1" w:hanging="42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její</w:t>
      </w:r>
      <w:r>
        <w:rPr>
          <w:spacing w:val="-2"/>
          <w:sz w:val="20"/>
        </w:rPr>
        <w:t> </w:t>
      </w:r>
      <w:r>
        <w:rPr>
          <w:sz w:val="20"/>
        </w:rPr>
        <w:t>část</w:t>
      </w:r>
      <w:r>
        <w:rPr>
          <w:spacing w:val="-5"/>
          <w:sz w:val="20"/>
        </w:rPr>
        <w:t> </w:t>
      </w:r>
      <w:r>
        <w:rPr>
          <w:sz w:val="20"/>
        </w:rPr>
        <w:t>realizována</w:t>
      </w:r>
      <w:r>
        <w:rPr>
          <w:spacing w:val="-5"/>
          <w:sz w:val="20"/>
        </w:rPr>
        <w:t> </w:t>
      </w:r>
      <w:r>
        <w:rPr>
          <w:sz w:val="20"/>
        </w:rPr>
        <w:t>svépomocí,</w:t>
      </w:r>
      <w:r>
        <w:rPr>
          <w:spacing w:val="-2"/>
          <w:sz w:val="20"/>
        </w:rPr>
        <w:t> </w:t>
      </w:r>
      <w:r>
        <w:rPr>
          <w:sz w:val="20"/>
        </w:rPr>
        <w:t>pak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třeba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4"/>
          <w:sz w:val="20"/>
        </w:rPr>
        <w:t> </w:t>
      </w:r>
      <w:r>
        <w:rPr>
          <w:sz w:val="20"/>
        </w:rPr>
        <w:t>předložit</w:t>
      </w:r>
      <w:r>
        <w:rPr>
          <w:spacing w:val="-5"/>
          <w:sz w:val="20"/>
        </w:rPr>
        <w:t> </w:t>
      </w:r>
      <w:r>
        <w:rPr>
          <w:sz w:val="20"/>
        </w:rPr>
        <w:t>rozpis</w:t>
      </w:r>
      <w:r>
        <w:rPr>
          <w:spacing w:val="-5"/>
          <w:sz w:val="20"/>
        </w:rPr>
        <w:t> </w:t>
      </w:r>
      <w:r>
        <w:rPr>
          <w:sz w:val="20"/>
        </w:rPr>
        <w:t>skutečných nezbytných nákladů vynaložených na provedené práce a spotřebu materiálu. Příjemce podpory je přitom povinen respektovat případné pokyny Fondu na prokázání uvedených nákladů odpovídajícími účetními doklady.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100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spacing w:before="1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120" w:hanging="286"/>
        <w:jc w:val="left"/>
        <w:rPr>
          <w:sz w:val="20"/>
        </w:rPr>
      </w:pPr>
      <w:r>
        <w:rPr>
          <w:sz w:val="20"/>
        </w:rPr>
        <w:t>akce bude provedena podle Fondem odsouhlasené dokumentace vypracované Ing. Arch. Liborem Králem</w:t>
      </w:r>
      <w:r>
        <w:rPr>
          <w:spacing w:val="22"/>
          <w:sz w:val="20"/>
        </w:rPr>
        <w:t> </w:t>
      </w:r>
      <w:r>
        <w:rPr>
          <w:sz w:val="20"/>
        </w:rPr>
        <w:t>(01/2023),</w:t>
      </w:r>
      <w:r>
        <w:rPr>
          <w:spacing w:val="22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žádosti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podporu</w:t>
      </w:r>
      <w:r>
        <w:rPr>
          <w:spacing w:val="20"/>
          <w:sz w:val="20"/>
        </w:rPr>
        <w:t> </w:t>
      </w:r>
      <w:r>
        <w:rPr>
          <w:sz w:val="20"/>
        </w:rPr>
        <w:t>ze</w:t>
      </w:r>
      <w:r>
        <w:rPr>
          <w:spacing w:val="21"/>
          <w:sz w:val="20"/>
        </w:rPr>
        <w:t> </w:t>
      </w:r>
      <w:r>
        <w:rPr>
          <w:sz w:val="20"/>
        </w:rPr>
        <w:t>dne</w:t>
      </w:r>
      <w:r>
        <w:rPr>
          <w:spacing w:val="22"/>
          <w:sz w:val="20"/>
        </w:rPr>
        <w:t> </w:t>
      </w:r>
      <w:r>
        <w:rPr>
          <w:sz w:val="20"/>
        </w:rPr>
        <w:t>23.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2023,</w:t>
      </w:r>
      <w:r>
        <w:rPr>
          <w:spacing w:val="20"/>
          <w:sz w:val="20"/>
        </w:rPr>
        <w:t> </w:t>
      </w:r>
      <w:r>
        <w:rPr>
          <w:sz w:val="20"/>
        </w:rPr>
        <w:t>podle</w:t>
      </w:r>
      <w:r>
        <w:rPr>
          <w:spacing w:val="21"/>
          <w:sz w:val="20"/>
        </w:rPr>
        <w:t> </w:t>
      </w:r>
      <w:r>
        <w:rPr>
          <w:sz w:val="20"/>
        </w:rPr>
        <w:t>dokumentace</w:t>
      </w:r>
      <w:r>
        <w:rPr>
          <w:spacing w:val="21"/>
          <w:sz w:val="20"/>
        </w:rPr>
        <w:t> </w:t>
      </w:r>
      <w:r>
        <w:rPr>
          <w:sz w:val="20"/>
        </w:rPr>
        <w:t>výběrového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/>
        <w:jc w:val="both"/>
      </w:pPr>
      <w:r>
        <w:rPr/>
        <w:t>řízení</w:t>
      </w:r>
      <w:r>
        <w:rPr>
          <w:spacing w:val="8"/>
        </w:rPr>
        <w:t> </w:t>
      </w:r>
      <w:r>
        <w:rPr/>
        <w:t>včetně</w:t>
      </w:r>
      <w:r>
        <w:rPr>
          <w:spacing w:val="8"/>
        </w:rPr>
        <w:t> </w:t>
      </w:r>
      <w:r>
        <w:rPr/>
        <w:t>smlouvy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dílo</w:t>
      </w:r>
      <w:r>
        <w:rPr>
          <w:spacing w:val="8"/>
        </w:rPr>
        <w:t> </w:t>
      </w:r>
      <w:r>
        <w:rPr/>
        <w:t>s</w:t>
      </w:r>
      <w:r>
        <w:rPr>
          <w:spacing w:val="8"/>
        </w:rPr>
        <w:t> </w:t>
      </w:r>
      <w:r>
        <w:rPr/>
        <w:t>firmou</w:t>
      </w:r>
      <w:r>
        <w:rPr>
          <w:spacing w:val="9"/>
        </w:rPr>
        <w:t> </w:t>
      </w:r>
      <w:r>
        <w:rPr/>
        <w:t>ZEPS</w:t>
      </w:r>
      <w:r>
        <w:rPr>
          <w:spacing w:val="7"/>
        </w:rPr>
        <w:t> </w:t>
      </w:r>
      <w:r>
        <w:rPr/>
        <w:t>s.</w:t>
      </w:r>
      <w:r>
        <w:rPr>
          <w:spacing w:val="8"/>
        </w:rPr>
        <w:t> </w:t>
      </w:r>
      <w:r>
        <w:rPr/>
        <w:t>r.o.</w:t>
      </w:r>
      <w:r>
        <w:rPr>
          <w:spacing w:val="14"/>
        </w:rPr>
        <w:t> </w:t>
      </w:r>
      <w:r>
        <w:rPr/>
        <w:t>(Lindava</w:t>
      </w:r>
      <w:r>
        <w:rPr>
          <w:spacing w:val="8"/>
        </w:rPr>
        <w:t> </w:t>
      </w:r>
      <w:r>
        <w:rPr/>
        <w:t>84,</w:t>
      </w:r>
      <w:r>
        <w:rPr>
          <w:spacing w:val="8"/>
        </w:rPr>
        <w:t> </w:t>
      </w:r>
      <w:r>
        <w:rPr/>
        <w:t>471</w:t>
      </w:r>
      <w:r>
        <w:rPr>
          <w:spacing w:val="9"/>
        </w:rPr>
        <w:t> </w:t>
      </w:r>
      <w:r>
        <w:rPr/>
        <w:t>58</w:t>
      </w:r>
      <w:r>
        <w:rPr>
          <w:spacing w:val="8"/>
        </w:rPr>
        <w:t> </w:t>
      </w:r>
      <w:r>
        <w:rPr/>
        <w:t>Cvikov,</w:t>
      </w:r>
      <w:r>
        <w:rPr>
          <w:spacing w:val="9"/>
        </w:rPr>
        <w:t> </w:t>
      </w:r>
      <w:r>
        <w:rPr/>
        <w:t>IČ</w:t>
      </w:r>
      <w:r>
        <w:rPr>
          <w:spacing w:val="8"/>
        </w:rPr>
        <w:t> </w:t>
      </w:r>
      <w:r>
        <w:rPr/>
        <w:t>28688651)</w:t>
      </w:r>
      <w:r>
        <w:rPr>
          <w:spacing w:val="8"/>
        </w:rPr>
        <w:t> </w:t>
      </w:r>
      <w:r>
        <w:rPr/>
        <w:t>ze</w:t>
      </w:r>
      <w:r>
        <w:rPr>
          <w:spacing w:val="8"/>
        </w:rPr>
        <w:t> </w:t>
      </w:r>
      <w:r>
        <w:rPr>
          <w:spacing w:val="-5"/>
        </w:rPr>
        <w:t>dne</w:t>
      </w:r>
    </w:p>
    <w:p>
      <w:pPr>
        <w:pStyle w:val="BodyText"/>
        <w:ind w:left="1063" w:right="121"/>
        <w:jc w:val="both"/>
      </w:pPr>
      <w:r>
        <w:rPr/>
        <w:t>18.</w:t>
      </w:r>
      <w:r>
        <w:rPr>
          <w:spacing w:val="-5"/>
        </w:rPr>
        <w:t> </w:t>
      </w:r>
      <w:r>
        <w:rPr/>
        <w:t>7.</w:t>
      </w:r>
      <w:r>
        <w:rPr>
          <w:spacing w:val="-5"/>
        </w:rPr>
        <w:t> </w:t>
      </w:r>
      <w:r>
        <w:rPr/>
        <w:t>2023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dodatku</w:t>
      </w:r>
      <w:r>
        <w:rPr>
          <w:spacing w:val="-3"/>
        </w:rPr>
        <w:t> </w:t>
      </w:r>
      <w:r>
        <w:rPr/>
        <w:t>č.1</w:t>
      </w:r>
      <w:r>
        <w:rPr>
          <w:spacing w:val="-3"/>
        </w:rPr>
        <w:t> </w:t>
      </w:r>
      <w:r>
        <w:rPr/>
        <w:t>ke</w:t>
      </w:r>
      <w:r>
        <w:rPr>
          <w:spacing w:val="-4"/>
        </w:rPr>
        <w:t> </w:t>
      </w:r>
      <w:r>
        <w:rPr/>
        <w:t>smlouvě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dílo</w:t>
      </w:r>
      <w:r>
        <w:rPr>
          <w:spacing w:val="-5"/>
        </w:rPr>
        <w:t> </w:t>
      </w:r>
      <w:r>
        <w:rPr/>
        <w:t>ze</w:t>
      </w:r>
      <w:r>
        <w:rPr>
          <w:spacing w:val="-4"/>
        </w:rPr>
        <w:t> </w:t>
      </w:r>
      <w:r>
        <w:rPr/>
        <w:t>dne</w:t>
      </w:r>
      <w:r>
        <w:rPr>
          <w:spacing w:val="-4"/>
        </w:rPr>
        <w:t> </w:t>
      </w:r>
      <w:r>
        <w:rPr/>
        <w:t>13.</w:t>
      </w:r>
      <w:r>
        <w:rPr>
          <w:spacing w:val="-4"/>
        </w:rPr>
        <w:t> </w:t>
      </w:r>
      <w:r>
        <w:rPr/>
        <w:t>12.</w:t>
      </w:r>
      <w:r>
        <w:rPr>
          <w:spacing w:val="-5"/>
        </w:rPr>
        <w:t> </w:t>
      </w:r>
      <w:r>
        <w:rPr/>
        <w:t>2023,</w:t>
      </w:r>
      <w:r>
        <w:rPr>
          <w:spacing w:val="-5"/>
        </w:rPr>
        <w:t> </w:t>
      </w:r>
      <w:r>
        <w:rPr/>
        <w:t>včetně</w:t>
      </w:r>
      <w:r>
        <w:rPr>
          <w:spacing w:val="-6"/>
        </w:rPr>
        <w:t> </w:t>
      </w:r>
      <w:r>
        <w:rPr/>
        <w:t>případných</w:t>
      </w:r>
      <w:r>
        <w:rPr>
          <w:spacing w:val="-5"/>
        </w:rPr>
        <w:t> </w:t>
      </w:r>
      <w:r>
        <w:rPr/>
        <w:t>změn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 těchto dokumentů odsouhlasených Fondem,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vybuduje v</w:t>
      </w:r>
      <w:r>
        <w:rPr>
          <w:spacing w:val="1"/>
          <w:sz w:val="20"/>
        </w:rPr>
        <w:t> </w:t>
      </w:r>
      <w:r>
        <w:rPr>
          <w:sz w:val="20"/>
        </w:rPr>
        <w:t>Krásné Lípě</w:t>
      </w:r>
      <w:r>
        <w:rPr>
          <w:spacing w:val="1"/>
          <w:sz w:val="20"/>
        </w:rPr>
        <w:t> </w:t>
      </w:r>
      <w:r>
        <w:rPr>
          <w:sz w:val="20"/>
        </w:rPr>
        <w:t>novou</w:t>
      </w:r>
      <w:r>
        <w:rPr>
          <w:spacing w:val="1"/>
          <w:sz w:val="20"/>
        </w:rPr>
        <w:t> </w:t>
      </w:r>
      <w:r>
        <w:rPr>
          <w:sz w:val="20"/>
        </w:rPr>
        <w:t>odstavnou</w:t>
      </w:r>
      <w:r>
        <w:rPr>
          <w:spacing w:val="1"/>
          <w:sz w:val="20"/>
        </w:rPr>
        <w:t> </w:t>
      </w:r>
      <w:r>
        <w:rPr>
          <w:sz w:val="20"/>
        </w:rPr>
        <w:t>plochu</w:t>
      </w:r>
      <w:r>
        <w:rPr>
          <w:spacing w:val="2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obytná</w:t>
      </w:r>
      <w:r>
        <w:rPr>
          <w:spacing w:val="1"/>
          <w:sz w:val="20"/>
        </w:rPr>
        <w:t> </w:t>
      </w:r>
      <w:r>
        <w:rPr>
          <w:sz w:val="20"/>
        </w:rPr>
        <w:t>vozidla na</w:t>
      </w:r>
      <w:r>
        <w:rPr>
          <w:spacing w:val="1"/>
          <w:sz w:val="20"/>
        </w:rPr>
        <w:t> </w:t>
      </w:r>
      <w:r>
        <w:rPr>
          <w:sz w:val="20"/>
        </w:rPr>
        <w:t>ploše</w:t>
      </w:r>
      <w:r>
        <w:rPr>
          <w:spacing w:val="-1"/>
          <w:sz w:val="20"/>
        </w:rPr>
        <w:t> </w:t>
      </w:r>
      <w:r>
        <w:rPr>
          <w:sz w:val="20"/>
        </w:rPr>
        <w:t>870,8</w:t>
      </w:r>
      <w:r>
        <w:rPr>
          <w:spacing w:val="2"/>
          <w:sz w:val="20"/>
        </w:rPr>
        <w:t> </w:t>
      </w:r>
      <w:r>
        <w:rPr>
          <w:sz w:val="20"/>
        </w:rPr>
        <w:t>m</w:t>
      </w:r>
      <w:r>
        <w:rPr>
          <w:position w:val="7"/>
          <w:sz w:val="13"/>
        </w:rPr>
        <w:t>2</w:t>
      </w:r>
      <w:r>
        <w:rPr>
          <w:spacing w:val="19"/>
          <w:position w:val="7"/>
          <w:sz w:val="13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kapacitou</w:t>
      </w:r>
    </w:p>
    <w:p>
      <w:pPr>
        <w:pStyle w:val="BodyText"/>
        <w:spacing w:before="1"/>
        <w:ind w:left="1063"/>
        <w:jc w:val="both"/>
      </w:pPr>
      <w:r>
        <w:rPr/>
        <w:t>7</w:t>
      </w:r>
      <w:r>
        <w:rPr>
          <w:spacing w:val="-5"/>
        </w:rPr>
        <w:t> </w:t>
      </w:r>
      <w:r>
        <w:rPr/>
        <w:t>parkovacích</w:t>
      </w:r>
      <w:r>
        <w:rPr>
          <w:spacing w:val="-4"/>
        </w:rPr>
        <w:t> </w:t>
      </w:r>
      <w:r>
        <w:rPr/>
        <w:t>míst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vysadí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ks</w:t>
      </w:r>
      <w:r>
        <w:rPr>
          <w:spacing w:val="-5"/>
        </w:rPr>
        <w:t> </w:t>
      </w:r>
      <w:r>
        <w:rPr>
          <w:spacing w:val="-2"/>
        </w:rPr>
        <w:t>stromů,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akce (pokud se jedná o projekt v rámci podporované aktivity 5.5.A Výzvy) bude provedena na pozemcích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10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0"/>
          <w:sz w:val="20"/>
        </w:rPr>
        <w:t> </w:t>
      </w:r>
      <w:r>
        <w:rPr>
          <w:sz w:val="20"/>
        </w:rPr>
        <w:t>vyslovil</w:t>
      </w:r>
      <w:r>
        <w:rPr>
          <w:spacing w:val="-9"/>
          <w:sz w:val="20"/>
        </w:rPr>
        <w:t> </w:t>
      </w:r>
      <w:r>
        <w:rPr>
          <w:sz w:val="20"/>
        </w:rPr>
        <w:t>souhlas s</w:t>
      </w:r>
      <w:r>
        <w:rPr>
          <w:spacing w:val="-3"/>
          <w:sz w:val="20"/>
        </w:rPr>
        <w:t> </w:t>
      </w:r>
      <w:r>
        <w:rPr>
          <w:sz w:val="20"/>
        </w:rPr>
        <w:t>realizací akce a zajištěním udržitelnosti akce (včetně následné péče a údržby realizovaného opatření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provádění</w:t>
      </w:r>
      <w:r>
        <w:rPr>
          <w:spacing w:val="-13"/>
          <w:sz w:val="20"/>
        </w:rPr>
        <w:t> </w:t>
      </w:r>
      <w:r>
        <w:rPr>
          <w:sz w:val="20"/>
        </w:rPr>
        <w:t>kontroly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b)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páté)</w:t>
      </w:r>
      <w:r>
        <w:rPr>
          <w:spacing w:val="-13"/>
          <w:sz w:val="20"/>
        </w:rPr>
        <w:t> </w:t>
      </w:r>
      <w:r>
        <w:rPr>
          <w:sz w:val="20"/>
        </w:rPr>
        <w:t>po</w:t>
      </w:r>
      <w:r>
        <w:rPr>
          <w:spacing w:val="-11"/>
          <w:sz w:val="20"/>
        </w:rPr>
        <w:t> </w:t>
      </w:r>
      <w:r>
        <w:rPr>
          <w:sz w:val="20"/>
        </w:rPr>
        <w:t>dobu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let</w:t>
      </w:r>
      <w:r>
        <w:rPr>
          <w:spacing w:val="-13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7" w:hanging="286"/>
        <w:jc w:val="both"/>
        <w:rPr>
          <w:sz w:val="20"/>
        </w:rPr>
      </w:pPr>
      <w:r>
        <w:rPr>
          <w:sz w:val="20"/>
        </w:rPr>
        <w:t>předem (pokud se jedná o projekt v rámci podporované aktivity 5.5.E Výzvy) informuje Fond prostřednictvím AIS SFŽP ČR o termínech a místech konání dlouhodobě plánovaných akcí pořádaných pro veřejnost v rámci realizace projektu, a to nejpozději 10 pracovních dní před jejich </w:t>
      </w:r>
      <w:r>
        <w:rPr>
          <w:spacing w:val="-2"/>
          <w:sz w:val="20"/>
        </w:rPr>
        <w:t>zahájením,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0" w:hanging="286"/>
        <w:jc w:val="both"/>
        <w:rPr>
          <w:sz w:val="20"/>
        </w:rPr>
      </w:pPr>
      <w:r>
        <w:rPr>
          <w:sz w:val="20"/>
        </w:rPr>
        <w:t>zajistí udržitelnost projektu, tj. že účel, pro který je poskytnuta podpora podle této Smlouvy, bude (u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3"/>
          <w:sz w:val="20"/>
        </w:rPr>
        <w:t> </w:t>
      </w:r>
      <w:r>
        <w:rPr>
          <w:sz w:val="20"/>
        </w:rPr>
        <w:t>výstupů)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4"/>
          <w:sz w:val="20"/>
        </w:rPr>
        <w:t> </w:t>
      </w:r>
      <w:r>
        <w:rPr>
          <w:sz w:val="20"/>
        </w:rPr>
        <w:t>plněn</w:t>
      </w:r>
      <w:r>
        <w:rPr>
          <w:spacing w:val="-2"/>
          <w:sz w:val="20"/>
        </w:rPr>
        <w:t> </w:t>
      </w:r>
      <w:r>
        <w:rPr>
          <w:sz w:val="20"/>
        </w:rPr>
        <w:t>nejméně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pěti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ukončení</w:t>
      </w:r>
      <w:r>
        <w:rPr>
          <w:spacing w:val="-4"/>
          <w:sz w:val="20"/>
        </w:rPr>
        <w:t> </w:t>
      </w:r>
      <w:r>
        <w:rPr>
          <w:sz w:val="20"/>
        </w:rPr>
        <w:t>realizace projektu; u projektů v rámci podporovaných aktivit 5.5.C a 5.5.D písm. b) Výzvy je udržitelnost zajištěna</w:t>
      </w:r>
      <w:r>
        <w:rPr>
          <w:spacing w:val="-9"/>
          <w:sz w:val="20"/>
        </w:rPr>
        <w:t> </w:t>
      </w:r>
      <w:r>
        <w:rPr>
          <w:sz w:val="20"/>
        </w:rPr>
        <w:t>uchováním</w:t>
      </w:r>
      <w:r>
        <w:rPr>
          <w:spacing w:val="-8"/>
          <w:sz w:val="20"/>
        </w:rPr>
        <w:t> </w:t>
      </w:r>
      <w:r>
        <w:rPr>
          <w:sz w:val="20"/>
        </w:rPr>
        <w:t>relevantních</w:t>
      </w:r>
      <w:r>
        <w:rPr>
          <w:spacing w:val="-7"/>
          <w:sz w:val="20"/>
        </w:rPr>
        <w:t> </w:t>
      </w:r>
      <w:r>
        <w:rPr>
          <w:sz w:val="20"/>
        </w:rPr>
        <w:t>podkladů,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</w:t>
      </w:r>
      <w:r>
        <w:rPr>
          <w:spacing w:val="-8"/>
          <w:sz w:val="20"/>
        </w:rPr>
        <w:t> </w:t>
      </w:r>
      <w:r>
        <w:rPr>
          <w:sz w:val="20"/>
        </w:rPr>
        <w:t>kterých</w:t>
      </w:r>
      <w:r>
        <w:rPr>
          <w:spacing w:val="-9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této Smlouvy, alespoň po dobu dvou let od Závěrečného vyhodnocení akce (dále jen „ZVA“),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09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veškeré</w:t>
      </w:r>
      <w:r>
        <w:rPr>
          <w:spacing w:val="19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vést</w:t>
      </w:r>
      <w:r>
        <w:rPr>
          <w:spacing w:val="19"/>
          <w:sz w:val="20"/>
        </w:rPr>
        <w:t> </w:t>
      </w:r>
      <w:r>
        <w:rPr>
          <w:sz w:val="20"/>
        </w:rPr>
        <w:t>v účetnictví</w:t>
      </w:r>
      <w:r>
        <w:rPr>
          <w:spacing w:val="20"/>
          <w:sz w:val="20"/>
        </w:rPr>
        <w:t> </w:t>
      </w:r>
      <w:r>
        <w:rPr>
          <w:sz w:val="20"/>
        </w:rPr>
        <w:t>(zákon</w:t>
      </w:r>
      <w:r>
        <w:rPr>
          <w:spacing w:val="20"/>
          <w:sz w:val="20"/>
        </w:rPr>
        <w:t> </w:t>
      </w:r>
      <w:r>
        <w:rPr>
          <w:sz w:val="20"/>
        </w:rPr>
        <w:t>č.</w:t>
      </w:r>
      <w:r>
        <w:rPr>
          <w:spacing w:val="22"/>
          <w:sz w:val="20"/>
        </w:rPr>
        <w:t> </w:t>
      </w:r>
      <w:r>
        <w:rPr>
          <w:sz w:val="20"/>
        </w:rPr>
        <w:t>563/1991</w:t>
      </w:r>
      <w:r>
        <w:rPr>
          <w:spacing w:val="20"/>
          <w:sz w:val="20"/>
        </w:rPr>
        <w:t> </w:t>
      </w:r>
      <w:r>
        <w:rPr>
          <w:sz w:val="20"/>
        </w:rPr>
        <w:t>Sb.,</w:t>
      </w:r>
      <w:r>
        <w:rPr>
          <w:spacing w:val="20"/>
          <w:sz w:val="20"/>
        </w:rPr>
        <w:t> </w:t>
      </w:r>
      <w:r>
        <w:rPr>
          <w:sz w:val="20"/>
        </w:rPr>
        <w:t>o účetnictví,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platném</w:t>
      </w:r>
      <w:r>
        <w:rPr>
          <w:spacing w:val="21"/>
          <w:sz w:val="20"/>
        </w:rPr>
        <w:t> </w:t>
      </w:r>
      <w:r>
        <w:rPr>
          <w:sz w:val="20"/>
        </w:rPr>
        <w:t>znění) či</w:t>
      </w:r>
      <w:r>
        <w:rPr>
          <w:spacing w:val="28"/>
          <w:sz w:val="20"/>
        </w:rPr>
        <w:t> </w:t>
      </w:r>
      <w:r>
        <w:rPr>
          <w:sz w:val="20"/>
        </w:rPr>
        <w:t>v</w:t>
      </w:r>
      <w:r>
        <w:rPr>
          <w:spacing w:val="29"/>
          <w:sz w:val="20"/>
        </w:rPr>
        <w:t> </w:t>
      </w:r>
      <w:r>
        <w:rPr>
          <w:sz w:val="20"/>
        </w:rPr>
        <w:t>daňové</w:t>
      </w:r>
      <w:r>
        <w:rPr>
          <w:spacing w:val="30"/>
          <w:sz w:val="20"/>
        </w:rPr>
        <w:t> </w:t>
      </w:r>
      <w:r>
        <w:rPr>
          <w:sz w:val="20"/>
        </w:rPr>
        <w:t>evidenci</w:t>
      </w:r>
      <w:r>
        <w:rPr>
          <w:spacing w:val="30"/>
          <w:sz w:val="20"/>
        </w:rPr>
        <w:t> </w:t>
      </w:r>
      <w:r>
        <w:rPr>
          <w:sz w:val="20"/>
        </w:rPr>
        <w:t>(zákon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586/1992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daních</w:t>
      </w:r>
      <w:r>
        <w:rPr>
          <w:spacing w:val="28"/>
          <w:sz w:val="20"/>
        </w:rPr>
        <w:t> </w:t>
      </w:r>
      <w:r>
        <w:rPr>
          <w:sz w:val="20"/>
        </w:rPr>
        <w:t>z příjmů,</w:t>
      </w:r>
      <w:r>
        <w:rPr>
          <w:spacing w:val="28"/>
          <w:sz w:val="20"/>
        </w:rPr>
        <w:t> </w:t>
      </w:r>
      <w:r>
        <w:rPr>
          <w:sz w:val="20"/>
        </w:rPr>
        <w:t>v platném</w:t>
      </w:r>
      <w:r>
        <w:rPr>
          <w:spacing w:val="29"/>
          <w:sz w:val="20"/>
        </w:rPr>
        <w:t> </w:t>
      </w:r>
      <w:r>
        <w:rPr>
          <w:sz w:val="20"/>
        </w:rPr>
        <w:t>znění)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9"/>
          <w:sz w:val="20"/>
        </w:rPr>
        <w:t> </w:t>
      </w:r>
      <w:r>
        <w:rPr>
          <w:sz w:val="20"/>
        </w:rPr>
        <w:t>pokynů v čl. 10 písm. l) 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0" w:hanging="286"/>
        <w:jc w:val="both"/>
        <w:rPr>
          <w:sz w:val="20"/>
        </w:rPr>
      </w:pPr>
      <w:r>
        <w:rPr>
          <w:sz w:val="20"/>
        </w:rPr>
        <w:t>zamezí</w:t>
      </w:r>
      <w:r>
        <w:rPr>
          <w:spacing w:val="2"/>
          <w:sz w:val="20"/>
        </w:rPr>
        <w:t> </w:t>
      </w:r>
      <w:r>
        <w:rPr>
          <w:sz w:val="20"/>
        </w:rPr>
        <w:t>tzv.</w:t>
      </w:r>
      <w:r>
        <w:rPr>
          <w:spacing w:val="3"/>
          <w:sz w:val="20"/>
        </w:rPr>
        <w:t> </w:t>
      </w:r>
      <w:r>
        <w:rPr>
          <w:sz w:val="20"/>
        </w:rPr>
        <w:t>dvojímu</w:t>
      </w:r>
      <w:r>
        <w:rPr>
          <w:spacing w:val="2"/>
          <w:sz w:val="20"/>
        </w:rPr>
        <w:t> </w:t>
      </w:r>
      <w:r>
        <w:rPr>
          <w:sz w:val="20"/>
        </w:rPr>
        <w:t>financování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5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m)</w:t>
      </w:r>
      <w:r>
        <w:rPr>
          <w:spacing w:val="2"/>
          <w:sz w:val="20"/>
        </w:rPr>
        <w:t> </w:t>
      </w:r>
      <w:r>
        <w:rPr>
          <w:sz w:val="20"/>
        </w:rPr>
        <w:t>Výzvy</w:t>
      </w:r>
      <w:r>
        <w:rPr>
          <w:spacing w:val="3"/>
          <w:sz w:val="20"/>
        </w:rPr>
        <w:t> </w:t>
      </w:r>
      <w:r>
        <w:rPr>
          <w:sz w:val="20"/>
        </w:rPr>
        <w:t>(a</w:t>
      </w:r>
      <w:r>
        <w:rPr>
          <w:spacing w:val="2"/>
          <w:sz w:val="20"/>
        </w:rPr>
        <w:t> </w:t>
      </w:r>
      <w:r>
        <w:rPr>
          <w:sz w:val="20"/>
        </w:rPr>
        <w:t>rovněž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2"/>
          <w:sz w:val="20"/>
        </w:rPr>
        <w:t> </w:t>
      </w:r>
      <w:r>
        <w:rPr>
          <w:sz w:val="20"/>
        </w:rPr>
        <w:t>pokynů</w:t>
      </w:r>
      <w:r>
        <w:rPr>
          <w:spacing w:val="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pacing w:val="-5"/>
          <w:sz w:val="20"/>
        </w:rPr>
        <w:t>čl.</w:t>
      </w:r>
    </w:p>
    <w:p>
      <w:pPr>
        <w:pStyle w:val="BodyText"/>
        <w:spacing w:before="1"/>
        <w:ind w:left="1063"/>
        <w:jc w:val="both"/>
      </w:pPr>
      <w:r>
        <w:rPr/>
        <w:t>10</w:t>
      </w:r>
      <w:r>
        <w:rPr>
          <w:spacing w:val="-5"/>
        </w:rPr>
        <w:t> </w:t>
      </w:r>
      <w:r>
        <w:rPr/>
        <w:t>písm.</w:t>
      </w:r>
      <w:r>
        <w:rPr>
          <w:spacing w:val="-5"/>
        </w:rPr>
        <w:t> </w:t>
      </w:r>
      <w:r>
        <w:rPr/>
        <w:t>p)</w:t>
      </w:r>
      <w:r>
        <w:rPr>
          <w:spacing w:val="-6"/>
        </w:rPr>
        <w:t> </w:t>
      </w:r>
      <w:r>
        <w:rPr/>
        <w:t>Výzvy,</w:t>
      </w:r>
      <w:r>
        <w:rPr>
          <w:spacing w:val="-2"/>
        </w:rPr>
        <w:t> </w:t>
      </w:r>
      <w:r>
        <w:rPr/>
        <w:t>pokud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jedná</w:t>
      </w:r>
      <w:r>
        <w:rPr>
          <w:spacing w:val="-6"/>
        </w:rPr>
        <w:t> </w:t>
      </w:r>
      <w:r>
        <w:rPr/>
        <w:t>o</w:t>
      </w:r>
      <w:r>
        <w:rPr>
          <w:spacing w:val="-3"/>
        </w:rPr>
        <w:t> </w:t>
      </w:r>
      <w:r>
        <w:rPr/>
        <w:t>projekt</w:t>
      </w:r>
      <w:r>
        <w:rPr>
          <w:spacing w:val="-5"/>
        </w:rPr>
        <w:t> </w:t>
      </w:r>
      <w:r>
        <w:rPr/>
        <w:t>v</w:t>
      </w:r>
      <w:r>
        <w:rPr>
          <w:spacing w:val="-2"/>
        </w:rPr>
        <w:t> </w:t>
      </w:r>
      <w:r>
        <w:rPr/>
        <w:t>rámci</w:t>
      </w:r>
      <w:r>
        <w:rPr>
          <w:spacing w:val="-6"/>
        </w:rPr>
        <w:t> </w:t>
      </w:r>
      <w:r>
        <w:rPr/>
        <w:t>podporované</w:t>
      </w:r>
      <w:r>
        <w:rPr>
          <w:spacing w:val="-5"/>
        </w:rPr>
        <w:t> </w:t>
      </w:r>
      <w:r>
        <w:rPr/>
        <w:t>aktivity</w:t>
      </w:r>
      <w:r>
        <w:rPr>
          <w:spacing w:val="-5"/>
        </w:rPr>
        <w:t> </w:t>
      </w:r>
      <w:r>
        <w:rPr/>
        <w:t>5.5.C</w:t>
      </w:r>
      <w:r>
        <w:rPr>
          <w:spacing w:val="-6"/>
        </w:rPr>
        <w:t> </w:t>
      </w:r>
      <w:r>
        <w:rPr>
          <w:spacing w:val="-2"/>
        </w:rPr>
        <w:t>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4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8"/>
          <w:sz w:val="20"/>
        </w:rPr>
        <w:t> </w:t>
      </w:r>
      <w:r>
        <w:rPr>
          <w:sz w:val="20"/>
        </w:rPr>
        <w:t>osobám</w:t>
      </w:r>
      <w:r>
        <w:rPr>
          <w:spacing w:val="-7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případně</w:t>
      </w:r>
      <w:r>
        <w:rPr>
          <w:spacing w:val="-9"/>
          <w:sz w:val="20"/>
        </w:rPr>
        <w:t> </w:t>
      </w:r>
      <w:r>
        <w:rPr>
          <w:sz w:val="20"/>
        </w:rPr>
        <w:t>jiným</w:t>
      </w:r>
      <w:r>
        <w:rPr>
          <w:spacing w:val="-7"/>
          <w:sz w:val="20"/>
        </w:rPr>
        <w:t> </w:t>
      </w:r>
      <w:r>
        <w:rPr>
          <w:sz w:val="20"/>
        </w:rPr>
        <w:t>oprávněným</w:t>
      </w:r>
      <w:r>
        <w:rPr>
          <w:spacing w:val="-7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2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8" w:after="0"/>
        <w:ind w:left="1063" w:right="114" w:hanging="286"/>
        <w:jc w:val="both"/>
        <w:rPr>
          <w:sz w:val="20"/>
        </w:rPr>
      </w:pPr>
      <w:r>
        <w:rPr>
          <w:sz w:val="20"/>
        </w:rPr>
        <w:t>termín dokončení akce do konce 04/2024 a o dodržení tohoto termínu Fond bez zbytečného odkladu</w:t>
      </w:r>
      <w:r>
        <w:rPr>
          <w:spacing w:val="-6"/>
          <w:sz w:val="20"/>
        </w:rPr>
        <w:t> </w:t>
      </w:r>
      <w:r>
        <w:rPr>
          <w:sz w:val="20"/>
        </w:rPr>
        <w:t>informovat</w:t>
      </w:r>
      <w:r>
        <w:rPr>
          <w:spacing w:val="-7"/>
          <w:sz w:val="20"/>
        </w:rPr>
        <w:t> </w:t>
      </w:r>
      <w:r>
        <w:rPr>
          <w:sz w:val="20"/>
        </w:rPr>
        <w:t>(za</w:t>
      </w:r>
      <w:r>
        <w:rPr>
          <w:spacing w:val="-7"/>
          <w:sz w:val="20"/>
        </w:rPr>
        <w:t> </w:t>
      </w:r>
      <w:r>
        <w:rPr>
          <w:sz w:val="20"/>
        </w:rPr>
        <w:t>termín</w:t>
      </w:r>
      <w:r>
        <w:rPr>
          <w:spacing w:val="-7"/>
          <w:sz w:val="20"/>
        </w:rPr>
        <w:t> </w:t>
      </w:r>
      <w:r>
        <w:rPr>
          <w:sz w:val="20"/>
        </w:rPr>
        <w:t>ukončení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považuje</w:t>
      </w:r>
      <w:r>
        <w:rPr>
          <w:spacing w:val="-8"/>
          <w:sz w:val="20"/>
        </w:rPr>
        <w:t> </w:t>
      </w:r>
      <w:r>
        <w:rPr>
          <w:sz w:val="20"/>
        </w:rPr>
        <w:t>datum</w:t>
      </w:r>
      <w:r>
        <w:rPr>
          <w:spacing w:val="-5"/>
          <w:sz w:val="20"/>
        </w:rPr>
        <w:t> </w:t>
      </w:r>
      <w:r>
        <w:rPr>
          <w:sz w:val="20"/>
        </w:rPr>
        <w:t>protokolu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předání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převzetí díla u relevantních aktivit); přitom se konstatuje, že akce byla zahájena v 08/2023,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zavazuje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5"/>
          <w:sz w:val="20"/>
        </w:rPr>
        <w:t> </w:t>
      </w:r>
      <w:r>
        <w:rPr>
          <w:sz w:val="20"/>
        </w:rPr>
        <w:t>konce</w:t>
      </w:r>
      <w:r>
        <w:rPr>
          <w:spacing w:val="26"/>
          <w:sz w:val="20"/>
        </w:rPr>
        <w:t> </w:t>
      </w:r>
      <w:r>
        <w:rPr>
          <w:sz w:val="20"/>
        </w:rPr>
        <w:t>07/2024</w:t>
      </w:r>
      <w:r>
        <w:rPr>
          <w:spacing w:val="26"/>
          <w:sz w:val="20"/>
        </w:rPr>
        <w:t> </w:t>
      </w:r>
      <w:r>
        <w:rPr>
          <w:sz w:val="20"/>
        </w:rPr>
        <w:t>předložit</w:t>
      </w:r>
      <w:r>
        <w:rPr>
          <w:spacing w:val="23"/>
          <w:sz w:val="20"/>
        </w:rPr>
        <w:t> </w:t>
      </w:r>
      <w:r>
        <w:rPr>
          <w:sz w:val="20"/>
        </w:rPr>
        <w:t>prostřednictvím</w:t>
      </w:r>
      <w:r>
        <w:rPr>
          <w:spacing w:val="25"/>
          <w:sz w:val="20"/>
        </w:rPr>
        <w:t> </w:t>
      </w:r>
      <w:r>
        <w:rPr>
          <w:sz w:val="20"/>
        </w:rPr>
        <w:t>AIS</w:t>
      </w:r>
      <w:r>
        <w:rPr>
          <w:spacing w:val="23"/>
          <w:sz w:val="20"/>
        </w:rPr>
        <w:t> </w:t>
      </w:r>
      <w:r>
        <w:rPr>
          <w:sz w:val="20"/>
        </w:rPr>
        <w:t>SFŽP</w:t>
      </w:r>
      <w:r>
        <w:rPr>
          <w:spacing w:val="28"/>
          <w:sz w:val="20"/>
        </w:rPr>
        <w:t> </w:t>
      </w:r>
      <w:r>
        <w:rPr>
          <w:sz w:val="20"/>
        </w:rPr>
        <w:t>ČR</w:t>
      </w:r>
      <w:r>
        <w:rPr>
          <w:spacing w:val="25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2" w:after="0"/>
        <w:ind w:left="1063" w:right="0" w:hanging="286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20" w:after="0"/>
        <w:ind w:left="1063" w:right="0" w:hanging="286"/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souhlas.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665" w:right="108"/>
        <w:jc w:val="both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3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4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7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6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8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8"/>
          <w:sz w:val="20"/>
        </w:rPr>
        <w:t> </w:t>
      </w:r>
      <w:r>
        <w:rPr>
          <w:sz w:val="20"/>
        </w:rPr>
        <w:t>10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k)</w:t>
      </w:r>
      <w:r>
        <w:rPr>
          <w:spacing w:val="-8"/>
          <w:sz w:val="20"/>
        </w:rPr>
        <w:t> </w:t>
      </w:r>
      <w:r>
        <w:rPr>
          <w:sz w:val="20"/>
        </w:rPr>
        <w:t>Výzvy,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spacing w:before="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2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08" w:hanging="360"/>
        <w:jc w:val="both"/>
        <w:rPr>
          <w:sz w:val="20"/>
        </w:rPr>
      </w:pPr>
      <w:r>
        <w:rPr>
          <w:sz w:val="20"/>
        </w:rPr>
        <w:t>Porušení povinností podle článku II bodů 5 nebo 6,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 nebo druhou odrážkou nebo podle článku IV bodu 2 písm. b), c) nebo d)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08" w:hanging="360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3"/>
          <w:sz w:val="20"/>
        </w:rPr>
        <w:t> </w:t>
      </w:r>
      <w:r>
        <w:rPr>
          <w:sz w:val="20"/>
        </w:rPr>
        <w:t>a)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první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třetí</w:t>
      </w:r>
      <w:r>
        <w:rPr>
          <w:spacing w:val="-13"/>
          <w:sz w:val="20"/>
        </w:rPr>
        <w:t> </w:t>
      </w:r>
      <w:r>
        <w:rPr>
          <w:sz w:val="20"/>
        </w:rPr>
        <w:t>odrážkou,</w:t>
      </w:r>
      <w:r>
        <w:rPr>
          <w:spacing w:val="-13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 akce podle článku IV bodu 1 písm. a) za druhou odrážkou na méně než 50 % stanovených indikátorů, bude toto porušení</w:t>
      </w:r>
      <w:r>
        <w:rPr>
          <w:spacing w:val="55"/>
          <w:sz w:val="20"/>
        </w:rPr>
        <w:t> </w:t>
      </w:r>
      <w:r>
        <w:rPr>
          <w:sz w:val="20"/>
        </w:rPr>
        <w:t>postiženo</w:t>
      </w:r>
      <w:r>
        <w:rPr>
          <w:spacing w:val="56"/>
          <w:sz w:val="20"/>
        </w:rPr>
        <w:t> </w:t>
      </w:r>
      <w:r>
        <w:rPr>
          <w:sz w:val="20"/>
        </w:rPr>
        <w:t>odvodem</w:t>
      </w:r>
      <w:r>
        <w:rPr>
          <w:spacing w:val="56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výši</w:t>
      </w:r>
      <w:r>
        <w:rPr>
          <w:spacing w:val="54"/>
          <w:sz w:val="20"/>
        </w:rPr>
        <w:t> </w:t>
      </w:r>
      <w:r>
        <w:rPr>
          <w:sz w:val="20"/>
        </w:rPr>
        <w:t>100</w:t>
      </w:r>
      <w:r>
        <w:rPr>
          <w:spacing w:val="55"/>
          <w:sz w:val="20"/>
        </w:rPr>
        <w:t> </w:t>
      </w:r>
      <w:r>
        <w:rPr>
          <w:sz w:val="20"/>
        </w:rPr>
        <w:t>%</w:t>
      </w:r>
      <w:r>
        <w:rPr>
          <w:spacing w:val="53"/>
          <w:sz w:val="20"/>
        </w:rPr>
        <w:t> </w:t>
      </w:r>
      <w:r>
        <w:rPr>
          <w:sz w:val="20"/>
        </w:rPr>
        <w:t>z poskytnuté</w:t>
      </w:r>
      <w:r>
        <w:rPr>
          <w:spacing w:val="54"/>
          <w:sz w:val="20"/>
        </w:rPr>
        <w:t> </w:t>
      </w:r>
      <w:r>
        <w:rPr>
          <w:sz w:val="20"/>
        </w:rPr>
        <w:t>podpory.</w:t>
      </w:r>
      <w:r>
        <w:rPr>
          <w:spacing w:val="55"/>
          <w:sz w:val="20"/>
        </w:rPr>
        <w:t> </w:t>
      </w:r>
      <w:r>
        <w:rPr>
          <w:sz w:val="20"/>
        </w:rPr>
        <w:t>V případě</w:t>
      </w:r>
      <w:r>
        <w:rPr>
          <w:spacing w:val="55"/>
          <w:sz w:val="20"/>
        </w:rPr>
        <w:t> </w:t>
      </w:r>
      <w:r>
        <w:rPr>
          <w:sz w:val="20"/>
        </w:rPr>
        <w:t>plnění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50-90</w:t>
      </w:r>
      <w:r>
        <w:rPr>
          <w:spacing w:val="-4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indikátorů,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-1"/>
          <w:sz w:val="20"/>
        </w:rPr>
        <w:t> </w:t>
      </w:r>
      <w:r>
        <w:rPr>
          <w:sz w:val="20"/>
        </w:rPr>
        <w:t>odvodem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</w:t>
      </w:r>
      <w:r>
        <w:rPr>
          <w:spacing w:val="-2"/>
          <w:sz w:val="20"/>
        </w:rPr>
        <w:t> </w:t>
      </w:r>
      <w:r>
        <w:rPr>
          <w:sz w:val="20"/>
        </w:rPr>
        <w:t>10-50</w:t>
      </w:r>
      <w:r>
        <w:rPr>
          <w:spacing w:val="-3"/>
          <w:sz w:val="20"/>
        </w:rPr>
        <w:t> </w:t>
      </w:r>
      <w:r>
        <w:rPr>
          <w:sz w:val="20"/>
        </w:rPr>
        <w:t>% z</w:t>
      </w:r>
      <w:r>
        <w:rPr>
          <w:spacing w:val="-10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míře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stanovených</w:t>
      </w:r>
      <w:r>
        <w:rPr>
          <w:spacing w:val="-13"/>
          <w:sz w:val="20"/>
        </w:rPr>
        <w:t> </w:t>
      </w:r>
      <w:r>
        <w:rPr>
          <w:sz w:val="20"/>
        </w:rPr>
        <w:t>indikátorů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akce.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článku</w:t>
      </w:r>
      <w:r>
        <w:rPr>
          <w:spacing w:val="11"/>
          <w:sz w:val="20"/>
        </w:rPr>
        <w:t> </w:t>
      </w:r>
      <w:r>
        <w:rPr>
          <w:sz w:val="20"/>
        </w:rPr>
        <w:t>IV</w:t>
      </w:r>
      <w:r>
        <w:rPr>
          <w:spacing w:val="12"/>
          <w:sz w:val="20"/>
        </w:rPr>
        <w:t> </w:t>
      </w:r>
      <w:r>
        <w:rPr>
          <w:sz w:val="20"/>
        </w:rPr>
        <w:t>bodu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1"/>
          <w:sz w:val="20"/>
        </w:rPr>
        <w:t> </w:t>
      </w:r>
      <w:r>
        <w:rPr>
          <w:sz w:val="20"/>
        </w:rPr>
        <w:t>písm.</w:t>
      </w:r>
      <w:r>
        <w:rPr>
          <w:spacing w:val="11"/>
          <w:sz w:val="20"/>
        </w:rPr>
        <w:t> </w:t>
      </w:r>
      <w:r>
        <w:rPr>
          <w:sz w:val="20"/>
        </w:rPr>
        <w:t>c)</w:t>
      </w:r>
      <w:r>
        <w:rPr>
          <w:spacing w:val="14"/>
          <w:sz w:val="20"/>
        </w:rPr>
        <w:t> </w:t>
      </w:r>
      <w:r>
        <w:rPr>
          <w:sz w:val="20"/>
        </w:rPr>
        <w:t>nebo</w:t>
      </w:r>
      <w:r>
        <w:rPr>
          <w:spacing w:val="12"/>
          <w:sz w:val="20"/>
        </w:rPr>
        <w:t> </w:t>
      </w:r>
      <w:r>
        <w:rPr>
          <w:sz w:val="20"/>
        </w:rPr>
        <w:t>d)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0,5</w:t>
      </w:r>
      <w:r>
        <w:rPr>
          <w:spacing w:val="11"/>
          <w:sz w:val="20"/>
        </w:rPr>
        <w:t> </w:t>
      </w:r>
      <w:r>
        <w:rPr>
          <w:sz w:val="20"/>
        </w:rPr>
        <w:t>% 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každý</w:t>
      </w:r>
      <w:r>
        <w:rPr>
          <w:spacing w:val="-10"/>
          <w:sz w:val="20"/>
        </w:rPr>
        <w:t> </w:t>
      </w:r>
      <w:r>
        <w:rPr>
          <w:sz w:val="20"/>
        </w:rPr>
        <w:t>započatý</w:t>
      </w:r>
      <w:r>
        <w:rPr>
          <w:spacing w:val="-11"/>
          <w:sz w:val="20"/>
        </w:rPr>
        <w:t> </w:t>
      </w:r>
      <w:r>
        <w:rPr>
          <w:sz w:val="20"/>
        </w:rPr>
        <w:t>měsíc</w:t>
      </w:r>
      <w:r>
        <w:rPr>
          <w:spacing w:val="-11"/>
          <w:sz w:val="20"/>
        </w:rPr>
        <w:t> </w:t>
      </w:r>
      <w:r>
        <w:rPr>
          <w:sz w:val="20"/>
        </w:rPr>
        <w:t>prodlení.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8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nepřesahující</w:t>
      </w:r>
      <w:r>
        <w:rPr>
          <w:spacing w:val="-11"/>
          <w:sz w:val="20"/>
        </w:rPr>
        <w:t> </w:t>
      </w:r>
      <w:r>
        <w:rPr>
          <w:sz w:val="20"/>
        </w:rPr>
        <w:t>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7"/>
          <w:sz w:val="20"/>
        </w:rPr>
        <w:t> </w:t>
      </w:r>
      <w:r>
        <w:rPr>
          <w:sz w:val="20"/>
        </w:rPr>
        <w:t>dojde</w:t>
      </w:r>
      <w:r>
        <w:rPr>
          <w:spacing w:val="-6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8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7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i),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stanoven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spacing w:before="1"/>
        <w:ind w:left="74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BodyText"/>
        <w:spacing w:before="13"/>
        <w:rPr>
          <w:sz w:val="35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ind w:left="665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  <w:ind w:left="665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73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ind w:left="665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3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2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4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494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48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02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56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2024-02-20T10:03:53Z</dcterms:created>
  <dcterms:modified xsi:type="dcterms:W3CDTF">2024-02-20T10:03:53Z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2024-02-20T00:00:00Z</vt:filetime>
  </property>
</Properties>
</file>