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5F" w:rsidRDefault="0093717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3427730</wp:posOffset>
                </wp:positionH>
                <wp:positionV relativeFrom="paragraph">
                  <wp:posOffset>12700</wp:posOffset>
                </wp:positionV>
                <wp:extent cx="1325880" cy="25908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05F" w:rsidRDefault="00937172">
                            <w:pPr>
                              <w:pStyle w:val="Jin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Jin"/>
                                <w:b/>
                                <w:bCs/>
                                <w:sz w:val="32"/>
                                <w:szCs w:val="32"/>
                              </w:rPr>
                              <w:t>99003/2024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9.89999999999998pt;margin-top:1.pt;width:104.40000000000001pt;height:20.4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32"/>
                          <w:szCs w:val="32"/>
                        </w:rPr>
                        <w:t>99003/2024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5369560</wp:posOffset>
                </wp:positionH>
                <wp:positionV relativeFrom="paragraph">
                  <wp:posOffset>69850</wp:posOffset>
                </wp:positionV>
                <wp:extent cx="1271270" cy="3873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6205F" w:rsidRDefault="00937172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Na faktuře a v dalším styku uvádějte vždy toto číslo objednávky!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22.80000000000001pt;margin-top:5.5pt;width:100.10000000000001pt;height:30.5pt;z-index:-125829373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Na faktuře a v dalším styku uvádějte vždy toto číslo objednávky!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6205F" w:rsidRDefault="00937172">
      <w:pPr>
        <w:pStyle w:val="Jin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</w:t>
      </w:r>
    </w:p>
    <w:p w:rsidR="00B6205F" w:rsidRDefault="00937172">
      <w:pPr>
        <w:pStyle w:val="Jin0"/>
        <w:sectPr w:rsidR="00B6205F">
          <w:pgSz w:w="11900" w:h="16840"/>
          <w:pgMar w:top="1438" w:right="8422" w:bottom="566" w:left="1136" w:header="1010" w:footer="138" w:gutter="0"/>
          <w:pgNumType w:start="1"/>
          <w:cols w:space="720"/>
          <w:noEndnote/>
          <w:docGrid w:linePitch="360"/>
        </w:sectPr>
      </w:pPr>
      <w:r>
        <w:rPr>
          <w:rStyle w:val="Jin"/>
        </w:rPr>
        <w:t>(návrh smlouvy)</w:t>
      </w:r>
    </w:p>
    <w:p w:rsidR="00B6205F" w:rsidRDefault="00B6205F">
      <w:pPr>
        <w:spacing w:line="99" w:lineRule="exact"/>
        <w:rPr>
          <w:sz w:val="8"/>
          <w:szCs w:val="8"/>
        </w:rPr>
      </w:pPr>
    </w:p>
    <w:p w:rsidR="00B6205F" w:rsidRDefault="00B6205F">
      <w:pPr>
        <w:spacing w:line="1" w:lineRule="exact"/>
        <w:sectPr w:rsidR="00B6205F">
          <w:type w:val="continuous"/>
          <w:pgSz w:w="11900" w:h="16840"/>
          <w:pgMar w:top="1438" w:right="0" w:bottom="566" w:left="0" w:header="0" w:footer="3" w:gutter="0"/>
          <w:cols w:space="720"/>
          <w:noEndnote/>
          <w:docGrid w:linePitch="360"/>
        </w:sectPr>
      </w:pPr>
    </w:p>
    <w:p w:rsidR="00B6205F" w:rsidRDefault="00937172">
      <w:pPr>
        <w:pStyle w:val="Jin0"/>
        <w:framePr w:w="1464" w:h="317" w:wrap="none" w:vAnchor="text" w:hAnchor="page" w:x="1132" w:y="21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Objednatel:</w:t>
      </w:r>
    </w:p>
    <w:p w:rsidR="00B6205F" w:rsidRDefault="00937172">
      <w:pPr>
        <w:pStyle w:val="Jin0"/>
        <w:framePr w:w="2851" w:h="307" w:wrap="none" w:vAnchor="text" w:hAnchor="page" w:x="6532" w:y="21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Dodavatel - zhotovitel:</w:t>
      </w:r>
    </w:p>
    <w:p w:rsidR="00B6205F" w:rsidRDefault="00937172">
      <w:pPr>
        <w:pStyle w:val="Jin0"/>
        <w:framePr w:w="3595" w:h="686" w:wrap="none" w:vAnchor="text" w:hAnchor="page" w:x="2102" w:y="409"/>
        <w:spacing w:after="140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Kroměřížské technické služby, s.r.o.</w:t>
      </w:r>
    </w:p>
    <w:p w:rsidR="00B6205F" w:rsidRDefault="00937172">
      <w:pPr>
        <w:pStyle w:val="Jin0"/>
        <w:framePr w:w="3595" w:h="686" w:wrap="none" w:vAnchor="text" w:hAnchor="page" w:x="2102" w:y="409"/>
        <w:rPr>
          <w:sz w:val="19"/>
          <w:szCs w:val="19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  <w:t>Kaplanova 2959</w:t>
      </w:r>
      <w:r>
        <w:rPr>
          <w:rStyle w:val="Jin"/>
          <w:rFonts w:ascii="Times New Roman" w:eastAsia="Times New Roman" w:hAnsi="Times New Roman" w:cs="Times New Roman"/>
          <w:b/>
          <w:bCs/>
          <w:i/>
          <w:iCs/>
          <w:sz w:val="19"/>
          <w:szCs w:val="19"/>
        </w:rPr>
        <w:t xml:space="preserve"> 767 01 Kroměříž</w:t>
      </w:r>
    </w:p>
    <w:p w:rsidR="00B6205F" w:rsidRDefault="00937172">
      <w:pPr>
        <w:pStyle w:val="Jin0"/>
        <w:framePr w:w="4114" w:h="806" w:wrap="none" w:vAnchor="text" w:hAnchor="page" w:x="1118" w:y="1230"/>
        <w:spacing w:after="160"/>
        <w:ind w:firstLine="300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Držíte! ISO 9001:2016, 14001:20016</w:t>
      </w:r>
    </w:p>
    <w:p w:rsidR="00B6205F" w:rsidRDefault="00937172">
      <w:pPr>
        <w:pStyle w:val="Zkladntext1"/>
        <w:framePr w:w="4114" w:h="806" w:wrap="none" w:vAnchor="text" w:hAnchor="page" w:x="1118" w:y="1230"/>
      </w:pPr>
      <w:r>
        <w:rPr>
          <w:rStyle w:val="Zkladntext"/>
        </w:rPr>
        <w:t>Obchodní firma zapsaná v obchodním rejstříku vedeném</w:t>
      </w:r>
    </w:p>
    <w:p w:rsidR="00B6205F" w:rsidRDefault="00937172">
      <w:pPr>
        <w:pStyle w:val="Zkladntext1"/>
        <w:framePr w:w="4114" w:h="806" w:wrap="none" w:vAnchor="text" w:hAnchor="page" w:x="1118" w:y="1230"/>
      </w:pPr>
      <w:r>
        <w:rPr>
          <w:rStyle w:val="Zkladntext"/>
        </w:rPr>
        <w:t>Krajským soudem v Brně, oddíl C, vložka 41059</w:t>
      </w:r>
    </w:p>
    <w:p w:rsidR="00B6205F" w:rsidRDefault="00937172">
      <w:pPr>
        <w:pStyle w:val="Jin0"/>
        <w:framePr w:w="2846" w:h="883" w:wrap="none" w:vAnchor="text" w:hAnchor="page" w:x="6532" w:y="515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B2B Partner, s.r.o. Plzeňská 3070 700 30 Ostrava-Zábřeh</w:t>
      </w:r>
    </w:p>
    <w:p w:rsidR="00B6205F" w:rsidRDefault="0093717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678815</wp:posOffset>
            </wp:positionH>
            <wp:positionV relativeFrom="paragraph">
              <wp:posOffset>295910</wp:posOffset>
            </wp:positionV>
            <wp:extent cx="560705" cy="37211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6070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05F" w:rsidRDefault="00B6205F">
      <w:pPr>
        <w:spacing w:line="360" w:lineRule="exact"/>
      </w:pPr>
    </w:p>
    <w:p w:rsidR="00B6205F" w:rsidRDefault="00B6205F">
      <w:pPr>
        <w:spacing w:line="360" w:lineRule="exact"/>
      </w:pPr>
    </w:p>
    <w:p w:rsidR="00B6205F" w:rsidRDefault="00B6205F">
      <w:pPr>
        <w:spacing w:line="360" w:lineRule="exact"/>
      </w:pPr>
    </w:p>
    <w:p w:rsidR="00B6205F" w:rsidRDefault="00B6205F">
      <w:pPr>
        <w:spacing w:after="594" w:line="1" w:lineRule="exact"/>
      </w:pPr>
    </w:p>
    <w:p w:rsidR="00B6205F" w:rsidRDefault="00B6205F">
      <w:pPr>
        <w:spacing w:line="1" w:lineRule="exact"/>
        <w:sectPr w:rsidR="00B6205F">
          <w:type w:val="continuous"/>
          <w:pgSz w:w="11900" w:h="16840"/>
          <w:pgMar w:top="1438" w:right="1236" w:bottom="566" w:left="1040" w:header="0" w:footer="3" w:gutter="0"/>
          <w:cols w:space="720"/>
          <w:noEndnote/>
          <w:docGrid w:linePitch="360"/>
        </w:sectPr>
      </w:pPr>
    </w:p>
    <w:p w:rsidR="00B6205F" w:rsidRDefault="00937172">
      <w:pPr>
        <w:pStyle w:val="Zkladntext1"/>
      </w:pPr>
      <w:r>
        <w:rPr>
          <w:rStyle w:val="Zkladntext"/>
        </w:rPr>
        <w:t>IČ: 26276437</w:t>
      </w:r>
    </w:p>
    <w:p w:rsidR="00B6205F" w:rsidRDefault="00937172">
      <w:pPr>
        <w:pStyle w:val="Zkladntext1"/>
        <w:spacing w:after="240"/>
      </w:pPr>
      <w:r>
        <w:rPr>
          <w:rStyle w:val="Zkladntext"/>
        </w:rPr>
        <w:t xml:space="preserve">DIČ: </w:t>
      </w:r>
      <w:r>
        <w:rPr>
          <w:rStyle w:val="Zkladntext"/>
        </w:rPr>
        <w:t>CZ26276437</w:t>
      </w:r>
    </w:p>
    <w:p w:rsidR="00B6205F" w:rsidRDefault="00937172">
      <w:pPr>
        <w:pStyle w:val="Zkladntext1"/>
      </w:pPr>
      <w:r>
        <w:rPr>
          <w:rStyle w:val="Zkladntext"/>
        </w:rPr>
        <w:t>Telefon: 571 130 161</w:t>
      </w:r>
    </w:p>
    <w:p w:rsidR="00B6205F" w:rsidRDefault="00937172">
      <w:pPr>
        <w:pStyle w:val="Zkladntext1"/>
      </w:pPr>
      <w:r>
        <w:rPr>
          <w:rStyle w:val="Zkladntext"/>
        </w:rPr>
        <w:t xml:space="preserve">Č. účtu </w:t>
      </w:r>
      <w:r>
        <w:rPr>
          <w:rStyle w:val="Zkladntext"/>
        </w:rPr>
        <w:t>183748205/0300</w:t>
      </w:r>
    </w:p>
    <w:p w:rsidR="00B6205F" w:rsidRDefault="00937172">
      <w:pPr>
        <w:pStyle w:val="Zkladntext1"/>
        <w:spacing w:after="240"/>
      </w:pPr>
      <w:r>
        <w:rPr>
          <w:rStyle w:val="Zkladntext"/>
        </w:rPr>
        <w:t>ČSOB, a.s. Kroměříž</w:t>
      </w:r>
    </w:p>
    <w:p w:rsidR="00B6205F" w:rsidRDefault="00937172">
      <w:pPr>
        <w:pStyle w:val="Zkladntext1"/>
        <w:sectPr w:rsidR="00B6205F">
          <w:type w:val="continuous"/>
          <w:pgSz w:w="11900" w:h="16840"/>
          <w:pgMar w:top="1438" w:right="6847" w:bottom="566" w:left="1102" w:header="0" w:footer="3" w:gutter="0"/>
          <w:cols w:num="2" w:space="720" w:equalWidth="0">
            <w:col w:w="1574" w:space="566"/>
            <w:col w:w="1810"/>
          </w:cols>
          <w:noEndnote/>
          <w:docGrid w:linePitch="360"/>
        </w:sectPr>
      </w:pPr>
      <w:r>
        <w:rPr>
          <w:rStyle w:val="Zkladntext"/>
        </w:rPr>
        <w:t xml:space="preserve">http:// </w:t>
      </w:r>
      <w:hyperlink r:id="rId7" w:history="1">
        <w:r>
          <w:rPr>
            <w:rStyle w:val="Zkladntext"/>
            <w:u w:val="single"/>
            <w:lang w:val="en-US" w:eastAsia="en-US" w:bidi="en-US"/>
          </w:rPr>
          <w:t>www.kmts.cz</w:t>
        </w:r>
      </w:hyperlink>
      <w:r>
        <w:rPr>
          <w:rStyle w:val="Zkladntext"/>
          <w:u w:val="single"/>
          <w:lang w:val="en-US" w:eastAsia="en-US" w:bidi="en-US"/>
        </w:rPr>
        <w:t xml:space="preserve"> </w:t>
      </w:r>
      <w:r>
        <w:rPr>
          <w:rStyle w:val="Zkladntext"/>
        </w:rPr>
        <w:t xml:space="preserve">e-mail: </w:t>
      </w:r>
      <w:hyperlink r:id="rId8" w:history="1">
        <w:r>
          <w:rPr>
            <w:rStyle w:val="Zkladntext"/>
            <w:u w:val="single"/>
            <w:lang w:val="en-US" w:eastAsia="en-US" w:bidi="en-US"/>
          </w:rPr>
          <w:t>kmts@kmts.cz</w:t>
        </w:r>
      </w:hyperlink>
    </w:p>
    <w:p w:rsidR="00B6205F" w:rsidRDefault="00B6205F">
      <w:pPr>
        <w:spacing w:line="49" w:lineRule="exact"/>
        <w:rPr>
          <w:sz w:val="4"/>
          <w:szCs w:val="4"/>
        </w:rPr>
      </w:pPr>
    </w:p>
    <w:p w:rsidR="00B6205F" w:rsidRDefault="00B6205F">
      <w:pPr>
        <w:spacing w:line="1" w:lineRule="exact"/>
        <w:sectPr w:rsidR="00B6205F">
          <w:type w:val="continuous"/>
          <w:pgSz w:w="11900" w:h="16840"/>
          <w:pgMar w:top="1438" w:right="0" w:bottom="566" w:left="0" w:header="0" w:footer="3" w:gutter="0"/>
          <w:cols w:space="720"/>
          <w:noEndnote/>
          <w:docGrid w:linePitch="360"/>
        </w:sectPr>
      </w:pPr>
    </w:p>
    <w:p w:rsidR="00B6205F" w:rsidRDefault="00937172">
      <w:pPr>
        <w:pStyle w:val="Jin0"/>
        <w:spacing w:after="520"/>
      </w:pPr>
      <w:r>
        <w:rPr>
          <w:rStyle w:val="Jin"/>
          <w:b/>
          <w:bCs/>
        </w:rPr>
        <w:t>Provoz: 099</w:t>
      </w:r>
    </w:p>
    <w:p w:rsidR="00B6205F" w:rsidRDefault="00937172">
      <w:pPr>
        <w:pStyle w:val="Jin0"/>
        <w:spacing w:after="60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Předmět objednávky: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2261"/>
        <w:gridCol w:w="2102"/>
      </w:tblGrid>
      <w:tr w:rsidR="00B6205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205F" w:rsidRDefault="00937172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Objednáváme: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05F" w:rsidRDefault="00937172">
            <w:pPr>
              <w:pStyle w:val="Jin0"/>
              <w:ind w:left="1480"/>
            </w:pPr>
            <w:r>
              <w:rPr>
                <w:rStyle w:val="Jin"/>
                <w:b/>
                <w:bCs/>
              </w:rPr>
              <w:t>m.j.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05F" w:rsidRDefault="00937172">
            <w:pPr>
              <w:pStyle w:val="Jin0"/>
              <w:ind w:firstLine="640"/>
            </w:pPr>
            <w:r>
              <w:rPr>
                <w:rStyle w:val="Jin"/>
                <w:b/>
                <w:bCs/>
              </w:rPr>
              <w:t>množství</w:t>
            </w:r>
          </w:p>
        </w:tc>
      </w:tr>
      <w:tr w:rsidR="00B6205F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205F" w:rsidRDefault="00937172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Dvojdílná šatní skříň modré dveře</w:t>
            </w:r>
          </w:p>
        </w:tc>
        <w:tc>
          <w:tcPr>
            <w:tcW w:w="2261" w:type="dxa"/>
            <w:shd w:val="clear" w:color="auto" w:fill="auto"/>
          </w:tcPr>
          <w:p w:rsidR="00B6205F" w:rsidRDefault="00B6205F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205F" w:rsidRDefault="00937172">
            <w:pPr>
              <w:pStyle w:val="Jin0"/>
              <w:ind w:firstLine="820"/>
            </w:pPr>
            <w:r>
              <w:rPr>
                <w:rStyle w:val="Jin"/>
                <w:b/>
                <w:bCs/>
              </w:rPr>
              <w:t>15 ks</w:t>
            </w:r>
          </w:p>
        </w:tc>
      </w:tr>
      <w:tr w:rsidR="00B6205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auto"/>
          </w:tcPr>
          <w:p w:rsidR="00B6205F" w:rsidRDefault="00937172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Mobilní kov. věšák, černý/chrom</w:t>
            </w:r>
          </w:p>
        </w:tc>
        <w:tc>
          <w:tcPr>
            <w:tcW w:w="2261" w:type="dxa"/>
            <w:shd w:val="clear" w:color="auto" w:fill="auto"/>
          </w:tcPr>
          <w:p w:rsidR="00B6205F" w:rsidRDefault="00B6205F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</w:tcPr>
          <w:p w:rsidR="00B6205F" w:rsidRDefault="00937172">
            <w:pPr>
              <w:pStyle w:val="Jin0"/>
              <w:ind w:firstLine="940"/>
            </w:pPr>
            <w:r>
              <w:rPr>
                <w:rStyle w:val="Jin"/>
                <w:b/>
                <w:bCs/>
              </w:rPr>
              <w:t>2 ks</w:t>
            </w:r>
          </w:p>
        </w:tc>
      </w:tr>
      <w:tr w:rsidR="00B6205F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auto"/>
          </w:tcPr>
          <w:p w:rsidR="00B6205F" w:rsidRDefault="00937172">
            <w:pPr>
              <w:pStyle w:val="Jin0"/>
              <w:ind w:firstLine="140"/>
            </w:pPr>
            <w:r>
              <w:rPr>
                <w:rStyle w:val="Jin"/>
                <w:b/>
                <w:bCs/>
              </w:rPr>
              <w:t>Jídelní židle Rita, 3+1 zdarma</w:t>
            </w:r>
          </w:p>
        </w:tc>
        <w:tc>
          <w:tcPr>
            <w:tcW w:w="2261" w:type="dxa"/>
            <w:shd w:val="clear" w:color="auto" w:fill="auto"/>
          </w:tcPr>
          <w:p w:rsidR="00B6205F" w:rsidRDefault="00B6205F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</w:tcPr>
          <w:p w:rsidR="00B6205F" w:rsidRDefault="00937172">
            <w:pPr>
              <w:pStyle w:val="Jin0"/>
              <w:ind w:firstLine="400"/>
            </w:pPr>
            <w:r>
              <w:rPr>
                <w:rStyle w:val="Jin"/>
                <w:b/>
                <w:bCs/>
              </w:rPr>
              <w:t>10 balíků</w:t>
            </w:r>
          </w:p>
        </w:tc>
      </w:tr>
      <w:tr w:rsidR="00B6205F">
        <w:tblPrEx>
          <w:tblCellMar>
            <w:top w:w="0" w:type="dxa"/>
            <w:bottom w:w="0" w:type="dxa"/>
          </w:tblCellMar>
        </w:tblPrEx>
        <w:trPr>
          <w:trHeight w:hRule="exact" w:val="2021"/>
          <w:jc w:val="center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05F" w:rsidRDefault="00937172">
            <w:pPr>
              <w:pStyle w:val="Jin0"/>
              <w:spacing w:before="120"/>
              <w:ind w:firstLine="140"/>
            </w:pPr>
            <w:r>
              <w:rPr>
                <w:rStyle w:val="Jin"/>
                <w:b/>
                <w:bCs/>
              </w:rPr>
              <w:t>Dle cenové nabídky PN24900832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:rsidR="00B6205F" w:rsidRDefault="00B6205F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5F" w:rsidRDefault="00B6205F">
            <w:pPr>
              <w:rPr>
                <w:sz w:val="10"/>
                <w:szCs w:val="10"/>
              </w:rPr>
            </w:pPr>
          </w:p>
        </w:tc>
      </w:tr>
    </w:tbl>
    <w:p w:rsidR="00B6205F" w:rsidRDefault="00B6205F">
      <w:pPr>
        <w:spacing w:after="259" w:line="1" w:lineRule="exact"/>
      </w:pPr>
    </w:p>
    <w:p w:rsidR="00B6205F" w:rsidRDefault="00937172">
      <w:pPr>
        <w:pStyle w:val="Jin0"/>
        <w:spacing w:after="260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Cena (způsob stanovení):</w:t>
      </w:r>
    </w:p>
    <w:p w:rsidR="00B6205F" w:rsidRDefault="00937172">
      <w:pPr>
        <w:pStyle w:val="Jin0"/>
        <w:spacing w:after="1520"/>
        <w:ind w:firstLine="240"/>
      </w:pPr>
      <w:r>
        <w:rPr>
          <w:rStyle w:val="Jin"/>
          <w:b/>
          <w:bCs/>
        </w:rPr>
        <w:t xml:space="preserve">Dle cenové nabídky Kč 87 </w:t>
      </w:r>
      <w:r>
        <w:rPr>
          <w:rStyle w:val="Jin"/>
          <w:b/>
          <w:bCs/>
        </w:rPr>
        <w:t>312,80 bez DPH včetně dopravy zdarma</w:t>
      </w:r>
    </w:p>
    <w:p w:rsidR="00B6205F" w:rsidRDefault="00937172">
      <w:pPr>
        <w:pStyle w:val="Jin0"/>
        <w:spacing w:after="180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Termín, (místo) plnění:</w:t>
      </w:r>
    </w:p>
    <w:p w:rsidR="00B6205F" w:rsidRDefault="00937172">
      <w:pPr>
        <w:pStyle w:val="Jin0"/>
        <w:spacing w:after="640"/>
        <w:ind w:firstLine="24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2489200</wp:posOffset>
                </wp:positionH>
                <wp:positionV relativeFrom="paragraph">
                  <wp:posOffset>935990</wp:posOffset>
                </wp:positionV>
                <wp:extent cx="1725295" cy="17399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05F" w:rsidRDefault="00937172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Ing. Jana Lehkoživová, BA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8" type="#_x0000_t202" style="position:absolute;left:0;text-align:left;margin-left:196pt;margin-top:73.7pt;width:135.8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" filled="f" stroked="f">
                <v:textbox inset="0,0,0,0">
                  <w:txbxContent>
                    <w:p w:rsidR="00B6205F" w:rsidRDefault="00937172">
                      <w:pPr>
                        <w:pStyle w:val="Titulekobrzku0"/>
                      </w:pPr>
                      <w:r>
                        <w:rPr>
                          <w:rStyle w:val="Titulekobrzku"/>
                          <w:b/>
                          <w:bCs/>
                        </w:rPr>
                        <w:t>Ing. Jana Lehkoživová, BA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Jin"/>
          <w:b/>
          <w:bCs/>
          <w:sz w:val="24"/>
          <w:szCs w:val="24"/>
        </w:rPr>
        <w:t>Skladem</w:t>
      </w:r>
    </w:p>
    <w:p w:rsidR="00B6205F" w:rsidRDefault="00937172">
      <w:pPr>
        <w:pStyle w:val="Jin0"/>
        <w:spacing w:after="260"/>
      </w:pPr>
      <w:r>
        <w:rPr>
          <w:noProof/>
          <w:lang w:bidi="ar-SA"/>
        </w:rPr>
        <mc:AlternateContent>
          <mc:Choice Requires="wps">
            <w:drawing>
              <wp:anchor distT="8890" distB="277495" distL="114300" distR="3735705" simplePos="0" relativeHeight="125829383" behindDoc="0" locked="0" layoutInCell="1" allowOverlap="1">
                <wp:simplePos x="0" y="0"/>
                <wp:positionH relativeFrom="page">
                  <wp:posOffset>2486025</wp:posOffset>
                </wp:positionH>
                <wp:positionV relativeFrom="paragraph">
                  <wp:posOffset>21590</wp:posOffset>
                </wp:positionV>
                <wp:extent cx="664210" cy="16764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05F" w:rsidRDefault="00937172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7. 2. 2024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95.75pt;margin-top:1.7pt;width:52.300000000000004pt;height:13.200000000000001pt;z-index:-125829370;mso-wrap-distance-left:9.pt;mso-wrap-distance-top:0.70000000000000007pt;mso-wrap-distance-right:294.15000000000003pt;mso-wrap-distance-bottom:21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7. 2. 2024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GoBack"/>
      <w:bookmarkEnd w:id="0"/>
      <w:r>
        <w:rPr>
          <w:rStyle w:val="Jin"/>
          <w:b/>
          <w:bCs/>
        </w:rPr>
        <w:t>V Kroměříži dne:</w:t>
      </w:r>
    </w:p>
    <w:p w:rsidR="00B6205F" w:rsidRDefault="00937172">
      <w:pPr>
        <w:pStyle w:val="Jin0"/>
        <w:spacing w:after="260"/>
      </w:pPr>
      <w:r>
        <w:rPr>
          <w:rStyle w:val="Jin"/>
          <w:b/>
          <w:bCs/>
        </w:rPr>
        <w:t>Za objednatele:</w:t>
      </w:r>
    </w:p>
    <w:p w:rsidR="00B6205F" w:rsidRDefault="00937172">
      <w:pPr>
        <w:pStyle w:val="Jin0"/>
        <w:spacing w:after="260"/>
      </w:pPr>
      <w:r>
        <w:rPr>
          <w:rStyle w:val="Jin"/>
          <w:b/>
          <w:bCs/>
        </w:rPr>
        <w:t xml:space="preserve">Potvrzení </w:t>
      </w:r>
      <w:r>
        <w:rPr>
          <w:rStyle w:val="Jin"/>
          <w:b/>
          <w:bCs/>
        </w:rPr>
        <w:t>přijetí objednávky:</w:t>
      </w:r>
    </w:p>
    <w:sectPr w:rsidR="00B6205F">
      <w:type w:val="continuous"/>
      <w:pgSz w:w="11900" w:h="16840"/>
      <w:pgMar w:top="1438" w:right="1280" w:bottom="566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7172">
      <w:r>
        <w:separator/>
      </w:r>
    </w:p>
  </w:endnote>
  <w:endnote w:type="continuationSeparator" w:id="0">
    <w:p w:rsidR="00000000" w:rsidRDefault="009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5F" w:rsidRDefault="00B6205F"/>
  </w:footnote>
  <w:footnote w:type="continuationSeparator" w:id="0">
    <w:p w:rsidR="00B6205F" w:rsidRDefault="00B620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5F"/>
    <w:rsid w:val="00937172"/>
    <w:rsid w:val="00B6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A5C3-FE5B-4119-95C9-2089D0B1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ts@km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2024-02-21T11:53:00Z</dcterms:created>
  <dcterms:modified xsi:type="dcterms:W3CDTF">2024-02-21T11:53:00Z</dcterms:modified>
</cp:coreProperties>
</file>