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CC83" w14:textId="77777777" w:rsidR="001E1026" w:rsidRDefault="00096B44">
      <w:pPr>
        <w:pStyle w:val="Nadpis30"/>
        <w:keepNext/>
        <w:keepLines/>
        <w:shd w:val="clear" w:color="auto" w:fill="auto"/>
        <w:spacing w:before="0"/>
        <w:ind w:right="880" w:firstLine="0"/>
      </w:pPr>
      <w:bookmarkStart w:id="0" w:name="bookmark1"/>
      <w:r>
        <w:t>Ostravská univerzita Lékařská fakulta</w:t>
      </w:r>
      <w:bookmarkEnd w:id="0"/>
    </w:p>
    <w:p w14:paraId="2DEE860C" w14:textId="77777777" w:rsidR="001E1026" w:rsidRDefault="00096B44">
      <w:pPr>
        <w:pStyle w:val="Zkladntext30"/>
        <w:shd w:val="clear" w:color="auto" w:fill="auto"/>
        <w:ind w:left="320"/>
      </w:pPr>
      <w:r>
        <w:t>Klinika anesteziologie, resuscitace a intenzivní medicíny</w:t>
      </w:r>
    </w:p>
    <w:p w14:paraId="329946A3" w14:textId="77777777" w:rsidR="001E1026" w:rsidRDefault="00096B44">
      <w:pPr>
        <w:pStyle w:val="Zkladntext40"/>
        <w:shd w:val="clear" w:color="auto" w:fill="auto"/>
        <w:ind w:left="320" w:hanging="320"/>
      </w:pPr>
      <w:r>
        <w:t>se sídlem Syllabova 19, 703 00 Ostrava-Zábřeh</w:t>
      </w:r>
    </w:p>
    <w:p w14:paraId="3D37B19C" w14:textId="45A95D4F" w:rsidR="001E1026" w:rsidRDefault="00096B44">
      <w:pPr>
        <w:pStyle w:val="Zkladntext40"/>
        <w:shd w:val="clear" w:color="auto" w:fill="auto"/>
        <w:spacing w:after="223"/>
        <w:ind w:right="880" w:firstLine="0"/>
      </w:pPr>
      <w:r>
        <w:t xml:space="preserve">jednající doc. MUDr. Rastislav Maďar, PhD., MBA, FRCPS, děkan fakulty LF OU IČ: 619 88 987 </w:t>
      </w:r>
      <w:r>
        <w:t>DIČ: CZ619 88 987 (dále LF OU)</w:t>
      </w:r>
    </w:p>
    <w:p w14:paraId="1CA571B6" w14:textId="77777777" w:rsidR="001E1026" w:rsidRDefault="00096B44">
      <w:pPr>
        <w:pStyle w:val="Zkladntext20"/>
        <w:shd w:val="clear" w:color="auto" w:fill="auto"/>
        <w:spacing w:before="0" w:after="210" w:line="220" w:lineRule="exact"/>
        <w:ind w:left="320"/>
      </w:pPr>
      <w:r>
        <w:t>a</w:t>
      </w:r>
    </w:p>
    <w:p w14:paraId="120803E6" w14:textId="77777777" w:rsidR="001E1026" w:rsidRDefault="00096B44">
      <w:pPr>
        <w:pStyle w:val="Nadpis30"/>
        <w:keepNext/>
        <w:keepLines/>
        <w:shd w:val="clear" w:color="auto" w:fill="auto"/>
        <w:spacing w:before="0"/>
        <w:ind w:left="320"/>
      </w:pPr>
      <w:bookmarkStart w:id="1" w:name="bookmark2"/>
      <w:r>
        <w:t>Nemocnice Třinec, příspěvková organizace</w:t>
      </w:r>
      <w:bookmarkEnd w:id="1"/>
    </w:p>
    <w:p w14:paraId="588A4B8C" w14:textId="77777777" w:rsidR="001E1026" w:rsidRDefault="00096B44">
      <w:pPr>
        <w:pStyle w:val="Zkladntext40"/>
        <w:shd w:val="clear" w:color="auto" w:fill="auto"/>
        <w:ind w:firstLine="0"/>
        <w:jc w:val="both"/>
      </w:pPr>
      <w:r>
        <w:t xml:space="preserve">se sídlem Kaštanová 268, Dolní </w:t>
      </w:r>
      <w:proofErr w:type="spellStart"/>
      <w:r>
        <w:t>Líštná</w:t>
      </w:r>
      <w:proofErr w:type="spellEnd"/>
      <w:r>
        <w:t>, 739 61 Třinec IČ: 00534242</w:t>
      </w:r>
    </w:p>
    <w:p w14:paraId="4C810E27" w14:textId="77777777" w:rsidR="001E1026" w:rsidRDefault="00096B44">
      <w:pPr>
        <w:pStyle w:val="Zkladntext40"/>
        <w:shd w:val="clear" w:color="auto" w:fill="auto"/>
        <w:spacing w:after="207"/>
        <w:ind w:right="880" w:firstLine="0"/>
      </w:pPr>
      <w:r>
        <w:t xml:space="preserve">jednající Ing. Jiří Veverka, ředitel (dále zdravotnické zařízení) </w:t>
      </w:r>
      <w:r>
        <w:rPr>
          <w:rStyle w:val="Zkladntext2"/>
        </w:rPr>
        <w:t>uzavírají v návaznosti na zákon č. 96/2004 Sb., o podmínkách získávání a uznávání odborné způsobilosti k výkonu nelékařských zdravotnických povolání a k výkonu činností souvisejících s poskytováním zdravotní péče, tuto</w:t>
      </w:r>
    </w:p>
    <w:p w14:paraId="0E08D546" w14:textId="77777777" w:rsidR="001E1026" w:rsidRDefault="00096B44">
      <w:pPr>
        <w:pStyle w:val="Nadpis30"/>
        <w:keepNext/>
        <w:keepLines/>
        <w:shd w:val="clear" w:color="auto" w:fill="auto"/>
        <w:spacing w:before="0" w:after="515" w:line="240" w:lineRule="exact"/>
        <w:ind w:left="4060" w:firstLine="0"/>
      </w:pPr>
      <w:bookmarkStart w:id="2" w:name="bookmark3"/>
      <w:r>
        <w:t>DOHODU</w:t>
      </w:r>
      <w:bookmarkEnd w:id="2"/>
    </w:p>
    <w:p w14:paraId="03EA8F83" w14:textId="77777777" w:rsidR="001E1026" w:rsidRDefault="00096B44">
      <w:pPr>
        <w:pStyle w:val="Zkladntext20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180" w:line="250" w:lineRule="exact"/>
        <w:ind w:left="320" w:right="880"/>
        <w:jc w:val="both"/>
      </w:pPr>
      <w:r>
        <w:rPr>
          <w:rStyle w:val="Zkladntext212pt"/>
        </w:rPr>
        <w:t xml:space="preserve">LF </w:t>
      </w:r>
      <w:r>
        <w:t xml:space="preserve">OU a zdravotnické zařízení se zavazují ke spolupráci v rámci specializačního vzdělávání v oboru </w:t>
      </w:r>
      <w:r>
        <w:rPr>
          <w:rStyle w:val="Zkladntext2Tun"/>
        </w:rPr>
        <w:t xml:space="preserve">Intenzivní péče </w:t>
      </w:r>
      <w:r>
        <w:t>(dále jen obor), budou-li zdravotnickému zařízení udělena z dotačního programu MZ pro tento obor rezidenční místa.</w:t>
      </w:r>
    </w:p>
    <w:p w14:paraId="58904717" w14:textId="77777777" w:rsidR="001E1026" w:rsidRDefault="00096B44">
      <w:pPr>
        <w:pStyle w:val="Zkladntext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180" w:line="250" w:lineRule="exact"/>
        <w:ind w:left="320" w:right="880"/>
        <w:jc w:val="both"/>
      </w:pPr>
      <w:r>
        <w:t>LF OU umožní osobám, které budou zařazeny do specializačního vzdělávání ve shora uvedeném oboru ze zdravotnického zařízení, získávání teoretických znalostí v oboru, a to v rozsahu stanoveném vzdělávacím programem. Teoretická část specializačního vzdělávání bude uskutečňována na LF OU po předchozí písemné dohodě termínů mezi zdravotnickým zařízením a LF OU.</w:t>
      </w:r>
    </w:p>
    <w:p w14:paraId="32042788" w14:textId="77777777" w:rsidR="001E1026" w:rsidRDefault="00096B44">
      <w:pPr>
        <w:pStyle w:val="Zkladntext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204" w:line="250" w:lineRule="exact"/>
        <w:ind w:left="320" w:right="880"/>
      </w:pPr>
      <w:r>
        <w:t>Spolupráce při specializačním vzdělávání bude zahájena okamžikem udělení dotace na rezidenční místo k uskutečňování vzdělávacího programu zdravotnickému zařízení.</w:t>
      </w:r>
    </w:p>
    <w:p w14:paraId="646D4EA4" w14:textId="77777777" w:rsidR="001E1026" w:rsidRDefault="00096B44">
      <w:pPr>
        <w:pStyle w:val="Zkladntext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19" w:line="220" w:lineRule="exact"/>
        <w:ind w:firstLine="0"/>
        <w:jc w:val="both"/>
      </w:pPr>
      <w:r>
        <w:t>Vzdělávání bude realizováno za úplatu dle aktuální cenové nabídky vzdělávacích akcí.</w:t>
      </w:r>
    </w:p>
    <w:p w14:paraId="506ED94C" w14:textId="77777777" w:rsidR="001E1026" w:rsidRDefault="00096B44">
      <w:pPr>
        <w:pStyle w:val="Zkladntext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176" w:line="250" w:lineRule="exact"/>
        <w:ind w:left="320" w:right="880"/>
        <w:jc w:val="both"/>
      </w:pPr>
      <w:r>
        <w:t xml:space="preserve">Tato dohoda se uzavírání na dobu trvání teoretické části smluvního oboru specializačního vzdělávání. Lze ji ukončit dohodou smluvních stran. </w:t>
      </w:r>
      <w:r>
        <w:t>Platnost dohody zaniká, bude-li žádost zdravotnického zařízení o přidělení rezidenčního místa z dotačního programu MZ pro rok 2024 v oboru stanoveném v odst. 1 této dohody zamítnuta. Zdravotnické zařízení je povinno oznámit LF OU výsledek řízení o přidělení rezidenčního místa do 15 pracovních dnů po obdržení rozhodnutí.</w:t>
      </w:r>
    </w:p>
    <w:p w14:paraId="47930BC8" w14:textId="77777777" w:rsidR="001E1026" w:rsidRDefault="00096B44">
      <w:pPr>
        <w:pStyle w:val="Zkladntext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180" w:line="254" w:lineRule="exact"/>
        <w:ind w:left="320" w:right="880"/>
      </w:pPr>
      <w:r>
        <w:t>Každá smluvní strana má právo smlouvu vypovědět ve dvouměsíční výpovědní lhůtě, která začne běžet prvním dnem měsíce následujícího po doručení písemné výpovědi druhé smluvní straně.</w:t>
      </w:r>
    </w:p>
    <w:p w14:paraId="6F37C2F5" w14:textId="77777777" w:rsidR="001E1026" w:rsidRDefault="00096B44">
      <w:pPr>
        <w:pStyle w:val="Zkladntext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54" w:lineRule="exact"/>
        <w:ind w:left="320" w:right="880"/>
        <w:sectPr w:rsidR="001E1026">
          <w:pgSz w:w="11900" w:h="16840"/>
          <w:pgMar w:top="794" w:right="506" w:bottom="794" w:left="1400" w:header="0" w:footer="3" w:gutter="0"/>
          <w:cols w:space="720"/>
          <w:noEndnote/>
          <w:docGrid w:linePitch="360"/>
        </w:sectPr>
      </w:pPr>
      <w:r>
        <w:t>Dohoda nabývá platnosti dnem podpisu oprávněnými zástupci smluvních stran. V případě, že dohoda musí být uveřejněna v registru smluv dle zákona č. 34012015 Sb., o registru smluv, nabývá</w:t>
      </w:r>
    </w:p>
    <w:p w14:paraId="493F1FE6" w14:textId="3EB973D4" w:rsidR="001E1026" w:rsidRDefault="00096B44">
      <w:pPr>
        <w:spacing w:line="360" w:lineRule="exact"/>
      </w:pPr>
      <w:r>
        <w:lastRenderedPageBreak/>
        <w:pict w14:anchorId="7FE2A18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95pt;margin-top:.1pt;width:456.5pt;height:114.95pt;z-index:251652096;mso-wrap-distance-left:5pt;mso-wrap-distance-right:5pt;mso-position-horizontal-relative:margin" filled="f" stroked="f">
            <v:textbox style="mso-fit-shape-to-text:t" inset="0,0,0,0">
              <w:txbxContent>
                <w:p w14:paraId="62866DA5" w14:textId="77777777" w:rsidR="001E1026" w:rsidRDefault="00096B44">
                  <w:pPr>
                    <w:pStyle w:val="Zkladntext20"/>
                    <w:shd w:val="clear" w:color="auto" w:fill="auto"/>
                    <w:spacing w:before="0" w:after="211" w:line="259" w:lineRule="exact"/>
                    <w:ind w:left="320" w:firstLine="0"/>
                    <w:jc w:val="both"/>
                  </w:pPr>
                  <w:r>
                    <w:rPr>
                      <w:rStyle w:val="Zkladntext2Exact"/>
                    </w:rPr>
                    <w:t>účinnosti dnem uveřejnění v registru smluv, Uveřejnění v registru smluv provede zdravotnické zařízení.</w:t>
                  </w:r>
                </w:p>
                <w:p w14:paraId="5A29315A" w14:textId="77777777" w:rsidR="001E1026" w:rsidRDefault="00096B44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78"/>
                    </w:tabs>
                    <w:spacing w:before="0" w:after="211" w:line="220" w:lineRule="exact"/>
                    <w:ind w:left="320"/>
                    <w:jc w:val="both"/>
                  </w:pPr>
                  <w:r>
                    <w:rPr>
                      <w:rStyle w:val="Zkladntext2Exact"/>
                    </w:rPr>
                    <w:t>Tuto dohodu lze měnit pouze oběma smluvními stranami odsouhlasenými písemnými dodatky.</w:t>
                  </w:r>
                </w:p>
                <w:p w14:paraId="79571E70" w14:textId="77777777" w:rsidR="001E1026" w:rsidRDefault="00096B44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83"/>
                    </w:tabs>
                    <w:spacing w:before="0" w:after="0" w:line="254" w:lineRule="exact"/>
                    <w:ind w:left="320"/>
                    <w:jc w:val="both"/>
                  </w:pPr>
                  <w:r>
                    <w:rPr>
                      <w:rStyle w:val="Zkladntext2Exact"/>
                    </w:rPr>
                    <w:t xml:space="preserve">Dohoda je sepsána ve třech vyhotoveních s platností originálu, LF OU obdrží jedno vyhotovení a dvě </w:t>
                  </w:r>
                  <w:r>
                    <w:rPr>
                      <w:rStyle w:val="Zkladntext2Exact"/>
                    </w:rPr>
                    <w:t>vyhotovení obdrží zdravotnické zařízení. Jedno vyhotovení dohody je zdravotnické zařízení oprávněno předat jako přílohu k žádosti o přidělení dotace ze státního rozpočtu na rezidenční místo pro rok 2024 k uskutečňování vzdělávacího programu v oboru.</w:t>
                  </w:r>
                </w:p>
              </w:txbxContent>
            </v:textbox>
            <w10:wrap anchorx="margin"/>
          </v:shape>
        </w:pict>
      </w:r>
      <w:r>
        <w:pict w14:anchorId="345C9AAE">
          <v:shape id="_x0000_s1028" type="#_x0000_t202" style="position:absolute;margin-left:3.6pt;margin-top:140.9pt;width:116.9pt;height:14.85pt;z-index:251654144;mso-wrap-distance-left:5pt;mso-wrap-distance-right:5pt;mso-position-horizontal-relative:margin" filled="f" stroked="f">
            <v:textbox style="mso-fit-shape-to-text:t" inset="0,0,0,0">
              <w:txbxContent>
                <w:p w14:paraId="55FE7806" w14:textId="77777777" w:rsidR="001E1026" w:rsidRDefault="00096B44">
                  <w:pPr>
                    <w:pStyle w:val="Zkladntext4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4Exact"/>
                    </w:rPr>
                    <w:t>V Ostravě dne 2.2.2024</w:t>
                  </w:r>
                </w:p>
              </w:txbxContent>
            </v:textbox>
            <w10:wrap anchorx="margin"/>
          </v:shape>
        </w:pict>
      </w:r>
      <w:r>
        <w:pict w14:anchorId="5FA6D3CF">
          <v:shape id="_x0000_s1029" type="#_x0000_t202" style="position:absolute;margin-left:322.1pt;margin-top:139pt;width:130.3pt;height:17.85pt;z-index:251656192;mso-wrap-distance-left:5pt;mso-wrap-distance-right:5pt;mso-position-horizontal-relative:margin" filled="f" stroked="f">
            <v:textbox style="mso-fit-shape-to-text:t" inset="0,0,0,0">
              <w:txbxContent>
                <w:p w14:paraId="67380F3C" w14:textId="77777777" w:rsidR="001E1026" w:rsidRDefault="00096B44">
                  <w:pPr>
                    <w:pStyle w:val="Nadpis2"/>
                    <w:keepNext/>
                    <w:keepLines/>
                    <w:shd w:val="clear" w:color="auto" w:fill="auto"/>
                    <w:spacing w:line="300" w:lineRule="exact"/>
                  </w:pPr>
                  <w:bookmarkStart w:id="3" w:name="bookmark4"/>
                  <w:r>
                    <w:t xml:space="preserve">V Třinci dne </w:t>
                  </w:r>
                  <w:r>
                    <w:rPr>
                      <w:rStyle w:val="Nadpis215ptTunMtko66Exact"/>
                    </w:rPr>
                    <w:t>0</w:t>
                  </w:r>
                  <w:r>
                    <w:rPr>
                      <w:rStyle w:val="Nadpis29ptTunExact"/>
                    </w:rPr>
                    <w:t xml:space="preserve"> </w:t>
                  </w:r>
                  <w:r>
                    <w:rPr>
                      <w:rStyle w:val="Nadpis215ptTunMtko66Exact"/>
                    </w:rPr>
                    <w:t>7</w:t>
                  </w:r>
                  <w:r>
                    <w:rPr>
                      <w:rStyle w:val="Nadpis29ptTunExact"/>
                    </w:rPr>
                    <w:t xml:space="preserve">, </w:t>
                  </w:r>
                  <w:r>
                    <w:rPr>
                      <w:rStyle w:val="Nadpis215ptTunMtko66Exact"/>
                    </w:rPr>
                    <w:t>02</w:t>
                  </w:r>
                  <w:r>
                    <w:rPr>
                      <w:rStyle w:val="Nadpis29ptTunExact"/>
                    </w:rPr>
                    <w:t xml:space="preserve">. </w:t>
                  </w:r>
                  <w:r>
                    <w:rPr>
                      <w:rStyle w:val="Nadpis215ptTunMtko66Exact"/>
                    </w:rPr>
                    <w:t>2024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30F73B7C">
          <v:shape id="_x0000_s1031" type="#_x0000_t202" style="position:absolute;margin-left:295.45pt;margin-top:174.5pt;width:115.7pt;height:45.2pt;z-index:251657216;mso-wrap-distance-left:5pt;mso-wrap-distance-right:5pt;mso-position-horizontal-relative:margin" filled="f" stroked="f">
            <v:textbox style="mso-fit-shape-to-text:t" inset="0,0,0,0">
              <w:txbxContent>
                <w:p w14:paraId="502074DC" w14:textId="77777777" w:rsidR="001E1026" w:rsidRDefault="00096B44">
                  <w:pPr>
                    <w:pStyle w:val="Nadpis32"/>
                    <w:keepNext/>
                    <w:keepLines/>
                    <w:shd w:val="clear" w:color="auto" w:fill="auto"/>
                    <w:spacing w:line="190" w:lineRule="exact"/>
                    <w:ind w:left="260"/>
                  </w:pPr>
                  <w:bookmarkStart w:id="4" w:name="bookmark5"/>
                  <w:r>
                    <w:t>NEMOCNICE TŘINEC,</w:t>
                  </w:r>
                  <w:bookmarkEnd w:id="4"/>
                </w:p>
                <w:p w14:paraId="082FF5C4" w14:textId="77777777" w:rsidR="001E1026" w:rsidRDefault="00096B44">
                  <w:pPr>
                    <w:pStyle w:val="Zkladntext5"/>
                    <w:shd w:val="clear" w:color="auto" w:fill="auto"/>
                    <w:ind w:right="200"/>
                  </w:pPr>
                  <w:r>
                    <w:t xml:space="preserve">příspěvková </w:t>
                  </w:r>
                  <w:proofErr w:type="spellStart"/>
                  <w:r>
                    <w:t>orgqpizace</w:t>
                  </w:r>
                  <w:proofErr w:type="spellEnd"/>
                </w:p>
                <w:p w14:paraId="32F40B83" w14:textId="77777777" w:rsidR="001E1026" w:rsidRDefault="00096B44">
                  <w:pPr>
                    <w:pStyle w:val="Zkladntext6"/>
                    <w:shd w:val="clear" w:color="auto" w:fill="auto"/>
                    <w:ind w:right="720"/>
                  </w:pPr>
                  <w:r>
                    <w:t xml:space="preserve">Kaštanová 258, </w:t>
                  </w:r>
                  <w:proofErr w:type="spellStart"/>
                  <w:r>
                    <w:t>Doiní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Style w:val="Zkladntext6Exact0"/>
                    </w:rPr>
                    <w:t>Lístn</w:t>
                  </w:r>
                  <w:proofErr w:type="spellEnd"/>
                  <w:r>
                    <w:rPr>
                      <w:rStyle w:val="Zkladntext6Exact0"/>
                    </w:rPr>
                    <w:t xml:space="preserve">^ </w:t>
                  </w:r>
                  <w:r>
                    <w:t xml:space="preserve">tel. 558 309 </w:t>
                  </w:r>
                  <w:r>
                    <w:rPr>
                      <w:rStyle w:val="Zkladntext6Exact0"/>
                    </w:rPr>
                    <w:t>7]</w:t>
                  </w:r>
                </w:p>
                <w:p w14:paraId="576A79FA" w14:textId="77777777" w:rsidR="001E1026" w:rsidRDefault="00096B44">
                  <w:pPr>
                    <w:pStyle w:val="Zkladntext6"/>
                    <w:shd w:val="clear" w:color="auto" w:fill="auto"/>
                    <w:ind w:left="260"/>
                    <w:jc w:val="left"/>
                  </w:pPr>
                  <w:r>
                    <w:t>ÍČ: 00534242 D</w:t>
                  </w:r>
                </w:p>
              </w:txbxContent>
            </v:textbox>
            <w10:wrap anchorx="margin"/>
          </v:shape>
        </w:pict>
      </w:r>
      <w:r>
        <w:pict w14:anchorId="17B1C071">
          <v:shape id="_x0000_s1032" type="#_x0000_t202" style="position:absolute;margin-left:282.95pt;margin-top:229.05pt;width:84.95pt;height:16pt;z-index:251658240;mso-wrap-distance-left:5pt;mso-wrap-distance-right:5pt;mso-position-horizontal-relative:margin" filled="f" stroked="f">
            <v:textbox style="mso-fit-shape-to-text:t" inset="0,0,0,0">
              <w:txbxContent>
                <w:p w14:paraId="7D3D67E5" w14:textId="6B9D5658" w:rsidR="001E1026" w:rsidRDefault="001E1026">
                  <w:pPr>
                    <w:pStyle w:val="Zkladntext7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  <w:r>
        <w:pict w14:anchorId="7290CC12">
          <v:shape id="_x0000_s1034" type="#_x0000_t202" style="position:absolute;margin-left:.05pt;margin-top:249.7pt;width:249.6pt;height:30.25pt;z-index:251659264;mso-wrap-distance-left:5pt;mso-wrap-distance-right:5pt;mso-position-horizontal-relative:margin" filled="f" stroked="f">
            <v:textbox style="mso-fit-shape-to-text:t" inset="0,0,0,0">
              <w:txbxContent>
                <w:p w14:paraId="027F7871" w14:textId="77777777" w:rsidR="001E1026" w:rsidRDefault="00096B44">
                  <w:pPr>
                    <w:pStyle w:val="Zkladntext40"/>
                    <w:shd w:val="clear" w:color="auto" w:fill="auto"/>
                    <w:ind w:left="1360"/>
                  </w:pPr>
                  <w:r>
                    <w:rPr>
                      <w:rStyle w:val="Zkladntext4Exact"/>
                    </w:rPr>
                    <w:t xml:space="preserve">doc. MUDr. Rastislav Maďar, PhD., MBA, </w:t>
                  </w:r>
                  <w:r>
                    <w:rPr>
                      <w:rStyle w:val="Zkladntext4Exact"/>
                      <w:lang w:val="en-US" w:eastAsia="en-US" w:bidi="en-US"/>
                    </w:rPr>
                    <w:t xml:space="preserve">FRCPS </w:t>
                  </w:r>
                  <w:r>
                    <w:rPr>
                      <w:rStyle w:val="Zkladntext4Exact"/>
                    </w:rPr>
                    <w:t>děkan LF OU</w:t>
                  </w:r>
                </w:p>
              </w:txbxContent>
            </v:textbox>
            <w10:wrap anchorx="margin"/>
          </v:shape>
        </w:pict>
      </w:r>
      <w:r>
        <w:pict w14:anchorId="37F1C959">
          <v:shape id="_x0000_s1035" type="#_x0000_t202" style="position:absolute;margin-left:303.35pt;margin-top:249.25pt;width:83.3pt;height:30.75pt;z-index:251660288;mso-wrap-distance-left:5pt;mso-wrap-distance-right:5pt;mso-position-horizontal-relative:margin" filled="f" stroked="f">
            <v:textbox style="mso-fit-shape-to-text:t" inset="0,0,0,0">
              <w:txbxContent>
                <w:p w14:paraId="75E8AFD7" w14:textId="77777777" w:rsidR="001E1026" w:rsidRDefault="00096B44">
                  <w:pPr>
                    <w:pStyle w:val="Zkladntext40"/>
                    <w:shd w:val="clear" w:color="auto" w:fill="auto"/>
                    <w:spacing w:line="278" w:lineRule="exact"/>
                    <w:ind w:left="20" w:firstLine="0"/>
                    <w:jc w:val="center"/>
                  </w:pPr>
                  <w:r>
                    <w:rPr>
                      <w:rStyle w:val="Zkladntext4Exact"/>
                    </w:rPr>
                    <w:t>Ing. Jiří Veverka</w:t>
                  </w:r>
                  <w:r>
                    <w:rPr>
                      <w:rStyle w:val="Zkladntext4Exact"/>
                    </w:rPr>
                    <w:br/>
                    <w:t>ředitel</w:t>
                  </w:r>
                </w:p>
              </w:txbxContent>
            </v:textbox>
            <w10:wrap anchorx="margin"/>
          </v:shape>
        </w:pict>
      </w:r>
      <w:r>
        <w:pict w14:anchorId="51C62A15">
          <v:shape id="_x0000_s1036" type="#_x0000_t202" style="position:absolute;margin-left:48.95pt;margin-top:294pt;width:30.95pt;height:29.05pt;z-index:251661312;mso-wrap-distance-left:5pt;mso-wrap-distance-right:5pt;mso-position-horizontal-relative:margin" wrapcoords="2397 0 18702 0 18702 14045 21600 14166 21600 21600 0 21600 0 14166 2397 14045 2397 0" filled="f" stroked="f">
            <v:textbox style="mso-fit-shape-to-text:t" inset="0,0,0,0">
              <w:txbxContent>
                <w:p w14:paraId="201357EE" w14:textId="77777777" w:rsidR="001E1026" w:rsidRDefault="00096B4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SMLUV NAD 50 000\\media\\image4.jpeg"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70F97D5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1.15pt;height:29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  <w:p w14:paraId="212103BB" w14:textId="77777777" w:rsidR="001E1026" w:rsidRDefault="00096B44">
                  <w:pPr>
                    <w:pStyle w:val="Titulekobrzku2"/>
                    <w:shd w:val="clear" w:color="auto" w:fill="auto"/>
                    <w:spacing w:line="120" w:lineRule="exact"/>
                  </w:pPr>
                  <w:r>
                    <w:rPr>
                      <w:rStyle w:val="Titulekobrzku2Exact0"/>
                    </w:rPr>
                    <w:t>OSTRAVSKÁ</w:t>
                  </w:r>
                </w:p>
                <w:p w14:paraId="0A98CE3D" w14:textId="77777777" w:rsidR="001E1026" w:rsidRDefault="00096B44">
                  <w:pPr>
                    <w:pStyle w:val="Titulekobrzku"/>
                    <w:shd w:val="clear" w:color="auto" w:fill="auto"/>
                    <w:spacing w:line="100" w:lineRule="exact"/>
                  </w:pPr>
                  <w:proofErr w:type="spellStart"/>
                  <w:r>
                    <w:rPr>
                      <w:rStyle w:val="TitulekobrzkuExact0"/>
                    </w:rPr>
                    <w:t>oNiVEflZlTA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3A493DCC">
          <v:shape id="_x0000_s1038" type="#_x0000_t202" style="position:absolute;margin-left:102.95pt;margin-top:289.4pt;width:113.3pt;height:48.75pt;z-index:251662336;mso-wrap-distance-left:5pt;mso-wrap-distance-right:5pt;mso-position-horizontal-relative:margin" filled="f" stroked="f">
            <v:textbox style="mso-fit-shape-to-text:t" inset="0,0,0,0">
              <w:txbxContent>
                <w:p w14:paraId="070AB57D" w14:textId="77777777" w:rsidR="001E1026" w:rsidRDefault="00096B44">
                  <w:pPr>
                    <w:pStyle w:val="Zkladntext8"/>
                    <w:shd w:val="clear" w:color="auto" w:fill="auto"/>
                  </w:pPr>
                  <w:r>
                    <w:rPr>
                      <w:rStyle w:val="Zkladntext8Exact0"/>
                      <w:b/>
                      <w:bCs/>
                    </w:rPr>
                    <w:t>OSTRAVSKÁ UNIVERZITA Lékařská fakulta</w:t>
                  </w:r>
                </w:p>
                <w:p w14:paraId="40E13FC5" w14:textId="77777777" w:rsidR="001E1026" w:rsidRDefault="00096B44">
                  <w:pPr>
                    <w:pStyle w:val="Zkladntext9"/>
                    <w:shd w:val="clear" w:color="auto" w:fill="auto"/>
                  </w:pPr>
                  <w:r>
                    <w:rPr>
                      <w:rStyle w:val="Zkladntext9Exact0"/>
                    </w:rPr>
                    <w:t>Studijní oddělení</w:t>
                  </w:r>
                </w:p>
                <w:p w14:paraId="1C584DB9" w14:textId="77777777" w:rsidR="001E1026" w:rsidRDefault="00096B44">
                  <w:pPr>
                    <w:pStyle w:val="Zkladntext10"/>
                    <w:shd w:val="clear" w:color="auto" w:fill="auto"/>
                    <w:spacing w:line="140" w:lineRule="exact"/>
                  </w:pPr>
                  <w:r>
                    <w:rPr>
                      <w:rStyle w:val="Zkladntext10Exact0"/>
                    </w:rPr>
                    <w:t>Syllabova 19 / 703 00 Ostrava</w:t>
                  </w:r>
                </w:p>
                <w:p w14:paraId="02AA6DEE" w14:textId="77777777" w:rsidR="001E1026" w:rsidRDefault="00096B44">
                  <w:pPr>
                    <w:pStyle w:val="Zkladntext9"/>
                    <w:shd w:val="clear" w:color="auto" w:fill="auto"/>
                    <w:tabs>
                      <w:tab w:val="left" w:pos="1982"/>
                    </w:tabs>
                    <w:spacing w:line="120" w:lineRule="exact"/>
                  </w:pPr>
                  <w:r>
                    <w:rPr>
                      <w:rStyle w:val="Zkladntext9Exact0"/>
                      <w:lang w:val="en-US" w:eastAsia="en-US" w:bidi="en-US"/>
                    </w:rPr>
                    <w:t>lf.csu.cz</w:t>
                  </w:r>
                  <w:r>
                    <w:rPr>
                      <w:rStyle w:val="Zkladntext9Exact0"/>
                      <w:lang w:val="en-US" w:eastAsia="en-US" w:bidi="en-US"/>
                    </w:rPr>
                    <w:tab/>
                  </w:r>
                  <w:r>
                    <w:rPr>
                      <w:rStyle w:val="Zkladntext9Exact0"/>
                    </w:rPr>
                    <w:t>©</w:t>
                  </w:r>
                </w:p>
              </w:txbxContent>
            </v:textbox>
            <w10:wrap anchorx="margin"/>
          </v:shape>
        </w:pict>
      </w:r>
    </w:p>
    <w:p w14:paraId="15B78DCE" w14:textId="77777777" w:rsidR="001E1026" w:rsidRDefault="001E1026">
      <w:pPr>
        <w:spacing w:line="360" w:lineRule="exact"/>
      </w:pPr>
    </w:p>
    <w:p w14:paraId="3DC7C3BF" w14:textId="77777777" w:rsidR="001E1026" w:rsidRDefault="001E1026">
      <w:pPr>
        <w:spacing w:line="360" w:lineRule="exact"/>
      </w:pPr>
    </w:p>
    <w:p w14:paraId="33AD3ACC" w14:textId="77777777" w:rsidR="001E1026" w:rsidRDefault="001E1026">
      <w:pPr>
        <w:spacing w:line="360" w:lineRule="exact"/>
      </w:pPr>
    </w:p>
    <w:p w14:paraId="17B577BB" w14:textId="77777777" w:rsidR="001E1026" w:rsidRDefault="001E1026">
      <w:pPr>
        <w:spacing w:line="360" w:lineRule="exact"/>
      </w:pPr>
    </w:p>
    <w:p w14:paraId="27BF0FAF" w14:textId="77777777" w:rsidR="001E1026" w:rsidRDefault="001E1026">
      <w:pPr>
        <w:spacing w:line="360" w:lineRule="exact"/>
      </w:pPr>
    </w:p>
    <w:p w14:paraId="67C982BD" w14:textId="77777777" w:rsidR="001E1026" w:rsidRDefault="001E1026">
      <w:pPr>
        <w:spacing w:line="360" w:lineRule="exact"/>
      </w:pPr>
    </w:p>
    <w:p w14:paraId="38A98884" w14:textId="77777777" w:rsidR="001E1026" w:rsidRDefault="001E1026">
      <w:pPr>
        <w:spacing w:line="360" w:lineRule="exact"/>
      </w:pPr>
    </w:p>
    <w:p w14:paraId="5AE71375" w14:textId="77777777" w:rsidR="001E1026" w:rsidRDefault="001E1026">
      <w:pPr>
        <w:spacing w:line="360" w:lineRule="exact"/>
      </w:pPr>
    </w:p>
    <w:p w14:paraId="6DE251BB" w14:textId="77777777" w:rsidR="001E1026" w:rsidRDefault="001E1026">
      <w:pPr>
        <w:spacing w:line="360" w:lineRule="exact"/>
      </w:pPr>
    </w:p>
    <w:p w14:paraId="1E667829" w14:textId="77777777" w:rsidR="001E1026" w:rsidRDefault="001E1026">
      <w:pPr>
        <w:spacing w:line="360" w:lineRule="exact"/>
      </w:pPr>
    </w:p>
    <w:p w14:paraId="5C1C6EDF" w14:textId="77777777" w:rsidR="001E1026" w:rsidRDefault="001E1026">
      <w:pPr>
        <w:spacing w:line="360" w:lineRule="exact"/>
      </w:pPr>
    </w:p>
    <w:p w14:paraId="49D640C5" w14:textId="77777777" w:rsidR="001E1026" w:rsidRDefault="001E1026">
      <w:pPr>
        <w:spacing w:line="360" w:lineRule="exact"/>
      </w:pPr>
    </w:p>
    <w:p w14:paraId="3B7FA4A7" w14:textId="77777777" w:rsidR="001E1026" w:rsidRDefault="001E1026">
      <w:pPr>
        <w:spacing w:line="360" w:lineRule="exact"/>
      </w:pPr>
    </w:p>
    <w:p w14:paraId="2ADC6167" w14:textId="77777777" w:rsidR="001E1026" w:rsidRDefault="001E1026">
      <w:pPr>
        <w:spacing w:line="360" w:lineRule="exact"/>
      </w:pPr>
    </w:p>
    <w:p w14:paraId="639171E0" w14:textId="77777777" w:rsidR="001E1026" w:rsidRDefault="001E1026">
      <w:pPr>
        <w:spacing w:line="360" w:lineRule="exact"/>
      </w:pPr>
    </w:p>
    <w:p w14:paraId="5DCA86D3" w14:textId="77777777" w:rsidR="001E1026" w:rsidRDefault="001E1026">
      <w:pPr>
        <w:spacing w:line="360" w:lineRule="exact"/>
      </w:pPr>
    </w:p>
    <w:p w14:paraId="3DA32E6F" w14:textId="77777777" w:rsidR="001E1026" w:rsidRDefault="001E1026">
      <w:pPr>
        <w:spacing w:line="645" w:lineRule="exact"/>
      </w:pPr>
    </w:p>
    <w:p w14:paraId="383933BD" w14:textId="77777777" w:rsidR="001E1026" w:rsidRDefault="001E1026">
      <w:pPr>
        <w:rPr>
          <w:sz w:val="2"/>
          <w:szCs w:val="2"/>
        </w:rPr>
      </w:pPr>
    </w:p>
    <w:sectPr w:rsidR="001E1026">
      <w:pgSz w:w="11900" w:h="16840"/>
      <w:pgMar w:top="1385" w:right="1299" w:bottom="1385" w:left="1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E2AF" w14:textId="77777777" w:rsidR="00096B44" w:rsidRDefault="00096B44">
      <w:r>
        <w:separator/>
      </w:r>
    </w:p>
  </w:endnote>
  <w:endnote w:type="continuationSeparator" w:id="0">
    <w:p w14:paraId="53267B04" w14:textId="77777777" w:rsidR="00096B44" w:rsidRDefault="0009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909B" w14:textId="77777777" w:rsidR="001E1026" w:rsidRDefault="001E1026"/>
  </w:footnote>
  <w:footnote w:type="continuationSeparator" w:id="0">
    <w:p w14:paraId="290DE903" w14:textId="77777777" w:rsidR="001E1026" w:rsidRDefault="001E10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52640"/>
    <w:multiLevelType w:val="multilevel"/>
    <w:tmpl w:val="4ACAA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771E3"/>
    <w:multiLevelType w:val="multilevel"/>
    <w:tmpl w:val="AA0E5F2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603049">
    <w:abstractNumId w:val="0"/>
  </w:num>
  <w:num w:numId="2" w16cid:durableId="43864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026"/>
    <w:rsid w:val="00096B44"/>
    <w:rsid w:val="001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E1C5828"/>
  <w15:docId w15:val="{30662492-0A28-452A-B817-A143A228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15ptTunMtko66Exact">
    <w:name w:val="Nadpis #2 + 15 pt;Tučné;Měřítko 66% Exact"/>
    <w:basedOn w:val="Nadpis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0"/>
      <w:szCs w:val="30"/>
      <w:u w:val="none"/>
      <w:lang w:val="cs-CZ" w:eastAsia="cs-CZ" w:bidi="cs-CZ"/>
    </w:rPr>
  </w:style>
  <w:style w:type="character" w:customStyle="1" w:styleId="Nadpis29ptTunExact">
    <w:name w:val="Nadpis #2 + 9 pt;Tučné Exact"/>
    <w:basedOn w:val="Nadpis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2Exact">
    <w:name w:val="Nadpis #3 (2) Exact"/>
    <w:basedOn w:val="Standardnpsmoodstavce"/>
    <w:link w:val="Nadpis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7TimesNewRoman11ptNetunKurzvaExact">
    <w:name w:val="Základní text (7) + Times New Roman;11 pt;Ne tučné;Kurzíva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0"/>
      <w:szCs w:val="10"/>
      <w:u w:val="none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i/>
      <w:iCs/>
      <w:spacing w:val="30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74" w:lineRule="exact"/>
      <w:ind w:hanging="3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  <w:ind w:hanging="136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54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4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  <w:sz w:val="10"/>
      <w:szCs w:val="1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2024-02-21T09:51:00Z</dcterms:created>
  <dcterms:modified xsi:type="dcterms:W3CDTF">2024-02-21T09:51:00Z</dcterms:modified>
</cp:coreProperties>
</file>