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5544" w14:textId="77777777" w:rsidR="00507FAA" w:rsidRDefault="00354E93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SMLOUVA O DÍLO</w:t>
      </w:r>
    </w:p>
    <w:p w14:paraId="76E2CA45" w14:textId="50C63673" w:rsidR="00507FAA" w:rsidRDefault="00354E93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č. SO – 23/</w:t>
      </w:r>
      <w:r w:rsidR="00646EF4">
        <w:rPr>
          <w:rFonts w:ascii="Georgia" w:hAnsi="Georgia" w:cs="Arial"/>
          <w:b/>
        </w:rPr>
        <w:t>423</w:t>
      </w:r>
      <w:bookmarkStart w:id="0" w:name="_GoBack"/>
      <w:bookmarkEnd w:id="0"/>
    </w:p>
    <w:p w14:paraId="7576BE96" w14:textId="77777777" w:rsidR="00507FAA" w:rsidRDefault="00507FAA">
      <w:pPr>
        <w:rPr>
          <w:rFonts w:ascii="Georgia" w:hAnsi="Georgia" w:cs="Arial"/>
        </w:rPr>
      </w:pPr>
    </w:p>
    <w:p w14:paraId="677A74B4" w14:textId="77777777" w:rsidR="00507FAA" w:rsidRDefault="00354E93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Česká filharmonie</w:t>
      </w:r>
    </w:p>
    <w:p w14:paraId="5FDC131A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se sídlem Alšovo nábřeží 12, 110 01 Praha 1, Česká republika</w:t>
      </w:r>
    </w:p>
    <w:p w14:paraId="18D5B400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IČ: 00023264, DIČ: CZ00023264</w:t>
      </w:r>
    </w:p>
    <w:p w14:paraId="59671886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zastoupena Mgr. Robertem Hančem, generálním manažerem a uměleckým ředitelem</w:t>
      </w:r>
    </w:p>
    <w:p w14:paraId="6324B32E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>
        <w:rPr>
          <w:rFonts w:ascii="Georgia" w:hAnsi="Georgia" w:cs="Arial"/>
          <w:b/>
        </w:rPr>
        <w:t>ČF</w:t>
      </w:r>
      <w:r>
        <w:rPr>
          <w:rFonts w:ascii="Georgia" w:hAnsi="Georgia" w:cs="Arial"/>
        </w:rPr>
        <w:t>“)</w:t>
      </w:r>
    </w:p>
    <w:p w14:paraId="11FAD823" w14:textId="77777777" w:rsidR="00507FAA" w:rsidRDefault="00507FAA">
      <w:pPr>
        <w:rPr>
          <w:rFonts w:ascii="Georgia" w:hAnsi="Georgia" w:cs="Arial"/>
        </w:rPr>
      </w:pPr>
    </w:p>
    <w:p w14:paraId="5F4263D2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a</w:t>
      </w:r>
    </w:p>
    <w:p w14:paraId="10FC5678" w14:textId="77777777" w:rsidR="00507FAA" w:rsidRDefault="00354E93">
      <w:pPr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Praesidaria</w:t>
      </w:r>
      <w:proofErr w:type="spellEnd"/>
      <w:r>
        <w:rPr>
          <w:rFonts w:ascii="Georgia" w:hAnsi="Georgia" w:cs="Arial"/>
        </w:rPr>
        <w:t>, s.r.o.</w:t>
      </w:r>
    </w:p>
    <w:p w14:paraId="3B8DF1A4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pan/paní: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  <w:b/>
        </w:rPr>
        <w:t>Mgr. Lívia Posádková Krátka</w:t>
      </w:r>
    </w:p>
    <w:p w14:paraId="4F7BF552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se sídlem/bytem:</w:t>
      </w:r>
      <w:r>
        <w:rPr>
          <w:rFonts w:ascii="Georgia" w:hAnsi="Georgia" w:cs="Arial"/>
        </w:rPr>
        <w:tab/>
      </w:r>
      <w:proofErr w:type="spellStart"/>
      <w:r>
        <w:rPr>
          <w:rFonts w:ascii="Georgia" w:hAnsi="Georgia"/>
        </w:rPr>
        <w:t>Vlčok</w:t>
      </w:r>
      <w:proofErr w:type="spellEnd"/>
      <w:r>
        <w:rPr>
          <w:rFonts w:ascii="Georgia" w:hAnsi="Georgia"/>
        </w:rPr>
        <w:t xml:space="preserve"> 1199, 96301 </w:t>
      </w:r>
      <w:proofErr w:type="spellStart"/>
      <w:r>
        <w:rPr>
          <w:rFonts w:ascii="Georgia" w:hAnsi="Georgia"/>
        </w:rPr>
        <w:t>Krupina</w:t>
      </w:r>
      <w:proofErr w:type="spellEnd"/>
      <w:r>
        <w:rPr>
          <w:rFonts w:ascii="Georgia" w:hAnsi="Georgia"/>
        </w:rPr>
        <w:t>, Slovenská republika</w:t>
      </w:r>
    </w:p>
    <w:p w14:paraId="617F3556" w14:textId="77777777" w:rsidR="00507FAA" w:rsidRDefault="00354E93">
      <w:r>
        <w:rPr>
          <w:rFonts w:ascii="Georgia" w:hAnsi="Georgia" w:cs="Arial"/>
        </w:rPr>
        <w:t>IČ/datum narození:</w:t>
      </w:r>
      <w:r>
        <w:rPr>
          <w:rFonts w:ascii="Georgia" w:hAnsi="Georgia" w:cs="Arial"/>
        </w:rPr>
        <w:tab/>
        <w:t xml:space="preserve"> 44417471</w:t>
      </w:r>
      <w:r>
        <w:rPr>
          <w:rFonts w:ascii="Georgia" w:hAnsi="Georgia" w:cs="Arial"/>
        </w:rPr>
        <w:br/>
        <w:t xml:space="preserve">DIČ: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2022706114</w:t>
      </w:r>
    </w:p>
    <w:p w14:paraId="682E0951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>
        <w:rPr>
          <w:rFonts w:ascii="Georgia" w:hAnsi="Georgia" w:cs="Arial"/>
          <w:b/>
        </w:rPr>
        <w:t>zhotovitel</w:t>
      </w:r>
      <w:r>
        <w:rPr>
          <w:rFonts w:ascii="Georgia" w:hAnsi="Georgia" w:cs="Arial"/>
        </w:rPr>
        <w:t>“)</w:t>
      </w:r>
    </w:p>
    <w:p w14:paraId="492869E7" w14:textId="77777777" w:rsidR="00507FAA" w:rsidRDefault="00507FAA">
      <w:pPr>
        <w:rPr>
          <w:rFonts w:ascii="Georgia" w:hAnsi="Georgia" w:cs="Arial"/>
        </w:rPr>
      </w:pPr>
    </w:p>
    <w:p w14:paraId="2E7397F7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uzavírají níže uvedeného dne, měsíce a roku tuto smlouvu (dále jen „</w:t>
      </w:r>
      <w:r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“):</w:t>
      </w:r>
    </w:p>
    <w:p w14:paraId="2399986D" w14:textId="77777777" w:rsidR="00507FAA" w:rsidRDefault="00507FAA">
      <w:pPr>
        <w:rPr>
          <w:rFonts w:ascii="Georgia" w:hAnsi="Georgia" w:cs="Arial"/>
        </w:rPr>
      </w:pPr>
    </w:p>
    <w:p w14:paraId="56796231" w14:textId="77777777" w:rsidR="00507FAA" w:rsidRDefault="00354E93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Článek I.</w:t>
      </w:r>
    </w:p>
    <w:p w14:paraId="09B8CE6A" w14:textId="77777777" w:rsidR="00507FAA" w:rsidRDefault="00354E93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Předmět smlouvy</w:t>
      </w:r>
    </w:p>
    <w:p w14:paraId="11D37F78" w14:textId="77777777" w:rsidR="00507FAA" w:rsidRDefault="00507FAA">
      <w:pPr>
        <w:keepNext/>
        <w:jc w:val="center"/>
        <w:rPr>
          <w:rFonts w:ascii="Georgia" w:hAnsi="Georgia" w:cs="Arial"/>
          <w:b/>
        </w:rPr>
      </w:pPr>
    </w:p>
    <w:p w14:paraId="79CDD297" w14:textId="77777777" w:rsidR="00507FAA" w:rsidRDefault="00354E93">
      <w:pPr>
        <w:numPr>
          <w:ilvl w:val="0"/>
          <w:numId w:val="1"/>
        </w:numPr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Zhotovitel se zavazuje provést pro ČF jako objednatele níže specifikované dílo (dále jen „</w:t>
      </w:r>
      <w:r>
        <w:rPr>
          <w:rFonts w:ascii="Georgia" w:hAnsi="Georgia" w:cs="Arial"/>
          <w:b/>
        </w:rPr>
        <w:t>dílo</w:t>
      </w:r>
      <w:r>
        <w:rPr>
          <w:rFonts w:ascii="Georgia" w:hAnsi="Georgia" w:cs="Arial"/>
        </w:rPr>
        <w:t>“) a dokončit je nejpozději v níže sjednaném termínu. V případě díla s nehmotným výsledkem je k provedení díla zhotovitel povinen vykonat níže specifikovanou činnost. Za provedení díla řádně a včas se ČF zavazuje zhotoviteli zaplatit cenu díla, jejíž celková a konečná výše je rovněž specifikována níže.</w:t>
      </w:r>
    </w:p>
    <w:p w14:paraId="6814ED4E" w14:textId="77777777" w:rsidR="00507FAA" w:rsidRDefault="00507FAA">
      <w:pPr>
        <w:ind w:left="357"/>
        <w:rPr>
          <w:rFonts w:ascii="Georgia" w:hAnsi="Georgia" w:cs="Arial"/>
        </w:rPr>
      </w:pPr>
    </w:p>
    <w:p w14:paraId="05E0AC52" w14:textId="77777777" w:rsidR="00507FAA" w:rsidRDefault="00354E93">
      <w:pPr>
        <w:numPr>
          <w:ilvl w:val="0"/>
          <w:numId w:val="1"/>
        </w:numPr>
        <w:ind w:left="357" w:hanging="357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Specifikace díla: </w:t>
      </w:r>
      <w:r>
        <w:rPr>
          <w:rFonts w:ascii="Georgia" w:hAnsi="Georgia" w:cs="Arial"/>
          <w:b/>
        </w:rPr>
        <w:t>notografická práce: výroba partitury a partů (včetně titulního listu) – partů a partitury díla G. Mahlera: Symfonie č. 5 dle vzorového materiálu</w:t>
      </w:r>
    </w:p>
    <w:p w14:paraId="173F773F" w14:textId="77777777" w:rsidR="00507FAA" w:rsidRDefault="00507FAA">
      <w:pPr>
        <w:tabs>
          <w:tab w:val="left" w:pos="720"/>
        </w:tabs>
        <w:ind w:left="360" w:hanging="360"/>
        <w:rPr>
          <w:rFonts w:ascii="Georgia" w:hAnsi="Georgia" w:cs="Arial"/>
        </w:rPr>
      </w:pPr>
    </w:p>
    <w:p w14:paraId="78CE5ADD" w14:textId="77777777" w:rsidR="00507FAA" w:rsidRDefault="00354E93">
      <w:pPr>
        <w:numPr>
          <w:ilvl w:val="0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Termín provedení díla:  </w:t>
      </w:r>
    </w:p>
    <w:p w14:paraId="1F80CC38" w14:textId="77777777" w:rsidR="00507FAA" w:rsidRDefault="00354E93">
      <w:pPr>
        <w:tabs>
          <w:tab w:val="left" w:pos="360"/>
          <w:tab w:val="left" w:pos="180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       partitura a party do </w:t>
      </w:r>
      <w:r>
        <w:rPr>
          <w:rFonts w:ascii="Georgia" w:hAnsi="Georgia" w:cs="Arial"/>
          <w:b/>
        </w:rPr>
        <w:t>31.5.2024</w:t>
      </w:r>
    </w:p>
    <w:p w14:paraId="2B27449B" w14:textId="77777777" w:rsidR="00507FAA" w:rsidRDefault="00354E93">
      <w:pPr>
        <w:tabs>
          <w:tab w:val="left" w:pos="360"/>
          <w:tab w:val="left" w:pos="1800"/>
        </w:tabs>
      </w:pPr>
      <w:r>
        <w:rPr>
          <w:rFonts w:ascii="Georgia" w:hAnsi="Georgia" w:cs="Arial"/>
        </w:rPr>
        <w:t xml:space="preserve">       Zhotovitel odevzdá dílo ve finální podobě po všech potřebných korekturách v podobě PDF, které zašle na e-mailové adresy </w:t>
      </w:r>
      <w:hyperlink r:id="rId10">
        <w:r>
          <w:rPr>
            <w:rStyle w:val="Internetovodkaz"/>
            <w:rFonts w:ascii="Georgia" w:hAnsi="Georgia" w:cs="Arial"/>
          </w:rPr>
          <w:t>pavlina.landova@ceskafilharmonie.cz</w:t>
        </w:r>
      </w:hyperlink>
      <w:r>
        <w:rPr>
          <w:rFonts w:ascii="Georgia" w:hAnsi="Georgia" w:cs="Arial"/>
        </w:rPr>
        <w:t xml:space="preserve">; </w:t>
      </w:r>
      <w:hyperlink r:id="rId11">
        <w:r>
          <w:rPr>
            <w:rStyle w:val="Internetovodkaz"/>
            <w:rFonts w:ascii="Georgia" w:hAnsi="Georgia" w:cs="Arial"/>
          </w:rPr>
          <w:t>prokop.tomka@ceskafilharonie.cz</w:t>
        </w:r>
      </w:hyperlink>
    </w:p>
    <w:p w14:paraId="1C7FB3FF" w14:textId="77777777" w:rsidR="00507FAA" w:rsidRDefault="00507FAA">
      <w:pPr>
        <w:tabs>
          <w:tab w:val="left" w:pos="360"/>
          <w:tab w:val="left" w:pos="1800"/>
        </w:tabs>
        <w:ind w:left="720"/>
        <w:rPr>
          <w:rFonts w:ascii="Georgia" w:hAnsi="Georgia" w:cs="Arial"/>
        </w:rPr>
      </w:pPr>
    </w:p>
    <w:p w14:paraId="6A28EE43" w14:textId="77777777" w:rsidR="00507FAA" w:rsidRDefault="00354E93">
      <w:pPr>
        <w:tabs>
          <w:tab w:val="left" w:pos="180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a) Místo provedení díla: dle volby zhotovitele</w:t>
      </w:r>
    </w:p>
    <w:p w14:paraId="3F497C1F" w14:textId="77777777" w:rsidR="00507FAA" w:rsidRDefault="00507FAA">
      <w:pPr>
        <w:pStyle w:val="Odstavecseseznamem"/>
        <w:rPr>
          <w:rFonts w:ascii="Georgia" w:hAnsi="Georgia" w:cs="Arial"/>
        </w:rPr>
      </w:pPr>
    </w:p>
    <w:p w14:paraId="012B8DCD" w14:textId="77777777" w:rsidR="00507FAA" w:rsidRDefault="00354E93">
      <w:pPr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Cena díla</w:t>
      </w:r>
      <w:r>
        <w:rPr>
          <w:rFonts w:ascii="Georgia" w:hAnsi="Georgia" w:cs="Arial"/>
          <w:b/>
        </w:rPr>
        <w:t>: 6.900EUR</w:t>
      </w:r>
      <w:r>
        <w:rPr>
          <w:rFonts w:ascii="Georgia" w:hAnsi="Georgia" w:cs="Arial"/>
        </w:rPr>
        <w:t xml:space="preserve"> (slovy: šest tisíc devět set EUR)</w:t>
      </w:r>
    </w:p>
    <w:p w14:paraId="7EEBB175" w14:textId="77777777" w:rsidR="00507FAA" w:rsidRDefault="00507FAA">
      <w:pPr>
        <w:pStyle w:val="Odstavecseseznamem"/>
        <w:rPr>
          <w:rFonts w:ascii="Georgia" w:hAnsi="Georgia" w:cs="Arial"/>
        </w:rPr>
      </w:pPr>
    </w:p>
    <w:p w14:paraId="3303DA5B" w14:textId="77777777" w:rsidR="00507FAA" w:rsidRDefault="00354E93">
      <w:pPr>
        <w:numPr>
          <w:ilvl w:val="0"/>
          <w:numId w:val="3"/>
        </w:numPr>
        <w:tabs>
          <w:tab w:val="left" w:pos="360"/>
        </w:tabs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14:paraId="35DC9606" w14:textId="77777777" w:rsidR="00507FAA" w:rsidRDefault="00507FAA">
      <w:pPr>
        <w:pStyle w:val="Odstavecseseznamem"/>
        <w:rPr>
          <w:rFonts w:ascii="Georgia" w:hAnsi="Georgia" w:cs="Arial"/>
        </w:rPr>
      </w:pPr>
    </w:p>
    <w:p w14:paraId="6A742A29" w14:textId="77777777" w:rsidR="00507FAA" w:rsidRDefault="00354E93">
      <w:pPr>
        <w:numPr>
          <w:ilvl w:val="0"/>
          <w:numId w:val="3"/>
        </w:numPr>
        <w:tabs>
          <w:tab w:val="left" w:pos="360"/>
        </w:tabs>
      </w:pPr>
      <w:r>
        <w:rPr>
          <w:rFonts w:ascii="Georgia" w:hAnsi="Georgia" w:cs="Arial"/>
        </w:rPr>
        <w:t xml:space="preserve">ČF zaplatí zhotoviteli cenu díla do </w:t>
      </w:r>
      <w:proofErr w:type="gramStart"/>
      <w:r>
        <w:rPr>
          <w:rFonts w:ascii="Georgia" w:hAnsi="Georgia" w:cs="Arial"/>
        </w:rPr>
        <w:t>10ti</w:t>
      </w:r>
      <w:proofErr w:type="gramEnd"/>
      <w:r>
        <w:rPr>
          <w:rFonts w:ascii="Georgia" w:hAnsi="Georgia" w:cs="Arial"/>
        </w:rPr>
        <w:t xml:space="preserve"> dnů po odevzdání partitury a partů ve finální podobě na č. </w:t>
      </w:r>
      <w:proofErr w:type="spellStart"/>
      <w:r>
        <w:rPr>
          <w:rFonts w:ascii="Georgia" w:hAnsi="Georgia" w:cs="Arial"/>
        </w:rPr>
        <w:t>ú.</w:t>
      </w:r>
      <w:proofErr w:type="spellEnd"/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br/>
      </w:r>
      <w:r>
        <w:rPr>
          <w:rFonts w:ascii="Georgia" w:hAnsi="Georgia" w:cs="Georgia"/>
          <w:b/>
          <w:bCs/>
          <w:lang w:val="sk-SK"/>
        </w:rPr>
        <w:t xml:space="preserve">SK 22 0900 0000 0004 0362 6016 / GIBAS KBX </w:t>
      </w:r>
      <w:r>
        <w:rPr>
          <w:rFonts w:ascii="Georgia" w:hAnsi="Georgia" w:cs="Georgia"/>
          <w:b/>
          <w:bCs/>
          <w:lang w:val="sk-SK"/>
        </w:rPr>
        <w:br/>
      </w:r>
      <w:r>
        <w:rPr>
          <w:rFonts w:ascii="Georgia" w:hAnsi="Georgia" w:cs="Georgia"/>
          <w:lang w:eastAsia="en-US"/>
        </w:rPr>
        <w:t>vedený</w:t>
      </w:r>
      <w:r>
        <w:rPr>
          <w:rFonts w:ascii="Georgia" w:hAnsi="Georgia" w:cs="Georgia"/>
        </w:rPr>
        <w:t xml:space="preserve"> u </w:t>
      </w:r>
      <w:r>
        <w:rPr>
          <w:rFonts w:ascii="Georgia" w:hAnsi="Georgia" w:cs="Georgia"/>
          <w:lang w:val="sk-SK"/>
        </w:rPr>
        <w:t xml:space="preserve">Slovenská sporiteľňa, </w:t>
      </w:r>
      <w:proofErr w:type="spellStart"/>
      <w:r>
        <w:rPr>
          <w:rFonts w:ascii="Georgia" w:hAnsi="Georgia" w:cs="Georgia"/>
          <w:lang w:val="sk-SK"/>
        </w:rPr>
        <w:t>a.s</w:t>
      </w:r>
      <w:proofErr w:type="spellEnd"/>
      <w:r>
        <w:rPr>
          <w:rFonts w:ascii="Georgia" w:hAnsi="Georgia" w:cs="Georgia"/>
          <w:lang w:val="sk-SK"/>
        </w:rPr>
        <w:t>.</w:t>
      </w:r>
    </w:p>
    <w:p w14:paraId="058259C3" w14:textId="77777777" w:rsidR="00507FAA" w:rsidRDefault="00354E93">
      <w:pPr>
        <w:numPr>
          <w:ilvl w:val="0"/>
          <w:numId w:val="3"/>
        </w:numPr>
        <w:tabs>
          <w:tab w:val="left" w:pos="360"/>
          <w:tab w:val="left" w:pos="1800"/>
        </w:tabs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Zhotovitel je povinen provést dílo osobně; jinak jen s předchozím souhlasem ČF. Zhotovitel je vázán případnými příkazy ČF ohledně způsobu provádění díla.</w:t>
      </w:r>
    </w:p>
    <w:p w14:paraId="74BA52C5" w14:textId="77777777" w:rsidR="00507FAA" w:rsidRDefault="00507FAA">
      <w:pPr>
        <w:pStyle w:val="Odstavecseseznamem"/>
        <w:rPr>
          <w:rFonts w:ascii="Georgia" w:hAnsi="Georgia" w:cs="Arial"/>
        </w:rPr>
      </w:pPr>
    </w:p>
    <w:p w14:paraId="2B0653F7" w14:textId="77777777" w:rsidR="00507FAA" w:rsidRDefault="00354E93">
      <w:pPr>
        <w:numPr>
          <w:ilvl w:val="0"/>
          <w:numId w:val="3"/>
        </w:numPr>
        <w:tabs>
          <w:tab w:val="left" w:pos="360"/>
          <w:tab w:val="left" w:pos="1800"/>
        </w:tabs>
        <w:rPr>
          <w:rFonts w:ascii="Georgia" w:hAnsi="Georgia" w:cs="Arial"/>
        </w:rPr>
      </w:pPr>
      <w:r>
        <w:rPr>
          <w:rFonts w:ascii="Georgia" w:hAnsi="Georgia" w:cs="Arial"/>
        </w:rPr>
        <w:t>Neprovede-li zhotovitel dílo ve sjednaném termínu, je povinen zaplatit ČF smluvní pokutu ve výši 100Kč (slovy: sto korun českých) za každý den prodlení, a to v souhrnu nejvýše do částky sjednané ceny díla; vedle toho má ČF v takovém případě právo od této smlouvy odstoupit. Právo na náhradu újmy tím není dotčeno.</w:t>
      </w:r>
    </w:p>
    <w:p w14:paraId="2CD00313" w14:textId="77777777" w:rsidR="00507FAA" w:rsidRDefault="00507FAA">
      <w:pPr>
        <w:pStyle w:val="Odstavecseseznamem"/>
        <w:ind w:left="0"/>
        <w:rPr>
          <w:rFonts w:ascii="Georgia" w:hAnsi="Georgia" w:cs="Arial"/>
        </w:rPr>
      </w:pPr>
    </w:p>
    <w:p w14:paraId="4312A94C" w14:textId="77777777" w:rsidR="00507FAA" w:rsidRDefault="00354E93">
      <w:pPr>
        <w:numPr>
          <w:ilvl w:val="0"/>
          <w:numId w:val="3"/>
        </w:numPr>
        <w:tabs>
          <w:tab w:val="left" w:pos="360"/>
          <w:tab w:val="left" w:pos="1800"/>
        </w:tabs>
        <w:rPr>
          <w:rFonts w:ascii="Georgia" w:hAnsi="Georgia" w:cs="Arial"/>
        </w:rPr>
      </w:pPr>
      <w:r>
        <w:rPr>
          <w:rFonts w:ascii="Georgia" w:hAnsi="Georgia" w:cs="Arial"/>
        </w:rPr>
        <w:t>Vznikne-li činností zhotovitele na základě této smlouvy jakékoli autorské dílo, poskytuje zhotovitel ČF s účinností od provedení díla licenci ke všem způsobům užití díla, včetně jeho rozmnožování, rozšiřování a sdělování veřejnosti v jakékoli podobě. Licence se poskytuje jako výhradní, územně, časově, množstevně a ani jinak neomezená a na celou dobu trvání příslušných práv zhotovitele.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3DF5A7B2" w14:textId="77777777" w:rsidR="00507FAA" w:rsidRDefault="00507FAA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42F1E66" w14:textId="77777777" w:rsidR="00507FAA" w:rsidRDefault="00354E93">
      <w:pPr>
        <w:numPr>
          <w:ilvl w:val="0"/>
          <w:numId w:val="3"/>
        </w:numPr>
        <w:tabs>
          <w:tab w:val="left" w:pos="360"/>
          <w:tab w:val="left" w:pos="1800"/>
        </w:tabs>
        <w:rPr>
          <w:rFonts w:ascii="Georgia" w:hAnsi="Georgia" w:cs="Arial"/>
        </w:rPr>
      </w:pPr>
      <w:r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6EADF483" w14:textId="77777777" w:rsidR="00507FAA" w:rsidRDefault="00507FAA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28A2E0B" w14:textId="77777777" w:rsidR="00507FAA" w:rsidRDefault="00354E93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Článek II.</w:t>
      </w:r>
    </w:p>
    <w:p w14:paraId="2A151791" w14:textId="77777777" w:rsidR="00507FAA" w:rsidRDefault="00354E93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Platnost a účinnost</w:t>
      </w:r>
    </w:p>
    <w:p w14:paraId="0635D8AA" w14:textId="77777777" w:rsidR="00507FAA" w:rsidRDefault="00507FAA">
      <w:pPr>
        <w:pStyle w:val="Odstavecseseznamem"/>
        <w:keepNext/>
        <w:ind w:left="0"/>
        <w:rPr>
          <w:rFonts w:ascii="Georgia" w:hAnsi="Georgia" w:cs="Arial"/>
        </w:rPr>
      </w:pPr>
    </w:p>
    <w:p w14:paraId="5AC5B411" w14:textId="77777777" w:rsidR="00507FAA" w:rsidRDefault="00507FAA">
      <w:pPr>
        <w:pStyle w:val="Odstavecseseznamem"/>
        <w:ind w:left="0"/>
        <w:rPr>
          <w:rFonts w:ascii="Georgia" w:hAnsi="Georgia" w:cs="Arial"/>
        </w:rPr>
      </w:pPr>
    </w:p>
    <w:p w14:paraId="6D99E6DC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443A7B56" w14:textId="77777777" w:rsidR="00507FAA" w:rsidRDefault="00507FAA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29A5DFF" w14:textId="77777777" w:rsidR="00507FAA" w:rsidRDefault="00354E93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Článek III.</w:t>
      </w:r>
    </w:p>
    <w:p w14:paraId="4714CB9D" w14:textId="77777777" w:rsidR="00507FAA" w:rsidRDefault="00354E93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Závěrečná ustanovení</w:t>
      </w:r>
    </w:p>
    <w:p w14:paraId="03D426EC" w14:textId="77777777" w:rsidR="00507FAA" w:rsidRDefault="00507FAA">
      <w:pPr>
        <w:keepNext/>
        <w:rPr>
          <w:rFonts w:ascii="Georgia" w:hAnsi="Georgia" w:cs="Arial"/>
        </w:rPr>
      </w:pPr>
    </w:p>
    <w:p w14:paraId="7CE5D9E3" w14:textId="77777777" w:rsidR="00507FAA" w:rsidRDefault="00354E93">
      <w:pPr>
        <w:numPr>
          <w:ilvl w:val="0"/>
          <w:numId w:val="2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Tato smlouva se řídí právním řádem České republiky, zejména příslušnými ustanoveními zákona č. 89/2012 Sb., občanského zákoníku, ve znění pozdějších předpisů. Veškeré případné spory z ní vyplývající nebo s ní související budou rozhodnuty příslušnými soudy České republiky.</w:t>
      </w:r>
    </w:p>
    <w:p w14:paraId="18E4D579" w14:textId="77777777" w:rsidR="00507FAA" w:rsidRDefault="00507FAA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DDE4E1D" w14:textId="77777777" w:rsidR="00507FAA" w:rsidRDefault="00354E93">
      <w:pPr>
        <w:numPr>
          <w:ilvl w:val="0"/>
          <w:numId w:val="2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V případě, že by některé ustanovení této smlouvy bylo shledáno neplatným, neúčinným nebo nevynutitelným, se smluvní strany zavazují nahradit takové ustanovení ustanovením platným, účinným a vynutitelným, jehož účel a význam </w:t>
      </w:r>
      <w:r>
        <w:rPr>
          <w:rFonts w:ascii="Georgia" w:hAnsi="Georgia" w:cs="Arial"/>
        </w:rPr>
        <w:lastRenderedPageBreak/>
        <w:t>bude totožný, popřípadě co nejbližší účelu a významu ustanovení neplatného, neúčinného nebo nevynutitelného.</w:t>
      </w:r>
    </w:p>
    <w:p w14:paraId="74676920" w14:textId="77777777" w:rsidR="00507FAA" w:rsidRDefault="00507FAA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E38F27A" w14:textId="77777777" w:rsidR="00507FAA" w:rsidRDefault="00354E93">
      <w:pPr>
        <w:numPr>
          <w:ilvl w:val="0"/>
          <w:numId w:val="2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Tato smlouva je vyhotovena ve dvou provedeních, z nichž každá smluvní strana obdrží po jednom.</w:t>
      </w:r>
    </w:p>
    <w:p w14:paraId="29BB03EB" w14:textId="77777777" w:rsidR="00507FAA" w:rsidRDefault="00507FAA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69220CC" w14:textId="77777777" w:rsidR="00507FAA" w:rsidRDefault="00354E93">
      <w:pPr>
        <w:numPr>
          <w:ilvl w:val="0"/>
          <w:numId w:val="2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Veškeré změny a doplňky této smlouvy musejí být učiněny písemně formou číslovaných dodatků podepsaných oběma smluvními stranami.</w:t>
      </w:r>
    </w:p>
    <w:p w14:paraId="2F00DE18" w14:textId="77777777" w:rsidR="00507FAA" w:rsidRDefault="00507FAA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F550A19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V Praze </w:t>
      </w:r>
      <w:proofErr w:type="gramStart"/>
      <w:r>
        <w:rPr>
          <w:rFonts w:ascii="Georgia" w:hAnsi="Georgia" w:cs="Arial"/>
        </w:rPr>
        <w:t xml:space="preserve">dne:   </w:t>
      </w:r>
      <w:proofErr w:type="gramEnd"/>
      <w:r>
        <w:rPr>
          <w:rFonts w:ascii="Georgia" w:hAnsi="Georgia" w:cs="Arial"/>
        </w:rPr>
        <w:t xml:space="preserve">                                                                          V ………       dne……   </w:t>
      </w:r>
    </w:p>
    <w:p w14:paraId="0C713096" w14:textId="77777777" w:rsidR="00507FAA" w:rsidRDefault="00507FAA">
      <w:pPr>
        <w:rPr>
          <w:rFonts w:ascii="Georgia" w:hAnsi="Georgia" w:cs="Arial"/>
        </w:rPr>
      </w:pPr>
    </w:p>
    <w:p w14:paraId="6D619340" w14:textId="77777777" w:rsidR="00507FAA" w:rsidRDefault="00507FAA">
      <w:pPr>
        <w:rPr>
          <w:rFonts w:ascii="Georgia" w:hAnsi="Georgia" w:cs="Arial"/>
        </w:rPr>
      </w:pPr>
    </w:p>
    <w:p w14:paraId="535AF742" w14:textId="77777777" w:rsidR="00507FAA" w:rsidRDefault="00507FAA">
      <w:pPr>
        <w:rPr>
          <w:rFonts w:ascii="Georgia" w:hAnsi="Georgia" w:cs="Arial"/>
        </w:rPr>
      </w:pPr>
    </w:p>
    <w:p w14:paraId="63CC864D" w14:textId="77777777" w:rsidR="00507FAA" w:rsidRDefault="00507FAA">
      <w:pPr>
        <w:rPr>
          <w:rFonts w:ascii="Georgia" w:hAnsi="Georgia" w:cs="Arial"/>
        </w:rPr>
      </w:pPr>
    </w:p>
    <w:p w14:paraId="38492452" w14:textId="77777777" w:rsidR="00507FAA" w:rsidRDefault="00354E93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  <w:t>………………………………………</w:t>
      </w:r>
      <w:r>
        <w:rPr>
          <w:rFonts w:ascii="Georgia" w:hAnsi="Georgia" w:cs="Arial"/>
        </w:rPr>
        <w:tab/>
        <w:t>………………………………………</w:t>
      </w:r>
    </w:p>
    <w:p w14:paraId="69032A4A" w14:textId="77777777" w:rsidR="00507FAA" w:rsidRDefault="00354E93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  <w:t>ČF</w:t>
      </w:r>
      <w:r>
        <w:rPr>
          <w:rFonts w:ascii="Georgia" w:hAnsi="Georgia" w:cs="Arial"/>
        </w:rPr>
        <w:tab/>
        <w:t>zhotovitel</w:t>
      </w:r>
    </w:p>
    <w:p w14:paraId="397A442E" w14:textId="77777777" w:rsidR="00507FAA" w:rsidRDefault="00507FAA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29676C0" w14:textId="77777777" w:rsidR="00507FAA" w:rsidRDefault="00507FAA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015655A8" w14:textId="77777777" w:rsidR="00507FAA" w:rsidRDefault="00507FAA">
      <w:pPr>
        <w:rPr>
          <w:rFonts w:ascii="Georgia" w:hAnsi="Georgia" w:cs="Arial"/>
        </w:rPr>
      </w:pPr>
    </w:p>
    <w:p w14:paraId="6820C075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>
        <w:rPr>
          <w:rFonts w:ascii="Georgia" w:hAnsi="Georgia" w:cs="Arial"/>
        </w:rPr>
        <w:tab/>
        <w:t>Pavlína Landová, vedoucí HA</w:t>
      </w:r>
    </w:p>
    <w:p w14:paraId="4B842BB6" w14:textId="77777777" w:rsidR="00507FAA" w:rsidRDefault="00507FAA">
      <w:pPr>
        <w:rPr>
          <w:rFonts w:ascii="Georgia" w:hAnsi="Georgia" w:cs="Arial"/>
        </w:rPr>
      </w:pPr>
    </w:p>
    <w:p w14:paraId="288DB6F1" w14:textId="77777777" w:rsidR="00507FAA" w:rsidRDefault="00354E93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 Pavlína Landová, Prokop Tomka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</w:p>
    <w:p w14:paraId="5FAFFC83" w14:textId="77777777" w:rsidR="00507FAA" w:rsidRDefault="00507FAA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7D7719EF" w14:textId="77777777" w:rsidR="00507FAA" w:rsidRDefault="00507FAA"/>
    <w:p w14:paraId="5D2AD8B0" w14:textId="77777777" w:rsidR="00507FAA" w:rsidRDefault="00507FAA"/>
    <w:sectPr w:rsidR="00507FAA">
      <w:footerReference w:type="default" r:id="rId12"/>
      <w:pgSz w:w="11906" w:h="16838"/>
      <w:pgMar w:top="1418" w:right="1418" w:bottom="170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D657" w14:textId="77777777" w:rsidR="00F2046B" w:rsidRDefault="00354E93">
      <w:r>
        <w:separator/>
      </w:r>
    </w:p>
  </w:endnote>
  <w:endnote w:type="continuationSeparator" w:id="0">
    <w:p w14:paraId="64023BBC" w14:textId="77777777" w:rsidR="00F2046B" w:rsidRDefault="0035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3217" w14:textId="77777777" w:rsidR="00507FAA" w:rsidRDefault="00354E93">
    <w:pPr>
      <w:pStyle w:val="Zpat"/>
      <w:jc w:val="center"/>
    </w:pPr>
    <w:r>
      <w:rPr>
        <w:rFonts w:ascii="Georgia" w:hAnsi="Georgia"/>
      </w:rPr>
      <w:t xml:space="preserve">- </w:t>
    </w:r>
    <w:r>
      <w:rPr>
        <w:rFonts w:ascii="Georgia" w:hAnsi="Georgia"/>
      </w:rPr>
      <w:fldChar w:fldCharType="begin"/>
    </w:r>
    <w:r>
      <w:rPr>
        <w:rFonts w:ascii="Georgia" w:hAnsi="Georgia"/>
      </w:rPr>
      <w:instrText>PAGE</w:instrText>
    </w:r>
    <w:r>
      <w:rPr>
        <w:rFonts w:ascii="Georgia" w:hAnsi="Georgia"/>
      </w:rPr>
      <w:fldChar w:fldCharType="separate"/>
    </w:r>
    <w:r>
      <w:rPr>
        <w:rFonts w:ascii="Georgia" w:hAnsi="Georgia"/>
      </w:rPr>
      <w:t>3</w:t>
    </w:r>
    <w:r>
      <w:rPr>
        <w:rFonts w:ascii="Georgia" w:hAnsi="Georgia"/>
      </w:rPr>
      <w:fldChar w:fldCharType="end"/>
    </w:r>
    <w:r>
      <w:rPr>
        <w:rFonts w:ascii="Georgia" w:hAnsi="Georgia"/>
      </w:rPr>
      <w:t xml:space="preserve"> –</w:t>
    </w:r>
  </w:p>
  <w:p w14:paraId="476275E5" w14:textId="77777777" w:rsidR="00507FAA" w:rsidRDefault="00354E93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1,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92B4" w14:textId="77777777" w:rsidR="00F2046B" w:rsidRDefault="00354E93">
      <w:r>
        <w:separator/>
      </w:r>
    </w:p>
  </w:footnote>
  <w:footnote w:type="continuationSeparator" w:id="0">
    <w:p w14:paraId="46BD7BEF" w14:textId="77777777" w:rsidR="00F2046B" w:rsidRDefault="0035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5D06"/>
    <w:multiLevelType w:val="multilevel"/>
    <w:tmpl w:val="E5E87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86666D"/>
    <w:multiLevelType w:val="multilevel"/>
    <w:tmpl w:val="870C71E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F4635"/>
    <w:multiLevelType w:val="multilevel"/>
    <w:tmpl w:val="379A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F7D46"/>
    <w:multiLevelType w:val="multilevel"/>
    <w:tmpl w:val="6D1AF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AA"/>
    <w:rsid w:val="00354E93"/>
    <w:rsid w:val="00507FAA"/>
    <w:rsid w:val="00646EF4"/>
    <w:rsid w:val="00F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8E0A"/>
  <w15:docId w15:val="{8469158B-C190-4617-A662-8ED604F5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40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qFormat/>
    <w:rsid w:val="006A40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sid w:val="006A40C0"/>
    <w:rPr>
      <w:color w:val="0563C1"/>
      <w:u w:val="single"/>
    </w:rPr>
  </w:style>
  <w:style w:type="character" w:customStyle="1" w:styleId="ListLabel1">
    <w:name w:val="ListLabel 1"/>
    <w:qFormat/>
    <w:rPr>
      <w:rFonts w:ascii="Georgia" w:hAnsi="Georgia" w:cs="Aria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6A40C0"/>
    <w:pPr>
      <w:ind w:left="708"/>
    </w:pPr>
  </w:style>
  <w:style w:type="paragraph" w:styleId="Zpat">
    <w:name w:val="footer"/>
    <w:basedOn w:val="Normln"/>
    <w:link w:val="ZpatChar"/>
    <w:rsid w:val="006A40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kop.tomka@ceskafilharoni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pavlina.landova@ceskafilharmoni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DB874BF9B8E4D986C111FCA6F0DAE" ma:contentTypeVersion="14" ma:contentTypeDescription="Vytvoří nový dokument" ma:contentTypeScope="" ma:versionID="40058f91963a7c5f4f60f0e9bc0a17c9">
  <xsd:schema xmlns:xsd="http://www.w3.org/2001/XMLSchema" xmlns:xs="http://www.w3.org/2001/XMLSchema" xmlns:p="http://schemas.microsoft.com/office/2006/metadata/properties" xmlns:ns3="ff5c3343-9d45-4ed0-95da-d0b715003e67" xmlns:ns4="eba33316-1f5a-44b6-8bda-88765e3e021e" targetNamespace="http://schemas.microsoft.com/office/2006/metadata/properties" ma:root="true" ma:fieldsID="ef45131433b48ccdd70284fdd1cf266b" ns3:_="" ns4:_="">
    <xsd:import namespace="ff5c3343-9d45-4ed0-95da-d0b715003e67"/>
    <xsd:import namespace="eba33316-1f5a-44b6-8bda-88765e3e0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c3343-9d45-4ed0-95da-d0b71500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3316-1f5a-44b6-8bda-88765e3e0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5B521-3FC8-4306-AAD7-43FEE37CD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c3343-9d45-4ed0-95da-d0b715003e67"/>
    <ds:schemaRef ds:uri="eba33316-1f5a-44b6-8bda-88765e3e0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59E4E-F815-4F95-A603-95AB0D30E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12482-6D5A-49F8-AED7-3D8C63DD0AA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eba33316-1f5a-44b6-8bda-88765e3e021e"/>
    <ds:schemaRef ds:uri="ff5c3343-9d45-4ed0-95da-d0b715003e6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Pavlína</dc:creator>
  <dc:description/>
  <cp:lastModifiedBy>Landová Pavlína</cp:lastModifiedBy>
  <cp:revision>3</cp:revision>
  <dcterms:created xsi:type="dcterms:W3CDTF">2024-02-20T14:31:00Z</dcterms:created>
  <dcterms:modified xsi:type="dcterms:W3CDTF">2024-02-20T14:32:00Z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0x0101005AADB874BF9B8E4D986C111FCA6F0DAE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