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98" w:rsidRPr="00355BAE" w:rsidRDefault="00F44B98" w:rsidP="00F44B98">
      <w:pPr>
        <w:pStyle w:val="Default"/>
        <w:rPr>
          <w:lang w:val="en-GB"/>
        </w:rPr>
      </w:pP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CL 370 </w:t>
      </w:r>
    </w:p>
    <w:p w:rsidR="00F44B98" w:rsidRPr="00355BAE" w:rsidRDefault="00F44B98" w:rsidP="00F44B98">
      <w:pPr>
        <w:pStyle w:val="Default"/>
        <w:rPr>
          <w:rFonts w:ascii="Allianz Neo Light" w:hAnsi="Allianz Neo Light"/>
          <w:b/>
          <w:bCs/>
          <w:sz w:val="22"/>
          <w:szCs w:val="22"/>
          <w:lang w:val="en-GB"/>
        </w:rPr>
      </w:pPr>
      <w:r w:rsidRPr="00355BAE">
        <w:rPr>
          <w:rFonts w:ascii="Allianz Neo Light" w:hAnsi="Allianz Neo Light"/>
          <w:b/>
          <w:bCs/>
          <w:sz w:val="22"/>
          <w:szCs w:val="22"/>
          <w:lang w:val="en-GB"/>
        </w:rPr>
        <w:t xml:space="preserve">INSTITUTE RADIOACTIVE CONTAMINATION, CHEMICAL, BIOLOGICAL, BIO-CHEMICAL AND ELECTROMAGNETIC WEAPONS EXCLUSION CLAUSE </w:t>
      </w:r>
    </w:p>
    <w:p w:rsidR="00F44B98" w:rsidRPr="00355BAE" w:rsidRDefault="00F44B98" w:rsidP="00F44B98">
      <w:pPr>
        <w:pStyle w:val="Default"/>
        <w:rPr>
          <w:rFonts w:ascii="Allianz Neo Light" w:hAnsi="Allianz Neo Light"/>
          <w:b/>
          <w:bCs/>
          <w:sz w:val="22"/>
          <w:szCs w:val="22"/>
          <w:lang w:val="en-GB"/>
        </w:rPr>
      </w:pP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This clause shall be paramount and shall override anything contained in this insurance inconsistent therewith </w:t>
      </w: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1. In no case shall this insurance cover loss damage liability or expense directly or indirectly caused by or contributed to </w:t>
      </w:r>
      <w:proofErr w:type="spellStart"/>
      <w:r w:rsidRPr="00355BAE">
        <w:rPr>
          <w:rFonts w:ascii="Allianz Neo Light" w:hAnsi="Allianz Neo Light"/>
          <w:sz w:val="22"/>
          <w:szCs w:val="22"/>
          <w:lang w:val="en-GB"/>
        </w:rPr>
        <w:t>by</w:t>
      </w:r>
      <w:proofErr w:type="spellEnd"/>
      <w:r w:rsidRPr="00355BAE">
        <w:rPr>
          <w:rFonts w:ascii="Allianz Neo Light" w:hAnsi="Allianz Neo Light"/>
          <w:sz w:val="22"/>
          <w:szCs w:val="22"/>
          <w:lang w:val="en-GB"/>
        </w:rPr>
        <w:t xml:space="preserve"> or arising from </w:t>
      </w: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1.1 ionising radiations from or contamination by radioactivity from any nuclear fuel or from any nuclear waste or from the combustion of nuclear fuel </w:t>
      </w: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1.2 the radioactive, toxic, explosive or other hazardous or contaminating properties of any nuclear installation, reactor or other nuclear assembly or nuclear component thereof </w:t>
      </w: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1.3 any weapon or device employing atomic or nuclear fission and/or fusion or other like reaction </w:t>
      </w:r>
      <w:bookmarkStart w:id="0" w:name="_GoBack"/>
      <w:bookmarkEnd w:id="0"/>
      <w:r w:rsidRPr="00355BAE">
        <w:rPr>
          <w:rFonts w:ascii="Allianz Neo Light" w:hAnsi="Allianz Neo Light"/>
          <w:sz w:val="22"/>
          <w:szCs w:val="22"/>
          <w:lang w:val="en-GB"/>
        </w:rPr>
        <w:t xml:space="preserve">or radioactive force or matter </w:t>
      </w: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1.4 the radioactive, toxic, explosive or other hazardous or contaminating properties of any radioactive matter. The exclusion in this sub-clause does not extend to radioactive isotopes, other than nuclear fuel, when such isotopes are being prepared, carried, stored, or used for commercial, agricultural, medical, scientific or other similar peaceful purposes </w:t>
      </w:r>
    </w:p>
    <w:p w:rsidR="00F44B98" w:rsidRPr="00355BAE" w:rsidRDefault="00F44B98" w:rsidP="00F44B98">
      <w:pPr>
        <w:pStyle w:val="Default"/>
        <w:rPr>
          <w:rFonts w:ascii="Allianz Neo Light" w:hAnsi="Allianz Neo Light"/>
          <w:sz w:val="22"/>
          <w:szCs w:val="22"/>
          <w:lang w:val="en-GB"/>
        </w:rPr>
      </w:pPr>
    </w:p>
    <w:p w:rsidR="00F44B98" w:rsidRPr="00355BAE" w:rsidRDefault="00F44B98" w:rsidP="00F44B98">
      <w:pPr>
        <w:pStyle w:val="Default"/>
        <w:rPr>
          <w:rFonts w:ascii="Allianz Neo Light" w:hAnsi="Allianz Neo Light"/>
          <w:sz w:val="22"/>
          <w:szCs w:val="22"/>
          <w:lang w:val="en-GB"/>
        </w:rPr>
      </w:pPr>
      <w:r w:rsidRPr="00355BAE">
        <w:rPr>
          <w:rFonts w:ascii="Allianz Neo Light" w:hAnsi="Allianz Neo Light"/>
          <w:sz w:val="22"/>
          <w:szCs w:val="22"/>
          <w:lang w:val="en-GB"/>
        </w:rPr>
        <w:t xml:space="preserve">1.5 any chemical, biological, bio-chemical, or electromagnetic weapon. </w:t>
      </w:r>
    </w:p>
    <w:p w:rsidR="00F44B98" w:rsidRPr="00355BAE" w:rsidRDefault="00F44B98" w:rsidP="00F44B98">
      <w:pPr>
        <w:pStyle w:val="Default"/>
        <w:rPr>
          <w:rFonts w:ascii="Allianz Neo Light" w:hAnsi="Allianz Neo Light"/>
          <w:sz w:val="22"/>
          <w:szCs w:val="22"/>
          <w:lang w:val="en-GB"/>
        </w:rPr>
      </w:pPr>
    </w:p>
    <w:p w:rsidR="00F44B98" w:rsidRPr="00355BAE" w:rsidRDefault="00F44B98" w:rsidP="00F44B98">
      <w:pPr>
        <w:pStyle w:val="Default"/>
        <w:rPr>
          <w:rFonts w:ascii="Allianz Neo Light" w:hAnsi="Allianz Neo Light"/>
          <w:sz w:val="22"/>
          <w:szCs w:val="22"/>
          <w:lang w:val="en-GB"/>
        </w:rPr>
      </w:pPr>
    </w:p>
    <w:p w:rsidR="00F44B98" w:rsidRPr="00355BAE" w:rsidRDefault="00F44B98" w:rsidP="00F44B98">
      <w:pPr>
        <w:pStyle w:val="Default"/>
        <w:rPr>
          <w:rFonts w:ascii="Allianz Neo Light" w:hAnsi="Allianz Neo Light"/>
          <w:sz w:val="22"/>
          <w:szCs w:val="22"/>
          <w:lang w:val="en-GB"/>
        </w:rPr>
      </w:pPr>
    </w:p>
    <w:p w:rsidR="00F44B98" w:rsidRPr="00355BAE" w:rsidRDefault="00F44B98" w:rsidP="00F44B98">
      <w:pPr>
        <w:spacing w:after="0"/>
        <w:rPr>
          <w:rFonts w:ascii="Allianz Neo Light" w:hAnsi="Allianz Neo Light"/>
          <w:sz w:val="23"/>
          <w:szCs w:val="23"/>
          <w:lang w:val="en-GB"/>
        </w:rPr>
      </w:pPr>
      <w:r w:rsidRPr="00355BAE">
        <w:rPr>
          <w:rFonts w:ascii="Allianz Neo Light" w:hAnsi="Allianz Neo Light"/>
          <w:sz w:val="23"/>
          <w:szCs w:val="23"/>
          <w:lang w:val="en-GB"/>
        </w:rPr>
        <w:t>CL 380</w:t>
      </w:r>
    </w:p>
    <w:p w:rsidR="00F44B98" w:rsidRPr="00355BAE" w:rsidRDefault="00F44B98" w:rsidP="00F44B98">
      <w:pPr>
        <w:rPr>
          <w:rFonts w:ascii="Allianz Neo Light" w:hAnsi="Allianz Neo Light"/>
          <w:lang w:val="en-GB"/>
        </w:rPr>
      </w:pPr>
      <w:r w:rsidRPr="00355BAE">
        <w:rPr>
          <w:rFonts w:ascii="Allianz Neo Light" w:hAnsi="Allianz Neo Light"/>
          <w:b/>
          <w:bCs/>
          <w:szCs w:val="22"/>
          <w:lang w:val="en-GB"/>
        </w:rPr>
        <w:t xml:space="preserve">INSTITUTE CYBER ATTACK EXCLUSION CLAUSE </w:t>
      </w:r>
    </w:p>
    <w:p w:rsidR="00F44B98" w:rsidRPr="00355BAE" w:rsidRDefault="00F44B98" w:rsidP="00F44B98">
      <w:pPr>
        <w:pStyle w:val="Default"/>
        <w:rPr>
          <w:rFonts w:ascii="Allianz Neo Light" w:hAnsi="Allianz Neo Light"/>
          <w:sz w:val="23"/>
          <w:szCs w:val="23"/>
          <w:lang w:val="en-GB"/>
        </w:rPr>
      </w:pPr>
      <w:r w:rsidRPr="00355BAE">
        <w:rPr>
          <w:rFonts w:ascii="Allianz Neo Light" w:hAnsi="Allianz Neo Light"/>
          <w:sz w:val="23"/>
          <w:szCs w:val="23"/>
          <w:lang w:val="en-GB"/>
        </w:rPr>
        <w:t xml:space="preserve">1.1 Subject only to clause 1.2 below, in no case shall this insurance cover loss damage liability or expense directly or indirectly caused by or contributed to </w:t>
      </w:r>
      <w:proofErr w:type="spellStart"/>
      <w:r w:rsidRPr="00355BAE">
        <w:rPr>
          <w:rFonts w:ascii="Allianz Neo Light" w:hAnsi="Allianz Neo Light"/>
          <w:sz w:val="23"/>
          <w:szCs w:val="23"/>
          <w:lang w:val="en-GB"/>
        </w:rPr>
        <w:t>by</w:t>
      </w:r>
      <w:proofErr w:type="spellEnd"/>
      <w:r w:rsidRPr="00355BAE">
        <w:rPr>
          <w:rFonts w:ascii="Allianz Neo Light" w:hAnsi="Allianz Neo Light"/>
          <w:sz w:val="23"/>
          <w:szCs w:val="23"/>
          <w:lang w:val="en-GB"/>
        </w:rPr>
        <w:t xml:space="preserve"> or arising from the use or operation, as a means for inflicting harm, of any computer, computer system, computer software programme, malicious code, computer virus or process or any other electronic system. </w:t>
      </w:r>
    </w:p>
    <w:p w:rsidR="00F44B98" w:rsidRPr="00355BAE" w:rsidRDefault="00F44B98" w:rsidP="00F44B98">
      <w:pPr>
        <w:pStyle w:val="Default"/>
        <w:rPr>
          <w:rFonts w:ascii="Allianz Neo Light" w:hAnsi="Allianz Neo Light"/>
          <w:sz w:val="23"/>
          <w:szCs w:val="23"/>
          <w:lang w:val="en-GB"/>
        </w:rPr>
      </w:pPr>
    </w:p>
    <w:p w:rsidR="00F44B98" w:rsidRPr="00355BAE" w:rsidRDefault="00F44B98" w:rsidP="00F44B98">
      <w:pPr>
        <w:pStyle w:val="Default"/>
        <w:rPr>
          <w:rFonts w:ascii="Allianz Neo Light" w:hAnsi="Allianz Neo Light"/>
          <w:sz w:val="23"/>
          <w:szCs w:val="23"/>
          <w:lang w:val="en-GB"/>
        </w:rPr>
      </w:pPr>
      <w:r w:rsidRPr="00355BAE">
        <w:rPr>
          <w:rFonts w:ascii="Allianz Neo Light" w:hAnsi="Allianz Neo Light"/>
          <w:sz w:val="23"/>
          <w:szCs w:val="23"/>
          <w:lang w:val="en-GB"/>
        </w:rPr>
        <w:t xml:space="preserve">1.2 Where this clause is endorsed on policies covering risks of war, civil war, revolution, rebellion, insurrection, or civil strife arising therefrom, or any hostile act by or against a belligerent power, or terrorism or any person acting from a political motive, Clause 1.1 shall not operate to exclude losses (which would otherwise be covered) arising from the use of any computer, computer system or computer software programme or any other electronic system in the launch and/or guidance system and/or firing mechanism of any weapon or missile. </w:t>
      </w:r>
    </w:p>
    <w:p w:rsidR="00F44B98" w:rsidRPr="00355BAE" w:rsidRDefault="00F44B98" w:rsidP="00F44B98">
      <w:pPr>
        <w:pStyle w:val="Default"/>
        <w:rPr>
          <w:rFonts w:ascii="Allianz Neo Light" w:hAnsi="Allianz Neo Light"/>
          <w:sz w:val="23"/>
          <w:szCs w:val="23"/>
          <w:lang w:val="en-GB"/>
        </w:rPr>
      </w:pPr>
    </w:p>
    <w:sectPr w:rsidR="00F44B98" w:rsidRPr="00355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Kokila">
    <w:panose1 w:val="01010601010101010101"/>
    <w:charset w:val="01"/>
    <w:family w:val="auto"/>
    <w:pitch w:val="variable"/>
    <w:sig w:usb0="00008000" w:usb1="00000000" w:usb2="00000000" w:usb3="00000000" w:csb0="00000000" w:csb1="00000000"/>
  </w:font>
  <w:font w:name="Times New Roman">
    <w:altName w:val="Times New Roman"/>
    <w:panose1 w:val="02020603050405020304"/>
    <w:charset w:val="EE"/>
    <w:family w:val="roman"/>
    <w:pitch w:val="variable"/>
    <w:sig w:usb0="E0002EFF" w:usb1="C000785B" w:usb2="00000009" w:usb3="00000000" w:csb0="000001FF" w:csb1="00000000"/>
  </w:font>
  <w:font w:name="Allianz Neo Light">
    <w:panose1 w:val="020B0304020203020204"/>
    <w:charset w:val="EE"/>
    <w:family w:val="swiss"/>
    <w:pitch w:val="variable"/>
    <w:sig w:usb0="A0000067"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98"/>
    <w:rsid w:val="00355BAE"/>
    <w:rsid w:val="006F156C"/>
    <w:rsid w:val="008B4A29"/>
    <w:rsid w:val="00B7149C"/>
    <w:rsid w:val="00F44B98"/>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C860"/>
  <w15:chartTrackingRefBased/>
  <w15:docId w15:val="{2DE6C423-FA5D-48BE-9547-EDC0888C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cs-CZ"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Kokil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44B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2" ma:contentTypeDescription="Create a new document." ma:contentTypeScope="" ma:versionID="fd3dd27f5b07444a3f382f14456ae5f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c1cba5bc26cde5a54ccf5b31e206e91a" ns2:_="" ns3:_="">
    <xsd:import namespace="23d97ab4-4bb7-4378-afbb-cebd2de3a1dc"/>
    <xsd:import namespace="bc2037df-9373-4d6b-9622-4dd34d410ec4"/>
    <xsd:element name="properties">
      <xsd:complexType>
        <xsd:sequence>
          <xsd:element name="documentManagement">
            <xsd:complexType>
              <xsd:all>
                <xsd:element ref="ns2:_dlc_DocId" minOccurs="0"/>
                <xsd:element ref="ns2:_dlc_DocIdUrl" minOccurs="0"/>
                <xsd:element ref="ns2:_dlc_DocIdPersistId"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Osoba" minOccurs="0"/>
                <xsd:element ref="ns3:MediaServiceObjectDetectorVersions" minOccurs="0"/>
                <xsd:element ref="ns3:MediaServiceLocation" minOccurs="0"/>
                <xsd:element ref="ns3:Spr_x00e1_va" minOccurs="0"/>
                <xsd:element ref="ns3:Upisovatel" minOccurs="0"/>
                <xsd:element ref="ns3:datumzm_x011b_ny" minOccurs="0"/>
                <xsd:element ref="ns3:Datumkonce"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tru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Osoba" ma:index="29"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internalName="MediaServiceLocation" ma:readOnly="true">
      <xsd:simpleType>
        <xsd:restriction base="dms:Text"/>
      </xsd:simpleType>
    </xsd:element>
    <xsd:element name="Spr_x00e1_va" ma:index="32" nillable="true" ma:displayName="Správa" ma:description="Stáňa Rapková" ma:format="Dropdown" ma:internalName="Spr_x00e1_va">
      <xsd:simpleType>
        <xsd:restriction base="dms:Text">
          <xsd:maxLength value="255"/>
        </xsd:restriction>
      </xsd:simpleType>
    </xsd:element>
    <xsd:element name="Upisovatel" ma:index="33" nillable="true" ma:displayName="Upisovatel" ma:format="Dropdown" ma:internalName="Upisovatel">
      <xsd:simpleType>
        <xsd:restriction base="dms:Text">
          <xsd:maxLength value="255"/>
        </xsd:restriction>
      </xsd:simpleType>
    </xsd:element>
    <xsd:element name="datumzm_x011b_ny" ma:index="34" nillable="true" ma:displayName="datum změny" ma:format="Dropdown" ma:internalName="datumzm_x011b_ny">
      <xsd:simpleType>
        <xsd:restriction base="dms:Text">
          <xsd:maxLength value="255"/>
        </xsd:restriction>
      </xsd:simpleType>
    </xsd:element>
    <xsd:element name="Datumkonce" ma:index="35" nillable="true" ma:displayName="Datum konce" ma:description="konec smlouvy" ma:format="Dropdown" ma:internalName="Datumkonce">
      <xsd:simpleType>
        <xsd:restriction base="dms:Text">
          <xsd:maxLength value="255"/>
        </xsd:restriction>
      </xsd:simpleType>
    </xsd:element>
    <xsd:element name="Datuma_x010d_as" ma:index="36" nillable="true" ma:displayName="Datum a čas" ma:format="DateOnly" ma:internalName="Datuma_x010d_as">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lcf76f155ced4ddcb4097134ff3c332f xmlns="bc2037df-9373-4d6b-9622-4dd34d410ec4">
      <Terms xmlns="http://schemas.microsoft.com/office/infopath/2007/PartnerControls"/>
    </lcf76f155ced4ddcb4097134ff3c332f>
    <TaxCatchAl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abb0e5fa92b74f24907a849894f97d4f xmlns="23d97ab4-4bb7-4378-afbb-cebd2de3a1dc">
      <Terms xmlns="http://schemas.microsoft.com/office/infopath/2007/PartnerControls"/>
    </abb0e5fa92b74f24907a849894f97d4f>
    <Osoba xmlns="bc2037df-9373-4d6b-9622-4dd34d410ec4">
      <UserInfo>
        <DisplayName/>
        <AccountId xsi:nil="true"/>
        <AccountType/>
      </UserInfo>
    </Osoba>
    <Datumkonce xmlns="bc2037df-9373-4d6b-9622-4dd34d410ec4" xsi:nil="true"/>
    <_dlc_DocId xmlns="23d97ab4-4bb7-4378-afbb-cebd2de3a1dc">NREXVMU3MPEQ-687335763-133409</_dlc_DocId>
    <_dlc_DocIdUrl xmlns="23d97ab4-4bb7-4378-afbb-cebd2de3a1dc">
      <Url>https://allianzms.sharepoint.com/teams/CZ0001-4893705/_layouts/15/DocIdRedir.aspx?ID=NREXVMU3MPEQ-687335763-133409</Url>
      <Description>NREXVMU3MPEQ-687335763-133409</Description>
    </_dlc_DocIdUrl>
  </documentManagement>
</p:properties>
</file>

<file path=customXml/itemProps1.xml><?xml version="1.0" encoding="utf-8"?>
<ds:datastoreItem xmlns:ds="http://schemas.openxmlformats.org/officeDocument/2006/customXml" ds:itemID="{9B8EFDD3-38B6-49A1-AB09-93763467A19E}"/>
</file>

<file path=customXml/itemProps2.xml><?xml version="1.0" encoding="utf-8"?>
<ds:datastoreItem xmlns:ds="http://schemas.openxmlformats.org/officeDocument/2006/customXml" ds:itemID="{7E2C1D8D-4DF3-4D8E-B164-F829CB947964}"/>
</file>

<file path=customXml/itemProps3.xml><?xml version="1.0" encoding="utf-8"?>
<ds:datastoreItem xmlns:ds="http://schemas.openxmlformats.org/officeDocument/2006/customXml" ds:itemID="{F6F4CDC6-3713-492C-A593-0E92D767FC92}"/>
</file>

<file path=customXml/itemProps4.xml><?xml version="1.0" encoding="utf-8"?>
<ds:datastoreItem xmlns:ds="http://schemas.openxmlformats.org/officeDocument/2006/customXml" ds:itemID="{2744BDEC-2710-4E94-B3D8-EDCEC75EAB09}"/>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1926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Allianz</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Sustrova, Katerina (Allianz pojistovna, a. s.)</dc:creator>
  <cp:keywords/>
  <dc:description/>
  <cp:lastModifiedBy>Sustrova, Katerina (Allianz pojistovna, a. s.)</cp:lastModifiedBy>
  <cp:revision>2</cp:revision>
  <dcterms:created xsi:type="dcterms:W3CDTF">2019-09-23T13:10:00Z</dcterms:created>
  <dcterms:modified xsi:type="dcterms:W3CDTF">2019-09-23T13:22:00Z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1795732657</vt:i4>
  </property>
  <property fmtid="{D5CDD505-2E9C-101B-9397-08002B2CF9AE}" pid="3" name="_NewReviewCycle">
    <vt:lpwstr/>
  </property>
  <property fmtid="{D5CDD505-2E9C-101B-9397-08002B2CF9AE}" pid="4" name="_EmailSubject">
    <vt:lpwstr>Přílohy k VZ ZK 2024</vt:lpwstr>
  </property>
  <property fmtid="{D5CDD505-2E9C-101B-9397-08002B2CF9AE}" pid="5" name="_AuthorEmail">
    <vt:lpwstr>roman.jurasek@allianz.cz</vt:lpwstr>
  </property>
  <property fmtid="{D5CDD505-2E9C-101B-9397-08002B2CF9AE}" pid="6" name="_AuthorEmailDisplayName">
    <vt:lpwstr>Jurasek, Ing. Roman (Allianz pojistovna, a. s.)</vt:lpwstr>
  </property>
  <property fmtid="{D5CDD505-2E9C-101B-9397-08002B2CF9AE}" pid="7" name="ContentTypeId">
    <vt:lpwstr>0x010100BE12EF870B1A7F43BEA1F3FDC5CDAB9A</vt:lpwstr>
  </property>
  <property fmtid="{D5CDD505-2E9C-101B-9397-08002B2CF9AE}" pid="8" name="_dlc_DocIdItemGuid">
    <vt:lpwstr>2b23bfca-f223-4ce7-a8d5-2e38f6070fe1</vt:lpwstr>
  </property>
</Properties>
</file>