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27114806"/>
    <w:bookmarkStart w:id="1" w:name="_GoBack"/>
    <w:bookmarkEnd w:id="0"/>
    <w:bookmarkEnd w:id="1"/>
    <w:bookmarkStart w:id="2" w:name="_MON_1141567014"/>
    <w:bookmarkEnd w:id="2"/>
    <w:p w:rsidR="0081294D" w:rsidRDefault="0081294D">
      <w:pPr>
        <w:rPr>
          <w:b/>
          <w:sz w:val="32"/>
        </w:rPr>
      </w:pPr>
      <w:r w:rsidRPr="002B1545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 fillcolor="window">
            <v:imagedata r:id="rId8" o:title=""/>
          </v:shape>
          <o:OLEObject Type="Embed" ProgID="Word.Picture.8" ShapeID="_x0000_i1025" DrawAspect="Content" ObjectID="_1560242054" r:id="rId9"/>
        </w:object>
      </w:r>
    </w:p>
    <w:p w:rsidR="0081294D" w:rsidRDefault="0081294D">
      <w:pPr>
        <w:pStyle w:val="Nadpis2"/>
        <w:ind w:left="2124" w:firstLine="708"/>
      </w:pPr>
      <w:r>
        <w:t>K U P N Í   S M L O U V A</w:t>
      </w:r>
    </w:p>
    <w:p w:rsidR="0081294D" w:rsidRDefault="008D7474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028 </w:t>
      </w:r>
      <w:r w:rsidR="00850F3F">
        <w:rPr>
          <w:b/>
          <w:sz w:val="28"/>
        </w:rPr>
        <w:t>/17</w:t>
      </w:r>
      <w:r w:rsidR="0081294D">
        <w:rPr>
          <w:b/>
          <w:sz w:val="28"/>
        </w:rPr>
        <w:t xml:space="preserve"> u kupujícího</w:t>
      </w:r>
    </w:p>
    <w:p w:rsidR="0081294D" w:rsidRDefault="0081294D">
      <w:pPr>
        <w:ind w:left="2124" w:firstLine="708"/>
        <w:rPr>
          <w:b/>
          <w:sz w:val="24"/>
        </w:rPr>
      </w:pPr>
      <w:r>
        <w:rPr>
          <w:b/>
          <w:sz w:val="28"/>
        </w:rPr>
        <w:t>č</w:t>
      </w:r>
      <w:r>
        <w:rPr>
          <w:sz w:val="28"/>
        </w:rPr>
        <w:t xml:space="preserve">.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b/>
          <w:sz w:val="28"/>
        </w:rPr>
        <w:tab/>
        <w:t xml:space="preserve">      u prodávajícího</w:t>
      </w:r>
      <w:r>
        <w:rPr>
          <w:b/>
          <w:sz w:val="24"/>
        </w:rPr>
        <w:t xml:space="preserve"> </w:t>
      </w:r>
    </w:p>
    <w:p w:rsidR="0081294D" w:rsidRDefault="0081294D">
      <w:pPr>
        <w:rPr>
          <w:sz w:val="24"/>
        </w:rPr>
      </w:pPr>
    </w:p>
    <w:p w:rsidR="0081294D" w:rsidRDefault="0081294D">
      <w:pPr>
        <w:jc w:val="both"/>
        <w:rPr>
          <w:b/>
          <w:sz w:val="24"/>
        </w:rPr>
      </w:pPr>
      <w:r>
        <w:rPr>
          <w:b/>
          <w:sz w:val="24"/>
        </w:rPr>
        <w:t>P r o d á v a j í c í:</w:t>
      </w:r>
      <w:r>
        <w:rPr>
          <w:b/>
          <w:sz w:val="24"/>
        </w:rPr>
        <w:tab/>
      </w:r>
      <w:r>
        <w:rPr>
          <w:b/>
          <w:sz w:val="24"/>
        </w:rPr>
        <w:tab/>
        <w:t>HIT HOFMAN, s. r. o.</w:t>
      </w:r>
    </w:p>
    <w:p w:rsidR="0081294D" w:rsidRDefault="0081294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Pražská 333</w:t>
      </w:r>
    </w:p>
    <w:p w:rsidR="0081294D" w:rsidRDefault="0081294D" w:rsidP="0000607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252 44</w:t>
      </w:r>
      <w:r>
        <w:rPr>
          <w:b/>
          <w:sz w:val="24"/>
        </w:rPr>
        <w:tab/>
        <w:t xml:space="preserve">  Psáry</w:t>
      </w:r>
      <w:r>
        <w:rPr>
          <w:i/>
        </w:rPr>
        <w:tab/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Zastoupený :  </w:t>
      </w:r>
      <w:r>
        <w:rPr>
          <w:sz w:val="24"/>
        </w:rPr>
        <w:tab/>
      </w:r>
      <w:r>
        <w:rPr>
          <w:sz w:val="24"/>
        </w:rPr>
        <w:tab/>
        <w:t>Ing. Karel Hofman-jednatel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Bankovní spojení : </w:t>
      </w:r>
      <w:r>
        <w:rPr>
          <w:sz w:val="24"/>
        </w:rPr>
        <w:tab/>
      </w:r>
      <w:r>
        <w:rPr>
          <w:sz w:val="24"/>
        </w:rPr>
        <w:tab/>
        <w:t>K. B. Praha 10</w:t>
      </w:r>
      <w:r>
        <w:rPr>
          <w:sz w:val="24"/>
        </w:rPr>
        <w:tab/>
        <w:t>č. ú.: 941247-101/0100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IČO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48536539</w:t>
      </w:r>
      <w:r>
        <w:rPr>
          <w:sz w:val="24"/>
        </w:rPr>
        <w:tab/>
        <w:t xml:space="preserve"> 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DIČ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CZ48536539</w:t>
      </w:r>
    </w:p>
    <w:p w:rsidR="0081294D" w:rsidRDefault="0081294D">
      <w:pPr>
        <w:pStyle w:val="Nadpis8"/>
      </w:pPr>
      <w:r>
        <w:t xml:space="preserve">Obchodní rejstřík: </w:t>
      </w:r>
      <w:r w:rsidR="00BD2D04">
        <w:tab/>
      </w:r>
      <w:r w:rsidR="00BD2D04">
        <w:tab/>
      </w:r>
      <w:r>
        <w:t>Městský soud Praha/oddíl C, vložka 19115</w:t>
      </w:r>
    </w:p>
    <w:p w:rsidR="0081294D" w:rsidRDefault="0081294D">
      <w:pPr>
        <w:rPr>
          <w:sz w:val="24"/>
        </w:rPr>
      </w:pPr>
    </w:p>
    <w:p w:rsidR="0081294D" w:rsidRDefault="0081294D">
      <w:pPr>
        <w:rPr>
          <w:sz w:val="24"/>
        </w:rPr>
      </w:pPr>
      <w:r>
        <w:rPr>
          <w:sz w:val="24"/>
        </w:rPr>
        <w:t>a</w:t>
      </w:r>
    </w:p>
    <w:p w:rsidR="0081294D" w:rsidRDefault="0081294D">
      <w:pPr>
        <w:rPr>
          <w:sz w:val="24"/>
        </w:rPr>
      </w:pPr>
    </w:p>
    <w:p w:rsidR="0081294D" w:rsidRDefault="0081294D">
      <w:pPr>
        <w:rPr>
          <w:sz w:val="24"/>
        </w:rPr>
      </w:pPr>
      <w:r>
        <w:rPr>
          <w:b/>
          <w:sz w:val="24"/>
        </w:rPr>
        <w:t>K u p u j í c í:</w:t>
      </w:r>
    </w:p>
    <w:p w:rsidR="0081294D" w:rsidRDefault="0081294D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81294D" w:rsidRDefault="0081294D">
      <w:pPr>
        <w:pStyle w:val="Nadpis9"/>
      </w:pPr>
      <w:r>
        <w:t>Erbenova 376/2</w:t>
      </w:r>
    </w:p>
    <w:p w:rsidR="0081294D" w:rsidRDefault="0081294D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81294D" w:rsidRDefault="0000607B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850F3F">
        <w:rPr>
          <w:sz w:val="24"/>
        </w:rPr>
        <w:t>Ing. Petr Šimoník</w:t>
      </w:r>
      <w:r w:rsidR="00C12F59">
        <w:rPr>
          <w:sz w:val="24"/>
        </w:rPr>
        <w:t xml:space="preserve"> </w:t>
      </w:r>
      <w:r w:rsidR="0081294D">
        <w:rPr>
          <w:sz w:val="24"/>
        </w:rPr>
        <w:t xml:space="preserve">-ve věcech smluvních </w:t>
      </w:r>
    </w:p>
    <w:p w:rsidR="0081294D" w:rsidRDefault="00C12F59">
      <w:pPr>
        <w:ind w:left="2832"/>
        <w:rPr>
          <w:sz w:val="24"/>
        </w:rPr>
      </w:pPr>
      <w:r>
        <w:rPr>
          <w:sz w:val="24"/>
        </w:rPr>
        <w:t>p. Aleš Nedvídek -</w:t>
      </w:r>
      <w:r w:rsidR="0081294D">
        <w:rPr>
          <w:sz w:val="24"/>
        </w:rPr>
        <w:t xml:space="preserve">ve věcech   technických </w:t>
      </w:r>
    </w:p>
    <w:p w:rsidR="0081294D" w:rsidRDefault="0081294D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81294D" w:rsidRDefault="0081294D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81294D" w:rsidRDefault="0081294D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81294D" w:rsidRDefault="0081294D">
      <w:pPr>
        <w:rPr>
          <w:sz w:val="24"/>
        </w:rPr>
      </w:pP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se zavazuje  dodat kupujícímu předmět smlouvy dle odstavce I. a kupující se zavazuje zboží odebrat a zaplatit dohodnutou cenu dle odstavce II. této smlouvy.</w:t>
      </w:r>
    </w:p>
    <w:p w:rsidR="00850F3F" w:rsidRDefault="00850F3F">
      <w:pPr>
        <w:rPr>
          <w:sz w:val="24"/>
        </w:rPr>
      </w:pPr>
    </w:p>
    <w:p w:rsidR="0081294D" w:rsidRDefault="0081294D">
      <w:pPr>
        <w:rPr>
          <w:sz w:val="24"/>
          <w:u w:val="single"/>
        </w:rPr>
      </w:pPr>
      <w:r>
        <w:rPr>
          <w:b/>
          <w:sz w:val="24"/>
          <w:u w:val="single"/>
        </w:rPr>
        <w:t>I.</w:t>
      </w:r>
      <w:r>
        <w:rPr>
          <w:b/>
          <w:sz w:val="24"/>
          <w:u w:val="single"/>
        </w:rPr>
        <w:tab/>
        <w:t>Předmět smlouvy</w:t>
      </w:r>
    </w:p>
    <w:p w:rsidR="0081294D" w:rsidRDefault="0081294D">
      <w:pPr>
        <w:rPr>
          <w:sz w:val="24"/>
        </w:rPr>
      </w:pPr>
    </w:p>
    <w:p w:rsidR="0081294D" w:rsidRDefault="001E3BDF">
      <w:pPr>
        <w:jc w:val="both"/>
        <w:rPr>
          <w:sz w:val="24"/>
        </w:rPr>
      </w:pPr>
      <w:r>
        <w:rPr>
          <w:sz w:val="24"/>
        </w:rPr>
        <w:t xml:space="preserve">Předmětem smlouvy je </w:t>
      </w:r>
      <w:r w:rsidR="00850F3F">
        <w:rPr>
          <w:sz w:val="24"/>
        </w:rPr>
        <w:t>dodávka dvou kusů</w:t>
      </w:r>
      <w:r w:rsidR="00F254D0" w:rsidRPr="00F254D0">
        <w:rPr>
          <w:sz w:val="24"/>
        </w:rPr>
        <w:t xml:space="preserve"> nového</w:t>
      </w:r>
      <w:r w:rsidR="00F254D0">
        <w:rPr>
          <w:color w:val="FF0000"/>
          <w:sz w:val="24"/>
        </w:rPr>
        <w:t xml:space="preserve"> </w:t>
      </w:r>
      <w:r>
        <w:rPr>
          <w:sz w:val="24"/>
        </w:rPr>
        <w:t xml:space="preserve">zabezpečovacího signalizačního přívěsu  </w:t>
      </w:r>
      <w:r w:rsidR="00F254D0">
        <w:rPr>
          <w:sz w:val="24"/>
        </w:rPr>
        <w:t>ZSP-1.1</w:t>
      </w:r>
      <w:r w:rsidR="00BD2D04">
        <w:rPr>
          <w:sz w:val="24"/>
        </w:rPr>
        <w:t xml:space="preserve"> 01</w:t>
      </w:r>
      <w:r w:rsidR="00F254D0">
        <w:rPr>
          <w:sz w:val="24"/>
        </w:rPr>
        <w:t xml:space="preserve">Triangl  </w:t>
      </w:r>
      <w:r w:rsidR="00850F3F">
        <w:rPr>
          <w:sz w:val="24"/>
        </w:rPr>
        <w:t>a jednoho kusu zabezpečovacího signalizačního přívěsu  ZSP-10.1</w:t>
      </w:r>
      <w:r>
        <w:rPr>
          <w:sz w:val="24"/>
        </w:rPr>
        <w:t>v rozsahu dle přílohy  této s</w:t>
      </w:r>
      <w:r w:rsidR="0045584E">
        <w:rPr>
          <w:sz w:val="24"/>
        </w:rPr>
        <w:t>mlouvy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Nadpis6"/>
      </w:pPr>
      <w:r>
        <w:t>II.</w:t>
      </w:r>
      <w:r>
        <w:tab/>
        <w:t>Kupní cena</w:t>
      </w:r>
    </w:p>
    <w:p w:rsidR="0081294D" w:rsidRDefault="0081294D">
      <w:pPr>
        <w:ind w:firstLine="360"/>
        <w:rPr>
          <w:sz w:val="24"/>
        </w:rPr>
      </w:pPr>
    </w:p>
    <w:p w:rsidR="0081294D" w:rsidRPr="00BD2D04" w:rsidRDefault="0081294D">
      <w:pPr>
        <w:jc w:val="both"/>
        <w:rPr>
          <w:sz w:val="24"/>
          <w:szCs w:val="24"/>
        </w:rPr>
      </w:pPr>
      <w:r w:rsidRPr="00FD5B5A">
        <w:rPr>
          <w:sz w:val="24"/>
          <w:szCs w:val="24"/>
        </w:rPr>
        <w:t>Kupní cena zboží dle bodu 1. Předmět</w:t>
      </w:r>
      <w:r w:rsidR="00FD5B5A">
        <w:rPr>
          <w:sz w:val="24"/>
          <w:szCs w:val="24"/>
        </w:rPr>
        <w:t xml:space="preserve"> smlouvy </w:t>
      </w:r>
      <w:r w:rsidR="00BD2D04">
        <w:rPr>
          <w:sz w:val="24"/>
          <w:szCs w:val="24"/>
        </w:rPr>
        <w:t xml:space="preserve">činí </w:t>
      </w:r>
      <w:r w:rsidR="00850F3F">
        <w:rPr>
          <w:sz w:val="24"/>
          <w:szCs w:val="24"/>
        </w:rPr>
        <w:t>594.098,50</w:t>
      </w:r>
      <w:r w:rsidR="00F254D0">
        <w:rPr>
          <w:sz w:val="24"/>
          <w:szCs w:val="24"/>
        </w:rPr>
        <w:t>,-</w:t>
      </w:r>
      <w:r w:rsidR="00594A9E" w:rsidRPr="00FD5B5A">
        <w:rPr>
          <w:sz w:val="24"/>
          <w:szCs w:val="24"/>
        </w:rPr>
        <w:t xml:space="preserve"> </w:t>
      </w:r>
      <w:r w:rsidR="00BD2D04">
        <w:rPr>
          <w:sz w:val="24"/>
          <w:szCs w:val="24"/>
        </w:rPr>
        <w:t>Kč bez DPH za celou dodávku</w:t>
      </w:r>
      <w:r w:rsidR="00FD5B5A">
        <w:rPr>
          <w:sz w:val="24"/>
          <w:szCs w:val="24"/>
        </w:rPr>
        <w:t>.</w:t>
      </w:r>
      <w:r w:rsidRPr="00FD5B5A">
        <w:rPr>
          <w:sz w:val="24"/>
        </w:rPr>
        <w:t xml:space="preserve">        </w:t>
      </w:r>
    </w:p>
    <w:p w:rsidR="0081294D" w:rsidRDefault="0081294D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zboží je pevná v Kč a bude účtována dle platných daňových zákonů včetně DPH. </w:t>
      </w:r>
    </w:p>
    <w:p w:rsidR="00BD2D04" w:rsidRDefault="00BD2D04">
      <w:pPr>
        <w:pStyle w:val="Zkladntext"/>
        <w:jc w:val="both"/>
        <w:rPr>
          <w:rFonts w:ascii="Times New Roman" w:hAnsi="Times New Roman"/>
          <w:sz w:val="24"/>
        </w:rPr>
      </w:pPr>
    </w:p>
    <w:p w:rsidR="00850F3F" w:rsidRDefault="00850F3F">
      <w:pPr>
        <w:pStyle w:val="Zkladntext"/>
        <w:jc w:val="both"/>
        <w:rPr>
          <w:rFonts w:ascii="Times New Roman" w:hAnsi="Times New Roman"/>
          <w:sz w:val="24"/>
        </w:rPr>
      </w:pPr>
    </w:p>
    <w:tbl>
      <w:tblPr>
        <w:tblW w:w="9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960"/>
        <w:gridCol w:w="1520"/>
        <w:gridCol w:w="1456"/>
        <w:gridCol w:w="1544"/>
      </w:tblGrid>
      <w:tr w:rsidR="00850F3F" w:rsidRPr="00850F3F" w:rsidTr="00BD2D04">
        <w:trPr>
          <w:trHeight w:val="54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lastRenderedPageBreak/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 xml:space="preserve">Cena v Kč bez DPH 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Cena v Kč včetně DPH</w:t>
            </w:r>
          </w:p>
        </w:tc>
      </w:tr>
      <w:tr w:rsidR="00850F3F" w:rsidRPr="00850F3F" w:rsidTr="00BD2D04">
        <w:trPr>
          <w:trHeight w:val="924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color w:val="000000"/>
              </w:rPr>
            </w:pPr>
            <w:r w:rsidRPr="00850F3F">
              <w:rPr>
                <w:color w:val="000000"/>
              </w:rPr>
              <w:t>Předmět smlouvy-uvedený v bodu č. I této smlouvy včetně příslušenství dle specifikace,  uvedené v příloze č. 1 této smlouvy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center"/>
              <w:rPr>
                <w:color w:val="000000"/>
              </w:rPr>
            </w:pPr>
            <w:r w:rsidRPr="00850F3F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0F3F" w:rsidRPr="00850F3F" w:rsidTr="00BD2D04">
        <w:trPr>
          <w:trHeight w:val="312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color w:val="000000"/>
              </w:rPr>
            </w:pPr>
            <w:r w:rsidRPr="00850F3F">
              <w:rPr>
                <w:color w:val="000000"/>
              </w:rPr>
              <w:t>ZSP 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center"/>
              <w:rPr>
                <w:color w:val="000000"/>
              </w:rPr>
            </w:pPr>
            <w:r w:rsidRPr="00850F3F">
              <w:rPr>
                <w:color w:val="000000"/>
              </w:rPr>
              <w:t>1 ks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264 458,50 Kč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55 536,30 Kč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319 994,80 Kč</w:t>
            </w:r>
          </w:p>
        </w:tc>
      </w:tr>
      <w:tr w:rsidR="00850F3F" w:rsidRPr="00850F3F" w:rsidTr="00BD2D04">
        <w:trPr>
          <w:trHeight w:val="324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color w:val="000000"/>
              </w:rPr>
            </w:pPr>
            <w:r w:rsidRPr="00850F3F">
              <w:rPr>
                <w:color w:val="000000"/>
              </w:rPr>
              <w:t>ZSP 1.1-01Triangl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center"/>
              <w:rPr>
                <w:color w:val="000000"/>
              </w:rPr>
            </w:pPr>
            <w:r w:rsidRPr="00850F3F">
              <w:rPr>
                <w:color w:val="000000"/>
              </w:rPr>
              <w:t>1 ks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164 820,00 Kč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34 612,20 Kč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199 432,20 Kč</w:t>
            </w:r>
          </w:p>
        </w:tc>
      </w:tr>
      <w:tr w:rsidR="00850F3F" w:rsidRPr="00850F3F" w:rsidTr="00BD2D04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color w:val="000000"/>
              </w:rPr>
            </w:pPr>
            <w:r w:rsidRPr="00850F3F">
              <w:rPr>
                <w:color w:val="000000"/>
              </w:rPr>
              <w:t>ZSP 1.1-01Triangl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center"/>
              <w:rPr>
                <w:color w:val="000000"/>
              </w:rPr>
            </w:pPr>
            <w:r w:rsidRPr="00850F3F">
              <w:rPr>
                <w:color w:val="000000"/>
              </w:rPr>
              <w:t>1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164 820,00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34 612,20 Kč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color w:val="000000"/>
                <w:sz w:val="22"/>
                <w:szCs w:val="22"/>
              </w:rPr>
            </w:pPr>
            <w:r w:rsidRPr="00850F3F">
              <w:rPr>
                <w:color w:val="000000"/>
                <w:sz w:val="22"/>
                <w:szCs w:val="22"/>
              </w:rPr>
              <w:t>199 432,20 Kč</w:t>
            </w:r>
          </w:p>
        </w:tc>
      </w:tr>
      <w:tr w:rsidR="00850F3F" w:rsidRPr="00850F3F" w:rsidTr="00BD2D04">
        <w:trPr>
          <w:trHeight w:val="324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F3F" w:rsidRPr="00850F3F" w:rsidRDefault="00850F3F" w:rsidP="00850F3F">
            <w:pPr>
              <w:jc w:val="center"/>
              <w:rPr>
                <w:b/>
                <w:bCs/>
                <w:color w:val="000000"/>
              </w:rPr>
            </w:pPr>
            <w:r w:rsidRPr="00850F3F">
              <w:rPr>
                <w:b/>
                <w:bCs/>
                <w:color w:val="000000"/>
              </w:rPr>
              <w:t>3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0F3F">
              <w:rPr>
                <w:b/>
                <w:bCs/>
                <w:color w:val="000000"/>
                <w:sz w:val="22"/>
                <w:szCs w:val="22"/>
              </w:rPr>
              <w:t>594 098,50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0F3F">
              <w:rPr>
                <w:b/>
                <w:bCs/>
                <w:color w:val="000000"/>
                <w:sz w:val="22"/>
                <w:szCs w:val="22"/>
              </w:rPr>
              <w:t>124 760,69 Kč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F3F" w:rsidRPr="00850F3F" w:rsidRDefault="00850F3F" w:rsidP="00850F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50F3F">
              <w:rPr>
                <w:b/>
                <w:bCs/>
                <w:color w:val="000000"/>
                <w:sz w:val="22"/>
                <w:szCs w:val="22"/>
              </w:rPr>
              <w:t>718 859,19 Kč</w:t>
            </w:r>
          </w:p>
        </w:tc>
      </w:tr>
    </w:tbl>
    <w:p w:rsidR="00850F3F" w:rsidRDefault="00850F3F">
      <w:pPr>
        <w:pStyle w:val="Zkladntext"/>
        <w:jc w:val="both"/>
        <w:rPr>
          <w:rFonts w:ascii="Times New Roman" w:hAnsi="Times New Roman"/>
          <w:sz w:val="24"/>
        </w:rPr>
      </w:pPr>
    </w:p>
    <w:p w:rsidR="0081294D" w:rsidRDefault="0081294D">
      <w:pPr>
        <w:autoSpaceDE w:val="0"/>
        <w:autoSpaceDN w:val="0"/>
        <w:adjustRightInd w:val="0"/>
        <w:rPr>
          <w:sz w:val="24"/>
        </w:rPr>
      </w:pPr>
    </w:p>
    <w:p w:rsidR="0081294D" w:rsidRDefault="0081294D">
      <w:pPr>
        <w:pStyle w:val="Nadpis6"/>
      </w:pPr>
      <w:r>
        <w:t>III.</w:t>
      </w:r>
      <w:r>
        <w:tab/>
        <w:t>Platební podmínky</w:t>
      </w: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předmětu smlouvy ve výši dle bodu II včetně platné výše DPH bude kupujícím uhrazena na základě faktury – daňového dokladu. </w:t>
      </w:r>
    </w:p>
    <w:p w:rsidR="0081294D" w:rsidRDefault="0081294D">
      <w:pPr>
        <w:ind w:firstLine="705"/>
        <w:jc w:val="both"/>
        <w:rPr>
          <w:sz w:val="24"/>
        </w:rPr>
      </w:pPr>
      <w:r>
        <w:rPr>
          <w:sz w:val="24"/>
        </w:rPr>
        <w:t>Lhůta sp</w:t>
      </w:r>
      <w:r w:rsidR="00BD2D04">
        <w:rPr>
          <w:sz w:val="24"/>
        </w:rPr>
        <w:t>latnosti činí  21</w:t>
      </w:r>
      <w:r>
        <w:rPr>
          <w:sz w:val="24"/>
        </w:rPr>
        <w:t xml:space="preserve"> dnů po protokolárním předání předmětu smlouvy a faktury-daňového dokladu. </w:t>
      </w:r>
    </w:p>
    <w:p w:rsidR="0081294D" w:rsidRDefault="0081294D">
      <w:pPr>
        <w:ind w:firstLine="705"/>
        <w:jc w:val="both"/>
        <w:rPr>
          <w:sz w:val="24"/>
        </w:rPr>
      </w:pPr>
      <w:r>
        <w:rPr>
          <w:sz w:val="24"/>
        </w:rPr>
        <w:t>Prodávající se zavazuje neúčtovat žádné další výlohy.</w:t>
      </w:r>
    </w:p>
    <w:p w:rsidR="0081294D" w:rsidRDefault="0081294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</w:p>
    <w:p w:rsidR="0081294D" w:rsidRDefault="0081294D">
      <w:pPr>
        <w:pStyle w:val="Nadpis6"/>
      </w:pPr>
      <w:r>
        <w:t>IV.</w:t>
      </w:r>
      <w:r>
        <w:tab/>
        <w:t>Dodací podmínky</w:t>
      </w: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a)</w:t>
      </w:r>
      <w:r w:rsidRPr="00C12F59">
        <w:rPr>
          <w:b/>
          <w:sz w:val="24"/>
          <w:szCs w:val="24"/>
        </w:rPr>
        <w:tab/>
        <w:t>Termín dodání</w:t>
      </w:r>
      <w:r w:rsidRPr="00C12F59">
        <w:rPr>
          <w:sz w:val="24"/>
          <w:szCs w:val="24"/>
        </w:rPr>
        <w:t xml:space="preserve"> </w:t>
      </w:r>
    </w:p>
    <w:p w:rsidR="0081294D" w:rsidRDefault="0081294D" w:rsidP="00C12F59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 w:rsidRPr="00C12F59">
        <w:rPr>
          <w:rFonts w:ascii="Times New Roman" w:hAnsi="Times New Roman"/>
          <w:sz w:val="24"/>
          <w:szCs w:val="24"/>
        </w:rPr>
        <w:t xml:space="preserve">Dodávka kupujícímu  včetně předvedení </w:t>
      </w:r>
      <w:r w:rsidR="00FD5B5A">
        <w:rPr>
          <w:rFonts w:ascii="Times New Roman" w:hAnsi="Times New Roman"/>
          <w:sz w:val="24"/>
          <w:szCs w:val="24"/>
        </w:rPr>
        <w:t xml:space="preserve">a dokladů </w:t>
      </w:r>
      <w:r w:rsidRPr="00C12F59">
        <w:rPr>
          <w:rFonts w:ascii="Times New Roman" w:hAnsi="Times New Roman"/>
          <w:sz w:val="24"/>
          <w:szCs w:val="24"/>
        </w:rPr>
        <w:t xml:space="preserve">bude </w:t>
      </w:r>
      <w:r w:rsidR="00BD2D04">
        <w:rPr>
          <w:rFonts w:ascii="Times New Roman" w:hAnsi="Times New Roman"/>
          <w:sz w:val="24"/>
          <w:szCs w:val="24"/>
        </w:rPr>
        <w:t>provedena.</w:t>
      </w:r>
    </w:p>
    <w:p w:rsidR="00BD2D04" w:rsidRDefault="00BD2D04" w:rsidP="00C12F59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ZSP 10.1 </w:t>
      </w:r>
      <w:r>
        <w:rPr>
          <w:rFonts w:ascii="Times New Roman" w:hAnsi="Times New Roman"/>
          <w:sz w:val="24"/>
          <w:szCs w:val="24"/>
        </w:rPr>
        <w:tab/>
        <w:t>do</w:t>
      </w:r>
      <w:r w:rsidR="0045584E">
        <w:rPr>
          <w:rFonts w:ascii="Times New Roman" w:hAnsi="Times New Roman"/>
          <w:sz w:val="24"/>
          <w:szCs w:val="24"/>
        </w:rPr>
        <w:t xml:space="preserve">   5.5.2017</w:t>
      </w:r>
    </w:p>
    <w:p w:rsidR="00BD2D04" w:rsidRDefault="00BD2D04" w:rsidP="00C12F59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ZSP 1.1</w:t>
      </w:r>
      <w:r>
        <w:rPr>
          <w:rFonts w:ascii="Times New Roman" w:hAnsi="Times New Roman"/>
          <w:sz w:val="24"/>
          <w:szCs w:val="24"/>
        </w:rPr>
        <w:tab/>
        <w:t>do</w:t>
      </w:r>
      <w:r w:rsidR="0045584E">
        <w:rPr>
          <w:rFonts w:ascii="Times New Roman" w:hAnsi="Times New Roman"/>
          <w:sz w:val="24"/>
          <w:szCs w:val="24"/>
        </w:rPr>
        <w:t xml:space="preserve">   5.5.2017</w:t>
      </w:r>
    </w:p>
    <w:p w:rsidR="00FD5B5A" w:rsidRPr="00FD5B5A" w:rsidRDefault="00BD2D04" w:rsidP="00BD2D04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ZSP 1.1</w:t>
      </w:r>
      <w:r>
        <w:rPr>
          <w:rFonts w:ascii="Times New Roman" w:hAnsi="Times New Roman"/>
          <w:sz w:val="24"/>
          <w:szCs w:val="24"/>
        </w:rPr>
        <w:tab/>
        <w:t>do</w:t>
      </w:r>
      <w:r w:rsidR="0045584E">
        <w:rPr>
          <w:rFonts w:ascii="Times New Roman" w:hAnsi="Times New Roman"/>
          <w:sz w:val="24"/>
          <w:szCs w:val="24"/>
        </w:rPr>
        <w:t xml:space="preserve"> 12.5.2017</w:t>
      </w:r>
    </w:p>
    <w:p w:rsidR="00FD5B5A" w:rsidRDefault="00FD5B5A">
      <w:pPr>
        <w:rPr>
          <w:b/>
          <w:sz w:val="24"/>
          <w:szCs w:val="24"/>
        </w:rPr>
      </w:pP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b)</w:t>
      </w:r>
      <w:r w:rsidRPr="00C12F59">
        <w:rPr>
          <w:b/>
          <w:sz w:val="24"/>
          <w:szCs w:val="24"/>
        </w:rPr>
        <w:tab/>
        <w:t>Místo předání</w:t>
      </w:r>
    </w:p>
    <w:p w:rsidR="0081294D" w:rsidRPr="00C12F59" w:rsidRDefault="0081294D">
      <w:pPr>
        <w:ind w:firstLine="708"/>
        <w:jc w:val="both"/>
        <w:rPr>
          <w:sz w:val="24"/>
          <w:szCs w:val="24"/>
        </w:rPr>
      </w:pPr>
      <w:r w:rsidRPr="00C12F59">
        <w:rPr>
          <w:sz w:val="24"/>
          <w:szCs w:val="24"/>
        </w:rPr>
        <w:t>Předmět smlouvy bude předán v místě prodávajícího.</w:t>
      </w:r>
    </w:p>
    <w:p w:rsidR="001E5B0A" w:rsidRPr="00C12F59" w:rsidRDefault="0081294D" w:rsidP="00C12F59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12F59">
        <w:rPr>
          <w:rFonts w:ascii="Times New Roman" w:hAnsi="Times New Roman"/>
          <w:sz w:val="24"/>
          <w:szCs w:val="24"/>
        </w:rPr>
        <w:t>Přejímka bude potvrzena oběma stranami podpisem předávacího protokolu.</w:t>
      </w:r>
    </w:p>
    <w:p w:rsidR="0081294D" w:rsidRPr="00C12F59" w:rsidRDefault="0081294D">
      <w:pPr>
        <w:rPr>
          <w:sz w:val="24"/>
          <w:szCs w:val="24"/>
        </w:rPr>
      </w:pPr>
      <w:r w:rsidRPr="00C12F59">
        <w:rPr>
          <w:b/>
          <w:sz w:val="24"/>
          <w:szCs w:val="24"/>
        </w:rPr>
        <w:t>c)</w:t>
      </w:r>
      <w:r w:rsidRPr="00C12F59">
        <w:rPr>
          <w:sz w:val="24"/>
          <w:szCs w:val="24"/>
        </w:rPr>
        <w:tab/>
      </w:r>
      <w:r w:rsidRPr="00C12F59">
        <w:rPr>
          <w:b/>
          <w:sz w:val="24"/>
          <w:szCs w:val="24"/>
        </w:rPr>
        <w:t>Přechod vlastnictví k věci</w:t>
      </w:r>
    </w:p>
    <w:p w:rsidR="0081294D" w:rsidRPr="00C12F59" w:rsidRDefault="0081294D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C12F59">
        <w:rPr>
          <w:rFonts w:ascii="Times New Roman" w:hAnsi="Times New Roman"/>
          <w:sz w:val="24"/>
          <w:szCs w:val="24"/>
        </w:rPr>
        <w:t>Kupující se stává vlastníkem zboží</w:t>
      </w:r>
      <w:r w:rsidR="0074177B">
        <w:rPr>
          <w:rFonts w:ascii="Times New Roman" w:hAnsi="Times New Roman"/>
          <w:sz w:val="24"/>
          <w:szCs w:val="24"/>
        </w:rPr>
        <w:t>-předmětu smlouvy</w:t>
      </w:r>
      <w:r w:rsidRPr="00C12F59">
        <w:rPr>
          <w:rFonts w:ascii="Times New Roman" w:hAnsi="Times New Roman"/>
          <w:sz w:val="24"/>
          <w:szCs w:val="24"/>
        </w:rPr>
        <w:t xml:space="preserve"> po podpisu předávacího protokolu a úplným zaplacením kupní ceny předmětu smlouvy.</w:t>
      </w:r>
    </w:p>
    <w:p w:rsidR="0074177B" w:rsidRPr="0074177B" w:rsidRDefault="0081294D" w:rsidP="0074177B">
      <w:pPr>
        <w:ind w:firstLine="708"/>
        <w:jc w:val="both"/>
        <w:rPr>
          <w:sz w:val="24"/>
          <w:szCs w:val="24"/>
        </w:rPr>
      </w:pPr>
      <w:r w:rsidRPr="0074177B">
        <w:rPr>
          <w:sz w:val="24"/>
          <w:szCs w:val="24"/>
        </w:rPr>
        <w:t>Kupující je oprávněn dnem podpisu předávacího protokolu nakládat se zbožím k účelu j</w:t>
      </w:r>
      <w:r w:rsidR="00C12F59" w:rsidRPr="0074177B">
        <w:rPr>
          <w:sz w:val="24"/>
          <w:szCs w:val="24"/>
        </w:rPr>
        <w:t xml:space="preserve">eho užití. </w:t>
      </w:r>
    </w:p>
    <w:p w:rsidR="00D74930" w:rsidRPr="0074177B" w:rsidRDefault="001E5B0A" w:rsidP="00F254D0">
      <w:pPr>
        <w:ind w:firstLine="708"/>
        <w:jc w:val="both"/>
        <w:rPr>
          <w:sz w:val="24"/>
          <w:szCs w:val="24"/>
        </w:rPr>
      </w:pPr>
      <w:r w:rsidRPr="0074177B">
        <w:rPr>
          <w:b/>
          <w:sz w:val="24"/>
          <w:szCs w:val="24"/>
        </w:rPr>
        <w:t xml:space="preserve">Dokumentace k </w:t>
      </w:r>
      <w:r w:rsidR="00C12F59" w:rsidRPr="0074177B">
        <w:rPr>
          <w:b/>
          <w:sz w:val="24"/>
          <w:szCs w:val="24"/>
        </w:rPr>
        <w:t>předmětům</w:t>
      </w:r>
      <w:r w:rsidR="0081294D" w:rsidRPr="0074177B">
        <w:rPr>
          <w:b/>
          <w:sz w:val="24"/>
          <w:szCs w:val="24"/>
        </w:rPr>
        <w:t xml:space="preserve"> smlouvy</w:t>
      </w:r>
      <w:r w:rsidR="00F254D0">
        <w:rPr>
          <w:b/>
          <w:sz w:val="24"/>
          <w:szCs w:val="24"/>
        </w:rPr>
        <w:t>:</w:t>
      </w:r>
    </w:p>
    <w:p w:rsidR="0081294D" w:rsidRPr="0074177B" w:rsidRDefault="0081294D">
      <w:pPr>
        <w:numPr>
          <w:ilvl w:val="0"/>
          <w:numId w:val="37"/>
        </w:numPr>
        <w:rPr>
          <w:sz w:val="24"/>
          <w:szCs w:val="24"/>
        </w:rPr>
      </w:pPr>
      <w:r w:rsidRPr="0074177B">
        <w:rPr>
          <w:sz w:val="24"/>
          <w:szCs w:val="24"/>
        </w:rPr>
        <w:t>Dodací list</w:t>
      </w:r>
    </w:p>
    <w:p w:rsidR="0081294D" w:rsidRDefault="0081294D">
      <w:pPr>
        <w:numPr>
          <w:ilvl w:val="0"/>
          <w:numId w:val="37"/>
        </w:numPr>
        <w:rPr>
          <w:sz w:val="24"/>
          <w:szCs w:val="24"/>
        </w:rPr>
      </w:pPr>
      <w:r w:rsidRPr="0074177B">
        <w:rPr>
          <w:sz w:val="24"/>
          <w:szCs w:val="24"/>
        </w:rPr>
        <w:t>Záruční list</w:t>
      </w:r>
      <w:r w:rsidR="00F254D0">
        <w:rPr>
          <w:sz w:val="24"/>
          <w:szCs w:val="24"/>
        </w:rPr>
        <w:t xml:space="preserve"> </w:t>
      </w:r>
    </w:p>
    <w:p w:rsidR="00F254D0" w:rsidRDefault="00F254D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Doklady o schválení k provozu na pozemních komunikacích</w:t>
      </w:r>
    </w:p>
    <w:p w:rsidR="00F254D0" w:rsidRPr="0074177B" w:rsidRDefault="00F254D0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Návod k obsluze v českém jazyce</w:t>
      </w:r>
    </w:p>
    <w:p w:rsidR="0081294D" w:rsidRDefault="0081294D"/>
    <w:p w:rsidR="0081294D" w:rsidRDefault="0081294D">
      <w:pPr>
        <w:pStyle w:val="Nadpis6"/>
      </w:pPr>
      <w:r>
        <w:t>V.</w:t>
      </w:r>
      <w:r>
        <w:tab/>
        <w:t>Záruční a servisní podmínky</w:t>
      </w:r>
    </w:p>
    <w:p w:rsidR="0045584E" w:rsidRPr="0045584E" w:rsidRDefault="0045584E" w:rsidP="0045584E">
      <w:pPr>
        <w:pStyle w:val="Zklad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 xml:space="preserve">Prodávající poskytuje záruky na provozní závady nezaviněné vnějšími vlivy (obsluha, havárie, vnější poškození, apod.) nebo jeho nesprávným užitím, s vyjímkou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</w:t>
      </w:r>
      <w:r w:rsidRPr="0045584E">
        <w:rPr>
          <w:rFonts w:ascii="Times New Roman" w:hAnsi="Times New Roman"/>
          <w:sz w:val="24"/>
          <w:szCs w:val="24"/>
        </w:rPr>
        <w:lastRenderedPageBreak/>
        <w:t>formou (je připuštěn i mail). Pro uznání záruční závady kupující garantuje dodržování provozních podmínek pro zařízení dle návodu na obsluhu a údržbu k danému konkrétnímu zařízení.</w:t>
      </w:r>
    </w:p>
    <w:p w:rsidR="0045584E" w:rsidRPr="0045584E" w:rsidRDefault="0045584E" w:rsidP="0045584E">
      <w:pPr>
        <w:rPr>
          <w:sz w:val="24"/>
          <w:szCs w:val="24"/>
        </w:rPr>
      </w:pPr>
      <w:r w:rsidRPr="0045584E">
        <w:rPr>
          <w:sz w:val="24"/>
          <w:szCs w:val="24"/>
        </w:rPr>
        <w:t xml:space="preserve">Záruční lhůta běží ode dne převzetí předmětu plnění kupujícím včetně. Záruční lhůta se prodlužuje o dobu, po kterou je předmět plnění při odstraňování eventuelní záruční závady mimo provoz. </w:t>
      </w:r>
    </w:p>
    <w:p w:rsidR="0074177B" w:rsidRPr="0045584E" w:rsidRDefault="0045584E" w:rsidP="0045584E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 xml:space="preserve">Záruční doba od data předání činí </w:t>
      </w:r>
      <w:r>
        <w:rPr>
          <w:rFonts w:ascii="Times New Roman" w:hAnsi="Times New Roman"/>
          <w:sz w:val="24"/>
          <w:szCs w:val="24"/>
        </w:rPr>
        <w:t xml:space="preserve">36 měsíců. </w:t>
      </w:r>
      <w:r w:rsidRPr="0045584E">
        <w:rPr>
          <w:rFonts w:ascii="Times New Roman" w:hAnsi="Times New Roman"/>
          <w:sz w:val="24"/>
          <w:szCs w:val="24"/>
        </w:rPr>
        <w:t>Zahájení servisní opravy nejdéle do 2 dnů od nahlášení závady.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84E">
        <w:rPr>
          <w:rFonts w:ascii="Times New Roman" w:hAnsi="Times New Roman"/>
          <w:sz w:val="24"/>
          <w:szCs w:val="24"/>
        </w:rPr>
        <w:t>Dodávky běžně opotřebitelných dílů do 2 pracovních dnů od objednání.</w:t>
      </w:r>
      <w:r w:rsidR="0081294D">
        <w:tab/>
      </w:r>
    </w:p>
    <w:p w:rsidR="0081294D" w:rsidRDefault="0081294D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p w:rsidR="0081294D" w:rsidRDefault="0081294D">
      <w:pPr>
        <w:rPr>
          <w:b/>
          <w:sz w:val="24"/>
          <w:u w:val="single"/>
        </w:rPr>
      </w:pPr>
      <w:r>
        <w:rPr>
          <w:sz w:val="22"/>
        </w:rPr>
        <w:t xml:space="preserve"> </w:t>
      </w: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Zkladntext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se zavazuje uhradit kupujícímu smluvní pokutu ve výši 0,5 % z kupní ceny za každý  započatý kalendářní den za předmět smlouvy dle bodu II. Kupní cena - dodaný po termínu dle bodu IV. této kupní smlouvy.</w:t>
      </w:r>
    </w:p>
    <w:p w:rsidR="0081294D" w:rsidRDefault="0081294D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V případě prodlení kupujícího s placením faktury za dodané zboží viz bod III - Platební podmínky uhradí kupující prodávajícímu úrok z prodlení ve výši 0,5 % z nezaplacené částky za každý započatý den prodlení.</w:t>
      </w:r>
    </w:p>
    <w:p w:rsidR="0081294D" w:rsidRDefault="0081294D">
      <w:pPr>
        <w:rPr>
          <w:b/>
          <w:sz w:val="22"/>
        </w:rPr>
      </w:pPr>
    </w:p>
    <w:p w:rsidR="0081294D" w:rsidRDefault="0081294D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81294D" w:rsidRDefault="0081294D">
      <w:pPr>
        <w:rPr>
          <w:sz w:val="22"/>
        </w:rPr>
      </w:pPr>
    </w:p>
    <w:p w:rsidR="0045584E" w:rsidRDefault="0045584E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smlouvy, jako celek musí být v provedení, schváleném pro provoz a užívání na pozemních komunikacích včetně dálnic. Provedení </w:t>
      </w:r>
      <w:r w:rsidR="00125FC0">
        <w:rPr>
          <w:rFonts w:ascii="Times New Roman" w:hAnsi="Times New Roman"/>
          <w:sz w:val="24"/>
          <w:szCs w:val="24"/>
        </w:rPr>
        <w:t>podvozku,</w:t>
      </w:r>
      <w:r>
        <w:rPr>
          <w:rFonts w:ascii="Times New Roman" w:hAnsi="Times New Roman"/>
          <w:sz w:val="24"/>
          <w:szCs w:val="24"/>
        </w:rPr>
        <w:t>nástavby a osazení musí být v</w:t>
      </w:r>
      <w:r w:rsidR="00125FC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</w:t>
      </w:r>
      <w:r w:rsidR="00125FC0">
        <w:rPr>
          <w:rFonts w:ascii="Times New Roman" w:hAnsi="Times New Roman"/>
          <w:sz w:val="24"/>
          <w:szCs w:val="24"/>
        </w:rPr>
        <w:t xml:space="preserve"> 2007/46/ES, EHK R10.04.2011, TP 66 a všech potřebných certifikátů a předpisů, platných k datu podpisu smlouvy</w:t>
      </w:r>
    </w:p>
    <w:p w:rsidR="0081294D" w:rsidRPr="0045584E" w:rsidRDefault="0081294D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>Závazky</w:t>
      </w:r>
      <w:r w:rsidR="00B0357F" w:rsidRPr="0045584E">
        <w:rPr>
          <w:rFonts w:ascii="Times New Roman" w:hAnsi="Times New Roman"/>
          <w:sz w:val="24"/>
          <w:szCs w:val="24"/>
        </w:rPr>
        <w:t>,</w:t>
      </w:r>
      <w:r w:rsidRPr="0045584E">
        <w:rPr>
          <w:rFonts w:ascii="Times New Roman" w:hAnsi="Times New Roman"/>
          <w:sz w:val="24"/>
          <w:szCs w:val="24"/>
        </w:rPr>
        <w:t xml:space="preserve"> založené touto smlouvou lze měnit výlučně na základě dohody smluvních stran ve formě písemných dodatků.</w:t>
      </w:r>
    </w:p>
    <w:p w:rsidR="0081294D" w:rsidRPr="0045584E" w:rsidRDefault="0081294D" w:rsidP="0045584E">
      <w:pPr>
        <w:pStyle w:val="Zkladntext2"/>
        <w:ind w:firstLine="708"/>
        <w:rPr>
          <w:rFonts w:ascii="Times New Roman" w:hAnsi="Times New Roman"/>
          <w:sz w:val="24"/>
          <w:szCs w:val="24"/>
        </w:rPr>
      </w:pPr>
      <w:r w:rsidRPr="0045584E">
        <w:rPr>
          <w:rFonts w:ascii="Times New Roman" w:hAnsi="Times New Roman"/>
          <w:sz w:val="24"/>
          <w:szCs w:val="24"/>
        </w:rPr>
        <w:t>Tato smlouva nabývá účinnosti dnem podpisu obou smluvních stran a je vyhotovena ve 2 ks, z nichž každá strana obdrží jedno vyhotovení.</w:t>
      </w:r>
    </w:p>
    <w:p w:rsidR="0045584E" w:rsidRPr="0045584E" w:rsidRDefault="0045584E" w:rsidP="0045584E">
      <w:pPr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45584E">
        <w:rPr>
          <w:bCs/>
          <w:color w:val="000000"/>
          <w:spacing w:val="-2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81294D" w:rsidRPr="0045584E" w:rsidRDefault="0081294D" w:rsidP="0045584E">
      <w:pPr>
        <w:ind w:firstLine="708"/>
        <w:jc w:val="both"/>
        <w:rPr>
          <w:sz w:val="24"/>
          <w:szCs w:val="24"/>
        </w:rPr>
      </w:pPr>
      <w:r w:rsidRPr="0045584E">
        <w:rPr>
          <w:sz w:val="24"/>
          <w:szCs w:val="24"/>
        </w:rPr>
        <w:t>Smluvní strany prohlašují, že kupní smlouvu uzavřely na základě svobodné vůle, a že tato nebyla sjednána v tísni, ani za jinak jednostranně nevýhodných podmínek.</w:t>
      </w:r>
    </w:p>
    <w:p w:rsidR="0081294D" w:rsidRDefault="0081294D">
      <w:pPr>
        <w:rPr>
          <w:sz w:val="22"/>
        </w:rPr>
      </w:pPr>
    </w:p>
    <w:p w:rsidR="0045584E" w:rsidRDefault="0045584E">
      <w:pPr>
        <w:rPr>
          <w:sz w:val="24"/>
          <w:szCs w:val="24"/>
        </w:rPr>
      </w:pPr>
    </w:p>
    <w:p w:rsidR="0081294D" w:rsidRPr="00FD5B5A" w:rsidRDefault="0081294D">
      <w:pPr>
        <w:rPr>
          <w:sz w:val="24"/>
          <w:szCs w:val="24"/>
        </w:rPr>
      </w:pPr>
      <w:r w:rsidRPr="00FD5B5A">
        <w:rPr>
          <w:sz w:val="24"/>
          <w:szCs w:val="24"/>
        </w:rPr>
        <w:t>Psáry  dne ......................</w:t>
      </w:r>
      <w:r w:rsidR="00B0357F" w:rsidRPr="00FD5B5A">
        <w:rPr>
          <w:sz w:val="24"/>
          <w:szCs w:val="24"/>
        </w:rPr>
        <w:t>.....</w:t>
      </w:r>
      <w:r w:rsidR="00FD5B5A" w:rsidRPr="00FD5B5A">
        <w:rPr>
          <w:sz w:val="24"/>
          <w:szCs w:val="24"/>
        </w:rPr>
        <w:t>.</w:t>
      </w:r>
      <w:r w:rsidR="0074177B">
        <w:rPr>
          <w:sz w:val="24"/>
          <w:szCs w:val="24"/>
        </w:rPr>
        <w:t>..</w:t>
      </w:r>
      <w:r w:rsidR="0074177B">
        <w:rPr>
          <w:sz w:val="24"/>
          <w:szCs w:val="24"/>
        </w:rPr>
        <w:tab/>
      </w:r>
      <w:r w:rsidR="0074177B">
        <w:rPr>
          <w:sz w:val="24"/>
          <w:szCs w:val="24"/>
        </w:rPr>
        <w:tab/>
        <w:t xml:space="preserve">  </w:t>
      </w:r>
      <w:r w:rsidR="0074177B">
        <w:rPr>
          <w:sz w:val="24"/>
          <w:szCs w:val="24"/>
        </w:rPr>
        <w:tab/>
        <w:t xml:space="preserve">  V Liberci dne ………………..</w:t>
      </w:r>
    </w:p>
    <w:p w:rsidR="0081294D" w:rsidRPr="00FD5B5A" w:rsidRDefault="0081294D">
      <w:pPr>
        <w:rPr>
          <w:sz w:val="24"/>
          <w:szCs w:val="24"/>
        </w:rPr>
      </w:pPr>
    </w:p>
    <w:p w:rsidR="0081294D" w:rsidRPr="00FD5B5A" w:rsidRDefault="0081294D">
      <w:pPr>
        <w:rPr>
          <w:sz w:val="24"/>
          <w:szCs w:val="24"/>
        </w:rPr>
      </w:pPr>
      <w:r w:rsidRPr="00FD5B5A">
        <w:rPr>
          <w:sz w:val="24"/>
          <w:szCs w:val="24"/>
        </w:rPr>
        <w:t>Za prodávajícího:</w:t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  <w:t>Za kupujícího:</w:t>
      </w:r>
    </w:p>
    <w:p w:rsidR="00C12F59" w:rsidRPr="00FD5B5A" w:rsidRDefault="0081294D">
      <w:pPr>
        <w:pStyle w:val="Nadpis4"/>
        <w:rPr>
          <w:rFonts w:ascii="Times New Roman" w:hAnsi="Times New Roman"/>
          <w:szCs w:val="24"/>
        </w:rPr>
      </w:pPr>
      <w:r w:rsidRPr="00FD5B5A">
        <w:rPr>
          <w:rFonts w:ascii="Times New Roman" w:hAnsi="Times New Roman"/>
          <w:szCs w:val="24"/>
        </w:rPr>
        <w:tab/>
        <w:t xml:space="preserve">        </w:t>
      </w:r>
    </w:p>
    <w:p w:rsidR="00C12F59" w:rsidRPr="00FD5B5A" w:rsidRDefault="00C12F59">
      <w:pPr>
        <w:pStyle w:val="Nadpis4"/>
        <w:rPr>
          <w:rFonts w:ascii="Times New Roman" w:hAnsi="Times New Roman"/>
          <w:szCs w:val="24"/>
        </w:rPr>
      </w:pPr>
    </w:p>
    <w:p w:rsidR="00B0357F" w:rsidRDefault="00B0357F" w:rsidP="00C12F59">
      <w:pPr>
        <w:rPr>
          <w:sz w:val="24"/>
          <w:szCs w:val="24"/>
        </w:rPr>
      </w:pPr>
    </w:p>
    <w:p w:rsidR="0081294D" w:rsidRPr="00FD5B5A" w:rsidRDefault="0081294D">
      <w:pPr>
        <w:pStyle w:val="Nadpis4"/>
        <w:rPr>
          <w:rFonts w:ascii="Times New Roman" w:hAnsi="Times New Roman"/>
          <w:szCs w:val="24"/>
        </w:rPr>
      </w:pPr>
      <w:r w:rsidRPr="00FD5B5A">
        <w:rPr>
          <w:rFonts w:ascii="Times New Roman" w:hAnsi="Times New Roman"/>
          <w:szCs w:val="24"/>
        </w:rPr>
        <w:tab/>
        <w:t xml:space="preserve">       </w:t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  <w:r w:rsidRPr="00FD5B5A">
        <w:rPr>
          <w:rFonts w:ascii="Times New Roman" w:hAnsi="Times New Roman"/>
          <w:szCs w:val="24"/>
        </w:rPr>
        <w:tab/>
      </w:r>
    </w:p>
    <w:p w:rsidR="0081294D" w:rsidRPr="00BD2D04" w:rsidRDefault="0081294D">
      <w:pPr>
        <w:rPr>
          <w:b/>
          <w:sz w:val="24"/>
          <w:szCs w:val="24"/>
        </w:rPr>
      </w:pPr>
      <w:r w:rsidRPr="00BD2D04">
        <w:rPr>
          <w:b/>
          <w:sz w:val="24"/>
          <w:szCs w:val="24"/>
        </w:rPr>
        <w:t>Ing. Karel Hofman</w:t>
      </w:r>
      <w:r w:rsidRPr="00BD2D04">
        <w:rPr>
          <w:b/>
          <w:sz w:val="24"/>
          <w:szCs w:val="24"/>
        </w:rPr>
        <w:tab/>
      </w:r>
      <w:r w:rsidRPr="00BD2D04">
        <w:rPr>
          <w:b/>
          <w:sz w:val="24"/>
          <w:szCs w:val="24"/>
        </w:rPr>
        <w:tab/>
      </w:r>
      <w:r w:rsidRPr="00BD2D04">
        <w:rPr>
          <w:b/>
          <w:sz w:val="24"/>
          <w:szCs w:val="24"/>
        </w:rPr>
        <w:tab/>
      </w:r>
      <w:r w:rsidRPr="00BD2D04">
        <w:rPr>
          <w:b/>
          <w:sz w:val="24"/>
          <w:szCs w:val="24"/>
        </w:rPr>
        <w:tab/>
        <w:t xml:space="preserve"> </w:t>
      </w:r>
      <w:r w:rsidRPr="00BD2D04">
        <w:rPr>
          <w:b/>
          <w:sz w:val="24"/>
          <w:szCs w:val="24"/>
        </w:rPr>
        <w:tab/>
        <w:t xml:space="preserve">  </w:t>
      </w:r>
      <w:r w:rsidR="00BD2D04" w:rsidRPr="00BD2D04">
        <w:rPr>
          <w:b/>
          <w:sz w:val="24"/>
          <w:szCs w:val="24"/>
        </w:rPr>
        <w:t>Ing. Petr Šimoník</w:t>
      </w:r>
    </w:p>
    <w:p w:rsidR="00125FC0" w:rsidRDefault="0081294D">
      <w:pPr>
        <w:rPr>
          <w:sz w:val="24"/>
          <w:szCs w:val="24"/>
        </w:rPr>
      </w:pPr>
      <w:r w:rsidRPr="00FD5B5A">
        <w:rPr>
          <w:sz w:val="24"/>
          <w:szCs w:val="24"/>
        </w:rPr>
        <w:t>jednatel</w:t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Pr="00FD5B5A">
        <w:rPr>
          <w:sz w:val="24"/>
          <w:szCs w:val="24"/>
        </w:rPr>
        <w:tab/>
      </w:r>
      <w:r w:rsidR="00C12F59" w:rsidRPr="00FD5B5A">
        <w:rPr>
          <w:sz w:val="24"/>
          <w:szCs w:val="24"/>
        </w:rPr>
        <w:tab/>
      </w:r>
      <w:r w:rsidR="00C12F59" w:rsidRPr="00FD5B5A">
        <w:rPr>
          <w:sz w:val="24"/>
          <w:szCs w:val="24"/>
        </w:rPr>
        <w:tab/>
        <w:t xml:space="preserve">    výkonný ředitel</w:t>
      </w:r>
    </w:p>
    <w:p w:rsidR="00125FC0" w:rsidRDefault="00125FC0">
      <w:pPr>
        <w:rPr>
          <w:sz w:val="24"/>
          <w:szCs w:val="24"/>
        </w:rPr>
      </w:pPr>
    </w:p>
    <w:p w:rsidR="00F254D0" w:rsidRDefault="00125FC0">
      <w:pPr>
        <w:rPr>
          <w:sz w:val="24"/>
          <w:szCs w:val="24"/>
        </w:rPr>
      </w:pPr>
      <w:r>
        <w:rPr>
          <w:sz w:val="24"/>
          <w:szCs w:val="24"/>
        </w:rPr>
        <w:t>Příloha</w:t>
      </w:r>
      <w:r w:rsidR="00EA144E">
        <w:rPr>
          <w:sz w:val="24"/>
          <w:szCs w:val="24"/>
        </w:rPr>
        <w:t>. 1</w:t>
      </w:r>
    </w:p>
    <w:sectPr w:rsidR="00F254D0" w:rsidSect="002B1545">
      <w:footerReference w:type="default" r:id="rId10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A4" w:rsidRDefault="00887BA4">
      <w:r>
        <w:separator/>
      </w:r>
    </w:p>
  </w:endnote>
  <w:endnote w:type="continuationSeparator" w:id="0">
    <w:p w:rsidR="00887BA4" w:rsidRDefault="0088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30" w:rsidRDefault="00B971FB">
    <w:pPr>
      <w:jc w:val="both"/>
      <w:rPr>
        <w:i/>
        <w:sz w:val="16"/>
      </w:rPr>
    </w:pP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D74930">
      <w:rPr>
        <w:i/>
        <w:sz w:val="16"/>
      </w:rPr>
      <w:t>Ku</w:t>
    </w:r>
    <w:r w:rsidR="00F974E7">
      <w:rPr>
        <w:i/>
        <w:sz w:val="16"/>
      </w:rPr>
      <w:t xml:space="preserve">pní </w:t>
    </w:r>
    <w:r w:rsidR="00F254D0">
      <w:rPr>
        <w:i/>
        <w:sz w:val="16"/>
      </w:rPr>
      <w:t>smlouva  č.: TSML/       /16</w:t>
    </w:r>
    <w:r w:rsidR="00D74930">
      <w:rPr>
        <w:i/>
        <w:sz w:val="16"/>
      </w:rPr>
      <w:t>; mezi TSML a.s., Erbenova 376, 460 08  Liberec 8  a HIT HOFMAN, s. r. o.,Pražská 333,   252 44 Psáry</w:t>
    </w:r>
  </w:p>
  <w:p w:rsidR="00D74930" w:rsidRDefault="00D74930">
    <w:pPr>
      <w:pStyle w:val="Zpat"/>
      <w:rPr>
        <w:i/>
        <w:sz w:val="16"/>
      </w:rPr>
    </w:pPr>
  </w:p>
  <w:p w:rsidR="00D74930" w:rsidRDefault="00D74930">
    <w:pPr>
      <w:pStyle w:val="Zpat"/>
      <w:rPr>
        <w:i/>
        <w:sz w:val="16"/>
      </w:rPr>
    </w:pPr>
    <w:r>
      <w:rPr>
        <w:i/>
        <w:sz w:val="16"/>
      </w:rPr>
      <w:t>Věcnou a formální str</w:t>
    </w:r>
    <w:r w:rsidR="00284D36">
      <w:rPr>
        <w:i/>
        <w:sz w:val="16"/>
      </w:rPr>
      <w:t xml:space="preserve">ánku kontroloval: </w:t>
    </w:r>
    <w:r w:rsidR="00284D36">
      <w:rPr>
        <w:i/>
        <w:sz w:val="16"/>
      </w:rPr>
      <w:tab/>
      <w:t xml:space="preserve"> Nedvídek,</w:t>
    </w:r>
    <w:r>
      <w:rPr>
        <w:i/>
        <w:sz w:val="16"/>
      </w:rPr>
      <w:t xml:space="preserve"> ………………………………</w:t>
    </w:r>
    <w:r w:rsidR="00284D36">
      <w:rPr>
        <w:i/>
        <w:sz w:val="16"/>
      </w:rPr>
      <w:t>Syrový……………………</w:t>
    </w:r>
  </w:p>
  <w:p w:rsidR="00F254D0" w:rsidRDefault="00F254D0">
    <w:pPr>
      <w:pStyle w:val="Zpat"/>
      <w:rPr>
        <w:i/>
        <w:sz w:val="16"/>
      </w:rPr>
    </w:pPr>
  </w:p>
  <w:p w:rsidR="00D74930" w:rsidRDefault="00D74930">
    <w:pPr>
      <w:pStyle w:val="Zpat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  <w:t xml:space="preserve"> </w:t>
    </w: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</w:p>
  <w:p w:rsidR="00D74930" w:rsidRDefault="00D74930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66474A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66474A">
      <w:rPr>
        <w:i/>
        <w:sz w:val="16"/>
      </w:rPr>
      <w:fldChar w:fldCharType="separate"/>
    </w:r>
    <w:r w:rsidR="00B971FB">
      <w:rPr>
        <w:i/>
        <w:noProof/>
        <w:sz w:val="16"/>
      </w:rPr>
      <w:t>1</w:t>
    </w:r>
    <w:r w:rsidR="0066474A">
      <w:rPr>
        <w:i/>
        <w:sz w:val="16"/>
      </w:rPr>
      <w:fldChar w:fldCharType="end"/>
    </w:r>
    <w:r>
      <w:rPr>
        <w:i/>
        <w:sz w:val="16"/>
      </w:rPr>
      <w:t>. ze 3</w:t>
    </w:r>
  </w:p>
  <w:p w:rsidR="00D74930" w:rsidRDefault="00D74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A4" w:rsidRDefault="00887BA4">
      <w:r>
        <w:separator/>
      </w:r>
    </w:p>
  </w:footnote>
  <w:footnote w:type="continuationSeparator" w:id="0">
    <w:p w:rsidR="00887BA4" w:rsidRDefault="0088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D6D39"/>
    <w:multiLevelType w:val="multilevel"/>
    <w:tmpl w:val="B194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00E6D"/>
    <w:multiLevelType w:val="multilevel"/>
    <w:tmpl w:val="49D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64C5112"/>
    <w:multiLevelType w:val="hybridMultilevel"/>
    <w:tmpl w:val="01C2E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7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6AAB6DE5"/>
    <w:multiLevelType w:val="hybridMultilevel"/>
    <w:tmpl w:val="01F20C6C"/>
    <w:lvl w:ilvl="0" w:tplc="3AE6D196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8"/>
  </w:num>
  <w:num w:numId="4">
    <w:abstractNumId w:val="8"/>
  </w:num>
  <w:num w:numId="5">
    <w:abstractNumId w:val="27"/>
  </w:num>
  <w:num w:numId="6">
    <w:abstractNumId w:val="2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2"/>
  </w:num>
  <w:num w:numId="11">
    <w:abstractNumId w:val="22"/>
  </w:num>
  <w:num w:numId="12">
    <w:abstractNumId w:val="28"/>
  </w:num>
  <w:num w:numId="13">
    <w:abstractNumId w:val="3"/>
  </w:num>
  <w:num w:numId="14">
    <w:abstractNumId w:val="14"/>
  </w:num>
  <w:num w:numId="15">
    <w:abstractNumId w:val="39"/>
  </w:num>
  <w:num w:numId="16">
    <w:abstractNumId w:val="21"/>
  </w:num>
  <w:num w:numId="17">
    <w:abstractNumId w:val="6"/>
  </w:num>
  <w:num w:numId="18">
    <w:abstractNumId w:val="23"/>
  </w:num>
  <w:num w:numId="19">
    <w:abstractNumId w:val="9"/>
  </w:num>
  <w:num w:numId="20">
    <w:abstractNumId w:val="33"/>
  </w:num>
  <w:num w:numId="21">
    <w:abstractNumId w:val="26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0"/>
  </w:num>
  <w:num w:numId="25">
    <w:abstractNumId w:val="5"/>
  </w:num>
  <w:num w:numId="26">
    <w:abstractNumId w:val="11"/>
  </w:num>
  <w:num w:numId="27">
    <w:abstractNumId w:val="13"/>
  </w:num>
  <w:num w:numId="28">
    <w:abstractNumId w:val="17"/>
  </w:num>
  <w:num w:numId="29">
    <w:abstractNumId w:val="19"/>
  </w:num>
  <w:num w:numId="30">
    <w:abstractNumId w:val="35"/>
  </w:num>
  <w:num w:numId="31">
    <w:abstractNumId w:val="3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6"/>
  </w:num>
  <w:num w:numId="34">
    <w:abstractNumId w:val="29"/>
  </w:num>
  <w:num w:numId="35">
    <w:abstractNumId w:val="7"/>
  </w:num>
  <w:num w:numId="36">
    <w:abstractNumId w:val="4"/>
  </w:num>
  <w:num w:numId="37">
    <w:abstractNumId w:val="37"/>
  </w:num>
  <w:num w:numId="38">
    <w:abstractNumId w:val="10"/>
  </w:num>
  <w:num w:numId="39">
    <w:abstractNumId w:val="1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E"/>
    <w:rsid w:val="0000607B"/>
    <w:rsid w:val="0010017A"/>
    <w:rsid w:val="00125FC0"/>
    <w:rsid w:val="001E3BDF"/>
    <w:rsid w:val="001E5B0A"/>
    <w:rsid w:val="00215E64"/>
    <w:rsid w:val="00284D36"/>
    <w:rsid w:val="002B1545"/>
    <w:rsid w:val="0040798C"/>
    <w:rsid w:val="0045584E"/>
    <w:rsid w:val="00534476"/>
    <w:rsid w:val="00541C63"/>
    <w:rsid w:val="005466A6"/>
    <w:rsid w:val="00574BAF"/>
    <w:rsid w:val="00594A9E"/>
    <w:rsid w:val="0066474A"/>
    <w:rsid w:val="00676324"/>
    <w:rsid w:val="00676F17"/>
    <w:rsid w:val="00694BDF"/>
    <w:rsid w:val="006E2BA2"/>
    <w:rsid w:val="006F13C2"/>
    <w:rsid w:val="00700EFF"/>
    <w:rsid w:val="0074177B"/>
    <w:rsid w:val="007A490D"/>
    <w:rsid w:val="007A4BD9"/>
    <w:rsid w:val="007F664C"/>
    <w:rsid w:val="0081294D"/>
    <w:rsid w:val="00850F3F"/>
    <w:rsid w:val="00857D20"/>
    <w:rsid w:val="00887BA4"/>
    <w:rsid w:val="008D7474"/>
    <w:rsid w:val="008E4EAC"/>
    <w:rsid w:val="00905690"/>
    <w:rsid w:val="009C1400"/>
    <w:rsid w:val="00AD5C4F"/>
    <w:rsid w:val="00B0357F"/>
    <w:rsid w:val="00B971FB"/>
    <w:rsid w:val="00BD2D04"/>
    <w:rsid w:val="00BE32BA"/>
    <w:rsid w:val="00C12F59"/>
    <w:rsid w:val="00CC32A8"/>
    <w:rsid w:val="00D27616"/>
    <w:rsid w:val="00D27D7D"/>
    <w:rsid w:val="00D74930"/>
    <w:rsid w:val="00E01A3E"/>
    <w:rsid w:val="00E47BE4"/>
    <w:rsid w:val="00E655EF"/>
    <w:rsid w:val="00E97116"/>
    <w:rsid w:val="00EA144E"/>
    <w:rsid w:val="00F254D0"/>
    <w:rsid w:val="00F3410E"/>
    <w:rsid w:val="00F974E7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1545"/>
  </w:style>
  <w:style w:type="paragraph" w:styleId="Nadpis1">
    <w:name w:val="heading 1"/>
    <w:basedOn w:val="Normln"/>
    <w:next w:val="Normln"/>
    <w:qFormat/>
    <w:rsid w:val="002B1545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2B1545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B1545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2B1545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B1545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B154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2B1545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2B1545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B1545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1545"/>
    <w:rPr>
      <w:rFonts w:ascii="Arial" w:hAnsi="Arial"/>
      <w:sz w:val="22"/>
    </w:rPr>
  </w:style>
  <w:style w:type="paragraph" w:styleId="Zkladntextodsazen">
    <w:name w:val="Body Text Indent"/>
    <w:basedOn w:val="Normln"/>
    <w:rsid w:val="002B1545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2B1545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2B1545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2B15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154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B1545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97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1545"/>
  </w:style>
  <w:style w:type="paragraph" w:styleId="Nadpis1">
    <w:name w:val="heading 1"/>
    <w:basedOn w:val="Normln"/>
    <w:next w:val="Normln"/>
    <w:qFormat/>
    <w:rsid w:val="002B1545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2B1545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B1545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2B1545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B1545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B154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2B1545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2B1545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B1545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1545"/>
    <w:rPr>
      <w:rFonts w:ascii="Arial" w:hAnsi="Arial"/>
      <w:sz w:val="22"/>
    </w:rPr>
  </w:style>
  <w:style w:type="paragraph" w:styleId="Zkladntextodsazen">
    <w:name w:val="Body Text Indent"/>
    <w:basedOn w:val="Normln"/>
    <w:rsid w:val="002B1545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2B1545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2B1545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2B15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1545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B1545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9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2016-03-15T08:05:00Z</cp:lastPrinted>
  <dcterms:created xsi:type="dcterms:W3CDTF">2017-06-29T09:47:00Z</dcterms:created>
  <dcterms:modified xsi:type="dcterms:W3CDTF">2017-06-29T09:47:00Z</dcterms:modified>
</cp:coreProperties>
</file>