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600.85pt;height:845.65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3718" w:right="404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150"/>
                      <w:sz w:val="24"/>
                    </w:rPr>
                    <w:t>SMLOUVA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spacing w:before="0"/>
                    <w:ind w:left="770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 vzájemné spolupráci dle § 1746 odst. 2 občanského zákoníku č. 89/2012 Sb., v platném znění</w:t>
                  </w:r>
                </w:p>
                <w:p>
                  <w:pPr>
                    <w:pStyle w:val="BodyText"/>
                    <w:spacing w:before="11"/>
                    <w:rPr>
                      <w:sz w:val="29"/>
                    </w:rPr>
                  </w:pPr>
                </w:p>
                <w:p>
                  <w:pPr>
                    <w:spacing w:line="83" w:lineRule="exact" w:before="0"/>
                    <w:ind w:left="0" w:right="640" w:firstLine="0"/>
                    <w:jc w:val="center"/>
                    <w:rPr>
                      <w:sz w:val="10"/>
                    </w:rPr>
                  </w:pPr>
                  <w:r>
                    <w:rPr>
                      <w:w w:val="144"/>
                      <w:sz w:val="10"/>
                    </w:rPr>
                    <w:t>v</w:t>
                  </w:r>
                </w:p>
                <w:p>
                  <w:pPr>
                    <w:spacing w:line="232" w:lineRule="exact" w:before="0"/>
                    <w:ind w:left="3731" w:right="4044" w:firstLine="0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Cl. I.</w:t>
                  </w:r>
                </w:p>
                <w:p>
                  <w:pPr>
                    <w:spacing w:line="276" w:lineRule="exact" w:before="0"/>
                    <w:ind w:left="5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Smluvní strany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spacing w:line="272" w:lineRule="exact" w:before="0"/>
                    <w:ind w:left="770" w:right="5532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Správa Krkonošského národního parku, </w:t>
                  </w:r>
                  <w:r>
                    <w:rPr>
                      <w:sz w:val="24"/>
                    </w:rPr>
                    <w:t>IČ: 00088455 se sídlem Dobrovského 3, 54301 Vrchlabí</w:t>
                  </w:r>
                </w:p>
                <w:p>
                  <w:pPr>
                    <w:pStyle w:val="BodyText"/>
                    <w:spacing w:line="272" w:lineRule="exact"/>
                    <w:ind w:left="778"/>
                    <w:jc w:val="both"/>
                  </w:pPr>
                  <w:r>
                    <w:rPr>
                      <w:w w:val="95"/>
                    </w:rPr>
                    <w:t>IČ: 00088455</w:t>
                  </w:r>
                </w:p>
                <w:p>
                  <w:pPr>
                    <w:pStyle w:val="BodyText"/>
                    <w:spacing w:line="270" w:lineRule="exact" w:before="13"/>
                    <w:ind w:left="770" w:right="5532" w:hanging="1"/>
                  </w:pPr>
                  <w:r>
                    <w:rPr/>
                    <w:t>zastoupená: PhDr. Robinem Bóhnischem, ředitelem bankovní spojení:</w:t>
                  </w:r>
                </w:p>
                <w:p>
                  <w:pPr>
                    <w:spacing w:line="343" w:lineRule="auto" w:before="0"/>
                    <w:ind w:left="770" w:right="788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(na straně jedné, dále jen </w:t>
                  </w:r>
                  <w:r>
                    <w:rPr>
                      <w:b/>
                      <w:sz w:val="24"/>
                    </w:rPr>
                    <w:t>Správa) a</w:t>
                  </w:r>
                </w:p>
                <w:p>
                  <w:pPr>
                    <w:spacing w:line="267" w:lineRule="exact" w:before="2"/>
                    <w:ind w:left="778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PH Harrachov s.r.o.</w:t>
                  </w:r>
                </w:p>
                <w:p>
                  <w:pPr>
                    <w:pStyle w:val="BodyText"/>
                    <w:spacing w:before="4"/>
                    <w:ind w:left="770"/>
                    <w:jc w:val="both"/>
                  </w:pPr>
                  <w:r>
                    <w:rPr/>
                    <w:t>se sídlem Humpolecká 1886/26, Krč, 14000 Praha 4, IČO: 09309411</w:t>
                  </w:r>
                </w:p>
                <w:p>
                  <w:pPr>
                    <w:pStyle w:val="BodyText"/>
                    <w:spacing w:before="4"/>
                    <w:ind w:left="770" w:right="2182"/>
                  </w:pPr>
                  <w:r>
                    <w:rPr/>
                    <w:t>zapsaná v obchodním rejstříku u Městského soudu v Praze, spisová značka C 370246 bankovní spojení:</w:t>
                  </w:r>
                </w:p>
                <w:p>
                  <w:pPr>
                    <w:pStyle w:val="BodyText"/>
                    <w:spacing w:before="3"/>
                    <w:ind w:left="770" w:right="7614"/>
                    <w:rPr>
                      <w:b/>
                    </w:rPr>
                  </w:pPr>
                  <w:r>
                    <w:rPr/>
                    <w:t>zastoupená Mgr. Anitou Brůnovou (na straně druhé, dále jen </w:t>
                  </w:r>
                  <w:r>
                    <w:rPr>
                      <w:b/>
                    </w:rPr>
                    <w:t>Vlastník)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778"/>
                    <w:jc w:val="both"/>
                  </w:pPr>
                  <w:r>
                    <w:rPr/>
                    <w:t>uzavírají smlouvu o vzájemné spolupráci při zajištění opravy komunikace v Harrachově.</w:t>
                  </w:r>
                </w:p>
                <w:p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3751" w:right="4044"/>
                    <w:jc w:val="center"/>
                  </w:pPr>
                  <w:r>
                    <w:rPr/>
                    <w:t>ČI. II.</w:t>
                  </w:r>
                </w:p>
                <w:p>
                  <w:pPr>
                    <w:spacing w:before="13"/>
                    <w:ind w:left="3750" w:right="404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Předmět smlouvy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spacing w:line="272" w:lineRule="exact"/>
                    <w:ind w:left="778" w:right="980"/>
                  </w:pPr>
                  <w:r>
                    <w:rPr/>
                    <w:t>2.1. Předmětem smlouvy je vzájemná spolupráce při zajištění opravy účelové komunikace umístěné na p.p.č. 860/4 a 860/9 v k.ú. Harrachov, které jsou majetkem Vlastníka.</w:t>
                  </w:r>
                </w:p>
                <w:p>
                  <w:pPr>
                    <w:pStyle w:val="BodyText"/>
                    <w:spacing w:line="237" w:lineRule="auto" w:before="4"/>
                    <w:ind w:left="778" w:right="1039"/>
                    <w:jc w:val="both"/>
                  </w:pPr>
                  <w:r>
                    <w:rPr/>
                    <w:t>2.2. Správa tuto komunikaci využívá a zatěžuje lesní technikou, kterou užívají dodavatelé lesních prací  při těžbě dřevní hmoty v přilehlých lesních porostech. Komunikace je hlavní přístupovou komunikací pro svoz dřeva. S ohledem na ustanovení občanského zákoníku o umožnění nezbytné cesty, shodly se smluv­ ní strany na vzájemné spolupráci při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opravě komunikace.</w:t>
                  </w:r>
                </w:p>
                <w:p>
                  <w:pPr>
                    <w:pStyle w:val="BodyText"/>
                    <w:spacing w:line="237" w:lineRule="auto" w:before="7"/>
                    <w:ind w:left="778" w:right="1055"/>
                    <w:jc w:val="both"/>
                  </w:pPr>
                  <w:r>
                    <w:rPr/>
                    <w:t>2.3. Smluvní strany se shodly, že Vlastník zajistí dodavatele prací, včetně samotné realizace opravy, a to na základě soupisu prací, který bude Správě předán do 45 dnů ode dne podpisu této smlouvy. Celková výše nákladů na opravy činí cca 1.000.000,- Kč bez DPH.</w:t>
                  </w:r>
                </w:p>
                <w:p>
                  <w:pPr>
                    <w:pStyle w:val="BodyText"/>
                    <w:spacing w:before="5"/>
                    <w:ind w:left="778"/>
                    <w:jc w:val="both"/>
                  </w:pPr>
                  <w:r>
                    <w:rPr/>
                    <w:t>2.4. Smluvní strany se shodly, že stavební práce budou provedeny v průběhu roku 2024.</w:t>
                  </w:r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3781" w:right="4044" w:firstLine="0"/>
                    <w:jc w:val="center"/>
                    <w:rPr>
                      <w:sz w:val="22"/>
                    </w:rPr>
                  </w:pPr>
                  <w:r>
                    <w:rPr>
                      <w:w w:val="110"/>
                      <w:sz w:val="22"/>
                    </w:rPr>
                    <w:t>ČI. III.</w:t>
                  </w:r>
                </w:p>
                <w:p>
                  <w:pPr>
                    <w:spacing w:before="28"/>
                    <w:ind w:left="3782" w:right="404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Výše příspěvku a jeho úhrada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785"/>
                    <w:jc w:val="both"/>
                  </w:pPr>
                  <w:r>
                    <w:rPr/>
                    <w:t>3.1.     Smluvní strany se shodly, že Správa přispěje na opravy komunikace částkou ve výši</w:t>
                  </w:r>
                </w:p>
                <w:p>
                  <w:pPr>
                    <w:pStyle w:val="BodyText"/>
                    <w:spacing w:before="4"/>
                    <w:ind w:left="785" w:right="980" w:firstLine="29"/>
                  </w:pPr>
                  <w:r>
                    <w:rPr/>
                    <w:t>150 000,- Kč bez DPH. Finanční příspěvek bude převeden na účet Vlastníka uvedený v záhlaví této smlouvy.</w:t>
                  </w:r>
                </w:p>
                <w:p>
                  <w:pPr>
                    <w:pStyle w:val="BodyText"/>
                    <w:tabs>
                      <w:tab w:pos="1489" w:val="left" w:leader="none"/>
                    </w:tabs>
                    <w:spacing w:before="3"/>
                    <w:ind w:left="785" w:right="1039" w:firstLine="7"/>
                  </w:pPr>
                  <w:r>
                    <w:rPr/>
                    <w:t>3.2.</w:t>
                    <w:tab/>
                    <w:t>Smluvní strany se shodly na převodu příspěvku po předložení dokladů o dokončení 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akce,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nejpoz­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ději do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15.10.2024</w:t>
                  </w:r>
                </w:p>
                <w:p>
                  <w:pPr>
                    <w:pStyle w:val="BodyText"/>
                    <w:tabs>
                      <w:tab w:pos="1489" w:val="left" w:leader="none"/>
                    </w:tabs>
                    <w:spacing w:line="272" w:lineRule="exact" w:before="11"/>
                    <w:ind w:left="785" w:right="1064" w:firstLine="7"/>
                  </w:pPr>
                  <w:r>
                    <w:rPr/>
                    <w:t>3.3.</w:t>
                    <w:tab/>
                    <w:t>Vlastník do 25  dnů od dokončení opravy předá Správě kopie   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faktur za provedené práce,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včetně</w:t>
                  </w:r>
                  <w:r>
                    <w:rPr>
                      <w:w w:val="95"/>
                    </w:rPr>
                    <w:t> </w:t>
                  </w:r>
                  <w:r>
                    <w:rPr/>
                    <w:t>dokladů prokazující provedení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prací.</w:t>
                  </w:r>
                </w:p>
                <w:p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4131" w:right="404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ČI. IV</w:t>
                  </w:r>
                </w:p>
                <w:p>
                  <w:pPr>
                    <w:spacing w:before="6"/>
                    <w:ind w:left="4304" w:right="404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Práva a povinnosti smluvních stran</w:t>
                  </w: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pStyle w:val="BodyText"/>
                    <w:ind w:left="1152" w:right="980" w:hanging="360"/>
                  </w:pPr>
                  <w:r>
                    <w:rPr/>
                    <w:t>4.1 Správa, která v souladu s touto smlouvou uhradí sjednaný příspěvek na zajištění opravy komunikací dle čl. II této smlouvy, je oprávněna požadovat vrácení poskytnutého příspěvku v případě, že příjemce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600.85pt;height:845.65pt;mso-position-horizontal-relative:page;mso-position-vertical-relative:page;z-index:-3760" coordorigin="0,0" coordsize="12017,16913">
            <v:shape style="position:absolute;left:0;top:0;width:12017;height:16913" type="#_x0000_t75" stroked="false">
              <v:imagedata r:id="rId5" o:title=""/>
            </v:shape>
            <v:shape style="position:absolute;left:2529;top:1897;width:9049;height:4447" coordorigin="2529,1897" coordsize="9049,4447" path="m4487,4131l2529,4131,2529,4455,4487,4455,4487,4131m5014,6020l2529,6020,2529,6344,5014,6344,5014,6020m11578,1897l8173,1897,8173,4130,11578,4130,11578,1897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17"/>
        </w:rPr>
        <w:sectPr>
          <w:type w:val="continuous"/>
          <w:pgSz w:w="12020" w:h="16920"/>
          <w:pgMar w:top="1600" w:bottom="280" w:left="1700" w:right="17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0pt;margin-top:.000029pt;width:600.1pt;height:845.3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44" w:lineRule="auto" w:before="189"/>
                    <w:ind w:left="1123" w:right="961"/>
                  </w:pPr>
                  <w:r>
                    <w:rPr/>
                    <w:t>nezajistí odpovídající plnění sjednané touto smlouvou. Správa je oprávněna vyčíslit v takovém přípa­ dě i úrok ve výši 5,5% p.a. z neoprávněně užité částky</w:t>
                  </w:r>
                </w:p>
                <w:p>
                  <w:pPr>
                    <w:pStyle w:val="BodyText"/>
                    <w:spacing w:line="237" w:lineRule="auto"/>
                    <w:ind w:left="1123" w:right="961" w:hanging="353"/>
                  </w:pPr>
                  <w:r>
                    <w:rPr/>
                    <w:t>4.2 Vlastník souhlasí s využíváním a zatěžováním komunikace Správou a jejími dodavateli lesních prací při těžbě dřevní hmoty v přilehlých lesních porostech vozidel o celkové hmotnosti do 7,5 tuny.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31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ČI. V.</w:t>
                  </w:r>
                </w:p>
                <w:p>
                  <w:pPr>
                    <w:spacing w:before="6"/>
                    <w:ind w:left="0" w:right="30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Závěrečná ustanovení</w:t>
                  </w: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778"/>
                  </w:pPr>
                  <w:r>
                    <w:rPr/>
                    <w:t>5.1. Smlouvaje vyhotovena ve dvou výtiscích, každá smluvní strana obdrží po jednom stejnopise.</w:t>
                  </w:r>
                </w:p>
                <w:p>
                  <w:pPr>
                    <w:pStyle w:val="BodyText"/>
                    <w:spacing w:line="275" w:lineRule="exact" w:before="3"/>
                    <w:ind w:left="778"/>
                  </w:pPr>
                  <w:r>
                    <w:rPr/>
                    <w:t>5.2. Tato smlouva nabývá platnosti a účinnosti dnem podpisu zástupců smluvních stran.</w:t>
                  </w:r>
                </w:p>
                <w:p>
                  <w:pPr>
                    <w:pStyle w:val="BodyText"/>
                    <w:spacing w:line="274" w:lineRule="exact"/>
                    <w:ind w:left="778"/>
                  </w:pPr>
                  <w:r>
                    <w:rPr/>
                    <w:t>5.3. Smlouvou lze měnit nebo doplňovat pouze písemně, formou číslovaných dodatků,</w:t>
                  </w:r>
                </w:p>
                <w:p>
                  <w:pPr>
                    <w:pStyle w:val="BodyText"/>
                    <w:spacing w:line="242" w:lineRule="auto"/>
                    <w:ind w:left="1130" w:right="961" w:hanging="352"/>
                  </w:pPr>
                  <w:r>
                    <w:rPr/>
                    <w:t>5.4. Práva a povinnosti vyplývající z této smlovuy přecházejí i na případné právní nástupce smluvních stran.</w:t>
                  </w:r>
                </w:p>
                <w:p>
                  <w:pPr>
                    <w:pStyle w:val="BodyText"/>
                    <w:spacing w:line="244" w:lineRule="auto"/>
                    <w:ind w:left="1138" w:right="961" w:hanging="353"/>
                  </w:pPr>
                  <w:r>
                    <w:rPr/>
                    <w:t>5.5. Práva a povinnosti neupravené touto smlouvou se řídí příslušnými ustanoveními občanského zákoní­ ku, v platném znění.</w:t>
                  </w:r>
                </w:p>
                <w:p>
                  <w:pPr>
                    <w:pStyle w:val="BodyText"/>
                    <w:spacing w:line="237" w:lineRule="auto"/>
                    <w:ind w:left="1138" w:right="961" w:hanging="353"/>
                  </w:pPr>
                  <w:r>
                    <w:rPr/>
                    <w:t>5.6. Zástupci všech smluvních stran prohlašují, že smlouvaje uzavírána dobrovolně, nikoliv v tísni a za nápadně nevýhodných podmínek a na důkaz jejich pravé vůle připojují své podpisy.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7141" w:val="left" w:leader="none"/>
                    </w:tabs>
                    <w:spacing w:before="170"/>
                    <w:ind w:left="1318"/>
                  </w:pPr>
                  <w:r>
                    <w:rPr>
                      <w:w w:val="105"/>
                    </w:rPr>
                    <w:t>Ve Vrchlabí dne 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w w:val="130"/>
                    </w:rPr>
                    <w:t>&lt;r.</w:t>
                  </w:r>
                  <w:r>
                    <w:rPr>
                      <w:spacing w:val="-27"/>
                      <w:w w:val="130"/>
                    </w:rPr>
                    <w:t> </w:t>
                  </w:r>
                  <w:r>
                    <w:rPr>
                      <w:i/>
                      <w:w w:val="315"/>
                      <w:sz w:val="13"/>
                    </w:rPr>
                    <w:t>t.'Uu,</w:t>
                    <w:tab/>
                  </w:r>
                  <w:r>
                    <w:rPr>
                      <w:w w:val="105"/>
                      <w:position w:val="-6"/>
                    </w:rPr>
                    <w:t>V</w:t>
                  </w:r>
                  <w:r>
                    <w:rPr>
                      <w:spacing w:val="-34"/>
                      <w:w w:val="105"/>
                      <w:position w:val="-6"/>
                    </w:rPr>
                    <w:t> </w:t>
                  </w:r>
                  <w:r>
                    <w:rPr>
                      <w:w w:val="105"/>
                      <w:position w:val="-6"/>
                    </w:rPr>
                    <w:t>Praze</w:t>
                  </w:r>
                  <w:r>
                    <w:rPr>
                      <w:spacing w:val="-40"/>
                      <w:w w:val="105"/>
                      <w:position w:val="-6"/>
                    </w:rPr>
                    <w:t> </w:t>
                  </w:r>
                  <w:r>
                    <w:rPr>
                      <w:w w:val="105"/>
                      <w:position w:val="-6"/>
                    </w:rPr>
                    <w:t>dne</w:t>
                  </w:r>
                  <w:r>
                    <w:rPr>
                      <w:spacing w:val="-3"/>
                      <w:w w:val="105"/>
                      <w:position w:val="-6"/>
                    </w:rPr>
                    <w:t> </w:t>
                  </w:r>
                  <w:r>
                    <w:rPr>
                      <w:w w:val="105"/>
                      <w:position w:val="-6"/>
                    </w:rPr>
                    <w:t>12.02.2024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47"/>
                    </w:rPr>
                  </w:pPr>
                </w:p>
                <w:p>
                  <w:pPr>
                    <w:pStyle w:val="BodyText"/>
                    <w:tabs>
                      <w:tab w:pos="7156" w:val="left" w:leader="none"/>
                    </w:tabs>
                    <w:ind w:left="1440" w:right="2899" w:firstLine="7"/>
                  </w:pPr>
                  <w:r>
                    <w:rPr/>
                    <w:t>PhDr.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Robin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Bohnisch</w:t>
                    <w:tab/>
                    <w:t>Mgr.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Anita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Brůnová</w:t>
                  </w:r>
                  <w:r>
                    <w:rPr>
                      <w:w w:val="97"/>
                    </w:rPr>
                    <w:t> </w:t>
                  </w:r>
                  <w:r>
                    <w:rPr/>
                    <w:t>ředitel Správy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KRNAP</w:t>
                  </w:r>
                </w:p>
                <w:p>
                  <w:pPr>
                    <w:spacing w:before="221"/>
                    <w:ind w:left="0" w:right="5649" w:firstLine="0"/>
                    <w:jc w:val="center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Správa Krkonošského národního parku</w:t>
                  </w:r>
                </w:p>
                <w:p>
                  <w:pPr>
                    <w:tabs>
                      <w:tab w:pos="7084" w:val="left" w:leader="none"/>
                    </w:tabs>
                    <w:spacing w:line="255" w:lineRule="exact" w:before="6"/>
                    <w:ind w:left="2613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8"/>
                      <w:sz w:val="18"/>
                    </w:rPr>
                    <w:t>Dobrovského</w:t>
                  </w:r>
                  <w:r>
                    <w:rPr>
                      <w:spacing w:val="16"/>
                      <w:position w:val="8"/>
                      <w:sz w:val="18"/>
                    </w:rPr>
                    <w:t> </w:t>
                  </w:r>
                  <w:r>
                    <w:rPr>
                      <w:position w:val="8"/>
                      <w:sz w:val="18"/>
                    </w:rPr>
                    <w:t>3</w:t>
                    <w:tab/>
                  </w:r>
                  <w:r>
                    <w:rPr>
                      <w:sz w:val="16"/>
                    </w:rPr>
                    <w:t>numpoiecKa</w:t>
                  </w:r>
                  <w:r>
                    <w:rPr>
                      <w:spacing w:val="-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'806/26,140</w:t>
                  </w:r>
                  <w:r>
                    <w:rPr>
                      <w:spacing w:val="-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00,</w:t>
                  </w:r>
                  <w:r>
                    <w:rPr>
                      <w:spacing w:val="-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Praha</w:t>
                  </w:r>
                  <w:r>
                    <w:rPr>
                      <w:spacing w:val="-2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</w:t>
                  </w:r>
                </w:p>
                <w:p>
                  <w:pPr>
                    <w:tabs>
                      <w:tab w:pos="4917" w:val="left" w:leader="none"/>
                    </w:tabs>
                    <w:spacing w:line="185" w:lineRule="exact" w:before="0"/>
                    <w:ind w:left="0" w:right="427" w:firstLine="0"/>
                    <w:jc w:val="center"/>
                    <w:rPr>
                      <w:sz w:val="16"/>
                    </w:rPr>
                  </w:pPr>
                  <w:r>
                    <w:rPr>
                      <w:w w:val="95"/>
                      <w:position w:val="1"/>
                      <w:sz w:val="18"/>
                    </w:rPr>
                    <w:t>543</w:t>
                  </w:r>
                  <w:r>
                    <w:rPr>
                      <w:spacing w:val="36"/>
                      <w:w w:val="95"/>
                      <w:position w:val="1"/>
                      <w:sz w:val="18"/>
                    </w:rPr>
                    <w:t> </w:t>
                  </w:r>
                  <w:r>
                    <w:rPr>
                      <w:w w:val="95"/>
                      <w:position w:val="1"/>
                      <w:sz w:val="18"/>
                    </w:rPr>
                    <w:t>01  VRCHLABÍ</w:t>
                    <w:tab/>
                  </w:r>
                  <w:r>
                    <w:rPr>
                      <w:w w:val="85"/>
                      <w:sz w:val="15"/>
                    </w:rPr>
                    <w:t>1C.</w:t>
                  </w:r>
                  <w:r>
                    <w:rPr>
                      <w:spacing w:val="-20"/>
                      <w:w w:val="85"/>
                      <w:sz w:val="15"/>
                    </w:rPr>
                    <w:t> </w:t>
                  </w:r>
                  <w:r>
                    <w:rPr>
                      <w:w w:val="85"/>
                      <w:sz w:val="16"/>
                    </w:rPr>
                    <w:t>09309411,</w:t>
                  </w:r>
                  <w:r>
                    <w:rPr>
                      <w:spacing w:val="-15"/>
                      <w:w w:val="85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DIČ:</w:t>
                  </w:r>
                  <w:r>
                    <w:rPr>
                      <w:spacing w:val="-23"/>
                      <w:w w:val="85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CZ0S30941]</w:t>
                  </w:r>
                </w:p>
                <w:p>
                  <w:pPr>
                    <w:spacing w:before="7"/>
                    <w:ind w:left="0" w:right="5635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IČ: 00088455    DIČ: CZU0088455</w:t>
                  </w:r>
                </w:p>
                <w:p>
                  <w:pPr>
                    <w:spacing w:before="8"/>
                    <w:ind w:left="0" w:right="5626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-35-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9pt;width:600.1pt;height:845.3pt;mso-position-horizontal-relative:page;mso-position-vertical-relative:page;z-index:-3712" coordorigin="0,0" coordsize="12002,16906">
            <v:shape style="position:absolute;left:0;top:0;width:12002;height:16906" type="#_x0000_t75" stroked="false">
              <v:imagedata r:id="rId6" o:title=""/>
            </v:shape>
            <v:shape style="position:absolute;left:1404;top:7344;width:3269;height:1231" type="#_x0000_t75" stroked="false">
              <v:imagedata r:id="rId7" o:title=""/>
            </v:shape>
            <v:shape style="position:absolute;left:6962;top:7805;width:2398;height:706" type="#_x0000_t75" stroked="false">
              <v:imagedata r:id="rId8" o:title=""/>
            </v:shape>
            <v:shape style="position:absolute;left:1389;top:7059;width:8099;height:1519" coordorigin="1389,7059" coordsize="8099,1519" path="m5046,7059l1389,7059,1389,8464,5046,8464,5046,7059m9488,7653l7271,7653,7271,8578,9488,8578,9488,7653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2010" w:h="16910"/>
      <w:pgMar w:top="16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2024-02-20T09:20:44Z</dcterms:created>
  <dcterms:modified xsi:type="dcterms:W3CDTF">2024-02-20T09:20:44Z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LastSaved">
    <vt:filetime>2024-02-20T00:00:00Z</vt:filetime>
  </property>
</Properties>
</file>