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6B" w:rsidRPr="00CD3451" w:rsidRDefault="00923A6B" w:rsidP="00923A6B">
      <w:pPr>
        <w:pStyle w:val="Nadpis1"/>
        <w:ind w:left="284"/>
        <w:rPr>
          <w:rFonts w:ascii="Arial" w:hAnsi="Arial" w:cs="Arial"/>
          <w:sz w:val="22"/>
          <w:szCs w:val="22"/>
          <w:lang w:val="cs-CZ"/>
        </w:rPr>
      </w:pPr>
      <w:r w:rsidRPr="00CD3451">
        <w:rPr>
          <w:rFonts w:ascii="Arial" w:hAnsi="Arial" w:cs="Arial"/>
          <w:sz w:val="22"/>
          <w:szCs w:val="22"/>
          <w:lang w:val="cs-CZ"/>
        </w:rPr>
        <w:t>KUPNÍ SML</w:t>
      </w:r>
      <w:r>
        <w:rPr>
          <w:rFonts w:ascii="Arial" w:hAnsi="Arial" w:cs="Arial"/>
          <w:sz w:val="22"/>
          <w:szCs w:val="22"/>
          <w:lang w:val="cs-CZ"/>
        </w:rPr>
        <w:t>O</w:t>
      </w:r>
      <w:r w:rsidRPr="00CD3451">
        <w:rPr>
          <w:rFonts w:ascii="Arial" w:hAnsi="Arial" w:cs="Arial"/>
          <w:sz w:val="22"/>
          <w:szCs w:val="22"/>
          <w:lang w:val="cs-CZ"/>
        </w:rPr>
        <w:t>UVA</w:t>
      </w:r>
    </w:p>
    <w:p w:rsidR="00923A6B" w:rsidRPr="00CD3451" w:rsidRDefault="00923A6B" w:rsidP="00923A6B">
      <w:pPr>
        <w:ind w:left="284"/>
        <w:rPr>
          <w:rFonts w:ascii="Arial" w:hAnsi="Arial" w:cs="Arial"/>
          <w:sz w:val="22"/>
          <w:lang w:val="cs-CZ"/>
        </w:rPr>
      </w:pPr>
    </w:p>
    <w:p w:rsidR="00923A6B" w:rsidRPr="00CD3451" w:rsidRDefault="00923A6B" w:rsidP="00923A6B">
      <w:pPr>
        <w:ind w:left="284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u</w:t>
      </w:r>
      <w:r w:rsidRPr="00CD3451">
        <w:rPr>
          <w:rFonts w:ascii="Arial" w:hAnsi="Arial" w:cs="Arial"/>
          <w:sz w:val="22"/>
          <w:lang w:val="cs-CZ"/>
        </w:rPr>
        <w:t>zavřená podle ust</w:t>
      </w:r>
      <w:r>
        <w:rPr>
          <w:rFonts w:ascii="Arial" w:hAnsi="Arial" w:cs="Arial"/>
          <w:sz w:val="22"/>
          <w:lang w:val="cs-CZ"/>
        </w:rPr>
        <w:t xml:space="preserve">anovení </w:t>
      </w:r>
      <w:r w:rsidRPr="00CD3451">
        <w:rPr>
          <w:rFonts w:ascii="Arial" w:hAnsi="Arial" w:cs="Arial"/>
          <w:sz w:val="22"/>
          <w:lang w:val="cs-CZ"/>
        </w:rPr>
        <w:t>§ 2079 a násl. zákona č. 89/2012 Sb., občanský zákoník</w:t>
      </w:r>
    </w:p>
    <w:p w:rsidR="00923A6B" w:rsidRPr="00CD3451" w:rsidRDefault="00923A6B" w:rsidP="00923A6B">
      <w:pPr>
        <w:ind w:left="284"/>
        <w:rPr>
          <w:rFonts w:ascii="Arial" w:hAnsi="Arial" w:cs="Arial"/>
          <w:sz w:val="22"/>
          <w:lang w:val="cs-CZ"/>
        </w:rPr>
      </w:pPr>
    </w:p>
    <w:p w:rsidR="00923A6B" w:rsidRPr="00CD3451" w:rsidRDefault="00923A6B" w:rsidP="00923A6B">
      <w:pPr>
        <w:ind w:left="284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>Mezi smluvními stranami:</w:t>
      </w:r>
    </w:p>
    <w:p w:rsidR="00923A6B" w:rsidRPr="00CD3451" w:rsidRDefault="00923A6B" w:rsidP="00923A6B">
      <w:pPr>
        <w:ind w:left="284"/>
        <w:rPr>
          <w:rFonts w:ascii="Arial" w:hAnsi="Arial" w:cs="Arial"/>
          <w:sz w:val="22"/>
          <w:lang w:val="cs-CZ"/>
        </w:rPr>
      </w:pPr>
    </w:p>
    <w:p w:rsidR="00923A6B" w:rsidRPr="00CD3451" w:rsidRDefault="00923A6B" w:rsidP="00923A6B">
      <w:pPr>
        <w:tabs>
          <w:tab w:val="left" w:pos="2235"/>
        </w:tabs>
        <w:ind w:left="284"/>
        <w:rPr>
          <w:rFonts w:ascii="Arial" w:hAnsi="Arial" w:cs="Arial"/>
          <w:sz w:val="22"/>
        </w:rPr>
      </w:pPr>
      <w:r w:rsidRPr="00CD3451">
        <w:rPr>
          <w:rFonts w:ascii="Arial" w:hAnsi="Arial" w:cs="Arial"/>
          <w:sz w:val="22"/>
          <w:lang w:val="cs-CZ"/>
        </w:rPr>
        <w:t>Kupující:</w:t>
      </w:r>
      <w:r w:rsidRPr="00CD3451">
        <w:rPr>
          <w:rFonts w:ascii="Arial" w:hAnsi="Arial" w:cs="Arial"/>
          <w:sz w:val="22"/>
          <w:lang w:val="cs-CZ"/>
        </w:rPr>
        <w:tab/>
      </w:r>
      <w:r>
        <w:rPr>
          <w:rFonts w:ascii="Arial" w:hAnsi="Arial" w:cs="Arial"/>
          <w:sz w:val="22"/>
          <w:lang w:val="cs-CZ"/>
        </w:rPr>
        <w:t>Oblastní nemocnice Trutnov a.s.</w:t>
      </w:r>
    </w:p>
    <w:p w:rsidR="00923A6B" w:rsidRPr="00CD3451" w:rsidRDefault="00923A6B" w:rsidP="00923A6B">
      <w:pPr>
        <w:tabs>
          <w:tab w:val="left" w:pos="2235"/>
        </w:tabs>
        <w:ind w:left="284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</w:rPr>
        <w:tab/>
      </w:r>
    </w:p>
    <w:p w:rsidR="00923A6B" w:rsidRDefault="00923A6B" w:rsidP="00923A6B">
      <w:pPr>
        <w:tabs>
          <w:tab w:val="left" w:pos="2205"/>
          <w:tab w:val="left" w:pos="2235"/>
        </w:tabs>
        <w:ind w:left="284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 xml:space="preserve">Se sídlem: </w:t>
      </w:r>
      <w:r w:rsidRPr="00CD3451">
        <w:rPr>
          <w:rFonts w:ascii="Arial" w:hAnsi="Arial" w:cs="Arial"/>
          <w:sz w:val="22"/>
          <w:lang w:val="cs-CZ"/>
        </w:rPr>
        <w:tab/>
      </w:r>
      <w:r>
        <w:rPr>
          <w:rFonts w:ascii="Arial" w:hAnsi="Arial" w:cs="Arial"/>
          <w:sz w:val="22"/>
          <w:lang w:val="cs-CZ"/>
        </w:rPr>
        <w:t>Maxima Gorkého 77, 541 01 Trutnov</w:t>
      </w:r>
    </w:p>
    <w:p w:rsidR="00923A6B" w:rsidRPr="00CD3451" w:rsidRDefault="00923A6B" w:rsidP="00923A6B">
      <w:pPr>
        <w:tabs>
          <w:tab w:val="left" w:pos="2205"/>
          <w:tab w:val="left" w:pos="2235"/>
        </w:tabs>
        <w:ind w:left="284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 xml:space="preserve">Zastoupená: </w:t>
      </w:r>
      <w:r w:rsidRPr="00CD3451">
        <w:rPr>
          <w:rFonts w:ascii="Arial" w:hAnsi="Arial" w:cs="Arial"/>
          <w:sz w:val="22"/>
          <w:lang w:val="cs-CZ"/>
        </w:rPr>
        <w:tab/>
      </w:r>
      <w:r>
        <w:rPr>
          <w:rFonts w:ascii="Arial" w:hAnsi="Arial" w:cs="Arial"/>
          <w:sz w:val="22"/>
          <w:lang w:val="cs-CZ"/>
        </w:rPr>
        <w:t xml:space="preserve">MUDr. Romanem Koudele, MBA, předsedou představenstva </w:t>
      </w:r>
    </w:p>
    <w:p w:rsidR="00923A6B" w:rsidRPr="00CD3451" w:rsidRDefault="00923A6B" w:rsidP="00923A6B">
      <w:pPr>
        <w:tabs>
          <w:tab w:val="left" w:pos="1275"/>
        </w:tabs>
        <w:ind w:left="284"/>
        <w:rPr>
          <w:rFonts w:ascii="Arial" w:hAnsi="Arial" w:cs="Arial"/>
          <w:b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 xml:space="preserve">IČO: </w:t>
      </w:r>
      <w:r w:rsidRPr="00CD3451">
        <w:rPr>
          <w:rFonts w:ascii="Arial" w:hAnsi="Arial" w:cs="Arial"/>
          <w:sz w:val="22"/>
          <w:lang w:val="cs-CZ"/>
        </w:rPr>
        <w:tab/>
      </w:r>
      <w:r w:rsidRPr="00CD3451">
        <w:rPr>
          <w:rFonts w:ascii="Arial" w:hAnsi="Arial" w:cs="Arial"/>
          <w:b/>
          <w:sz w:val="22"/>
          <w:lang w:val="cs-CZ"/>
        </w:rPr>
        <w:tab/>
      </w:r>
      <w:r w:rsidRPr="00CD3451">
        <w:rPr>
          <w:rFonts w:ascii="Arial" w:hAnsi="Arial" w:cs="Arial"/>
          <w:b/>
          <w:sz w:val="22"/>
          <w:lang w:val="cs-CZ"/>
        </w:rPr>
        <w:tab/>
      </w:r>
      <w:r>
        <w:rPr>
          <w:rFonts w:ascii="Arial" w:hAnsi="Arial" w:cs="Arial"/>
          <w:b/>
          <w:sz w:val="22"/>
          <w:lang w:val="cs-CZ"/>
        </w:rPr>
        <w:t>26000237</w:t>
      </w:r>
    </w:p>
    <w:p w:rsidR="00923A6B" w:rsidRPr="00CD3451" w:rsidRDefault="00923A6B" w:rsidP="00923A6B">
      <w:pPr>
        <w:tabs>
          <w:tab w:val="left" w:pos="1275"/>
        </w:tabs>
        <w:ind w:left="284"/>
        <w:rPr>
          <w:rFonts w:ascii="Arial" w:hAnsi="Arial" w:cs="Arial"/>
          <w:b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>DIČ:</w:t>
      </w:r>
      <w:r w:rsidRPr="00CD3451">
        <w:rPr>
          <w:rFonts w:ascii="Arial" w:hAnsi="Arial" w:cs="Arial"/>
          <w:b/>
          <w:sz w:val="22"/>
          <w:lang w:val="cs-CZ"/>
        </w:rPr>
        <w:t xml:space="preserve"> </w:t>
      </w:r>
      <w:r w:rsidRPr="00CD3451">
        <w:rPr>
          <w:rFonts w:ascii="Arial" w:hAnsi="Arial" w:cs="Arial"/>
          <w:b/>
          <w:sz w:val="22"/>
          <w:lang w:val="cs-CZ"/>
        </w:rPr>
        <w:tab/>
      </w:r>
      <w:r w:rsidRPr="00CD3451">
        <w:rPr>
          <w:rFonts w:ascii="Arial" w:hAnsi="Arial" w:cs="Arial"/>
          <w:b/>
          <w:sz w:val="22"/>
          <w:lang w:val="cs-CZ"/>
        </w:rPr>
        <w:tab/>
      </w:r>
      <w:r w:rsidRPr="00CD3451">
        <w:rPr>
          <w:rFonts w:ascii="Arial" w:hAnsi="Arial" w:cs="Arial"/>
          <w:b/>
          <w:sz w:val="22"/>
          <w:lang w:val="cs-CZ"/>
        </w:rPr>
        <w:tab/>
      </w:r>
      <w:r>
        <w:rPr>
          <w:rFonts w:ascii="Arial" w:hAnsi="Arial" w:cs="Arial"/>
          <w:b/>
          <w:sz w:val="22"/>
          <w:lang w:val="cs-CZ"/>
        </w:rPr>
        <w:t>CZ26000237</w:t>
      </w:r>
    </w:p>
    <w:p w:rsidR="00923A6B" w:rsidRPr="00CD3451" w:rsidRDefault="00923A6B" w:rsidP="00923A6B">
      <w:pPr>
        <w:tabs>
          <w:tab w:val="left" w:pos="1275"/>
        </w:tabs>
        <w:ind w:left="284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>Dále “Kupující”</w:t>
      </w:r>
    </w:p>
    <w:p w:rsidR="00923A6B" w:rsidRPr="00CD3451" w:rsidRDefault="00923A6B" w:rsidP="00923A6B">
      <w:pPr>
        <w:tabs>
          <w:tab w:val="left" w:pos="2235"/>
        </w:tabs>
        <w:ind w:left="284"/>
        <w:rPr>
          <w:rFonts w:ascii="Arial" w:hAnsi="Arial" w:cs="Arial"/>
          <w:sz w:val="22"/>
          <w:lang w:val="cs-CZ"/>
        </w:rPr>
      </w:pPr>
    </w:p>
    <w:p w:rsidR="00923A6B" w:rsidRPr="00CD3451" w:rsidRDefault="00923A6B" w:rsidP="00923A6B">
      <w:pPr>
        <w:tabs>
          <w:tab w:val="left" w:pos="2235"/>
        </w:tabs>
        <w:ind w:left="284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>Prodávající:</w:t>
      </w:r>
      <w:r w:rsidRPr="00CD3451">
        <w:rPr>
          <w:rFonts w:ascii="Arial" w:hAnsi="Arial" w:cs="Arial"/>
          <w:sz w:val="22"/>
          <w:lang w:val="cs-CZ"/>
        </w:rPr>
        <w:tab/>
      </w:r>
      <w:proofErr w:type="spellStart"/>
      <w:r w:rsidRPr="00CD3451">
        <w:rPr>
          <w:rFonts w:ascii="Arial" w:hAnsi="Arial" w:cs="Arial"/>
          <w:b/>
          <w:sz w:val="22"/>
          <w:lang w:val="cs-CZ"/>
        </w:rPr>
        <w:t>Getinge</w:t>
      </w:r>
      <w:proofErr w:type="spellEnd"/>
      <w:r w:rsidRPr="00CD3451">
        <w:rPr>
          <w:rFonts w:ascii="Arial" w:hAnsi="Arial" w:cs="Arial"/>
          <w:b/>
          <w:sz w:val="22"/>
          <w:lang w:val="cs-CZ"/>
        </w:rPr>
        <w:t xml:space="preserve"> Czech </w:t>
      </w:r>
      <w:proofErr w:type="gramStart"/>
      <w:r w:rsidRPr="00CD3451">
        <w:rPr>
          <w:rFonts w:ascii="Arial" w:hAnsi="Arial" w:cs="Arial"/>
          <w:b/>
          <w:sz w:val="22"/>
          <w:lang w:val="cs-CZ"/>
        </w:rPr>
        <w:t>Republic,  s.</w:t>
      </w:r>
      <w:proofErr w:type="gramEnd"/>
      <w:r w:rsidRPr="00CD3451">
        <w:rPr>
          <w:rFonts w:ascii="Arial" w:hAnsi="Arial" w:cs="Arial"/>
          <w:b/>
          <w:sz w:val="22"/>
          <w:lang w:val="cs-CZ"/>
        </w:rPr>
        <w:t>r.o.</w:t>
      </w:r>
    </w:p>
    <w:p w:rsidR="00923A6B" w:rsidRPr="00CD3451" w:rsidRDefault="00923A6B" w:rsidP="00923A6B">
      <w:pPr>
        <w:tabs>
          <w:tab w:val="left" w:pos="2205"/>
          <w:tab w:val="left" w:pos="2235"/>
        </w:tabs>
        <w:ind w:left="284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ab/>
        <w:t>Se sídlem: Ringhofferova 115/1, Třebonice, 155 21, Praha 5</w:t>
      </w:r>
    </w:p>
    <w:p w:rsidR="00923A6B" w:rsidRPr="00CD3451" w:rsidRDefault="00923A6B" w:rsidP="00923A6B">
      <w:pPr>
        <w:tabs>
          <w:tab w:val="left" w:pos="2205"/>
          <w:tab w:val="left" w:pos="2235"/>
        </w:tabs>
        <w:ind w:left="284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 xml:space="preserve">Zastoupená: </w:t>
      </w:r>
      <w:r w:rsidRPr="00CD3451">
        <w:rPr>
          <w:rFonts w:ascii="Arial" w:hAnsi="Arial" w:cs="Arial"/>
          <w:sz w:val="22"/>
          <w:lang w:val="cs-CZ"/>
        </w:rPr>
        <w:tab/>
        <w:t>Ing. Pavel Křivonoska, jednatel</w:t>
      </w:r>
    </w:p>
    <w:p w:rsidR="00923A6B" w:rsidRPr="00CD3451" w:rsidRDefault="00923A6B" w:rsidP="00923A6B">
      <w:pPr>
        <w:tabs>
          <w:tab w:val="left" w:pos="1275"/>
        </w:tabs>
        <w:ind w:left="284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 xml:space="preserve">IČO: </w:t>
      </w:r>
      <w:r w:rsidRPr="00CD3451">
        <w:rPr>
          <w:rFonts w:ascii="Arial" w:hAnsi="Arial" w:cs="Arial"/>
          <w:sz w:val="22"/>
          <w:lang w:val="cs-CZ"/>
        </w:rPr>
        <w:tab/>
      </w:r>
      <w:r w:rsidRPr="00CD3451">
        <w:rPr>
          <w:rFonts w:ascii="Arial" w:hAnsi="Arial" w:cs="Arial"/>
          <w:sz w:val="22"/>
          <w:lang w:val="cs-CZ"/>
        </w:rPr>
        <w:tab/>
      </w:r>
      <w:r w:rsidRPr="00CD3451">
        <w:rPr>
          <w:rFonts w:ascii="Arial" w:hAnsi="Arial" w:cs="Arial"/>
          <w:sz w:val="22"/>
          <w:lang w:val="cs-CZ"/>
        </w:rPr>
        <w:tab/>
        <w:t>27614883</w:t>
      </w:r>
    </w:p>
    <w:p w:rsidR="00923A6B" w:rsidRPr="00CD3451" w:rsidRDefault="00923A6B" w:rsidP="00923A6B">
      <w:pPr>
        <w:tabs>
          <w:tab w:val="left" w:pos="1275"/>
        </w:tabs>
        <w:ind w:left="284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 xml:space="preserve">DIČ: </w:t>
      </w:r>
      <w:r w:rsidRPr="00CD3451">
        <w:rPr>
          <w:rFonts w:ascii="Arial" w:hAnsi="Arial" w:cs="Arial"/>
          <w:sz w:val="22"/>
          <w:lang w:val="cs-CZ"/>
        </w:rPr>
        <w:tab/>
      </w:r>
      <w:r w:rsidRPr="00CD3451">
        <w:rPr>
          <w:rFonts w:ascii="Arial" w:hAnsi="Arial" w:cs="Arial"/>
          <w:sz w:val="22"/>
          <w:lang w:val="cs-CZ"/>
        </w:rPr>
        <w:tab/>
      </w:r>
      <w:r w:rsidRPr="00CD3451">
        <w:rPr>
          <w:rFonts w:ascii="Arial" w:hAnsi="Arial" w:cs="Arial"/>
          <w:sz w:val="22"/>
          <w:lang w:val="cs-CZ"/>
        </w:rPr>
        <w:tab/>
        <w:t>CZ27614883</w:t>
      </w:r>
    </w:p>
    <w:p w:rsidR="00923A6B" w:rsidRPr="00CD3451" w:rsidRDefault="00923A6B" w:rsidP="00923A6B">
      <w:pPr>
        <w:ind w:firstLine="284"/>
        <w:jc w:val="both"/>
        <w:rPr>
          <w:rFonts w:ascii="Arial" w:hAnsi="Arial" w:cs="Arial"/>
          <w:sz w:val="22"/>
        </w:rPr>
      </w:pPr>
      <w:proofErr w:type="spellStart"/>
      <w:proofErr w:type="gramStart"/>
      <w:r w:rsidRPr="00CD3451">
        <w:rPr>
          <w:rFonts w:ascii="Arial" w:hAnsi="Arial" w:cs="Arial"/>
          <w:sz w:val="22"/>
        </w:rPr>
        <w:t>bankovní</w:t>
      </w:r>
      <w:proofErr w:type="spellEnd"/>
      <w:proofErr w:type="gramEnd"/>
      <w:r w:rsidRPr="00CD3451">
        <w:rPr>
          <w:rFonts w:ascii="Arial" w:hAnsi="Arial" w:cs="Arial"/>
          <w:sz w:val="22"/>
        </w:rPr>
        <w:t xml:space="preserve"> </w:t>
      </w:r>
      <w:proofErr w:type="spellStart"/>
      <w:r w:rsidRPr="00CD3451">
        <w:rPr>
          <w:rFonts w:ascii="Arial" w:hAnsi="Arial" w:cs="Arial"/>
          <w:sz w:val="22"/>
        </w:rPr>
        <w:t>spojení</w:t>
      </w:r>
      <w:proofErr w:type="spellEnd"/>
      <w:r w:rsidRPr="00CD3451">
        <w:rPr>
          <w:rFonts w:ascii="Arial" w:hAnsi="Arial" w:cs="Arial"/>
          <w:sz w:val="22"/>
        </w:rPr>
        <w:t xml:space="preserve">:  </w:t>
      </w:r>
      <w:r w:rsidRPr="00CD3451">
        <w:rPr>
          <w:rFonts w:ascii="Arial" w:hAnsi="Arial" w:cs="Arial"/>
          <w:sz w:val="22"/>
        </w:rPr>
        <w:tab/>
      </w:r>
      <w:r w:rsidR="002C5E0E">
        <w:rPr>
          <w:rFonts w:ascii="Arial" w:hAnsi="Arial"/>
          <w:sz w:val="22"/>
          <w:szCs w:val="20"/>
          <w:lang w:eastAsia="ar-SA"/>
        </w:rPr>
        <w:t>XXXXXX</w:t>
      </w:r>
      <w:r w:rsidRPr="00CD3451">
        <w:rPr>
          <w:rFonts w:ascii="Arial" w:hAnsi="Arial" w:cs="Arial"/>
          <w:sz w:val="22"/>
        </w:rPr>
        <w:t xml:space="preserve">, </w:t>
      </w:r>
      <w:proofErr w:type="spellStart"/>
      <w:r w:rsidRPr="00CD3451">
        <w:rPr>
          <w:rFonts w:ascii="Arial" w:hAnsi="Arial" w:cs="Arial"/>
          <w:sz w:val="22"/>
        </w:rPr>
        <w:t>číslo</w:t>
      </w:r>
      <w:proofErr w:type="spellEnd"/>
      <w:r w:rsidRPr="00CD3451">
        <w:rPr>
          <w:rFonts w:ascii="Arial" w:hAnsi="Arial" w:cs="Arial"/>
          <w:sz w:val="22"/>
        </w:rPr>
        <w:t xml:space="preserve"> </w:t>
      </w:r>
      <w:proofErr w:type="spellStart"/>
      <w:r w:rsidRPr="00CD3451">
        <w:rPr>
          <w:rFonts w:ascii="Arial" w:hAnsi="Arial" w:cs="Arial"/>
          <w:sz w:val="22"/>
        </w:rPr>
        <w:t>účtu</w:t>
      </w:r>
      <w:proofErr w:type="spellEnd"/>
      <w:r w:rsidRPr="00CD3451">
        <w:rPr>
          <w:rFonts w:ascii="Arial" w:hAnsi="Arial" w:cs="Arial"/>
          <w:sz w:val="22"/>
        </w:rPr>
        <w:t xml:space="preserve">:  </w:t>
      </w:r>
      <w:r w:rsidR="002C5E0E">
        <w:rPr>
          <w:rFonts w:ascii="Arial" w:hAnsi="Arial"/>
          <w:sz w:val="22"/>
          <w:szCs w:val="20"/>
          <w:lang w:eastAsia="ar-SA"/>
        </w:rPr>
        <w:t>XXXXXX</w:t>
      </w:r>
      <w:bookmarkStart w:id="0" w:name="_GoBack"/>
      <w:bookmarkEnd w:id="0"/>
    </w:p>
    <w:p w:rsidR="00923A6B" w:rsidRPr="00CD3451" w:rsidRDefault="00923A6B" w:rsidP="00923A6B">
      <w:pPr>
        <w:tabs>
          <w:tab w:val="left" w:pos="1275"/>
        </w:tabs>
        <w:ind w:left="284"/>
        <w:rPr>
          <w:rFonts w:ascii="Arial" w:hAnsi="Arial" w:cs="Arial"/>
          <w:sz w:val="22"/>
          <w:lang w:val="cs-CZ"/>
        </w:rPr>
      </w:pPr>
    </w:p>
    <w:p w:rsidR="00923A6B" w:rsidRPr="00CD3451" w:rsidRDefault="00923A6B" w:rsidP="00923A6B">
      <w:pPr>
        <w:tabs>
          <w:tab w:val="left" w:pos="1275"/>
        </w:tabs>
        <w:ind w:left="284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>Dále „Prodávající“</w:t>
      </w:r>
    </w:p>
    <w:p w:rsidR="00923A6B" w:rsidRPr="00CD3451" w:rsidRDefault="00923A6B" w:rsidP="00923A6B">
      <w:pPr>
        <w:tabs>
          <w:tab w:val="left" w:pos="1275"/>
        </w:tabs>
        <w:ind w:left="284"/>
        <w:rPr>
          <w:rFonts w:ascii="Arial" w:hAnsi="Arial" w:cs="Arial"/>
          <w:sz w:val="22"/>
          <w:lang w:val="cs-CZ"/>
        </w:rPr>
      </w:pPr>
    </w:p>
    <w:p w:rsidR="00923A6B" w:rsidRPr="00CD3451" w:rsidRDefault="00923A6B" w:rsidP="00923A6B">
      <w:pPr>
        <w:pStyle w:val="Nadpis2"/>
        <w:numPr>
          <w:ilvl w:val="0"/>
          <w:numId w:val="1"/>
        </w:numPr>
        <w:ind w:left="284"/>
        <w:rPr>
          <w:rFonts w:ascii="Arial" w:hAnsi="Arial" w:cs="Arial"/>
          <w:sz w:val="22"/>
          <w:szCs w:val="22"/>
          <w:lang w:val="cs-CZ"/>
        </w:rPr>
      </w:pPr>
      <w:r w:rsidRPr="00CD3451">
        <w:rPr>
          <w:rFonts w:ascii="Arial" w:hAnsi="Arial" w:cs="Arial"/>
          <w:sz w:val="22"/>
          <w:szCs w:val="22"/>
          <w:lang w:val="cs-CZ"/>
        </w:rPr>
        <w:t>PŘEDMĚT SMLOUVY</w:t>
      </w:r>
    </w:p>
    <w:p w:rsidR="00923A6B" w:rsidRPr="00CD3451" w:rsidRDefault="00923A6B" w:rsidP="00923A6B">
      <w:pPr>
        <w:numPr>
          <w:ilvl w:val="1"/>
          <w:numId w:val="1"/>
        </w:numPr>
        <w:ind w:left="284"/>
        <w:jc w:val="both"/>
        <w:rPr>
          <w:rFonts w:ascii="Arial" w:hAnsi="Arial" w:cs="Arial"/>
          <w:bCs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Na základě této smlouvy se prodávající zavazuje dodat kupujícímu 1 ks myčky GETINGE WD 15 Claro</w:t>
      </w:r>
      <w:r w:rsidRPr="00CD3451">
        <w:rPr>
          <w:rFonts w:ascii="Arial" w:hAnsi="Arial" w:cs="Arial"/>
          <w:bCs/>
          <w:sz w:val="22"/>
          <w:lang w:val="cs-CZ"/>
        </w:rPr>
        <w:t xml:space="preserve"> </w:t>
      </w:r>
      <w:r>
        <w:rPr>
          <w:rFonts w:ascii="Arial" w:hAnsi="Arial" w:cs="Arial"/>
          <w:bCs/>
          <w:sz w:val="22"/>
          <w:lang w:val="cs-CZ"/>
        </w:rPr>
        <w:t xml:space="preserve">(dále jen „zboží“) </w:t>
      </w:r>
      <w:r w:rsidRPr="00CD3451">
        <w:rPr>
          <w:rFonts w:ascii="Arial" w:hAnsi="Arial" w:cs="Arial"/>
          <w:bCs/>
          <w:sz w:val="22"/>
          <w:lang w:val="cs-CZ"/>
        </w:rPr>
        <w:t>dle nabídky</w:t>
      </w:r>
      <w:r>
        <w:rPr>
          <w:rFonts w:ascii="Arial" w:hAnsi="Arial" w:cs="Arial"/>
          <w:bCs/>
          <w:sz w:val="22"/>
          <w:lang w:val="cs-CZ"/>
        </w:rPr>
        <w:t xml:space="preserve"> prodávajícího</w:t>
      </w:r>
      <w:r w:rsidRPr="00CD3451">
        <w:rPr>
          <w:rFonts w:ascii="Arial" w:hAnsi="Arial" w:cs="Arial"/>
          <w:bCs/>
          <w:sz w:val="22"/>
          <w:lang w:val="cs-CZ"/>
        </w:rPr>
        <w:t xml:space="preserve"> </w:t>
      </w:r>
      <w:r>
        <w:rPr>
          <w:rFonts w:ascii="Arial" w:hAnsi="Arial" w:cs="Arial"/>
          <w:bCs/>
          <w:sz w:val="22"/>
          <w:lang w:val="cs-CZ"/>
        </w:rPr>
        <w:t xml:space="preserve">č. </w:t>
      </w:r>
      <w:r>
        <w:rPr>
          <w:rFonts w:ascii="Arial" w:hAnsi="Arial" w:cs="Arial"/>
          <w:sz w:val="22"/>
          <w:lang w:val="cs-CZ"/>
        </w:rPr>
        <w:t>Q1657 ze dne…</w:t>
      </w:r>
      <w:proofErr w:type="gramStart"/>
      <w:r>
        <w:rPr>
          <w:rFonts w:ascii="Arial" w:hAnsi="Arial" w:cs="Arial"/>
          <w:sz w:val="22"/>
          <w:lang w:val="cs-CZ"/>
        </w:rPr>
        <w:t>28.6.2016</w:t>
      </w:r>
      <w:proofErr w:type="gramEnd"/>
      <w:r>
        <w:rPr>
          <w:rFonts w:ascii="Arial" w:hAnsi="Arial" w:cs="Arial"/>
          <w:sz w:val="22"/>
          <w:lang w:val="cs-CZ"/>
        </w:rPr>
        <w:t>,</w:t>
      </w:r>
      <w:r w:rsidRPr="00CD3451">
        <w:rPr>
          <w:rFonts w:ascii="Arial" w:hAnsi="Arial" w:cs="Arial"/>
          <w:bCs/>
          <w:sz w:val="22"/>
          <w:lang w:val="cs-CZ"/>
        </w:rPr>
        <w:t xml:space="preserve"> jež tvoří přílohu č. 1 této smlouvy</w:t>
      </w:r>
      <w:r>
        <w:rPr>
          <w:rFonts w:ascii="Arial" w:hAnsi="Arial" w:cs="Arial"/>
          <w:bCs/>
          <w:sz w:val="22"/>
          <w:lang w:val="cs-CZ"/>
        </w:rPr>
        <w:t xml:space="preserve">, a převést na kupujícího vlastnické právo ke zboží. Spolu se zbožím budou kupujícímu předány také doklady potřebné pro řádné užívání zboží, tj. zejména prohlášení o shodě, návod k použití v českém jazyce, záruční list apod.    </w:t>
      </w:r>
    </w:p>
    <w:p w:rsidR="00923A6B" w:rsidRPr="002C34B1" w:rsidRDefault="00923A6B" w:rsidP="00923A6B">
      <w:pPr>
        <w:numPr>
          <w:ilvl w:val="1"/>
          <w:numId w:val="1"/>
        </w:numPr>
        <w:ind w:left="284"/>
        <w:jc w:val="both"/>
        <w:rPr>
          <w:rFonts w:ascii="Arial" w:hAnsi="Arial" w:cs="Arial"/>
          <w:sz w:val="22"/>
          <w:lang w:val="cs-CZ"/>
        </w:rPr>
      </w:pPr>
      <w:r w:rsidRPr="002C34B1">
        <w:rPr>
          <w:rFonts w:ascii="Arial" w:hAnsi="Arial" w:cs="Arial"/>
          <w:bCs/>
          <w:sz w:val="22"/>
          <w:lang w:val="cs-CZ"/>
        </w:rPr>
        <w:t>Předmětem plnění prodávajícího dle této smlouvy je dále doprava na místo, instalace a uvedení</w:t>
      </w:r>
      <w:r>
        <w:rPr>
          <w:rFonts w:ascii="Arial" w:hAnsi="Arial" w:cs="Arial"/>
          <w:bCs/>
          <w:sz w:val="22"/>
          <w:lang w:val="cs-CZ"/>
        </w:rPr>
        <w:t xml:space="preserve"> zařízení</w:t>
      </w:r>
      <w:r w:rsidRPr="002C34B1">
        <w:rPr>
          <w:rFonts w:ascii="Arial" w:hAnsi="Arial" w:cs="Arial"/>
          <w:bCs/>
          <w:sz w:val="22"/>
          <w:lang w:val="cs-CZ"/>
        </w:rPr>
        <w:t xml:space="preserve"> do provozu dle bodu </w:t>
      </w:r>
      <w:proofErr w:type="gramStart"/>
      <w:r>
        <w:rPr>
          <w:rFonts w:ascii="Arial" w:hAnsi="Arial" w:cs="Arial"/>
          <w:bCs/>
          <w:sz w:val="22"/>
          <w:lang w:val="cs-CZ"/>
        </w:rPr>
        <w:t>6</w:t>
      </w:r>
      <w:r w:rsidRPr="002C34B1">
        <w:rPr>
          <w:rFonts w:ascii="Arial" w:hAnsi="Arial" w:cs="Arial"/>
          <w:bCs/>
          <w:sz w:val="22"/>
          <w:lang w:val="cs-CZ"/>
        </w:rPr>
        <w:t>.</w:t>
      </w:r>
      <w:r>
        <w:rPr>
          <w:rFonts w:ascii="Arial" w:hAnsi="Arial" w:cs="Arial"/>
          <w:bCs/>
          <w:sz w:val="22"/>
          <w:lang w:val="cs-CZ"/>
        </w:rPr>
        <w:t>2</w:t>
      </w:r>
      <w:r w:rsidRPr="002C34B1">
        <w:rPr>
          <w:rFonts w:ascii="Arial" w:hAnsi="Arial" w:cs="Arial"/>
          <w:bCs/>
          <w:sz w:val="22"/>
          <w:lang w:val="cs-CZ"/>
        </w:rPr>
        <w:t>. této</w:t>
      </w:r>
      <w:proofErr w:type="gramEnd"/>
      <w:r w:rsidRPr="002C34B1">
        <w:rPr>
          <w:rFonts w:ascii="Arial" w:hAnsi="Arial" w:cs="Arial"/>
          <w:bCs/>
          <w:sz w:val="22"/>
          <w:lang w:val="cs-CZ"/>
        </w:rPr>
        <w:t xml:space="preserve"> smlouvy,</w:t>
      </w:r>
      <w:r>
        <w:rPr>
          <w:rFonts w:ascii="Arial" w:hAnsi="Arial" w:cs="Arial"/>
          <w:bCs/>
          <w:sz w:val="22"/>
          <w:lang w:val="cs-CZ"/>
        </w:rPr>
        <w:t xml:space="preserve"> zdarma z</w:t>
      </w:r>
      <w:r w:rsidRPr="002C34B1">
        <w:rPr>
          <w:rFonts w:ascii="Arial" w:hAnsi="Arial" w:cs="Arial"/>
          <w:bCs/>
          <w:sz w:val="22"/>
          <w:lang w:val="cs-CZ"/>
        </w:rPr>
        <w:t>aškolení obsluhy, včetně zaškolení technického personálu k provozování pravidelné údržby zařízení.</w:t>
      </w:r>
    </w:p>
    <w:p w:rsidR="00923A6B" w:rsidRPr="00CD3451" w:rsidRDefault="00923A6B" w:rsidP="00923A6B">
      <w:pPr>
        <w:pStyle w:val="Nadpis2"/>
        <w:numPr>
          <w:ilvl w:val="0"/>
          <w:numId w:val="1"/>
        </w:numPr>
        <w:ind w:left="284"/>
        <w:rPr>
          <w:rFonts w:ascii="Arial" w:hAnsi="Arial" w:cs="Arial"/>
          <w:sz w:val="22"/>
          <w:szCs w:val="22"/>
          <w:lang w:val="cs-CZ"/>
        </w:rPr>
      </w:pPr>
      <w:r w:rsidRPr="00CD3451">
        <w:rPr>
          <w:rFonts w:ascii="Arial" w:hAnsi="Arial" w:cs="Arial"/>
          <w:sz w:val="22"/>
          <w:szCs w:val="22"/>
          <w:lang w:val="cs-CZ"/>
        </w:rPr>
        <w:t>MÍSTO A TERMÍN PLNĚNÍ</w:t>
      </w:r>
    </w:p>
    <w:p w:rsidR="00923A6B" w:rsidRPr="00CD3451" w:rsidRDefault="00923A6B" w:rsidP="00923A6B">
      <w:pPr>
        <w:numPr>
          <w:ilvl w:val="1"/>
          <w:numId w:val="1"/>
        </w:numPr>
        <w:ind w:left="284"/>
        <w:jc w:val="both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 xml:space="preserve">Místem plnění je sídlo </w:t>
      </w:r>
      <w:r>
        <w:rPr>
          <w:rFonts w:ascii="Arial" w:hAnsi="Arial" w:cs="Arial"/>
          <w:sz w:val="22"/>
          <w:lang w:val="cs-CZ"/>
        </w:rPr>
        <w:t>nemocnice Trutnov Gynekologicko-porodní Oddělení, která</w:t>
      </w:r>
      <w:r w:rsidRPr="00CD3451">
        <w:rPr>
          <w:rFonts w:ascii="Arial" w:hAnsi="Arial" w:cs="Arial"/>
          <w:sz w:val="22"/>
          <w:lang w:val="cs-CZ"/>
        </w:rPr>
        <w:t xml:space="preserve"> bude i konečným uživatelem předmětu plnění.</w:t>
      </w:r>
    </w:p>
    <w:p w:rsidR="00923A6B" w:rsidRPr="00CD3451" w:rsidRDefault="00923A6B" w:rsidP="00923A6B">
      <w:pPr>
        <w:numPr>
          <w:ilvl w:val="1"/>
          <w:numId w:val="1"/>
        </w:numPr>
        <w:ind w:left="284"/>
        <w:jc w:val="both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 xml:space="preserve">Prodávající dodá plnění, jež je předmětem této smlouvy </w:t>
      </w:r>
      <w:r>
        <w:rPr>
          <w:rFonts w:ascii="Arial" w:hAnsi="Arial" w:cs="Arial"/>
          <w:sz w:val="22"/>
          <w:lang w:val="cs-CZ"/>
        </w:rPr>
        <w:t>do 8</w:t>
      </w:r>
      <w:r w:rsidRPr="00CD3451">
        <w:rPr>
          <w:rFonts w:ascii="Arial" w:hAnsi="Arial" w:cs="Arial"/>
          <w:sz w:val="22"/>
          <w:lang w:val="cs-CZ"/>
        </w:rPr>
        <w:t xml:space="preserve"> týdnů od </w:t>
      </w:r>
      <w:r>
        <w:rPr>
          <w:rFonts w:ascii="Arial" w:hAnsi="Arial" w:cs="Arial"/>
          <w:sz w:val="22"/>
          <w:lang w:val="cs-CZ"/>
        </w:rPr>
        <w:t xml:space="preserve">uzavření </w:t>
      </w:r>
      <w:r w:rsidRPr="00CD3451">
        <w:rPr>
          <w:rFonts w:ascii="Arial" w:hAnsi="Arial" w:cs="Arial"/>
          <w:sz w:val="22"/>
          <w:lang w:val="cs-CZ"/>
        </w:rPr>
        <w:t xml:space="preserve">kupní smlouvy.  </w:t>
      </w:r>
    </w:p>
    <w:p w:rsidR="00923A6B" w:rsidRDefault="00923A6B" w:rsidP="00923A6B">
      <w:pPr>
        <w:numPr>
          <w:ilvl w:val="1"/>
          <w:numId w:val="1"/>
        </w:numPr>
        <w:ind w:left="284"/>
        <w:jc w:val="both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>Uvedení do provozu proběhne po dokončení stavební připravenosti v místě instalace</w:t>
      </w:r>
      <w:r>
        <w:rPr>
          <w:rFonts w:ascii="Arial" w:hAnsi="Arial" w:cs="Arial"/>
          <w:sz w:val="22"/>
          <w:lang w:val="cs-CZ"/>
        </w:rPr>
        <w:t>.  Prodávající poskytne kupujícímu kompletní dokumentaci pro zajištění stavební připravenosti v místě instalace.</w:t>
      </w:r>
    </w:p>
    <w:p w:rsidR="00923A6B" w:rsidRPr="00CD3451" w:rsidRDefault="00923A6B" w:rsidP="00923A6B">
      <w:pPr>
        <w:numPr>
          <w:ilvl w:val="1"/>
          <w:numId w:val="1"/>
        </w:numPr>
        <w:ind w:left="284"/>
        <w:jc w:val="both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lastRenderedPageBreak/>
        <w:t xml:space="preserve">O dodání zboží, dokladů, uvedení do provozu a zaškolení personálu bude sepsán předávací protokol podepsaný oběma smluvními stranami.  </w:t>
      </w:r>
    </w:p>
    <w:p w:rsidR="00923A6B" w:rsidRPr="00CD3451" w:rsidRDefault="00923A6B" w:rsidP="00923A6B">
      <w:pPr>
        <w:pStyle w:val="Nadpis2"/>
        <w:numPr>
          <w:ilvl w:val="0"/>
          <w:numId w:val="1"/>
        </w:numPr>
        <w:ind w:left="284"/>
        <w:rPr>
          <w:rFonts w:ascii="Arial" w:hAnsi="Arial" w:cs="Arial"/>
          <w:sz w:val="22"/>
          <w:szCs w:val="22"/>
          <w:lang w:val="cs-CZ"/>
        </w:rPr>
      </w:pPr>
      <w:r w:rsidRPr="00CD3451">
        <w:rPr>
          <w:rFonts w:ascii="Arial" w:hAnsi="Arial" w:cs="Arial"/>
          <w:sz w:val="22"/>
          <w:szCs w:val="22"/>
          <w:lang w:val="cs-CZ"/>
        </w:rPr>
        <w:t>CENA A PODMÍNKY DODÁNÍ</w:t>
      </w:r>
    </w:p>
    <w:p w:rsidR="00923A6B" w:rsidRPr="00FB1AC4" w:rsidRDefault="00923A6B" w:rsidP="00923A6B">
      <w:pPr>
        <w:numPr>
          <w:ilvl w:val="1"/>
          <w:numId w:val="1"/>
        </w:numPr>
        <w:ind w:left="284"/>
        <w:jc w:val="both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 xml:space="preserve">Smluvní cena za plnění předmětu této smlouvy dle čl. 1 a přílohy 1 </w:t>
      </w:r>
      <w:proofErr w:type="gramStart"/>
      <w:r w:rsidRPr="00CD3451">
        <w:rPr>
          <w:rFonts w:ascii="Arial" w:hAnsi="Arial" w:cs="Arial"/>
          <w:sz w:val="22"/>
          <w:lang w:val="cs-CZ"/>
        </w:rPr>
        <w:t>je  stanovena</w:t>
      </w:r>
      <w:proofErr w:type="gramEnd"/>
      <w:r w:rsidRPr="00CD3451">
        <w:rPr>
          <w:rFonts w:ascii="Arial" w:hAnsi="Arial" w:cs="Arial"/>
          <w:sz w:val="22"/>
          <w:lang w:val="cs-CZ"/>
        </w:rPr>
        <w:t xml:space="preserve"> doho</w:t>
      </w:r>
      <w:r>
        <w:rPr>
          <w:rFonts w:ascii="Arial" w:hAnsi="Arial" w:cs="Arial"/>
          <w:sz w:val="22"/>
          <w:lang w:val="cs-CZ"/>
        </w:rPr>
        <w:t>dou stran</w:t>
      </w:r>
      <w:r w:rsidRPr="002F65A7">
        <w:t xml:space="preserve"> </w:t>
      </w:r>
      <w:proofErr w:type="spellStart"/>
      <w:r>
        <w:t>a</w:t>
      </w:r>
      <w:proofErr w:type="spellEnd"/>
      <w:r>
        <w:t xml:space="preserve">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Kč</w:t>
      </w:r>
      <w:proofErr w:type="spellEnd"/>
      <w:r>
        <w:t xml:space="preserve"> 159 000,- bez DPH</w:t>
      </w:r>
      <w:r>
        <w:rPr>
          <w:b/>
        </w:rPr>
        <w:t xml:space="preserve">, </w:t>
      </w:r>
      <w:proofErr w:type="spellStart"/>
      <w:r>
        <w:rPr>
          <w:b/>
        </w:rPr>
        <w:t>tj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192 390,- </w:t>
      </w:r>
      <w:proofErr w:type="spellStart"/>
      <w:r>
        <w:rPr>
          <w:b/>
        </w:rPr>
        <w:t>včetně</w:t>
      </w:r>
      <w:proofErr w:type="spellEnd"/>
      <w:r>
        <w:rPr>
          <w:b/>
        </w:rPr>
        <w:t xml:space="preserve"> </w:t>
      </w:r>
      <w:r w:rsidRPr="00E66AC6">
        <w:rPr>
          <w:b/>
          <w:i/>
        </w:rPr>
        <w:t>(</w:t>
      </w:r>
      <w:r>
        <w:rPr>
          <w:b/>
          <w:i/>
        </w:rPr>
        <w:t>21</w:t>
      </w:r>
      <w:r w:rsidRPr="00E66AC6">
        <w:rPr>
          <w:b/>
          <w:i/>
        </w:rPr>
        <w:t>%)</w:t>
      </w:r>
      <w:r>
        <w:rPr>
          <w:b/>
        </w:rPr>
        <w:t xml:space="preserve"> DPH.</w:t>
      </w:r>
    </w:p>
    <w:p w:rsidR="00923A6B" w:rsidRPr="0009365F" w:rsidRDefault="00923A6B" w:rsidP="00923A6B">
      <w:pPr>
        <w:numPr>
          <w:ilvl w:val="1"/>
          <w:numId w:val="1"/>
        </w:numPr>
        <w:ind w:left="284"/>
        <w:jc w:val="both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Částka bude fakturována v Kč dle kurzu ČNB střed ke dni vydání faktury.</w:t>
      </w:r>
    </w:p>
    <w:p w:rsidR="00923A6B" w:rsidRDefault="00923A6B" w:rsidP="00923A6B">
      <w:pPr>
        <w:numPr>
          <w:ilvl w:val="1"/>
          <w:numId w:val="1"/>
        </w:numPr>
        <w:ind w:left="284"/>
        <w:jc w:val="both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>Tato cena zahrnuje dopravu do místa plnění, náklady na balení a pojištění transportu, montáž, uvedení do provozu, záruku dle bodu 7 této smlouvy, zaškolení obsluhy.</w:t>
      </w:r>
    </w:p>
    <w:p w:rsidR="00923A6B" w:rsidRPr="00CD3451" w:rsidRDefault="00923A6B" w:rsidP="00923A6B">
      <w:pPr>
        <w:rPr>
          <w:rFonts w:ascii="Arial" w:hAnsi="Arial" w:cs="Arial"/>
          <w:sz w:val="22"/>
          <w:lang w:val="cs-CZ"/>
        </w:rPr>
      </w:pPr>
    </w:p>
    <w:p w:rsidR="00923A6B" w:rsidRPr="00CD3451" w:rsidRDefault="00923A6B" w:rsidP="00923A6B">
      <w:pPr>
        <w:pStyle w:val="Nadpis2"/>
        <w:numPr>
          <w:ilvl w:val="0"/>
          <w:numId w:val="1"/>
        </w:numPr>
        <w:ind w:left="284"/>
        <w:rPr>
          <w:rFonts w:ascii="Arial" w:hAnsi="Arial" w:cs="Arial"/>
          <w:sz w:val="22"/>
          <w:szCs w:val="22"/>
          <w:lang w:val="cs-CZ"/>
        </w:rPr>
      </w:pPr>
      <w:r w:rsidRPr="00CD3451">
        <w:rPr>
          <w:rFonts w:ascii="Arial" w:hAnsi="Arial" w:cs="Arial"/>
          <w:sz w:val="22"/>
          <w:szCs w:val="22"/>
          <w:lang w:val="cs-CZ"/>
        </w:rPr>
        <w:t>PLATEBNÍ PODMÍNKY</w:t>
      </w:r>
    </w:p>
    <w:p w:rsidR="00923A6B" w:rsidRPr="00CD3451" w:rsidRDefault="00923A6B" w:rsidP="00923A6B">
      <w:pPr>
        <w:numPr>
          <w:ilvl w:val="1"/>
          <w:numId w:val="1"/>
        </w:numPr>
        <w:ind w:left="284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 xml:space="preserve">Datem úhrady se </w:t>
      </w:r>
      <w:proofErr w:type="gramStart"/>
      <w:r w:rsidRPr="00CD3451">
        <w:rPr>
          <w:rFonts w:ascii="Arial" w:hAnsi="Arial" w:cs="Arial"/>
          <w:sz w:val="22"/>
          <w:lang w:val="cs-CZ"/>
        </w:rPr>
        <w:t>rozumí  datum</w:t>
      </w:r>
      <w:proofErr w:type="gramEnd"/>
      <w:r w:rsidRPr="00CD3451">
        <w:rPr>
          <w:rFonts w:ascii="Arial" w:hAnsi="Arial" w:cs="Arial"/>
          <w:sz w:val="22"/>
          <w:lang w:val="cs-CZ"/>
        </w:rPr>
        <w:t xml:space="preserve"> připsání částky na účet prodávajícího.</w:t>
      </w:r>
    </w:p>
    <w:p w:rsidR="00923A6B" w:rsidRDefault="00923A6B" w:rsidP="00923A6B">
      <w:pPr>
        <w:numPr>
          <w:ilvl w:val="1"/>
          <w:numId w:val="1"/>
        </w:numPr>
        <w:ind w:left="284"/>
        <w:jc w:val="both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Kupní cena bude kupujícím uhrazena na základě řádného daňového dokladu (faktury) vystavené prodávajícím.</w:t>
      </w:r>
    </w:p>
    <w:p w:rsidR="00923A6B" w:rsidRDefault="00923A6B" w:rsidP="00923A6B">
      <w:pPr>
        <w:numPr>
          <w:ilvl w:val="1"/>
          <w:numId w:val="1"/>
        </w:numPr>
        <w:ind w:left="284"/>
        <w:jc w:val="both"/>
        <w:rPr>
          <w:rFonts w:ascii="Arial" w:hAnsi="Arial" w:cs="Arial"/>
          <w:sz w:val="22"/>
          <w:lang w:val="cs-CZ"/>
        </w:rPr>
      </w:pPr>
      <w:r w:rsidRPr="00952557">
        <w:rPr>
          <w:rFonts w:ascii="Arial" w:hAnsi="Arial" w:cs="Arial"/>
          <w:sz w:val="22"/>
          <w:lang w:val="cs-CZ"/>
        </w:rPr>
        <w:t xml:space="preserve">Prodávající je oprávněn vystavit fakturu až po řádném dodání zboží kupujícímu, jeho uvedení do provozu, předání všech dokladů potřebných pro jeho řádné užívání (čl. </w:t>
      </w:r>
      <w:r>
        <w:rPr>
          <w:rFonts w:ascii="Arial" w:hAnsi="Arial" w:cs="Arial"/>
          <w:sz w:val="22"/>
          <w:lang w:val="cs-CZ"/>
        </w:rPr>
        <w:t>1</w:t>
      </w:r>
      <w:r w:rsidRPr="00952557">
        <w:rPr>
          <w:rFonts w:ascii="Arial" w:hAnsi="Arial" w:cs="Arial"/>
          <w:sz w:val="22"/>
          <w:lang w:val="cs-CZ"/>
        </w:rPr>
        <w:t>.1 této smlouvy), zaškolení obsluhy předmětu smlouvy a podpisu protokolu o předání předmětu smlouvy oběma smluvními stranami.</w:t>
      </w:r>
    </w:p>
    <w:p w:rsidR="00923A6B" w:rsidRPr="00952557" w:rsidRDefault="00923A6B" w:rsidP="00923A6B">
      <w:pPr>
        <w:numPr>
          <w:ilvl w:val="1"/>
          <w:numId w:val="1"/>
        </w:numPr>
        <w:ind w:left="284"/>
        <w:jc w:val="both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Splatnost faktury se sjednává na 30 dnů od data vystavení, prodávající je přitom povinen vystavenou fakturu doručit kupujícímu nejpozději do dvou dnů od data vystavení. V případě prodlení prodávajícího s doručením faktury se splatnost faktury posouvá o počet dnů prodlení prodávajícího. </w:t>
      </w:r>
    </w:p>
    <w:p w:rsidR="00923A6B" w:rsidRPr="00CD3451" w:rsidRDefault="00923A6B" w:rsidP="00923A6B">
      <w:pPr>
        <w:pStyle w:val="Nadpis2"/>
        <w:numPr>
          <w:ilvl w:val="0"/>
          <w:numId w:val="1"/>
        </w:numPr>
        <w:ind w:left="284"/>
        <w:rPr>
          <w:rFonts w:ascii="Arial" w:hAnsi="Arial" w:cs="Arial"/>
          <w:sz w:val="22"/>
          <w:szCs w:val="22"/>
        </w:rPr>
      </w:pPr>
      <w:r w:rsidRPr="00CD3451">
        <w:rPr>
          <w:rFonts w:ascii="Arial" w:hAnsi="Arial" w:cs="Arial"/>
          <w:sz w:val="22"/>
          <w:szCs w:val="22"/>
        </w:rPr>
        <w:t>SMLUVNÍ SANKCE</w:t>
      </w:r>
    </w:p>
    <w:p w:rsidR="00923A6B" w:rsidRPr="00CD3451" w:rsidRDefault="00923A6B" w:rsidP="00923A6B">
      <w:pPr>
        <w:numPr>
          <w:ilvl w:val="1"/>
          <w:numId w:val="1"/>
        </w:numPr>
        <w:ind w:left="284"/>
        <w:jc w:val="both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 xml:space="preserve">Při nedodržení termínu dodávky dle </w:t>
      </w:r>
      <w:r>
        <w:rPr>
          <w:rFonts w:ascii="Arial" w:hAnsi="Arial" w:cs="Arial"/>
          <w:sz w:val="22"/>
          <w:lang w:val="cs-CZ"/>
        </w:rPr>
        <w:t>článku 2</w:t>
      </w:r>
      <w:r w:rsidRPr="00CD3451">
        <w:rPr>
          <w:rFonts w:ascii="Arial" w:hAnsi="Arial" w:cs="Arial"/>
          <w:sz w:val="22"/>
          <w:lang w:val="cs-CZ"/>
        </w:rPr>
        <w:t>.</w:t>
      </w:r>
      <w:r>
        <w:rPr>
          <w:rFonts w:ascii="Arial" w:hAnsi="Arial" w:cs="Arial"/>
          <w:sz w:val="22"/>
          <w:lang w:val="cs-CZ"/>
        </w:rPr>
        <w:t>2</w:t>
      </w:r>
      <w:r w:rsidRPr="00CD3451">
        <w:rPr>
          <w:rFonts w:ascii="Arial" w:hAnsi="Arial" w:cs="Arial"/>
          <w:sz w:val="22"/>
          <w:lang w:val="cs-CZ"/>
        </w:rPr>
        <w:t xml:space="preserve"> ze strany prodávajícího </w:t>
      </w:r>
      <w:r>
        <w:rPr>
          <w:rFonts w:ascii="Arial" w:hAnsi="Arial" w:cs="Arial"/>
          <w:sz w:val="22"/>
          <w:lang w:val="cs-CZ"/>
        </w:rPr>
        <w:t xml:space="preserve">je prodávající povinen zaplatit kupujícímu </w:t>
      </w:r>
      <w:r w:rsidRPr="00CD3451">
        <w:rPr>
          <w:rFonts w:ascii="Arial" w:hAnsi="Arial" w:cs="Arial"/>
          <w:sz w:val="22"/>
          <w:lang w:val="cs-CZ"/>
        </w:rPr>
        <w:t xml:space="preserve">smluvní pokutu ve výši 0.05 % z kupní ceny </w:t>
      </w:r>
      <w:r>
        <w:rPr>
          <w:rFonts w:ascii="Arial" w:hAnsi="Arial" w:cs="Arial"/>
          <w:sz w:val="22"/>
          <w:lang w:val="cs-CZ"/>
        </w:rPr>
        <w:t xml:space="preserve">bez DPH </w:t>
      </w:r>
      <w:r w:rsidRPr="00CD3451">
        <w:rPr>
          <w:rFonts w:ascii="Arial" w:hAnsi="Arial" w:cs="Arial"/>
          <w:sz w:val="22"/>
          <w:lang w:val="cs-CZ"/>
        </w:rPr>
        <w:t>uvedené v bodě 3, a to za každý den prodlení.</w:t>
      </w:r>
      <w:r>
        <w:rPr>
          <w:rFonts w:ascii="Arial" w:hAnsi="Arial" w:cs="Arial"/>
          <w:sz w:val="22"/>
          <w:lang w:val="cs-CZ"/>
        </w:rPr>
        <w:t xml:space="preserve"> Ujednáním o smluvní pokutě není dotčeno právo na náhradu škody. </w:t>
      </w:r>
    </w:p>
    <w:p w:rsidR="00923A6B" w:rsidRPr="00CD3451" w:rsidRDefault="00923A6B" w:rsidP="00923A6B">
      <w:pPr>
        <w:numPr>
          <w:ilvl w:val="1"/>
          <w:numId w:val="1"/>
        </w:numPr>
        <w:ind w:left="284"/>
        <w:jc w:val="both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>Při prodlení s platbami ze strany kupujícího může prodávající uplatnit smluvní pokutu ve výši 0.05 % z</w:t>
      </w:r>
      <w:r>
        <w:rPr>
          <w:rFonts w:ascii="Arial" w:hAnsi="Arial" w:cs="Arial"/>
          <w:sz w:val="22"/>
          <w:lang w:val="cs-CZ"/>
        </w:rPr>
        <w:t xml:space="preserve"> dlužné částky </w:t>
      </w:r>
      <w:r w:rsidRPr="00CD3451">
        <w:rPr>
          <w:rFonts w:ascii="Arial" w:hAnsi="Arial" w:cs="Arial"/>
          <w:sz w:val="22"/>
          <w:lang w:val="cs-CZ"/>
        </w:rPr>
        <w:t>za každý den prodlení.</w:t>
      </w:r>
      <w:r>
        <w:rPr>
          <w:rFonts w:ascii="Arial" w:hAnsi="Arial" w:cs="Arial"/>
          <w:sz w:val="22"/>
          <w:lang w:val="cs-CZ"/>
        </w:rPr>
        <w:t xml:space="preserve"> Ujednáním o smluvní pokutě není dotčeno právo na náhradu škody.  </w:t>
      </w:r>
    </w:p>
    <w:p w:rsidR="00923A6B" w:rsidRPr="00CD3451" w:rsidRDefault="00923A6B" w:rsidP="00923A6B">
      <w:pPr>
        <w:ind w:left="284"/>
        <w:rPr>
          <w:rFonts w:ascii="Arial" w:hAnsi="Arial" w:cs="Arial"/>
          <w:sz w:val="22"/>
          <w:lang w:val="cs-CZ"/>
        </w:rPr>
      </w:pPr>
    </w:p>
    <w:p w:rsidR="00923A6B" w:rsidRPr="00CD3451" w:rsidRDefault="00923A6B" w:rsidP="00923A6B">
      <w:pPr>
        <w:pStyle w:val="Nadpis2"/>
        <w:numPr>
          <w:ilvl w:val="0"/>
          <w:numId w:val="1"/>
        </w:numPr>
        <w:ind w:left="284"/>
        <w:rPr>
          <w:rFonts w:ascii="Arial" w:hAnsi="Arial" w:cs="Arial"/>
          <w:sz w:val="22"/>
          <w:szCs w:val="22"/>
          <w:lang w:val="cs-CZ"/>
        </w:rPr>
      </w:pPr>
      <w:r w:rsidRPr="00CD3451">
        <w:rPr>
          <w:rFonts w:ascii="Arial" w:hAnsi="Arial" w:cs="Arial"/>
          <w:sz w:val="22"/>
          <w:szCs w:val="22"/>
          <w:lang w:val="cs-CZ"/>
        </w:rPr>
        <w:t>MONTÁŽ, UVEDENÍ DO PROVOZU</w:t>
      </w:r>
    </w:p>
    <w:p w:rsidR="00923A6B" w:rsidRPr="00CD3451" w:rsidRDefault="00923A6B" w:rsidP="00923A6B">
      <w:pPr>
        <w:numPr>
          <w:ilvl w:val="1"/>
          <w:numId w:val="1"/>
        </w:numPr>
        <w:ind w:left="284"/>
        <w:jc w:val="both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>Prodávající provede instalaci a uvedení v termínu stanoveném dohodou obou stran</w:t>
      </w:r>
    </w:p>
    <w:p w:rsidR="00923A6B" w:rsidRPr="00CD3451" w:rsidRDefault="00923A6B" w:rsidP="00923A6B">
      <w:pPr>
        <w:numPr>
          <w:ilvl w:val="1"/>
          <w:numId w:val="1"/>
        </w:numPr>
        <w:ind w:left="284"/>
        <w:jc w:val="both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>Po ukončení instalace, uvedení do provozu a provozních zkoušek prodávající předá kupujícímu protokoly s výsledky všech zkoušek, návod k obsluze zařízení v českém jazyce a veškerou související dokumentaci.</w:t>
      </w:r>
      <w:r>
        <w:rPr>
          <w:rFonts w:ascii="Arial" w:hAnsi="Arial" w:cs="Arial"/>
          <w:sz w:val="22"/>
          <w:lang w:val="cs-CZ"/>
        </w:rPr>
        <w:t xml:space="preserve"> Záznam o tom bude součástí předávacího protokolu.</w:t>
      </w:r>
    </w:p>
    <w:p w:rsidR="00923A6B" w:rsidRPr="00CD3451" w:rsidRDefault="00923A6B" w:rsidP="00923A6B">
      <w:pPr>
        <w:pStyle w:val="Nadpis2"/>
        <w:numPr>
          <w:ilvl w:val="0"/>
          <w:numId w:val="1"/>
        </w:numPr>
        <w:ind w:left="284"/>
        <w:rPr>
          <w:rFonts w:ascii="Arial" w:hAnsi="Arial" w:cs="Arial"/>
          <w:sz w:val="22"/>
          <w:szCs w:val="22"/>
          <w:lang w:val="cs-CZ"/>
        </w:rPr>
      </w:pPr>
      <w:r w:rsidRPr="00CD3451">
        <w:rPr>
          <w:rFonts w:ascii="Arial" w:hAnsi="Arial" w:cs="Arial"/>
          <w:sz w:val="22"/>
          <w:szCs w:val="22"/>
          <w:lang w:val="cs-CZ"/>
        </w:rPr>
        <w:lastRenderedPageBreak/>
        <w:t>ZÁRUKY A JEJICH PODMÍNKY</w:t>
      </w:r>
    </w:p>
    <w:p w:rsidR="00923A6B" w:rsidRPr="00CD3451" w:rsidRDefault="00923A6B" w:rsidP="00923A6B">
      <w:pPr>
        <w:numPr>
          <w:ilvl w:val="1"/>
          <w:numId w:val="1"/>
        </w:numPr>
        <w:ind w:left="284"/>
        <w:jc w:val="both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 xml:space="preserve">Kupující má právo předmět smlouvy se zjevnými závadami nepřevzít, s odstranitelnými vadami </w:t>
      </w:r>
      <w:r>
        <w:rPr>
          <w:rFonts w:ascii="Arial" w:hAnsi="Arial" w:cs="Arial"/>
          <w:sz w:val="22"/>
          <w:lang w:val="cs-CZ"/>
        </w:rPr>
        <w:t xml:space="preserve">může kupující </w:t>
      </w:r>
      <w:r w:rsidRPr="00CD3451">
        <w:rPr>
          <w:rFonts w:ascii="Arial" w:hAnsi="Arial" w:cs="Arial"/>
          <w:sz w:val="22"/>
          <w:lang w:val="cs-CZ"/>
        </w:rPr>
        <w:t>předmět smlouvy převzít s uvedením vad a termínem jejich odstranění.</w:t>
      </w:r>
    </w:p>
    <w:p w:rsidR="00923A6B" w:rsidRPr="00CD3451" w:rsidRDefault="00923A6B" w:rsidP="00923A6B">
      <w:pPr>
        <w:numPr>
          <w:ilvl w:val="1"/>
          <w:numId w:val="1"/>
        </w:numPr>
        <w:ind w:left="284"/>
        <w:jc w:val="both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>Prodávající poskyt</w:t>
      </w:r>
      <w:r>
        <w:rPr>
          <w:rFonts w:ascii="Arial" w:hAnsi="Arial" w:cs="Arial"/>
          <w:sz w:val="22"/>
          <w:lang w:val="cs-CZ"/>
        </w:rPr>
        <w:t>uje</w:t>
      </w:r>
      <w:r w:rsidRPr="00CD3451">
        <w:rPr>
          <w:rFonts w:ascii="Arial" w:hAnsi="Arial" w:cs="Arial"/>
          <w:sz w:val="22"/>
          <w:lang w:val="cs-CZ"/>
        </w:rPr>
        <w:t xml:space="preserve"> kupujícímu záruku za jakost zboží dle této smlouvy v trvání 2</w:t>
      </w:r>
      <w:r>
        <w:rPr>
          <w:rFonts w:ascii="Arial" w:hAnsi="Arial" w:cs="Arial"/>
          <w:sz w:val="22"/>
          <w:lang w:val="cs-CZ"/>
        </w:rPr>
        <w:t>8</w:t>
      </w:r>
      <w:r w:rsidRPr="00CD3451">
        <w:rPr>
          <w:rFonts w:ascii="Arial" w:hAnsi="Arial" w:cs="Arial"/>
          <w:sz w:val="22"/>
          <w:lang w:val="cs-CZ"/>
        </w:rPr>
        <w:t xml:space="preserve"> měsíců od předání díla.</w:t>
      </w:r>
    </w:p>
    <w:p w:rsidR="00923A6B" w:rsidRPr="00CD3451" w:rsidRDefault="00923A6B" w:rsidP="00923A6B">
      <w:pPr>
        <w:numPr>
          <w:ilvl w:val="1"/>
          <w:numId w:val="1"/>
        </w:numPr>
        <w:ind w:left="284"/>
        <w:jc w:val="both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>Prodávající garantuje dodávky náhradních dílů minimálně 10 let od dodávky zařízení.</w:t>
      </w:r>
    </w:p>
    <w:p w:rsidR="00923A6B" w:rsidRPr="00CD3451" w:rsidRDefault="00923A6B" w:rsidP="00923A6B">
      <w:pPr>
        <w:pStyle w:val="Nadpis2"/>
        <w:numPr>
          <w:ilvl w:val="0"/>
          <w:numId w:val="1"/>
        </w:numPr>
        <w:ind w:left="284"/>
        <w:rPr>
          <w:rFonts w:ascii="Arial" w:hAnsi="Arial" w:cs="Arial"/>
          <w:sz w:val="22"/>
          <w:szCs w:val="22"/>
          <w:lang w:val="cs-CZ"/>
        </w:rPr>
      </w:pPr>
      <w:r w:rsidRPr="00CD3451">
        <w:rPr>
          <w:rFonts w:ascii="Arial" w:hAnsi="Arial" w:cs="Arial"/>
          <w:sz w:val="22"/>
          <w:szCs w:val="22"/>
          <w:lang w:val="cs-CZ"/>
        </w:rPr>
        <w:t>SPOLUPŮSOBENÍ KUPUJÍCÍHO</w:t>
      </w:r>
    </w:p>
    <w:p w:rsidR="00923A6B" w:rsidRPr="00CD3451" w:rsidRDefault="00923A6B" w:rsidP="00923A6B">
      <w:pPr>
        <w:numPr>
          <w:ilvl w:val="1"/>
          <w:numId w:val="1"/>
        </w:numPr>
        <w:ind w:left="284"/>
        <w:jc w:val="both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>Kupující se zavazuje zajistit stavební připravenost k zahájení montáže v dohodnutém termínu a zajistí vhodnou transportní cestu pro nastěhování přístroje v objektu kupujícího.</w:t>
      </w:r>
    </w:p>
    <w:p w:rsidR="00923A6B" w:rsidRPr="00CD3451" w:rsidRDefault="00923A6B" w:rsidP="00923A6B">
      <w:pPr>
        <w:pStyle w:val="Nadpis2"/>
        <w:numPr>
          <w:ilvl w:val="0"/>
          <w:numId w:val="1"/>
        </w:numPr>
        <w:ind w:left="284"/>
        <w:rPr>
          <w:rFonts w:ascii="Arial" w:hAnsi="Arial" w:cs="Arial"/>
          <w:sz w:val="22"/>
          <w:szCs w:val="22"/>
          <w:lang w:val="cs-CZ"/>
        </w:rPr>
      </w:pPr>
      <w:r w:rsidRPr="00CD3451">
        <w:rPr>
          <w:rFonts w:ascii="Arial" w:hAnsi="Arial" w:cs="Arial"/>
          <w:sz w:val="22"/>
          <w:szCs w:val="22"/>
          <w:lang w:val="cs-CZ"/>
        </w:rPr>
        <w:t>ZÁVĚREČNÁ USTANOVENÍ</w:t>
      </w:r>
    </w:p>
    <w:p w:rsidR="00923A6B" w:rsidRPr="00CD3451" w:rsidRDefault="00923A6B" w:rsidP="00923A6B">
      <w:pPr>
        <w:numPr>
          <w:ilvl w:val="1"/>
          <w:numId w:val="1"/>
        </w:numPr>
        <w:ind w:left="284"/>
        <w:jc w:val="both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 xml:space="preserve">Právní vztahy touto smlouvou neupravené se řídí platnými ustanoveními zákona č. 89/2012 Sb., občanský zákoník, zejména jeho § 2079 a následujícími, ve znění pozdějších předpisů. </w:t>
      </w:r>
    </w:p>
    <w:p w:rsidR="00923A6B" w:rsidRPr="00CD3451" w:rsidRDefault="00923A6B" w:rsidP="00923A6B">
      <w:pPr>
        <w:pStyle w:val="Zkladntext"/>
        <w:numPr>
          <w:ilvl w:val="1"/>
          <w:numId w:val="1"/>
        </w:numPr>
        <w:ind w:left="284"/>
        <w:rPr>
          <w:rFonts w:ascii="Arial" w:hAnsi="Arial" w:cs="Arial"/>
          <w:sz w:val="22"/>
          <w:szCs w:val="22"/>
        </w:rPr>
      </w:pPr>
      <w:r w:rsidRPr="00CD3451">
        <w:rPr>
          <w:rFonts w:ascii="Arial" w:hAnsi="Arial" w:cs="Arial"/>
          <w:sz w:val="22"/>
          <w:szCs w:val="22"/>
        </w:rPr>
        <w:t>Při výkladu této smlouvy nemají obchodní zvyklosti přednost před právními předpisy, zejména před zákonem č. 89/2012 Sb., občanský zákoník.</w:t>
      </w:r>
    </w:p>
    <w:p w:rsidR="00923A6B" w:rsidRPr="00CD3451" w:rsidRDefault="00923A6B" w:rsidP="00923A6B">
      <w:pPr>
        <w:pStyle w:val="Zkladntext"/>
        <w:numPr>
          <w:ilvl w:val="1"/>
          <w:numId w:val="1"/>
        </w:numPr>
        <w:ind w:left="284"/>
        <w:rPr>
          <w:rFonts w:ascii="Arial" w:hAnsi="Arial" w:cs="Arial"/>
          <w:sz w:val="22"/>
          <w:szCs w:val="22"/>
        </w:rPr>
      </w:pPr>
      <w:r w:rsidRPr="00CD3451">
        <w:rPr>
          <w:rFonts w:ascii="Arial" w:hAnsi="Arial" w:cs="Arial"/>
          <w:sz w:val="22"/>
          <w:szCs w:val="22"/>
        </w:rPr>
        <w:t xml:space="preserve">Pro projednávání a rozhodnutí sporů vyplývajících z této smlouvy jsou příslušné obecné soudy České republiky. </w:t>
      </w:r>
    </w:p>
    <w:p w:rsidR="00923A6B" w:rsidRPr="00CD3451" w:rsidRDefault="00923A6B" w:rsidP="00923A6B">
      <w:pPr>
        <w:pStyle w:val="Zkladntext"/>
        <w:numPr>
          <w:ilvl w:val="1"/>
          <w:numId w:val="1"/>
        </w:numPr>
        <w:ind w:left="284"/>
        <w:rPr>
          <w:rFonts w:ascii="Arial" w:hAnsi="Arial" w:cs="Arial"/>
          <w:sz w:val="22"/>
          <w:szCs w:val="22"/>
        </w:rPr>
      </w:pPr>
      <w:r w:rsidRPr="00CD3451">
        <w:rPr>
          <w:rFonts w:ascii="Arial" w:hAnsi="Arial" w:cs="Arial"/>
          <w:sz w:val="22"/>
          <w:szCs w:val="22"/>
        </w:rPr>
        <w:t>Tato smlouva nabývá platnosti dnem jejího podpisu oběma smluvními stranami.</w:t>
      </w:r>
    </w:p>
    <w:p w:rsidR="00923A6B" w:rsidRPr="00CD3451" w:rsidRDefault="00923A6B" w:rsidP="00923A6B">
      <w:pPr>
        <w:pStyle w:val="Zkladntext"/>
        <w:numPr>
          <w:ilvl w:val="1"/>
          <w:numId w:val="1"/>
        </w:numPr>
        <w:ind w:left="284"/>
        <w:rPr>
          <w:rFonts w:ascii="Arial" w:hAnsi="Arial" w:cs="Arial"/>
          <w:sz w:val="22"/>
          <w:szCs w:val="22"/>
        </w:rPr>
      </w:pPr>
      <w:r w:rsidRPr="00CD3451">
        <w:rPr>
          <w:rFonts w:ascii="Arial" w:hAnsi="Arial" w:cs="Arial"/>
          <w:sz w:val="22"/>
          <w:szCs w:val="22"/>
        </w:rPr>
        <w:t>Tato smlouva se vyhotovuje ve dvou stejnopisech s platností originálu, z nichž každá smluvní strana obdrží po jednom vyhotovení.</w:t>
      </w:r>
    </w:p>
    <w:p w:rsidR="00923A6B" w:rsidRPr="00CD3451" w:rsidRDefault="00923A6B" w:rsidP="00923A6B">
      <w:pPr>
        <w:pStyle w:val="Zkladntext"/>
        <w:numPr>
          <w:ilvl w:val="1"/>
          <w:numId w:val="1"/>
        </w:numPr>
        <w:ind w:left="284"/>
        <w:rPr>
          <w:rFonts w:ascii="Arial" w:hAnsi="Arial" w:cs="Arial"/>
          <w:sz w:val="22"/>
          <w:szCs w:val="22"/>
        </w:rPr>
      </w:pPr>
      <w:r w:rsidRPr="00CD3451">
        <w:rPr>
          <w:rFonts w:ascii="Arial" w:hAnsi="Arial" w:cs="Arial"/>
          <w:sz w:val="22"/>
          <w:szCs w:val="22"/>
        </w:rPr>
        <w:t>Změny a doplňky této smlouvy mohou být prováděny pouze na základě dohody obou smluvních stran a jsou platné pouze v písemné podobě formou číslovaných dodatků.</w:t>
      </w:r>
    </w:p>
    <w:p w:rsidR="00923A6B" w:rsidRPr="00CD3451" w:rsidRDefault="00923A6B" w:rsidP="00923A6B">
      <w:pPr>
        <w:pStyle w:val="Zkladntext"/>
        <w:numPr>
          <w:ilvl w:val="1"/>
          <w:numId w:val="1"/>
        </w:numPr>
        <w:ind w:left="284"/>
        <w:rPr>
          <w:rFonts w:ascii="Arial" w:hAnsi="Arial" w:cs="Arial"/>
          <w:sz w:val="22"/>
          <w:szCs w:val="22"/>
        </w:rPr>
      </w:pPr>
      <w:r w:rsidRPr="00CD3451">
        <w:rPr>
          <w:rFonts w:ascii="Arial" w:hAnsi="Arial" w:cs="Arial"/>
          <w:sz w:val="22"/>
          <w:szCs w:val="22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 či neúčinné novým ustanovením platným a účinným, které nejlépe odpovídá původně zamýšlenému účelu ustanovení neplatného či neúčinného. Do té doby platí odpovídající úprava platných obecně závazných právních předpisů České republiky.</w:t>
      </w:r>
    </w:p>
    <w:p w:rsidR="00923A6B" w:rsidRPr="00CD3451" w:rsidRDefault="00923A6B" w:rsidP="00923A6B">
      <w:pPr>
        <w:pStyle w:val="Zkladntext"/>
        <w:numPr>
          <w:ilvl w:val="1"/>
          <w:numId w:val="1"/>
        </w:numPr>
        <w:ind w:left="284"/>
        <w:rPr>
          <w:rFonts w:ascii="Arial" w:hAnsi="Arial" w:cs="Arial"/>
          <w:sz w:val="22"/>
          <w:szCs w:val="22"/>
        </w:rPr>
      </w:pPr>
      <w:r w:rsidRPr="00CD3451">
        <w:rPr>
          <w:rFonts w:ascii="Arial" w:hAnsi="Arial" w:cs="Arial"/>
          <w:sz w:val="22"/>
          <w:szCs w:val="22"/>
        </w:rPr>
        <w:t>Smluvní strany shodně prohlašují, že tato smlouva je uzavřena podle jejich pravé a svobodné vůle, nikoliv v tísni, za nápadně nevýhodných podmínek, což stvrzují svými vlastnoručními podpisy.</w:t>
      </w:r>
    </w:p>
    <w:p w:rsidR="00923A6B" w:rsidRPr="00CD3451" w:rsidRDefault="00923A6B" w:rsidP="00923A6B">
      <w:pPr>
        <w:ind w:left="284"/>
        <w:rPr>
          <w:rFonts w:ascii="Arial" w:hAnsi="Arial" w:cs="Arial"/>
          <w:sz w:val="22"/>
          <w:lang w:val="cs-CZ"/>
        </w:rPr>
      </w:pPr>
    </w:p>
    <w:p w:rsidR="00923A6B" w:rsidRPr="00CD3451" w:rsidRDefault="00923A6B" w:rsidP="00923A6B">
      <w:pPr>
        <w:ind w:left="284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 xml:space="preserve">Příloha:   Nabídka </w:t>
      </w:r>
      <w:r>
        <w:rPr>
          <w:rFonts w:ascii="Arial" w:hAnsi="Arial" w:cs="Arial"/>
          <w:sz w:val="22"/>
          <w:lang w:val="cs-CZ"/>
        </w:rPr>
        <w:t>Q 1657</w:t>
      </w:r>
    </w:p>
    <w:p w:rsidR="00923A6B" w:rsidRPr="00CD3451" w:rsidRDefault="00923A6B" w:rsidP="00923A6B">
      <w:pPr>
        <w:ind w:left="284"/>
        <w:rPr>
          <w:rFonts w:ascii="Arial" w:hAnsi="Arial" w:cs="Arial"/>
          <w:sz w:val="22"/>
          <w:lang w:val="cs-CZ"/>
        </w:rPr>
      </w:pPr>
    </w:p>
    <w:p w:rsidR="00923A6B" w:rsidRPr="00CD3451" w:rsidRDefault="00923A6B" w:rsidP="00923A6B">
      <w:pPr>
        <w:ind w:left="284"/>
        <w:rPr>
          <w:rFonts w:ascii="Arial" w:hAnsi="Arial" w:cs="Arial"/>
          <w:sz w:val="22"/>
          <w:lang w:val="cs-CZ"/>
        </w:rPr>
      </w:pPr>
    </w:p>
    <w:p w:rsidR="00923A6B" w:rsidRPr="00CD3451" w:rsidRDefault="00923A6B" w:rsidP="00923A6B">
      <w:pPr>
        <w:tabs>
          <w:tab w:val="left" w:pos="5415"/>
        </w:tabs>
        <w:ind w:left="284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 xml:space="preserve">Za </w:t>
      </w:r>
      <w:proofErr w:type="gramStart"/>
      <w:r w:rsidRPr="00CD3451">
        <w:rPr>
          <w:rFonts w:ascii="Arial" w:hAnsi="Arial" w:cs="Arial"/>
          <w:sz w:val="22"/>
          <w:lang w:val="cs-CZ"/>
        </w:rPr>
        <w:t>prodávajícího                                                                Za</w:t>
      </w:r>
      <w:proofErr w:type="gramEnd"/>
      <w:r w:rsidRPr="00CD3451">
        <w:rPr>
          <w:rFonts w:ascii="Arial" w:hAnsi="Arial" w:cs="Arial"/>
          <w:sz w:val="22"/>
          <w:lang w:val="cs-CZ"/>
        </w:rPr>
        <w:t xml:space="preserve"> kupujícího</w:t>
      </w:r>
    </w:p>
    <w:p w:rsidR="00923A6B" w:rsidRDefault="00923A6B" w:rsidP="00923A6B">
      <w:pPr>
        <w:ind w:left="284"/>
        <w:rPr>
          <w:rFonts w:ascii="Arial" w:hAnsi="Arial" w:cs="Arial"/>
          <w:sz w:val="22"/>
          <w:lang w:val="cs-CZ"/>
        </w:rPr>
      </w:pPr>
    </w:p>
    <w:p w:rsidR="00923A6B" w:rsidRPr="00CD3451" w:rsidRDefault="00923A6B" w:rsidP="00923A6B">
      <w:pPr>
        <w:ind w:left="284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 xml:space="preserve">V Praze </w:t>
      </w:r>
      <w:proofErr w:type="gramStart"/>
      <w:r w:rsidRPr="00CD3451">
        <w:rPr>
          <w:rFonts w:ascii="Arial" w:hAnsi="Arial" w:cs="Arial"/>
          <w:sz w:val="22"/>
          <w:lang w:val="cs-CZ"/>
        </w:rPr>
        <w:t xml:space="preserve">dne:   </w:t>
      </w:r>
      <w:r>
        <w:rPr>
          <w:rFonts w:ascii="Arial" w:hAnsi="Arial" w:cs="Arial"/>
          <w:sz w:val="22"/>
          <w:lang w:val="cs-CZ"/>
        </w:rPr>
        <w:t xml:space="preserve">.................  </w:t>
      </w:r>
      <w:r>
        <w:rPr>
          <w:rFonts w:ascii="Arial" w:hAnsi="Arial" w:cs="Arial"/>
          <w:sz w:val="22"/>
          <w:lang w:val="cs-CZ"/>
        </w:rPr>
        <w:tab/>
      </w:r>
      <w:r>
        <w:rPr>
          <w:rFonts w:ascii="Arial" w:hAnsi="Arial" w:cs="Arial"/>
          <w:sz w:val="22"/>
          <w:lang w:val="cs-CZ"/>
        </w:rPr>
        <w:tab/>
      </w:r>
      <w:r>
        <w:rPr>
          <w:rFonts w:ascii="Arial" w:hAnsi="Arial" w:cs="Arial"/>
          <w:sz w:val="22"/>
          <w:lang w:val="cs-CZ"/>
        </w:rPr>
        <w:tab/>
      </w:r>
      <w:r>
        <w:rPr>
          <w:rFonts w:ascii="Arial" w:hAnsi="Arial" w:cs="Arial"/>
          <w:sz w:val="22"/>
          <w:lang w:val="cs-CZ"/>
        </w:rPr>
        <w:tab/>
      </w:r>
      <w:r w:rsidRPr="00CD3451">
        <w:rPr>
          <w:rFonts w:ascii="Arial" w:hAnsi="Arial" w:cs="Arial"/>
          <w:sz w:val="22"/>
          <w:lang w:val="cs-CZ"/>
        </w:rPr>
        <w:t>V </w:t>
      </w:r>
      <w:r>
        <w:rPr>
          <w:rFonts w:ascii="Arial" w:hAnsi="Arial" w:cs="Arial"/>
          <w:sz w:val="22"/>
          <w:lang w:val="cs-CZ"/>
        </w:rPr>
        <w:t>Trutnově</w:t>
      </w:r>
      <w:proofErr w:type="gramEnd"/>
      <w:r w:rsidRPr="00CD3451">
        <w:rPr>
          <w:rFonts w:ascii="Arial" w:hAnsi="Arial" w:cs="Arial"/>
          <w:sz w:val="22"/>
          <w:lang w:val="cs-CZ"/>
        </w:rPr>
        <w:t xml:space="preserve"> dne:   </w:t>
      </w:r>
      <w:r>
        <w:rPr>
          <w:rFonts w:ascii="Arial" w:hAnsi="Arial" w:cs="Arial"/>
          <w:sz w:val="22"/>
          <w:lang w:val="cs-CZ"/>
        </w:rPr>
        <w:t xml:space="preserve">.................  </w:t>
      </w:r>
    </w:p>
    <w:p w:rsidR="00923A6B" w:rsidRDefault="00923A6B" w:rsidP="00923A6B">
      <w:pPr>
        <w:ind w:left="284"/>
        <w:rPr>
          <w:rFonts w:ascii="Arial" w:hAnsi="Arial" w:cs="Arial"/>
          <w:sz w:val="22"/>
          <w:lang w:val="cs-CZ"/>
        </w:rPr>
      </w:pPr>
    </w:p>
    <w:p w:rsidR="00923A6B" w:rsidRDefault="00923A6B" w:rsidP="00923A6B">
      <w:pPr>
        <w:ind w:left="284"/>
        <w:rPr>
          <w:rFonts w:ascii="Arial" w:hAnsi="Arial" w:cs="Arial"/>
          <w:sz w:val="22"/>
          <w:lang w:val="cs-CZ"/>
        </w:rPr>
      </w:pPr>
    </w:p>
    <w:p w:rsidR="00923A6B" w:rsidRPr="00CD3451" w:rsidRDefault="00923A6B" w:rsidP="00923A6B">
      <w:pPr>
        <w:ind w:left="284"/>
        <w:rPr>
          <w:rFonts w:ascii="Arial" w:hAnsi="Arial" w:cs="Arial"/>
          <w:sz w:val="22"/>
          <w:lang w:val="cs-CZ"/>
        </w:rPr>
      </w:pPr>
    </w:p>
    <w:p w:rsidR="00923A6B" w:rsidRPr="00CD3451" w:rsidRDefault="00923A6B" w:rsidP="00923A6B">
      <w:pPr>
        <w:ind w:left="284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>…………………………………</w:t>
      </w:r>
      <w:r w:rsidRPr="00CD3451">
        <w:rPr>
          <w:rFonts w:ascii="Arial" w:hAnsi="Arial" w:cs="Arial"/>
          <w:sz w:val="22"/>
          <w:lang w:val="cs-CZ"/>
        </w:rPr>
        <w:tab/>
      </w:r>
      <w:r w:rsidRPr="00CD3451">
        <w:rPr>
          <w:rFonts w:ascii="Arial" w:hAnsi="Arial" w:cs="Arial"/>
          <w:sz w:val="22"/>
          <w:lang w:val="cs-CZ"/>
        </w:rPr>
        <w:tab/>
      </w:r>
      <w:r w:rsidRPr="00CD3451">
        <w:rPr>
          <w:rFonts w:ascii="Arial" w:hAnsi="Arial" w:cs="Arial"/>
          <w:sz w:val="22"/>
          <w:lang w:val="cs-CZ"/>
        </w:rPr>
        <w:tab/>
      </w:r>
      <w:r w:rsidRPr="00CD3451">
        <w:rPr>
          <w:rFonts w:ascii="Arial" w:hAnsi="Arial" w:cs="Arial"/>
          <w:sz w:val="22"/>
          <w:lang w:val="cs-CZ"/>
        </w:rPr>
        <w:tab/>
        <w:t>……………………………</w:t>
      </w:r>
    </w:p>
    <w:p w:rsidR="00923A6B" w:rsidRPr="00CD3451" w:rsidRDefault="00923A6B" w:rsidP="00923A6B">
      <w:pPr>
        <w:tabs>
          <w:tab w:val="left" w:pos="2205"/>
          <w:tab w:val="left" w:pos="2235"/>
        </w:tabs>
        <w:ind w:left="284"/>
        <w:rPr>
          <w:rFonts w:ascii="Arial" w:hAnsi="Arial" w:cs="Arial"/>
          <w:sz w:val="22"/>
          <w:lang w:val="cs-CZ"/>
        </w:rPr>
      </w:pPr>
      <w:r w:rsidRPr="00CD3451">
        <w:rPr>
          <w:rFonts w:ascii="Arial" w:hAnsi="Arial" w:cs="Arial"/>
          <w:sz w:val="22"/>
          <w:lang w:val="cs-CZ"/>
        </w:rPr>
        <w:t xml:space="preserve">Ing. Pavel </w:t>
      </w:r>
      <w:proofErr w:type="gramStart"/>
      <w:r w:rsidRPr="00CD3451">
        <w:rPr>
          <w:rFonts w:ascii="Arial" w:hAnsi="Arial" w:cs="Arial"/>
          <w:sz w:val="22"/>
          <w:lang w:val="cs-CZ"/>
        </w:rPr>
        <w:t>Křivonoska</w:t>
      </w:r>
      <w:r w:rsidRPr="00CD3451">
        <w:rPr>
          <w:rFonts w:ascii="Arial" w:hAnsi="Arial" w:cs="Arial"/>
          <w:sz w:val="22"/>
          <w:lang w:val="cs-CZ"/>
        </w:rPr>
        <w:tab/>
        <w:t xml:space="preserve">                                               </w:t>
      </w:r>
      <w:r w:rsidRPr="00CD3451">
        <w:rPr>
          <w:rFonts w:ascii="Arial" w:hAnsi="Arial" w:cs="Arial"/>
          <w:sz w:val="22"/>
          <w:highlight w:val="yellow"/>
          <w:lang w:val="cs-CZ"/>
        </w:rPr>
        <w:t>........................................</w:t>
      </w:r>
      <w:proofErr w:type="gramEnd"/>
    </w:p>
    <w:p w:rsidR="00ED0A66" w:rsidRDefault="00923A6B" w:rsidP="00923A6B">
      <w:pPr>
        <w:tabs>
          <w:tab w:val="left" w:pos="2235"/>
        </w:tabs>
        <w:ind w:left="284"/>
      </w:pPr>
      <w:r w:rsidRPr="00CD3451">
        <w:rPr>
          <w:rFonts w:ascii="Arial" w:hAnsi="Arial" w:cs="Arial"/>
          <w:sz w:val="22"/>
          <w:lang w:val="cs-CZ"/>
        </w:rPr>
        <w:t xml:space="preserve">jednatel, </w:t>
      </w:r>
      <w:proofErr w:type="spellStart"/>
      <w:r w:rsidRPr="00CD3451">
        <w:rPr>
          <w:rFonts w:ascii="Arial" w:hAnsi="Arial" w:cs="Arial"/>
          <w:sz w:val="22"/>
          <w:lang w:val="cs-CZ"/>
        </w:rPr>
        <w:t>Getinge</w:t>
      </w:r>
      <w:proofErr w:type="spellEnd"/>
      <w:r w:rsidRPr="00CD3451">
        <w:rPr>
          <w:rFonts w:ascii="Arial" w:hAnsi="Arial" w:cs="Arial"/>
          <w:sz w:val="22"/>
          <w:lang w:val="cs-CZ"/>
        </w:rPr>
        <w:t xml:space="preserve"> Czech Republic s.r.o.                   </w:t>
      </w:r>
      <w:r w:rsidRPr="00CD3451">
        <w:rPr>
          <w:rFonts w:ascii="Arial" w:hAnsi="Arial" w:cs="Arial"/>
          <w:sz w:val="22"/>
          <w:lang w:val="cs-CZ"/>
        </w:rPr>
        <w:tab/>
      </w:r>
    </w:p>
    <w:sectPr w:rsidR="00ED0A66" w:rsidSect="00A25F98">
      <w:footerReference w:type="default" r:id="rId8"/>
      <w:pgSz w:w="12240" w:h="15840"/>
      <w:pgMar w:top="1276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C6" w:rsidRDefault="00020DC6">
      <w:pPr>
        <w:spacing w:line="240" w:lineRule="auto"/>
      </w:pPr>
      <w:r>
        <w:separator/>
      </w:r>
    </w:p>
  </w:endnote>
  <w:endnote w:type="continuationSeparator" w:id="0">
    <w:p w:rsidR="00020DC6" w:rsidRDefault="00020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F4" w:rsidRDefault="00923A6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5E0E" w:rsidRPr="002C5E0E">
      <w:rPr>
        <w:noProof/>
        <w:lang w:val="cs-CZ"/>
      </w:rPr>
      <w:t>3</w:t>
    </w:r>
    <w:r>
      <w:fldChar w:fldCharType="end"/>
    </w:r>
  </w:p>
  <w:p w:rsidR="008E10F4" w:rsidRDefault="00020D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C6" w:rsidRDefault="00020DC6">
      <w:pPr>
        <w:spacing w:line="240" w:lineRule="auto"/>
      </w:pPr>
      <w:r>
        <w:separator/>
      </w:r>
    </w:p>
  </w:footnote>
  <w:footnote w:type="continuationSeparator" w:id="0">
    <w:p w:rsidR="00020DC6" w:rsidRDefault="00020D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3922"/>
    <w:multiLevelType w:val="multilevel"/>
    <w:tmpl w:val="1E088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6B"/>
    <w:rsid w:val="00020DC6"/>
    <w:rsid w:val="002C5E0E"/>
    <w:rsid w:val="002F7C4D"/>
    <w:rsid w:val="003B1BF3"/>
    <w:rsid w:val="003E6282"/>
    <w:rsid w:val="00923A6B"/>
    <w:rsid w:val="00B21007"/>
    <w:rsid w:val="00E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A6B"/>
    <w:pPr>
      <w:spacing w:after="0"/>
    </w:pPr>
    <w:rPr>
      <w:rFonts w:ascii="Calibri" w:eastAsia="Calibri" w:hAnsi="Calibri" w:cs="Times New Roman"/>
      <w:sz w:val="24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23A6B"/>
    <w:pPr>
      <w:keepNext/>
      <w:spacing w:before="240" w:after="6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3A6B"/>
    <w:pPr>
      <w:keepNext/>
      <w:spacing w:before="360" w:after="180"/>
      <w:jc w:val="center"/>
      <w:outlineLvl w:val="1"/>
    </w:pPr>
    <w:rPr>
      <w:rFonts w:ascii="Cambria" w:eastAsia="Times New Roman" w:hAnsi="Cambria"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3A6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923A6B"/>
    <w:rPr>
      <w:rFonts w:ascii="Cambria" w:eastAsia="Times New Roman" w:hAnsi="Cambria" w:cs="Times New Roman"/>
      <w:bCs/>
      <w:iCs/>
      <w:sz w:val="28"/>
      <w:szCs w:val="28"/>
      <w:lang w:val="en-US"/>
    </w:rPr>
  </w:style>
  <w:style w:type="paragraph" w:styleId="Zpat">
    <w:name w:val="footer"/>
    <w:basedOn w:val="Normln"/>
    <w:link w:val="ZpatChar"/>
    <w:uiPriority w:val="99"/>
    <w:unhideWhenUsed/>
    <w:rsid w:val="00923A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3A6B"/>
    <w:rPr>
      <w:rFonts w:ascii="Calibri" w:eastAsia="Calibri" w:hAnsi="Calibri" w:cs="Times New Roman"/>
      <w:sz w:val="24"/>
      <w:lang w:val="en-US"/>
    </w:rPr>
  </w:style>
  <w:style w:type="paragraph" w:styleId="Zkladntext">
    <w:name w:val="Body Text"/>
    <w:basedOn w:val="Normln"/>
    <w:link w:val="ZkladntextChar"/>
    <w:semiHidden/>
    <w:rsid w:val="00923A6B"/>
    <w:pPr>
      <w:spacing w:line="240" w:lineRule="auto"/>
      <w:jc w:val="both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23A6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A6B"/>
    <w:pPr>
      <w:spacing w:after="0"/>
    </w:pPr>
    <w:rPr>
      <w:rFonts w:ascii="Calibri" w:eastAsia="Calibri" w:hAnsi="Calibri" w:cs="Times New Roman"/>
      <w:sz w:val="24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23A6B"/>
    <w:pPr>
      <w:keepNext/>
      <w:spacing w:before="240" w:after="6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3A6B"/>
    <w:pPr>
      <w:keepNext/>
      <w:spacing w:before="360" w:after="180"/>
      <w:jc w:val="center"/>
      <w:outlineLvl w:val="1"/>
    </w:pPr>
    <w:rPr>
      <w:rFonts w:ascii="Cambria" w:eastAsia="Times New Roman" w:hAnsi="Cambria"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3A6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923A6B"/>
    <w:rPr>
      <w:rFonts w:ascii="Cambria" w:eastAsia="Times New Roman" w:hAnsi="Cambria" w:cs="Times New Roman"/>
      <w:bCs/>
      <w:iCs/>
      <w:sz w:val="28"/>
      <w:szCs w:val="28"/>
      <w:lang w:val="en-US"/>
    </w:rPr>
  </w:style>
  <w:style w:type="paragraph" w:styleId="Zpat">
    <w:name w:val="footer"/>
    <w:basedOn w:val="Normln"/>
    <w:link w:val="ZpatChar"/>
    <w:uiPriority w:val="99"/>
    <w:unhideWhenUsed/>
    <w:rsid w:val="00923A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3A6B"/>
    <w:rPr>
      <w:rFonts w:ascii="Calibri" w:eastAsia="Calibri" w:hAnsi="Calibri" w:cs="Times New Roman"/>
      <w:sz w:val="24"/>
      <w:lang w:val="en-US"/>
    </w:rPr>
  </w:style>
  <w:style w:type="paragraph" w:styleId="Zkladntext">
    <w:name w:val="Body Text"/>
    <w:basedOn w:val="Normln"/>
    <w:link w:val="ZkladntextChar"/>
    <w:semiHidden/>
    <w:rsid w:val="00923A6B"/>
    <w:pPr>
      <w:spacing w:line="240" w:lineRule="auto"/>
      <w:jc w:val="both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23A6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Michal</cp:lastModifiedBy>
  <cp:revision>3</cp:revision>
  <cp:lastPrinted>2016-09-16T09:36:00Z</cp:lastPrinted>
  <dcterms:created xsi:type="dcterms:W3CDTF">2016-09-16T08:56:00Z</dcterms:created>
  <dcterms:modified xsi:type="dcterms:W3CDTF">2016-09-16T09:36:00Z</dcterms:modified>
</cp:coreProperties>
</file>