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6B" w:rsidRDefault="00E8612E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2150-2023-13132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MZE-73476/2023-13132</w:t>
      </w:r>
    </w:p>
    <w:p w:rsidR="009F5C6B" w:rsidRDefault="00E8612E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9F5C6B" w:rsidRDefault="00E8612E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9F5C6B" w:rsidRDefault="00E8612E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9F5C6B" w:rsidRDefault="00E8612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C6B" w:rsidRDefault="00E8612E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QL24010172</w:t>
      </w:r>
      <w:bookmarkEnd w:id="1"/>
    </w:p>
    <w:p w:rsidR="001B2BBF" w:rsidRDefault="001B2BBF">
      <w:pPr>
        <w:pStyle w:val="Nadpis20"/>
        <w:keepNext/>
        <w:keepLines/>
        <w:shd w:val="clear" w:color="auto" w:fill="auto"/>
      </w:pPr>
    </w:p>
    <w:p w:rsidR="001B2BBF" w:rsidRDefault="001B2BBF">
      <w:pPr>
        <w:pStyle w:val="Nadpis20"/>
        <w:keepNext/>
        <w:keepLines/>
        <w:shd w:val="clear" w:color="auto" w:fill="auto"/>
      </w:pPr>
    </w:p>
    <w:p w:rsidR="009F5C6B" w:rsidRDefault="00E8612E">
      <w:pPr>
        <w:pStyle w:val="Zkladntext1"/>
        <w:shd w:val="clear" w:color="auto" w:fill="auto"/>
        <w:spacing w:after="240"/>
      </w:pPr>
      <w:r>
        <w:t>Smluvní strany:</w:t>
      </w:r>
    </w:p>
    <w:p w:rsidR="009F5C6B" w:rsidRDefault="00E8612E">
      <w:pPr>
        <w:pStyle w:val="Nadpis30"/>
        <w:keepNext/>
        <w:keepLines/>
        <w:shd w:val="clear" w:color="auto" w:fill="auto"/>
        <w:spacing w:after="0"/>
        <w:jc w:val="both"/>
      </w:pPr>
      <w:bookmarkStart w:id="2" w:name="bookmark2"/>
      <w:r>
        <w:t>Česká republika - Ministerstvo zemědělství</w:t>
      </w:r>
      <w:bookmarkEnd w:id="2"/>
    </w:p>
    <w:p w:rsidR="009F5C6B" w:rsidRDefault="00E8612E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9F5C6B" w:rsidRDefault="00E8612E">
      <w:pPr>
        <w:pStyle w:val="Zkladntext1"/>
        <w:shd w:val="clear" w:color="auto" w:fill="auto"/>
      </w:pPr>
      <w:r>
        <w:t>IČO: 00020478</w:t>
      </w:r>
    </w:p>
    <w:p w:rsidR="009F5C6B" w:rsidRDefault="00E8612E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9F5C6B" w:rsidRDefault="00E8612E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9F5C6B" w:rsidRDefault="00E8612E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9F5C6B" w:rsidRDefault="00E8612E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9F5C6B" w:rsidRDefault="00E8612E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9F5C6B" w:rsidRDefault="00E8612E">
      <w:pPr>
        <w:pStyle w:val="Zkladntext1"/>
        <w:shd w:val="clear" w:color="auto" w:fill="auto"/>
      </w:pPr>
      <w:r>
        <w:t>se sídlem: Drnovská 507/73, 161 00 Praha 6 - Ruzyně</w:t>
      </w:r>
    </w:p>
    <w:p w:rsidR="009F5C6B" w:rsidRDefault="00E8612E">
      <w:pPr>
        <w:pStyle w:val="Zkladntext1"/>
        <w:shd w:val="clear" w:color="auto" w:fill="auto"/>
      </w:pPr>
      <w:r>
        <w:t>IČO: 00027006</w:t>
      </w:r>
    </w:p>
    <w:p w:rsidR="009F5C6B" w:rsidRDefault="00E8612E">
      <w:pPr>
        <w:pStyle w:val="Zkladntext1"/>
        <w:shd w:val="clear" w:color="auto" w:fill="auto"/>
      </w:pPr>
      <w:r>
        <w:t>bankovní spojení: Česká národní banka, Na Příkopě 28, Praha 1</w:t>
      </w:r>
    </w:p>
    <w:p w:rsidR="009F5C6B" w:rsidRDefault="00E8612E">
      <w:pPr>
        <w:pStyle w:val="Zkladntext1"/>
        <w:shd w:val="clear" w:color="auto" w:fill="auto"/>
      </w:pPr>
      <w:r>
        <w:t>číslo účtu: 94-13423061/0710</w:t>
      </w:r>
    </w:p>
    <w:p w:rsidR="009F5C6B" w:rsidRDefault="00E8612E">
      <w:pPr>
        <w:pStyle w:val="Zkladntext1"/>
        <w:shd w:val="clear" w:color="auto" w:fill="auto"/>
        <w:spacing w:after="60"/>
      </w:pPr>
      <w:r>
        <w:t>zastoupená: RNDr. Mikuláš Madaras, Ph.D., ředi</w:t>
      </w:r>
      <w:r>
        <w:t>tel</w:t>
      </w:r>
    </w:p>
    <w:p w:rsidR="001B2BBF" w:rsidRDefault="00E8612E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9F5C6B" w:rsidRDefault="00E8612E">
      <w:pPr>
        <w:pStyle w:val="Zkladntext1"/>
        <w:shd w:val="clear" w:color="auto" w:fill="auto"/>
        <w:spacing w:after="300"/>
      </w:pPr>
      <w:r>
        <w:t xml:space="preserve"> </w:t>
      </w:r>
      <w:proofErr w:type="gramStart"/>
      <w:r>
        <w:t>na zaklade</w:t>
      </w:r>
      <w:proofErr w:type="gramEnd"/>
      <w:r>
        <w:t xml:space="preserve">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</w:t>
      </w:r>
      <w:r>
        <w:t xml:space="preserve">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</w:t>
      </w:r>
      <w:r>
        <w:t xml:space="preserve">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</w:t>
      </w:r>
      <w:r>
        <w:t xml:space="preserve">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</w:t>
      </w:r>
      <w:r>
        <w:t xml:space="preserve">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</w:t>
      </w:r>
      <w:r w:rsidR="001B2BBF">
        <w:t>le</w:t>
      </w:r>
      <w:proofErr w:type="spellEnd"/>
      <w:r w:rsidR="001B2BBF">
        <w:t xml:space="preserve"> jen „GBER“), v souladu se zněním Rámce pro st</w:t>
      </w:r>
      <w:r>
        <w:t xml:space="preserve">átní podporu výzkumu, </w:t>
      </w:r>
      <w:r w:rsidR="001B2BBF">
        <w:t xml:space="preserve">vývoje a inovací - </w:t>
      </w:r>
      <w:proofErr w:type="spellStart"/>
      <w:r w:rsidR="001B2BBF">
        <w:t>Uřední</w:t>
      </w:r>
      <w:proofErr w:type="spellEnd"/>
      <w:r w:rsidR="001B2BBF">
        <w:t xml:space="preserve"> věstní</w:t>
      </w:r>
      <w:r>
        <w:t>k EU ze dne 28. 10. 2022 č. 2022/C 414/01 (dále jen „Rámec“)</w:t>
      </w:r>
    </w:p>
    <w:p w:rsidR="009F5C6B" w:rsidRDefault="00E8612E">
      <w:pPr>
        <w:pStyle w:val="Nadpis30"/>
        <w:keepNext/>
        <w:keepLines/>
        <w:shd w:val="clear" w:color="auto" w:fill="auto"/>
        <w:spacing w:after="140"/>
      </w:pPr>
      <w:bookmarkStart w:id="4" w:name="bookmark4"/>
      <w:r>
        <w:lastRenderedPageBreak/>
        <w:t>tuto</w:t>
      </w:r>
      <w:bookmarkEnd w:id="4"/>
    </w:p>
    <w:p w:rsidR="009F5C6B" w:rsidRDefault="00E8612E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</w:t>
      </w:r>
      <w:r>
        <w:rPr>
          <w:b/>
          <w:bCs/>
        </w:rPr>
        <w:t>0172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5" w:name="bookmark5"/>
      <w:r>
        <w:rPr>
          <w:color w:val="FFFFFF"/>
        </w:rPr>
        <w:t>ČLÁNEK 1</w:t>
      </w:r>
      <w:bookmarkEnd w:id="5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6" w:name="bookmark6"/>
      <w:r>
        <w:t>Předmět a účel Smlouvy a předmět řešení projektu</w:t>
      </w:r>
      <w:bookmarkEnd w:id="6"/>
    </w:p>
    <w:p w:rsidR="009F5C6B" w:rsidRDefault="00E8612E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ind w:left="620" w:hanging="440"/>
      </w:pPr>
      <w:r>
        <w:t>Předmětem této Smlouvy je</w:t>
      </w:r>
    </w:p>
    <w:p w:rsidR="009F5C6B" w:rsidRDefault="00E8612E">
      <w:pPr>
        <w:pStyle w:val="Zkladntext1"/>
        <w:numPr>
          <w:ilvl w:val="0"/>
          <w:numId w:val="2"/>
        </w:numPr>
        <w:shd w:val="clear" w:color="auto" w:fill="auto"/>
        <w:tabs>
          <w:tab w:val="left" w:pos="1256"/>
        </w:tabs>
        <w:ind w:left="1220" w:hanging="280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QL24010172 „Zvýšení odolnosti polních plodin pomocí půdního a </w:t>
      </w:r>
      <w:proofErr w:type="spellStart"/>
      <w:r>
        <w:rPr>
          <w:b/>
          <w:bCs/>
        </w:rPr>
        <w:t>endofytního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mikrobiomu</w:t>
      </w:r>
      <w:proofErr w:type="spellEnd"/>
      <w:r>
        <w:rPr>
          <w:b/>
          <w:bCs/>
        </w:rPr>
        <w:t xml:space="preserve"> v měnícím se klimatu“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9F5C6B" w:rsidRDefault="00E8612E">
      <w:pPr>
        <w:pStyle w:val="Zkladntext1"/>
        <w:shd w:val="clear" w:color="auto" w:fill="auto"/>
        <w:ind w:left="1220" w:firstLine="20"/>
      </w:pPr>
      <w:r>
        <w:rPr>
          <w:b/>
          <w:bCs/>
        </w:rPr>
        <w:t>Cílem projektu je dosáhnout účinnějšího a správnějšího využívání biologických prostředků pro růst a zdraví r</w:t>
      </w:r>
      <w:r>
        <w:rPr>
          <w:b/>
          <w:bCs/>
        </w:rPr>
        <w:t xml:space="preserve">ostlin obsahujících živé mikroorganismy. Trh s těmito prostředky se rychle rozvíjí, protože představují šetrnou alternativu k chemickým prostředkům, ale jejich účinnost je často nepředvídatelná. Zaměříme se proto na jejich interakce s </w:t>
      </w:r>
      <w:proofErr w:type="spellStart"/>
      <w:r>
        <w:rPr>
          <w:b/>
          <w:bCs/>
        </w:rPr>
        <w:t>mikrobiomem</w:t>
      </w:r>
      <w:proofErr w:type="spellEnd"/>
      <w:r>
        <w:rPr>
          <w:b/>
          <w:bCs/>
        </w:rPr>
        <w:t xml:space="preserve"> rostlin i</w:t>
      </w:r>
      <w:r>
        <w:rPr>
          <w:b/>
          <w:bCs/>
        </w:rPr>
        <w:t xml:space="preserve"> půdy, protože právě lokální </w:t>
      </w:r>
      <w:proofErr w:type="spellStart"/>
      <w:r>
        <w:rPr>
          <w:b/>
          <w:bCs/>
        </w:rPr>
        <w:t>mikrobiom</w:t>
      </w:r>
      <w:proofErr w:type="spellEnd"/>
      <w:r>
        <w:rPr>
          <w:b/>
          <w:bCs/>
        </w:rPr>
        <w:t xml:space="preserve"> ovlivňuje jejich účinek pozitivně, ale i negativně. Vytvoříme také vlastní bioaktivní směs mikroorganismů pro podporu vybraných plodin, kterou otestujeme jak v konvenčním, tak ekologickém hospodaření. Zaměříme se i na</w:t>
      </w:r>
      <w:r>
        <w:rPr>
          <w:b/>
          <w:bCs/>
        </w:rPr>
        <w:t xml:space="preserve"> šíření znalostí o využití mikroorganismů v zemědělství, protože povědomí o těchto prostředcích je zatím </w:t>
      </w:r>
      <w:proofErr w:type="gramStart"/>
      <w:r>
        <w:rPr>
          <w:b/>
          <w:bCs/>
        </w:rPr>
        <w:t xml:space="preserve">malé. </w:t>
      </w:r>
      <w:r>
        <w:t>,</w:t>
      </w:r>
      <w:proofErr w:type="gramEnd"/>
    </w:p>
    <w:p w:rsidR="009F5C6B" w:rsidRDefault="00E8612E">
      <w:pPr>
        <w:pStyle w:val="Zkladntext1"/>
        <w:numPr>
          <w:ilvl w:val="0"/>
          <w:numId w:val="2"/>
        </w:numPr>
        <w:shd w:val="clear" w:color="auto" w:fill="auto"/>
        <w:tabs>
          <w:tab w:val="left" w:pos="1275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</w:t>
      </w:r>
      <w:r>
        <w:t xml:space="preserve"> cílů projektu a současně</w:t>
      </w:r>
    </w:p>
    <w:p w:rsidR="009F5C6B" w:rsidRDefault="00E8612E">
      <w:pPr>
        <w:pStyle w:val="Zkladntext1"/>
        <w:numPr>
          <w:ilvl w:val="0"/>
          <w:numId w:val="2"/>
        </w:numPr>
        <w:shd w:val="clear" w:color="auto" w:fill="auto"/>
        <w:tabs>
          <w:tab w:val="left" w:pos="1275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</w:t>
      </w:r>
      <w:r>
        <w:t xml:space="preserve">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9F5C6B" w:rsidRDefault="00E8612E">
      <w:pPr>
        <w:pStyle w:val="Zkladntext1"/>
        <w:numPr>
          <w:ilvl w:val="0"/>
          <w:numId w:val="1"/>
        </w:numPr>
        <w:shd w:val="clear" w:color="auto" w:fill="auto"/>
        <w:tabs>
          <w:tab w:val="left" w:pos="635"/>
        </w:tabs>
        <w:spacing w:after="526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 xml:space="preserve">Závazných </w:t>
      </w:r>
      <w:r>
        <w:rPr>
          <w:b/>
          <w:bCs/>
        </w:rPr>
        <w:t>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7" w:name="bookmark7"/>
      <w:r>
        <w:rPr>
          <w:color w:val="FFFFFF"/>
        </w:rPr>
        <w:t>ČLÁNEK</w:t>
      </w:r>
      <w:r>
        <w:rPr>
          <w:color w:val="FFFFFF"/>
        </w:rPr>
        <w:t xml:space="preserve"> 2</w:t>
      </w:r>
      <w:bookmarkEnd w:id="7"/>
    </w:p>
    <w:p w:rsidR="009F5C6B" w:rsidRDefault="00E8612E">
      <w:pPr>
        <w:pStyle w:val="Nadpis30"/>
        <w:keepNext/>
        <w:keepLines/>
        <w:shd w:val="clear" w:color="auto" w:fill="auto"/>
        <w:spacing w:after="0" w:line="456" w:lineRule="auto"/>
        <w:jc w:val="center"/>
      </w:pPr>
      <w:bookmarkStart w:id="8" w:name="bookmark8"/>
      <w:r>
        <w:t>Osoba odpovědná za řešení projektu a další účastníci</w:t>
      </w:r>
      <w:bookmarkEnd w:id="8"/>
    </w:p>
    <w:p w:rsidR="009F5C6B" w:rsidRDefault="00E8612E">
      <w:pPr>
        <w:pStyle w:val="Zkladntext1"/>
        <w:numPr>
          <w:ilvl w:val="1"/>
          <w:numId w:val="1"/>
        </w:numPr>
        <w:shd w:val="clear" w:color="auto" w:fill="auto"/>
        <w:tabs>
          <w:tab w:val="left" w:pos="640"/>
        </w:tabs>
        <w:spacing w:after="510" w:line="456" w:lineRule="auto"/>
        <w:ind w:left="620" w:hanging="440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úroveň projektu a další účastníci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9" w:name="bookmark9"/>
      <w:r>
        <w:rPr>
          <w:color w:val="FFFFFF"/>
        </w:rPr>
        <w:t>ČLÁNEK 3</w:t>
      </w:r>
      <w:bookmarkEnd w:id="9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10" w:name="bookmark10"/>
      <w:r>
        <w:t>Termíny zahájení a ukončení řešení projektu</w:t>
      </w:r>
      <w:bookmarkEnd w:id="10"/>
    </w:p>
    <w:p w:rsidR="009F5C6B" w:rsidRDefault="00E8612E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Řešením projektu se rozumí činnost příjemce nebo další</w:t>
      </w:r>
      <w:r>
        <w:t>ch účastníků projektu vedoucí k dosažení cílů a výsledků projektu.</w:t>
      </w:r>
    </w:p>
    <w:p w:rsidR="009F5C6B" w:rsidRDefault="00E8612E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</w:t>
      </w:r>
      <w:proofErr w:type="spellStart"/>
      <w:r>
        <w:t>zahajení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9F5C6B" w:rsidRDefault="00E8612E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9F5C6B" w:rsidRDefault="00E8612E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1" w:name="bookmark11"/>
      <w:r>
        <w:rPr>
          <w:color w:val="FFFFFF"/>
        </w:rPr>
        <w:t>ČLÁNEK 4</w:t>
      </w:r>
      <w:bookmarkEnd w:id="11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12" w:name="bookmark12"/>
      <w:r>
        <w:t>Náklady projektu</w:t>
      </w:r>
      <w:bookmarkEnd w:id="12"/>
    </w:p>
    <w:p w:rsidR="009F5C6B" w:rsidRDefault="00E8612E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</w:t>
      </w:r>
      <w:proofErr w:type="spellStart"/>
      <w:r>
        <w:t>naklady</w:t>
      </w:r>
      <w:proofErr w:type="spellEnd"/>
      <w:r>
        <w:t xml:space="preserve"> projektu jsou </w:t>
      </w:r>
      <w:r>
        <w:rPr>
          <w:b/>
          <w:bCs/>
        </w:rPr>
        <w:t xml:space="preserve">17 830 000 Kč </w:t>
      </w:r>
      <w:r>
        <w:t xml:space="preserve">(slovy: </w:t>
      </w:r>
      <w:proofErr w:type="spellStart"/>
      <w:r>
        <w:t>sedmnact</w:t>
      </w:r>
      <w:proofErr w:type="spellEnd"/>
      <w:r>
        <w:t xml:space="preserve"> milionu osm set </w:t>
      </w:r>
      <w:proofErr w:type="spellStart"/>
      <w:r>
        <w:t>tricet</w:t>
      </w:r>
      <w:proofErr w:type="spellEnd"/>
      <w:r>
        <w:t xml:space="preserve"> tisíc korun českých).</w:t>
      </w:r>
    </w:p>
    <w:p w:rsidR="009F5C6B" w:rsidRDefault="00E8612E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14 970 000 Kč </w:t>
      </w:r>
      <w:r>
        <w:t xml:space="preserve">(slovy: </w:t>
      </w:r>
      <w:proofErr w:type="spellStart"/>
      <w:r>
        <w:t>ctrn^ct</w:t>
      </w:r>
      <w:proofErr w:type="spellEnd"/>
      <w:r>
        <w:t xml:space="preserve"> milionu devět set sedmdesát tisíc korun českých).</w:t>
      </w:r>
    </w:p>
    <w:p w:rsidR="009F5C6B" w:rsidRDefault="00E8612E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26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celková </w:t>
      </w:r>
      <w:proofErr w:type="spellStart"/>
      <w:r>
        <w:t>uznanych</w:t>
      </w:r>
      <w:proofErr w:type="spellEnd"/>
      <w:r>
        <w:t xml:space="preserve"> nákladů projektu.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3" w:name="bookmark13"/>
      <w:r>
        <w:rPr>
          <w:color w:val="FFFFFF"/>
        </w:rPr>
        <w:t>ČLÁNEK 5</w:t>
      </w:r>
      <w:bookmarkEnd w:id="13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14" w:name="bookmark14"/>
      <w:r>
        <w:t>Poskytován</w:t>
      </w:r>
      <w:r>
        <w:t>í podpory</w:t>
      </w:r>
      <w:bookmarkEnd w:id="14"/>
    </w:p>
    <w:p w:rsidR="009F5C6B" w:rsidRDefault="00E8612E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9F5C6B" w:rsidRDefault="00E8612E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9F5C6B" w:rsidRDefault="00E8612E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lhuit^</w:t>
      </w:r>
      <w:r>
        <w:t>ch</w:t>
      </w:r>
      <w:proofErr w:type="spellEnd"/>
      <w:r>
        <w:t xml:space="preserve"> </w:t>
      </w:r>
      <w:proofErr w:type="spellStart"/>
      <w:r>
        <w:t>stanovenych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9F5C6B" w:rsidRDefault="00E8612E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</w:t>
      </w:r>
      <w:r>
        <w:t>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plateb nebo podporu nevyplatit v souladu s regulací a rozpočtovými pravidly.</w:t>
      </w:r>
    </w:p>
    <w:p w:rsidR="009F5C6B" w:rsidRDefault="00E8612E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V </w:t>
      </w:r>
      <w:proofErr w:type="spellStart"/>
      <w:r>
        <w:t>prípade</w:t>
      </w:r>
      <w:proofErr w:type="spellEnd"/>
      <w:r>
        <w:t xml:space="preserve">, kdy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</w:t>
      </w:r>
      <w:proofErr w:type="spellStart"/>
      <w:r>
        <w:t>jakykoliv</w:t>
      </w:r>
      <w:proofErr w:type="spellEnd"/>
      <w:r>
        <w:t xml:space="preserve"> </w:t>
      </w:r>
      <w:proofErr w:type="spellStart"/>
      <w:r>
        <w:t>zavazek</w:t>
      </w:r>
      <w:proofErr w:type="spellEnd"/>
    </w:p>
    <w:p w:rsidR="009F5C6B" w:rsidRDefault="00E8612E">
      <w:pPr>
        <w:pStyle w:val="Zkladntext1"/>
        <w:shd w:val="clear" w:color="auto" w:fill="auto"/>
        <w:spacing w:after="550"/>
        <w:ind w:left="600" w:firstLine="20"/>
      </w:pPr>
      <w:r>
        <w:t xml:space="preserve">vyplývající z </w:t>
      </w:r>
      <w:proofErr w:type="gramStart"/>
      <w:r>
        <w:t>teto</w:t>
      </w:r>
      <w:proofErr w:type="gramEnd"/>
      <w:r>
        <w:t xml:space="preserve"> smlouvy, je poskytovatel oprávněn na zaklade písemného upozor</w:t>
      </w:r>
      <w:r>
        <w:t xml:space="preserve">nění pozastavit příjemci poskytovaní podpory, a to </w:t>
      </w:r>
      <w:proofErr w:type="spellStart"/>
      <w:r>
        <w:t>az</w:t>
      </w:r>
      <w:proofErr w:type="spellEnd"/>
      <w:r>
        <w:t xml:space="preserve"> do doby, než dojde ze strany příjemce nebo dalšího účastníka/dalších účastníků projektu ke splnění všech povinností </w:t>
      </w:r>
      <w:proofErr w:type="spellStart"/>
      <w:r>
        <w:t>vyplyvajících</w:t>
      </w:r>
      <w:proofErr w:type="spellEnd"/>
      <w:r>
        <w:t xml:space="preserve"> z teto 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dalsl</w:t>
      </w:r>
      <w:proofErr w:type="spellEnd"/>
      <w:r>
        <w:t xml:space="preserve"> práva p</w:t>
      </w:r>
      <w:r>
        <w:t xml:space="preserve">oskytovatele stanovena </w:t>
      </w:r>
      <w:r>
        <w:lastRenderedPageBreak/>
        <w:t xml:space="preserve">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Licastníku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 xml:space="preserve">, která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5" w:name="bookmark15"/>
      <w:r>
        <w:rPr>
          <w:color w:val="FFFFFF"/>
        </w:rPr>
        <w:t>ČLÁNEK 6</w:t>
      </w:r>
      <w:bookmarkEnd w:id="15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16" w:name="bookmark16"/>
      <w:r>
        <w:t>Základní povinnosti příjemce</w:t>
      </w:r>
      <w:bookmarkEnd w:id="16"/>
    </w:p>
    <w:p w:rsidR="009F5C6B" w:rsidRDefault="00E8612E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r>
        <w:t xml:space="preserve">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dosažení dalšími účastníky.</w:t>
      </w:r>
    </w:p>
    <w:p w:rsidR="009F5C6B" w:rsidRDefault="00E8612E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9F5C6B" w:rsidRDefault="00E8612E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c. 130</w:t>
      </w:r>
      <w:r>
        <w:t xml:space="preserve">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poskytovatelem ve veřejné soutěži ve výzkumu, vývoji a inovacích.</w:t>
      </w:r>
    </w:p>
    <w:p w:rsidR="009F5C6B" w:rsidRDefault="00E8612E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9F5C6B" w:rsidRDefault="00E8612E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</w:t>
      </w:r>
      <w:proofErr w:type="spellStart"/>
      <w:r>
        <w:t>odpovíd</w:t>
      </w:r>
      <w:r>
        <w:t>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9F5C6B" w:rsidRDefault="00E8612E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c</w:t>
      </w:r>
      <w:r>
        <w:t xml:space="preserve">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</w:t>
      </w:r>
      <w:r>
        <w:t>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9F5C6B" w:rsidRDefault="00E8612E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</w:t>
      </w:r>
      <w:r>
        <w:t xml:space="preserve">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právní subje</w:t>
      </w:r>
      <w:r>
        <w:t xml:space="preserve">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</w:t>
      </w:r>
      <w:r>
        <w:t xml:space="preserve">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9F5C6B" w:rsidRDefault="00E8612E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ind w:left="600" w:hanging="440"/>
      </w:pPr>
      <w:r>
        <w:t>Příjemce a další účastník/účastníci projektu jsou povinni po celou dobu řešení projekt</w:t>
      </w:r>
      <w:r>
        <w:t>u splňovat podmínky stanovené Zadávací dokumentaci pro veřejnou soutěž vyhlášenou v roce 2023, která je dostupná na webových stránkách poskytovatele.</w:t>
      </w:r>
    </w:p>
    <w:p w:rsidR="001B2BBF" w:rsidRDefault="00E8612E" w:rsidP="001B2BBF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spacing w:after="506"/>
        <w:ind w:left="600" w:hanging="44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</w:t>
      </w:r>
      <w:r w:rsidR="001B2BBF">
        <w:t xml:space="preserve">podmínek (platných pro </w:t>
      </w:r>
      <w:proofErr w:type="spellStart"/>
      <w:r w:rsidR="001B2BBF">
        <w:t>verejnou</w:t>
      </w:r>
      <w:proofErr w:type="spellEnd"/>
    </w:p>
    <w:p w:rsidR="001B2BBF" w:rsidRDefault="001B2BBF" w:rsidP="001B2BBF">
      <w:pPr>
        <w:pStyle w:val="Zkladntext1"/>
        <w:shd w:val="clear" w:color="auto" w:fill="auto"/>
        <w:tabs>
          <w:tab w:val="left" w:pos="645"/>
        </w:tabs>
        <w:spacing w:after="506"/>
        <w:ind w:left="160"/>
      </w:pPr>
    </w:p>
    <w:p w:rsidR="009F5C6B" w:rsidRDefault="00E8612E" w:rsidP="001B2BBF">
      <w:pPr>
        <w:pStyle w:val="Zkladntext1"/>
        <w:shd w:val="clear" w:color="auto" w:fill="auto"/>
        <w:tabs>
          <w:tab w:val="left" w:pos="645"/>
        </w:tabs>
        <w:spacing w:after="506"/>
        <w:ind w:left="600"/>
      </w:pPr>
      <w:proofErr w:type="spellStart"/>
      <w:r>
        <w:lastRenderedPageBreak/>
        <w:t>soutež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</w:t>
      </w:r>
      <w:r>
        <w:t xml:space="preserve">roce 2023),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</w:t>
      </w:r>
      <w:proofErr w:type="spellStart"/>
      <w:r>
        <w:t>resení</w:t>
      </w:r>
      <w:proofErr w:type="spellEnd"/>
      <w:r>
        <w:t xml:space="preserve"> p</w:t>
      </w:r>
      <w:r>
        <w:t xml:space="preserve">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Všeobecných podmínek a dále Závažných parametrů řešení projektu.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7" w:name="bookmark17"/>
      <w:r>
        <w:rPr>
          <w:color w:val="FFFFFF"/>
        </w:rPr>
        <w:t>ČLÁNEK 7</w:t>
      </w:r>
      <w:bookmarkEnd w:id="17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18" w:name="bookmark18"/>
      <w:r>
        <w:t>Vykazování způsobilých výdajů projektu</w:t>
      </w:r>
      <w:bookmarkEnd w:id="18"/>
    </w:p>
    <w:p w:rsidR="009F5C6B" w:rsidRDefault="00E8612E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byt </w:t>
      </w:r>
      <w:r>
        <w:t xml:space="preserve">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</w:t>
      </w:r>
      <w:r>
        <w:t>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9F5C6B" w:rsidRDefault="00E8612E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spacing w:after="526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nakladu</w:t>
      </w:r>
      <w:proofErr w:type="gramEnd"/>
      <w:r>
        <w:t xml:space="preserve"> projektu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Vseobecnymi</w:t>
      </w:r>
      <w:proofErr w:type="spellEnd"/>
      <w:r>
        <w:t xml:space="preserve"> podmínkami.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9" w:name="bookmark19"/>
      <w:r>
        <w:rPr>
          <w:color w:val="FFFFFF"/>
        </w:rPr>
        <w:t>ČLÁNEK 8</w:t>
      </w:r>
      <w:bookmarkEnd w:id="19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20" w:name="bookmark20"/>
      <w:r>
        <w:t>Zveřejňování výsledků a práva k výsledkům projektu</w:t>
      </w:r>
      <w:bookmarkEnd w:id="20"/>
    </w:p>
    <w:p w:rsidR="009F5C6B" w:rsidRDefault="00E8612E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Príjemce</w:t>
      </w:r>
      <w:proofErr w:type="spellEnd"/>
      <w:r>
        <w:t xml:space="preserve"> </w:t>
      </w:r>
      <w:r>
        <w:t xml:space="preserve">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9F5C6B" w:rsidRDefault="00E8612E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spacing w:after="530"/>
        <w:ind w:left="600" w:hanging="440"/>
      </w:pPr>
      <w:proofErr w:type="spellStart"/>
      <w:r>
        <w:t>Prístupova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</w:t>
      </w:r>
      <w:r>
        <w:t>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1" w:name="bookmark21"/>
      <w:r>
        <w:rPr>
          <w:color w:val="FFFFFF"/>
        </w:rPr>
        <w:t>ČLÁNEK 9</w:t>
      </w:r>
      <w:bookmarkEnd w:id="21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22" w:name="bookmark22"/>
      <w:r>
        <w:t>Změny Smlouvy a projektu</w:t>
      </w:r>
      <w:bookmarkEnd w:id="22"/>
    </w:p>
    <w:p w:rsidR="009F5C6B" w:rsidRDefault="00E8612E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9F5C6B" w:rsidRDefault="00E8612E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proofErr w:type="spellStart"/>
      <w:r>
        <w:t>Zavazne</w:t>
      </w:r>
      <w:proofErr w:type="spellEnd"/>
      <w:r>
        <w:t xml:space="preserve"> paramet</w:t>
      </w:r>
      <w:r>
        <w:t xml:space="preserve">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9F5C6B" w:rsidRDefault="00E8612E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Smlouvu a </w:t>
      </w: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oduvodnenych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II a nad </w:t>
      </w:r>
      <w:r>
        <w:t xml:space="preserve">rámec výsledků veřejné; soutěže na projekty ve výzkumu, vývoji a inovacích v rámci Programu ZEMĚ II lze vsak Smlouvu </w:t>
      </w:r>
      <w:proofErr w:type="spellStart"/>
      <w:r>
        <w:t>menit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uvedených v čl. 5 odst. </w:t>
      </w:r>
      <w:proofErr w:type="gramStart"/>
      <w:r>
        <w:t>5.4. této</w:t>
      </w:r>
      <w:proofErr w:type="gramEnd"/>
      <w:r>
        <w:t xml:space="preserve"> Smlouvy.</w:t>
      </w:r>
    </w:p>
    <w:p w:rsidR="009F5C6B" w:rsidRDefault="00E8612E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zmeny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</w:t>
      </w:r>
      <w:r>
        <w:t xml:space="preserve">jektu musí 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zm^na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</w:t>
      </w:r>
      <w:r>
        <w:t xml:space="preserve">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</w:t>
      </w:r>
      <w:r>
        <w:lastRenderedPageBreak/>
        <w:t xml:space="preserve">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právní </w:t>
      </w:r>
      <w:proofErr w:type="spellStart"/>
      <w:r>
        <w:t>su</w:t>
      </w:r>
      <w:r>
        <w:t>bjektivitý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9F5C6B" w:rsidRDefault="00E8612E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oprávněn </w:t>
      </w:r>
      <w:r>
        <w:t xml:space="preserve">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9F5C6B" w:rsidRDefault="00E8612E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</w:t>
      </w:r>
      <w:r>
        <w:t xml:space="preserve">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9F5C6B" w:rsidRDefault="00E8612E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poskýtovateli</w:t>
      </w:r>
      <w:hyperlink w:anchor="bookmark41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tidajti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 se </w:t>
      </w:r>
      <w:proofErr w:type="spellStart"/>
      <w:r>
        <w:t>nedot</w:t>
      </w:r>
      <w:r>
        <w:t>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9F5C6B" w:rsidRDefault="00E8612E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závazné.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3" w:name="bookmark23"/>
      <w:r>
        <w:rPr>
          <w:color w:val="FFFFFF"/>
        </w:rPr>
        <w:t>ČLÁNEK 10</w:t>
      </w:r>
      <w:bookmarkEnd w:id="23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24" w:name="bookmark24"/>
      <w:r>
        <w:t>Kontroly</w:t>
      </w:r>
      <w:bookmarkEnd w:id="24"/>
    </w:p>
    <w:p w:rsidR="009F5C6B" w:rsidRDefault="00E8612E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</w:t>
      </w:r>
      <w:proofErr w:type="spellStart"/>
      <w:r>
        <w:t>Smlouvý</w:t>
      </w:r>
      <w:proofErr w:type="spellEnd"/>
      <w:r>
        <w:t xml:space="preserve"> v souladu s ustanovením § </w:t>
      </w:r>
      <w:r>
        <w:t xml:space="preserve">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z^konťi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</w:t>
      </w:r>
      <w:r>
        <w:t>zdějších předpisů, a s právními normami s tím souvisejícími.</w:t>
      </w:r>
    </w:p>
    <w:p w:rsidR="009F5C6B" w:rsidRDefault="00E8612E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9F5C6B" w:rsidRDefault="00E8612E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5" w:name="bookmark25"/>
      <w:r>
        <w:rPr>
          <w:color w:val="FFFFFF"/>
        </w:rPr>
        <w:t>ČLÁNEK 11</w:t>
      </w:r>
      <w:bookmarkEnd w:id="25"/>
    </w:p>
    <w:p w:rsidR="009F5C6B" w:rsidRDefault="00E8612E">
      <w:pPr>
        <w:pStyle w:val="Nadpis30"/>
        <w:keepNext/>
        <w:keepLines/>
        <w:shd w:val="clear" w:color="auto" w:fill="auto"/>
        <w:spacing w:after="0"/>
        <w:jc w:val="center"/>
      </w:pPr>
      <w:bookmarkStart w:id="26" w:name="bookmark26"/>
      <w:r>
        <w:t>Vyúčtování a finanční vypořádání dotace</w:t>
      </w:r>
      <w:bookmarkEnd w:id="26"/>
    </w:p>
    <w:p w:rsidR="009F5C6B" w:rsidRDefault="00E8612E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>Příjemce provede za každý' rok řešení projektu vyúčtování nakladu a výdajů vynaložených na řešení projektů, vče</w:t>
      </w:r>
      <w:r>
        <w:t xml:space="preserve">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žprávou</w:t>
      </w:r>
      <w:proofErr w:type="spellEnd"/>
      <w:r>
        <w:t xml:space="preserve"> projektu.</w:t>
      </w:r>
    </w:p>
    <w:p w:rsidR="009F5C6B" w:rsidRDefault="00E8612E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řešení </w:t>
      </w:r>
      <w:r>
        <w:t xml:space="preserve">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1B2BBF" w:rsidRDefault="001B2BBF" w:rsidP="001B2BBF">
      <w:pPr>
        <w:pStyle w:val="Zkladntext1"/>
        <w:shd w:val="clear" w:color="auto" w:fill="auto"/>
        <w:tabs>
          <w:tab w:val="left" w:pos="608"/>
        </w:tabs>
      </w:pPr>
    </w:p>
    <w:p w:rsidR="001B2BBF" w:rsidRDefault="001B2BBF" w:rsidP="001B2BBF">
      <w:pPr>
        <w:pStyle w:val="Zkladntext1"/>
        <w:shd w:val="clear" w:color="auto" w:fill="auto"/>
        <w:tabs>
          <w:tab w:val="left" w:pos="608"/>
        </w:tabs>
      </w:pPr>
    </w:p>
    <w:p w:rsidR="001B2BBF" w:rsidRDefault="001B2BBF" w:rsidP="001B2BBF">
      <w:pPr>
        <w:pStyle w:val="Zkladntext1"/>
        <w:shd w:val="clear" w:color="auto" w:fill="auto"/>
        <w:tabs>
          <w:tab w:val="left" w:pos="608"/>
        </w:tabs>
      </w:pPr>
    </w:p>
    <w:p w:rsidR="001B2BBF" w:rsidRDefault="001B2BBF" w:rsidP="001B2BBF">
      <w:pPr>
        <w:pStyle w:val="Zkladntext1"/>
        <w:shd w:val="clear" w:color="auto" w:fill="auto"/>
        <w:tabs>
          <w:tab w:val="left" w:pos="608"/>
        </w:tabs>
      </w:pPr>
    </w:p>
    <w:p w:rsidR="001B2BBF" w:rsidRDefault="001B2BBF" w:rsidP="001B2BBF">
      <w:pPr>
        <w:pStyle w:val="Zkladntext1"/>
        <w:shd w:val="clear" w:color="auto" w:fill="auto"/>
        <w:tabs>
          <w:tab w:val="left" w:pos="608"/>
        </w:tabs>
      </w:pPr>
    </w:p>
    <w:p w:rsidR="001B2BBF" w:rsidRDefault="001B2BBF" w:rsidP="001B2BBF">
      <w:pPr>
        <w:pStyle w:val="Zkladntext1"/>
        <w:shd w:val="clear" w:color="auto" w:fill="auto"/>
        <w:tabs>
          <w:tab w:val="left" w:pos="608"/>
        </w:tabs>
      </w:pPr>
    </w:p>
    <w:p w:rsidR="001B2BBF" w:rsidRDefault="001B2BBF" w:rsidP="001B2BBF">
      <w:pPr>
        <w:pStyle w:val="Zkladntext1"/>
        <w:shd w:val="clear" w:color="auto" w:fill="auto"/>
        <w:tabs>
          <w:tab w:val="left" w:pos="608"/>
        </w:tabs>
      </w:pPr>
    </w:p>
    <w:p w:rsidR="009F5C6B" w:rsidRDefault="00E8612E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lastRenderedPageBreak/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42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</w:t>
      </w:r>
      <w:r>
        <w:t>váděčími</w:t>
      </w:r>
      <w:proofErr w:type="spellEnd"/>
      <w:r>
        <w:t xml:space="preserve"> předpišy</w:t>
      </w:r>
      <w:hyperlink w:anchor="bookmark43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7" w:name="bookmark27"/>
      <w:r>
        <w:rPr>
          <w:color w:val="FFFFFF"/>
        </w:rPr>
        <w:t>ČLÁNEK 12</w:t>
      </w:r>
      <w:bookmarkEnd w:id="27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28" w:name="bookmark28"/>
      <w:r>
        <w:t>Důsledky porušení podmínek Smlouvy</w:t>
      </w:r>
      <w:bookmarkEnd w:id="28"/>
    </w:p>
    <w:p w:rsidR="009F5C6B" w:rsidRDefault="00E8612E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 xml:space="preserve">Porušení podmínek teto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</w:t>
      </w:r>
      <w:r>
        <w:t xml:space="preserve">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zákona a bude řešeno podle tohoto zákona</w:t>
      </w:r>
      <w:hyperlink w:anchor="bookmark44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9F5C6B" w:rsidRDefault="00E8612E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>Pokud tato Smlo</w:t>
      </w:r>
      <w:r>
        <w:t xml:space="preserve">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</w:t>
      </w:r>
      <w:r>
        <w:t xml:space="preserve">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9" w:name="bookmark29"/>
      <w:r>
        <w:rPr>
          <w:color w:val="FFFFFF"/>
        </w:rPr>
        <w:t>ČLÁNEK 13</w:t>
      </w:r>
      <w:bookmarkEnd w:id="29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30" w:name="bookmark30"/>
      <w:r>
        <w:t>Používané právo</w:t>
      </w:r>
      <w:bookmarkEnd w:id="30"/>
    </w:p>
    <w:p w:rsidR="009F5C6B" w:rsidRDefault="00E8612E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9F5C6B" w:rsidRDefault="00E8612E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>Vz</w:t>
      </w:r>
      <w:r>
        <w:t xml:space="preserve">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Sb., o rozpočtových pravidlech, </w:t>
      </w:r>
      <w:proofErr w:type="spellStart"/>
      <w:r>
        <w:t>zakonem</w:t>
      </w:r>
      <w:proofErr w:type="spellEnd"/>
      <w:r>
        <w:t xml:space="preserve"> č.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</w:t>
      </w:r>
      <w:r>
        <w:t>2012 Sb., občanský zákoník, Rámcem a GBER.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1" w:name="bookmark31"/>
      <w:r>
        <w:rPr>
          <w:color w:val="FFFFFF"/>
        </w:rPr>
        <w:t>ČLÁNEK 14</w:t>
      </w:r>
      <w:bookmarkEnd w:id="31"/>
    </w:p>
    <w:p w:rsidR="009F5C6B" w:rsidRDefault="00E8612E">
      <w:pPr>
        <w:pStyle w:val="Nadpis30"/>
        <w:keepNext/>
        <w:keepLines/>
        <w:shd w:val="clear" w:color="auto" w:fill="auto"/>
        <w:spacing w:after="200"/>
        <w:jc w:val="center"/>
      </w:pPr>
      <w:bookmarkStart w:id="32" w:name="bookmark32"/>
      <w:r>
        <w:t>Závěrečná ustanovení</w:t>
      </w:r>
      <w:bookmarkEnd w:id="32"/>
    </w:p>
    <w:p w:rsidR="009F5C6B" w:rsidRDefault="00E8612E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</w:t>
      </w:r>
      <w:r>
        <w:t>poskytovatelem, jsou pravdivé a odpovídají skutečnosti.</w:t>
      </w:r>
    </w:p>
    <w:p w:rsidR="009F5C6B" w:rsidRDefault="00E8612E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9F5C6B" w:rsidRDefault="00E8612E">
      <w:pPr>
        <w:pStyle w:val="Zkladntext1"/>
        <w:shd w:val="clear" w:color="auto" w:fill="auto"/>
        <w:ind w:left="600" w:firstLine="20"/>
      </w:pPr>
      <w:r>
        <w:t>a údaje o jejich příjemcích do souhrnného elektronického systému veřejné podpory. Příjemce a další účastník</w:t>
      </w:r>
      <w:r>
        <w:t>/účastníci projektu poskytnou nezbytnou součinnost a souhlasí se zveřejněním údajů v tomto systému.</w:t>
      </w:r>
    </w:p>
    <w:p w:rsidR="009F5C6B" w:rsidRDefault="00E8612E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</w:t>
      </w:r>
      <w:r>
        <w:t>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</w:t>
      </w:r>
      <w:r>
        <w:t>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9F5C6B" w:rsidRDefault="00E8612E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lastRenderedPageBreak/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45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</w:t>
      </w:r>
      <w:r>
        <w:t xml:space="preserve">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</w:t>
      </w:r>
      <w:r>
        <w:t xml:space="preserve">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9F5C6B" w:rsidRDefault="00E8612E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9F5C6B" w:rsidRDefault="00E8612E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33" w:name="bookmark33"/>
      <w:r>
        <w:rPr>
          <w:color w:val="FFFFFF"/>
        </w:rPr>
        <w:t>ČLÁNEK 15</w:t>
      </w:r>
      <w:bookmarkEnd w:id="33"/>
    </w:p>
    <w:p w:rsidR="009F5C6B" w:rsidRDefault="00E8612E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4" w:name="bookmark34"/>
      <w:r>
        <w:t>Účinnost Smlouvy</w:t>
      </w:r>
      <w:bookmarkEnd w:id="34"/>
    </w:p>
    <w:p w:rsidR="009F5C6B" w:rsidRDefault="00E8612E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</w:t>
      </w:r>
      <w:r>
        <w:t xml:space="preserve">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46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vyplývajících. Tím nejsou </w:t>
      </w:r>
      <w:proofErr w:type="spellStart"/>
      <w:r>
        <w:t>dotceny</w:t>
      </w:r>
      <w:proofErr w:type="spellEnd"/>
      <w:r>
        <w:t xml:space="preserve"> povinnosti vyplývající z </w:t>
      </w:r>
      <w:r>
        <w:t>právních předpisů</w:t>
      </w:r>
      <w:hyperlink w:anchor="bookmark47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5" w:name="bookmark35"/>
      <w:r>
        <w:rPr>
          <w:color w:val="FFFFFF"/>
        </w:rPr>
        <w:t>POZNÁMKY</w:t>
      </w:r>
      <w:bookmarkEnd w:id="35"/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6" w:name="bookmark36"/>
      <w:r>
        <w:t>§ 3 odst. 2 písm. b) zákona č. 130/2002 Sb.</w:t>
      </w:r>
      <w:bookmarkEnd w:id="36"/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7"/>
      <w:r>
        <w:t>§</w:t>
      </w:r>
      <w:bookmarkEnd w:id="37"/>
      <w:r>
        <w:t xml:space="preserve"> 9 odst. 1 písm. e) zákona č. 130/2002 Sb.</w:t>
      </w:r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8"/>
      <w:r>
        <w:t>§</w:t>
      </w:r>
      <w:bookmarkEnd w:id="38"/>
      <w:r>
        <w:t xml:space="preserve"> 2 odst. 2 písm. j) zákona č. 130/2002 Sb.</w:t>
      </w:r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9"/>
      <w:r>
        <w:t>§</w:t>
      </w:r>
      <w:bookmarkEnd w:id="39"/>
      <w:r>
        <w:t xml:space="preserve"> 10 odst. 1 zákona č. 130/2002 Sb.</w:t>
      </w:r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0" w:name="bookmark40"/>
      <w:r>
        <w:t>§</w:t>
      </w:r>
      <w:bookmarkEnd w:id="40"/>
      <w:r>
        <w:t xml:space="preserve"> </w:t>
      </w:r>
      <w:r>
        <w:t>25 odst. 8 zákona č. 218/2000 Sb. o rozpočtových pravidlech</w:t>
      </w:r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1" w:name="bookmark41"/>
      <w:r>
        <w:t>§</w:t>
      </w:r>
      <w:bookmarkEnd w:id="41"/>
      <w:r>
        <w:t xml:space="preserve"> 9 odst. 8 zákona č. 130/2002 Sb.</w:t>
      </w:r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2" w:name="bookmark42"/>
      <w:r>
        <w:t>Č</w:t>
      </w:r>
      <w:bookmarkEnd w:id="42"/>
      <w:r>
        <w:t>l. 4 bod 2 písm. f) Všeobecných podmínek</w:t>
      </w:r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3" w:name="bookmark43"/>
      <w:r>
        <w:t>§</w:t>
      </w:r>
      <w:bookmarkEnd w:id="43"/>
      <w:r>
        <w:t xml:space="preserve"> 75 zákona č. 218/2000 Sb., o rozpočtových pravidlech</w:t>
      </w:r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</w:t>
      </w:r>
      <w:r>
        <w:t>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9F5C6B" w:rsidRDefault="00E8612E">
      <w:pPr>
        <w:pStyle w:val="Zkladntext20"/>
        <w:shd w:val="clear" w:color="auto" w:fill="auto"/>
        <w:ind w:left="600" w:firstLine="20"/>
        <w:jc w:val="both"/>
      </w:pPr>
      <w:bookmarkStart w:id="44" w:name="bookmark44"/>
      <w:r>
        <w:t>f</w:t>
      </w:r>
      <w:bookmarkEnd w:id="44"/>
      <w:r>
        <w:t>inančními aktivy a Národním fondem (vyhláška o finančním vypořádání), ve znění pozdějších předpisů</w:t>
      </w:r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5" w:name="bookmark45"/>
      <w:r>
        <w:t>§</w:t>
      </w:r>
      <w:bookmarkEnd w:id="45"/>
      <w:r>
        <w:t xml:space="preserve"> 14 odst. 1 zákona č. 130/2002 Sb.</w:t>
      </w:r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6" w:name="bookmark46"/>
      <w:r>
        <w:t>Č</w:t>
      </w:r>
      <w:bookmarkEnd w:id="46"/>
      <w:r>
        <w:t>l. 5 Všeobecných podmínek</w:t>
      </w:r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7" w:name="bookmark47"/>
      <w:r>
        <w:t>§</w:t>
      </w:r>
      <w:bookmarkEnd w:id="47"/>
      <w:r>
        <w:t xml:space="preserve"> 6 odst. 1 zákona č. 340/2015 Sb., o registru smluv</w:t>
      </w:r>
    </w:p>
    <w:p w:rsidR="009F5C6B" w:rsidRDefault="00E8612E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7339F6" w:rsidRDefault="007339F6" w:rsidP="007339F6">
      <w:pPr>
        <w:pStyle w:val="Zkladntext20"/>
        <w:shd w:val="clear" w:color="auto" w:fill="auto"/>
        <w:tabs>
          <w:tab w:val="left" w:pos="696"/>
        </w:tabs>
        <w:spacing w:after="90"/>
      </w:pPr>
    </w:p>
    <w:p w:rsidR="007339F6" w:rsidRDefault="007339F6" w:rsidP="007339F6">
      <w:pPr>
        <w:pStyle w:val="Zkladntext20"/>
        <w:shd w:val="clear" w:color="auto" w:fill="auto"/>
        <w:tabs>
          <w:tab w:val="left" w:pos="696"/>
        </w:tabs>
        <w:spacing w:after="90"/>
      </w:pPr>
    </w:p>
    <w:p w:rsidR="007339F6" w:rsidRDefault="007339F6" w:rsidP="007339F6">
      <w:pPr>
        <w:pStyle w:val="Zkladntext20"/>
        <w:shd w:val="clear" w:color="auto" w:fill="auto"/>
        <w:tabs>
          <w:tab w:val="left" w:pos="696"/>
        </w:tabs>
        <w:spacing w:after="90"/>
      </w:pPr>
    </w:p>
    <w:p w:rsidR="007339F6" w:rsidRDefault="007339F6" w:rsidP="007339F6">
      <w:pPr>
        <w:pStyle w:val="Zkladntext20"/>
        <w:shd w:val="clear" w:color="auto" w:fill="auto"/>
        <w:tabs>
          <w:tab w:val="left" w:pos="696"/>
        </w:tabs>
        <w:spacing w:after="90"/>
      </w:pPr>
    </w:p>
    <w:p w:rsidR="007339F6" w:rsidRDefault="007339F6" w:rsidP="007339F6">
      <w:pPr>
        <w:pStyle w:val="Zkladntext20"/>
        <w:shd w:val="clear" w:color="auto" w:fill="auto"/>
        <w:tabs>
          <w:tab w:val="left" w:pos="696"/>
        </w:tabs>
        <w:spacing w:after="90"/>
      </w:pPr>
    </w:p>
    <w:p w:rsidR="007339F6" w:rsidRDefault="007339F6" w:rsidP="007339F6">
      <w:pPr>
        <w:pStyle w:val="Zkladntext20"/>
        <w:shd w:val="clear" w:color="auto" w:fill="auto"/>
        <w:tabs>
          <w:tab w:val="left" w:pos="696"/>
        </w:tabs>
        <w:spacing w:after="90"/>
      </w:pPr>
    </w:p>
    <w:p w:rsidR="007339F6" w:rsidRDefault="007339F6" w:rsidP="007339F6">
      <w:pPr>
        <w:pStyle w:val="Zkladntext20"/>
        <w:shd w:val="clear" w:color="auto" w:fill="auto"/>
        <w:tabs>
          <w:tab w:val="left" w:pos="696"/>
        </w:tabs>
        <w:spacing w:after="90"/>
      </w:pPr>
    </w:p>
    <w:p w:rsidR="007339F6" w:rsidRDefault="007339F6" w:rsidP="007339F6">
      <w:pPr>
        <w:pStyle w:val="Zkladntext20"/>
        <w:shd w:val="clear" w:color="auto" w:fill="auto"/>
        <w:tabs>
          <w:tab w:val="left" w:pos="696"/>
        </w:tabs>
        <w:spacing w:after="90"/>
      </w:pPr>
    </w:p>
    <w:p w:rsidR="007339F6" w:rsidRDefault="007339F6" w:rsidP="007339F6">
      <w:pPr>
        <w:pStyle w:val="Zkladntext20"/>
        <w:shd w:val="clear" w:color="auto" w:fill="auto"/>
        <w:tabs>
          <w:tab w:val="left" w:pos="696"/>
        </w:tabs>
        <w:spacing w:after="90"/>
      </w:pPr>
    </w:p>
    <w:p w:rsidR="007339F6" w:rsidRDefault="007339F6" w:rsidP="007339F6">
      <w:pPr>
        <w:pStyle w:val="Zkladntext20"/>
        <w:shd w:val="clear" w:color="auto" w:fill="auto"/>
        <w:tabs>
          <w:tab w:val="left" w:pos="696"/>
        </w:tabs>
        <w:spacing w:after="90"/>
      </w:pPr>
    </w:p>
    <w:p w:rsidR="007339F6" w:rsidRDefault="007339F6" w:rsidP="007339F6">
      <w:pPr>
        <w:pStyle w:val="Zkladntext20"/>
        <w:shd w:val="clear" w:color="auto" w:fill="auto"/>
        <w:tabs>
          <w:tab w:val="left" w:pos="696"/>
        </w:tabs>
        <w:spacing w:after="90"/>
      </w:pPr>
      <w:bookmarkStart w:id="48" w:name="_GoBack"/>
      <w:bookmarkEnd w:id="48"/>
    </w:p>
    <w:p w:rsidR="009F5C6B" w:rsidRDefault="00E8612E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9" w:name="bookmark48"/>
      <w:r>
        <w:rPr>
          <w:color w:val="FFFFFF"/>
        </w:rPr>
        <w:lastRenderedPageBreak/>
        <w:t>PODPISY SMLUVNÍCH STRAN</w:t>
      </w:r>
      <w:bookmarkEnd w:id="49"/>
    </w:p>
    <w:p w:rsidR="009F5C6B" w:rsidRDefault="00E8612E">
      <w:pPr>
        <w:pStyle w:val="Nadpis30"/>
        <w:keepNext/>
        <w:keepLines/>
        <w:shd w:val="clear" w:color="auto" w:fill="auto"/>
        <w:spacing w:after="460"/>
        <w:jc w:val="both"/>
      </w:pPr>
      <w:bookmarkStart w:id="50" w:name="bookmark49"/>
      <w:r>
        <w:t>Poskytovatel:</w:t>
      </w:r>
      <w:bookmarkEnd w:id="50"/>
    </w:p>
    <w:p w:rsidR="009F5C6B" w:rsidRDefault="00E8612E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9F5C6B" w:rsidRDefault="00E8612E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9F5C6B" w:rsidRDefault="00E8612E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</w:t>
      </w:r>
      <w:r>
        <w:t>ekce</w:t>
      </w:r>
      <w:proofErr w:type="spellEnd"/>
      <w:r>
        <w:t xml:space="preserve"> ekologického zemědělství, komodit, výzkumu a vzdělávání</w:t>
      </w:r>
    </w:p>
    <w:p w:rsidR="009F5C6B" w:rsidRDefault="00E8612E">
      <w:pPr>
        <w:pStyle w:val="Nadpis30"/>
        <w:keepNext/>
        <w:keepLines/>
        <w:shd w:val="clear" w:color="auto" w:fill="auto"/>
        <w:spacing w:after="480"/>
        <w:jc w:val="both"/>
      </w:pPr>
      <w:bookmarkStart w:id="51" w:name="bookmark50"/>
      <w:r>
        <w:t>Příjemce:</w:t>
      </w:r>
      <w:bookmarkEnd w:id="51"/>
    </w:p>
    <w:p w:rsidR="009F5C6B" w:rsidRDefault="00E8612E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9F5C6B" w:rsidRDefault="00E8612E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9F5C6B">
      <w:headerReference w:type="default" r:id="rId9"/>
      <w:footerReference w:type="default" r:id="rId10"/>
      <w:pgSz w:w="11900" w:h="16840"/>
      <w:pgMar w:top="2818" w:right="1116" w:bottom="1719" w:left="110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2E" w:rsidRDefault="00E8612E">
      <w:r>
        <w:separator/>
      </w:r>
    </w:p>
  </w:endnote>
  <w:endnote w:type="continuationSeparator" w:id="0">
    <w:p w:rsidR="00E8612E" w:rsidRDefault="00E8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E8612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5336540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5C6B" w:rsidRDefault="00E8612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F-052-MZE, verze 4, revize 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231222</w:t>
                          </w:r>
                        </w:p>
                        <w:p w:rsidR="009F5C6B" w:rsidRDefault="00E8612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9F5C6B" w:rsidRDefault="00E8612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39F6" w:rsidRPr="007339F6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2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Oatm0+AA&#10;AAAOAQAADwAAAAAAAAAAAAAAAADxAwAAZHJzL2Rvd25yZXYueG1sUEsFBgAAAAAEAAQA8wAAAP4E&#10;AAAAAA==&#10;" filled="f" stroked="f">
              <v:textbox style="mso-fit-shape-to-text:t" inset="0,0,0,0">
                <w:txbxContent>
                  <w:p w:rsidR="009F5C6B" w:rsidRDefault="00E8612E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F-052-MZE, verze 4, revize 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231222</w:t>
                    </w:r>
                  </w:p>
                  <w:p w:rsidR="009F5C6B" w:rsidRDefault="00E8612E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9F5C6B" w:rsidRDefault="00E8612E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39F6" w:rsidRPr="007339F6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2E" w:rsidRDefault="00E8612E"/>
  </w:footnote>
  <w:footnote w:type="continuationSeparator" w:id="0">
    <w:p w:rsidR="00E8612E" w:rsidRDefault="00E861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E8612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691515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5C6B" w:rsidRDefault="00E8612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450000000000003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1062990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5C6B" w:rsidRDefault="00E8612E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70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45F"/>
    <w:multiLevelType w:val="multilevel"/>
    <w:tmpl w:val="6448B11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424A8"/>
    <w:multiLevelType w:val="multilevel"/>
    <w:tmpl w:val="E42E5F2A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F7D82"/>
    <w:multiLevelType w:val="multilevel"/>
    <w:tmpl w:val="4BB6E39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A12AC"/>
    <w:multiLevelType w:val="multilevel"/>
    <w:tmpl w:val="1B62D87E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36EEB"/>
    <w:multiLevelType w:val="multilevel"/>
    <w:tmpl w:val="070E17D8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1A3337"/>
    <w:multiLevelType w:val="multilevel"/>
    <w:tmpl w:val="01C2DDF2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83AD9"/>
    <w:multiLevelType w:val="multilevel"/>
    <w:tmpl w:val="A8FA0F0A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3338F"/>
    <w:multiLevelType w:val="multilevel"/>
    <w:tmpl w:val="67B2A822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A62B6"/>
    <w:multiLevelType w:val="multilevel"/>
    <w:tmpl w:val="31EEE524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E0DFD"/>
    <w:multiLevelType w:val="multilevel"/>
    <w:tmpl w:val="8B3E316A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AA72E9"/>
    <w:multiLevelType w:val="multilevel"/>
    <w:tmpl w:val="55DEAAF4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493FF4"/>
    <w:multiLevelType w:val="multilevel"/>
    <w:tmpl w:val="8B244592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D630DC"/>
    <w:multiLevelType w:val="multilevel"/>
    <w:tmpl w:val="645A4DA4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3854C5"/>
    <w:multiLevelType w:val="multilevel"/>
    <w:tmpl w:val="AFACF5CC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697620"/>
    <w:multiLevelType w:val="multilevel"/>
    <w:tmpl w:val="EF369248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F5C6B"/>
    <w:rsid w:val="001B2BBF"/>
    <w:rsid w:val="007339F6"/>
    <w:rsid w:val="009F5C6B"/>
    <w:rsid w:val="00E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B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B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B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B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2815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podpory na řešení projektu QL24010172</vt:lpstr>
    </vt:vector>
  </TitlesOfParts>
  <Company/>
  <LinksUpToDate>false</LinksUpToDate>
  <CharactersWithSpaces>19391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QL24010172</dc:title>
  <dc:subject/>
  <dc:creator/>
  <cp:keywords/>
  <cp:lastModifiedBy>Sakrytova</cp:lastModifiedBy>
  <cp:revision>2</cp:revision>
  <dcterms:created xsi:type="dcterms:W3CDTF">2024-02-19T13:33:00Z</dcterms:created>
  <dcterms:modified xsi:type="dcterms:W3CDTF">2024-02-19T13:44:00Z</dcterms:modified>
</cp:coreProperties>
</file>