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6A" w:rsidRDefault="001E712E" w:rsidP="00490EE0">
      <w:p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8F346A">
        <w:rPr>
          <w:rFonts w:ascii="Arial" w:hAnsi="Arial" w:cs="Arial"/>
          <w:b/>
          <w:sz w:val="36"/>
        </w:rPr>
        <w:t xml:space="preserve">Dodatek č. </w:t>
      </w:r>
      <w:r w:rsidR="008F346A" w:rsidRPr="008F346A">
        <w:rPr>
          <w:rFonts w:ascii="Arial" w:hAnsi="Arial" w:cs="Arial"/>
          <w:b/>
          <w:sz w:val="36"/>
        </w:rPr>
        <w:t>1</w:t>
      </w:r>
      <w:r w:rsidRPr="008F346A">
        <w:rPr>
          <w:rFonts w:ascii="Arial" w:hAnsi="Arial" w:cs="Arial"/>
          <w:b/>
          <w:sz w:val="36"/>
        </w:rPr>
        <w:t xml:space="preserve"> </w:t>
      </w:r>
      <w:r w:rsidR="008F346A">
        <w:rPr>
          <w:rFonts w:ascii="Arial" w:hAnsi="Arial" w:cs="Arial"/>
          <w:b/>
          <w:sz w:val="36"/>
        </w:rPr>
        <w:t>k Dohodě o podmínkách podávání poštovních zásilek Balík Do ruky</w:t>
      </w:r>
    </w:p>
    <w:p w:rsidR="008F346A" w:rsidRDefault="008F346A" w:rsidP="008F346A">
      <w:p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960401-0330/2016</w:t>
      </w:r>
      <w:r w:rsidR="00424563">
        <w:rPr>
          <w:rFonts w:ascii="Arial" w:hAnsi="Arial" w:cs="Arial"/>
          <w:b/>
          <w:sz w:val="36"/>
        </w:rPr>
        <w:t>, 2017/12066</w:t>
      </w:r>
    </w:p>
    <w:p w:rsidR="00367F2B" w:rsidRPr="001C2D26" w:rsidRDefault="00367F2B" w:rsidP="001C2D26"/>
    <w:p w:rsidR="008F346A" w:rsidRDefault="008F346A" w:rsidP="00490EE0">
      <w:p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8F346A" w:rsidRDefault="008F346A" w:rsidP="008F346A">
      <w:pPr>
        <w:spacing w:before="50" w:after="70" w:line="240" w:lineRule="auto"/>
        <w:ind w:left="142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  <w:t xml:space="preserve">Hana Pilařová,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odboru VIP obchod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zapsán v obchodním rejstříku</w:t>
      </w:r>
      <w:r>
        <w:tab/>
      </w:r>
      <w:r>
        <w:tab/>
      </w:r>
      <w:r>
        <w:tab/>
        <w:t>Městského soudu v Praze, oddíl A, vložka 7565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bankovní spojení:</w:t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:rsidR="008F346A" w:rsidRDefault="008F346A" w:rsidP="008F346A">
      <w:pPr>
        <w:spacing w:before="50" w:after="70" w:line="240" w:lineRule="auto"/>
        <w:ind w:left="3400" w:hanging="3258"/>
        <w:jc w:val="left"/>
      </w:pPr>
      <w:r>
        <w:t>korespondenční adresa:</w:t>
      </w:r>
      <w:r>
        <w:tab/>
        <w:t xml:space="preserve">  </w:t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VIP obchod, Poštovní přihrádka 99, </w:t>
      </w:r>
    </w:p>
    <w:p w:rsidR="008F346A" w:rsidRDefault="008F346A" w:rsidP="008F346A">
      <w:pPr>
        <w:spacing w:before="50" w:after="70" w:line="240" w:lineRule="auto"/>
        <w:ind w:left="4108" w:firstLine="140"/>
        <w:jc w:val="left"/>
      </w:pPr>
      <w:proofErr w:type="gramStart"/>
      <w:r>
        <w:t>225 99  Praha</w:t>
      </w:r>
      <w:proofErr w:type="gramEnd"/>
      <w:r>
        <w:t xml:space="preserve"> 025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BIC/SWIFT:</w:t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IBAN:</w:t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dále jen "ČP"</w:t>
      </w:r>
    </w:p>
    <w:p w:rsidR="008F346A" w:rsidRDefault="008F346A" w:rsidP="008F346A">
      <w:pPr>
        <w:spacing w:before="300" w:after="280" w:line="240" w:lineRule="auto"/>
        <w:ind w:left="142"/>
        <w:jc w:val="left"/>
      </w:pPr>
      <w:r>
        <w:t>a</w:t>
      </w:r>
    </w:p>
    <w:p w:rsidR="008F346A" w:rsidRDefault="00B56553" w:rsidP="008F346A">
      <w:pPr>
        <w:spacing w:before="80" w:after="140" w:line="240" w:lineRule="auto"/>
        <w:ind w:left="142"/>
        <w:jc w:val="left"/>
      </w:pPr>
      <w:r>
        <w:rPr>
          <w:b/>
        </w:rPr>
        <w:t>x</w:t>
      </w:r>
    </w:p>
    <w:p w:rsidR="001E628B" w:rsidRDefault="008F346A" w:rsidP="001E628B">
      <w:pPr>
        <w:spacing w:before="50" w:after="70" w:line="240" w:lineRule="auto"/>
        <w:ind w:left="142"/>
        <w:jc w:val="left"/>
      </w:pPr>
      <w:r>
        <w:t>se sídlem/místem podnikání:</w:t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zapsán/a v obchodním rejstříku:</w:t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korespondenční adresa:</w:t>
      </w:r>
      <w:r>
        <w:tab/>
      </w:r>
      <w:r>
        <w:tab/>
      </w:r>
      <w:r>
        <w:tab/>
      </w:r>
      <w:r w:rsidR="00B56553">
        <w:t>x</w:t>
      </w:r>
      <w:r>
        <w:t xml:space="preserve"> 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přidělené ID CČK složky:</w:t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B56553">
        <w:t>x</w:t>
      </w:r>
    </w:p>
    <w:p w:rsidR="008F346A" w:rsidRDefault="008F346A" w:rsidP="008F346A">
      <w:pPr>
        <w:spacing w:before="50" w:after="70" w:line="240" w:lineRule="auto"/>
        <w:ind w:left="142"/>
        <w:jc w:val="left"/>
      </w:pPr>
      <w:r>
        <w:t>dále jen "Odesílatel"</w:t>
      </w:r>
    </w:p>
    <w:p w:rsidR="001E712E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8F346A" w:rsidRPr="001C2D26" w:rsidRDefault="008F346A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Pr="00B27BC8" w:rsidRDefault="001E712E" w:rsidP="001C2D26">
      <w:pPr>
        <w:pStyle w:val="cpodstavecslovan1"/>
      </w:pPr>
      <w:r w:rsidRPr="00B27BC8">
        <w:t>Strany Dohody se dohodly na změně obsahu Dohody</w:t>
      </w:r>
      <w:r w:rsidR="008F346A">
        <w:t xml:space="preserve"> o podmínkách podávání poštovních zásilek</w:t>
      </w:r>
      <w:r w:rsidRPr="00B27BC8">
        <w:t xml:space="preserve"> </w:t>
      </w:r>
      <w:r w:rsidR="008F346A">
        <w:rPr>
          <w:rStyle w:val="P-HEAD-WBULLETSChar"/>
          <w:rFonts w:ascii="Times New Roman" w:hAnsi="Times New Roman"/>
        </w:rPr>
        <w:t>Balík Do ruky</w:t>
      </w:r>
      <w:r w:rsidRPr="00B27BC8">
        <w:t xml:space="preserve">, č. </w:t>
      </w:r>
      <w:r w:rsidR="008F346A">
        <w:rPr>
          <w:rStyle w:val="P-HEAD-WBULLETSChar"/>
          <w:rFonts w:ascii="Times New Roman" w:hAnsi="Times New Roman"/>
        </w:rPr>
        <w:t>960401-0330/2016</w:t>
      </w:r>
      <w:r w:rsidRPr="00B27BC8">
        <w:t xml:space="preserve"> ze dne </w:t>
      </w:r>
      <w:proofErr w:type="gramStart"/>
      <w:r w:rsidR="008F346A">
        <w:rPr>
          <w:rStyle w:val="P-HEAD-WBULLETSChar"/>
          <w:rFonts w:ascii="Times New Roman" w:hAnsi="Times New Roman"/>
        </w:rPr>
        <w:t>17.5.2016</w:t>
      </w:r>
      <w:proofErr w:type="gramEnd"/>
      <w:r w:rsidRPr="00B27BC8">
        <w:rPr>
          <w:b/>
          <w:bCs/>
        </w:rPr>
        <w:t xml:space="preserve"> </w:t>
      </w:r>
      <w:r w:rsidRPr="00B27BC8">
        <w:rPr>
          <w:bCs/>
        </w:rPr>
        <w:t>(dále jen „</w:t>
      </w:r>
      <w:r w:rsidR="008F346A">
        <w:rPr>
          <w:bCs/>
        </w:rPr>
        <w:t>Dohoda</w:t>
      </w:r>
      <w:r w:rsidRPr="00B27BC8">
        <w:rPr>
          <w:bCs/>
        </w:rPr>
        <w:t>“</w:t>
      </w:r>
      <w:r w:rsidRPr="00B27BC8">
        <w:t>), a to následujícím způsobem:</w:t>
      </w:r>
    </w:p>
    <w:p w:rsidR="001E712E" w:rsidRPr="00B27BC8" w:rsidRDefault="001E712E" w:rsidP="001C2D26">
      <w:pPr>
        <w:pStyle w:val="cpodstavecslovan1"/>
      </w:pPr>
      <w:r w:rsidRPr="00B27BC8">
        <w:t xml:space="preserve">Strany Dohody se dohodly na úplném nahrazení stávajícího ustanovení Čl. </w:t>
      </w:r>
      <w:r w:rsidR="008F346A">
        <w:rPr>
          <w:rStyle w:val="P-HEAD-WBULLETSChar"/>
          <w:rFonts w:ascii="Times New Roman" w:hAnsi="Times New Roman"/>
        </w:rPr>
        <w:t>7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bod </w:t>
      </w:r>
      <w:r w:rsidR="008F346A">
        <w:rPr>
          <w:rStyle w:val="P-HEAD-WBULLETSChar"/>
          <w:rFonts w:ascii="Times New Roman" w:hAnsi="Times New Roman"/>
        </w:rPr>
        <w:t>7.1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následujícím textem:</w:t>
      </w:r>
    </w:p>
    <w:p w:rsidR="008F346A" w:rsidRDefault="001E712E" w:rsidP="008F346A">
      <w:pPr>
        <w:spacing w:after="120"/>
        <w:ind w:left="624"/>
      </w:pPr>
      <w:r w:rsidRPr="00B27BC8">
        <w:t>„</w:t>
      </w:r>
      <w:r w:rsidR="008F346A">
        <w:t>Tato Dohoda se uzavírá na dobu určitou do 17. 5. 2018.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1E712E" w:rsidRPr="00B27BC8" w:rsidRDefault="008F346A" w:rsidP="008F346A">
      <w:pPr>
        <w:numPr>
          <w:ilvl w:val="2"/>
          <w:numId w:val="34"/>
        </w:numPr>
        <w:spacing w:after="120"/>
        <w:ind w:left="624" w:hanging="624"/>
      </w:pPr>
      <w:r>
        <w:t xml:space="preserve">Po skončení účinnosti Dohody vrátí Odesílatel ČP nepoužité adresní štítky. </w:t>
      </w:r>
      <w:r w:rsidR="001E712E" w:rsidRPr="00B27BC8">
        <w:t>“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Default="001E712E" w:rsidP="001C2D26">
      <w:pPr>
        <w:pStyle w:val="cpodstavecslovan1"/>
      </w:pPr>
      <w:r w:rsidRPr="00B27BC8">
        <w:t>Ostatní ujednání Dohody se nemění a zůstávají nadále v platnosti.</w:t>
      </w:r>
    </w:p>
    <w:p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8F346A">
        <w:rPr>
          <w:rStyle w:val="P-HEAD-WBULLETSChar"/>
          <w:rFonts w:ascii="Times New Roman" w:hAnsi="Times New Roman"/>
        </w:rPr>
        <w:t>1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</w:t>
      </w:r>
      <w:r w:rsidR="004F00FD">
        <w:t xml:space="preserve">uzavřen a </w:t>
      </w:r>
      <w:r w:rsidRPr="00B27BC8">
        <w:t xml:space="preserve">účinný dnem jeho podpisu oběma </w:t>
      </w:r>
      <w:r w:rsidR="004F00FD" w:rsidRPr="00BD5E9D">
        <w:rPr>
          <w:kern w:val="28"/>
        </w:rPr>
        <w:t>stran</w:t>
      </w:r>
      <w:r w:rsidR="004F00FD">
        <w:rPr>
          <w:kern w:val="28"/>
        </w:rPr>
        <w:t>ami</w:t>
      </w:r>
      <w:r w:rsidR="004F00FD" w:rsidRPr="00BD5E9D">
        <w:rPr>
          <w:kern w:val="28"/>
        </w:rPr>
        <w:t xml:space="preserve"> Dohody</w:t>
      </w:r>
      <w:r w:rsidRPr="00B27BC8">
        <w:t>.</w:t>
      </w:r>
    </w:p>
    <w:p w:rsidR="001E712E" w:rsidRPr="00B27BC8" w:rsidRDefault="001E712E" w:rsidP="001C2D26">
      <w:pPr>
        <w:pStyle w:val="cpodstavecslovan1"/>
      </w:pPr>
      <w:r w:rsidRPr="00B27BC8">
        <w:t xml:space="preserve">Dohoda je sepsána ve </w:t>
      </w:r>
      <w:r w:rsidR="008F346A">
        <w:t>dvou</w:t>
      </w:r>
      <w:r w:rsidRPr="00B27BC8">
        <w:t xml:space="preserve"> vyhotoveních s platností originálu, z nichž každá ze stran obdrží po dvou výtiscích.</w:t>
      </w: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8F346A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8F346A">
              <w:t>Praze</w:t>
            </w:r>
            <w:r>
              <w:t xml:space="preserve"> dne </w:t>
            </w:r>
            <w:proofErr w:type="gramStart"/>
            <w:r w:rsidR="008F346A">
              <w:t>14.5.2017</w:t>
            </w:r>
            <w:proofErr w:type="gramEnd"/>
          </w:p>
        </w:tc>
        <w:tc>
          <w:tcPr>
            <w:tcW w:w="4889" w:type="dxa"/>
          </w:tcPr>
          <w:p w:rsidR="001C2D26" w:rsidRDefault="001C2D26" w:rsidP="008F346A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8F346A">
              <w:t>Praze</w:t>
            </w:r>
            <w:r>
              <w:t xml:space="preserve"> dne </w:t>
            </w:r>
            <w:proofErr w:type="gramStart"/>
            <w:r w:rsidR="008F346A">
              <w:t>14.5.2017</w:t>
            </w:r>
            <w:proofErr w:type="gramEnd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8F346A" w:rsidP="008F346A">
            <w:pPr>
              <w:pStyle w:val="cpodstavecslovan1"/>
              <w:numPr>
                <w:ilvl w:val="0"/>
                <w:numId w:val="0"/>
              </w:numPr>
            </w:pPr>
            <w:r>
              <w:t>Za Odesílatele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8F346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Hana Pilařová</w:t>
            </w:r>
          </w:p>
          <w:p w:rsidR="001C2D26" w:rsidRDefault="008F346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odboru VIP obchod</w:t>
            </w:r>
          </w:p>
        </w:tc>
        <w:tc>
          <w:tcPr>
            <w:tcW w:w="4889" w:type="dxa"/>
          </w:tcPr>
          <w:p w:rsidR="001C2D26" w:rsidRDefault="00B56553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  <w:bookmarkStart w:id="0" w:name="_GoBack"/>
            <w:bookmarkEnd w:id="0"/>
          </w:p>
          <w:p w:rsidR="001C2D26" w:rsidRDefault="008F346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Jednatelka</w:t>
            </w:r>
          </w:p>
        </w:tc>
      </w:tr>
    </w:tbl>
    <w:p w:rsidR="001E712E" w:rsidRPr="001C2D26" w:rsidRDefault="001E712E" w:rsidP="008F346A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76" w:rsidRDefault="00E83176" w:rsidP="00BB2C84">
      <w:pPr>
        <w:spacing w:after="0" w:line="240" w:lineRule="auto"/>
      </w:pPr>
      <w:r>
        <w:separator/>
      </w:r>
    </w:p>
  </w:endnote>
  <w:endnote w:type="continuationSeparator" w:id="0">
    <w:p w:rsidR="00E83176" w:rsidRDefault="00E8317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5655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5655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76" w:rsidRDefault="00E83176" w:rsidP="00BB2C84">
      <w:pPr>
        <w:spacing w:after="0" w:line="240" w:lineRule="auto"/>
      </w:pPr>
      <w:r>
        <w:separator/>
      </w:r>
    </w:p>
  </w:footnote>
  <w:footnote w:type="continuationSeparator" w:id="0">
    <w:p w:rsidR="00E83176" w:rsidRDefault="00E8317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83159A" wp14:editId="47E0740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8F346A">
      <w:rPr>
        <w:rFonts w:ascii="Arial" w:hAnsi="Arial" w:cs="Arial"/>
        <w:noProof/>
        <w:lang w:eastAsia="cs-CZ"/>
      </w:rPr>
      <w:t xml:space="preserve"> </w:t>
    </w:r>
    <w:r w:rsidR="008F346A">
      <w:rPr>
        <w:rFonts w:ascii="Arial" w:hAnsi="Arial" w:cs="Arial"/>
      </w:rPr>
      <w:t>960401-0330/2016</w:t>
    </w:r>
    <w:r w:rsidR="008F346A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Dohodě</w:t>
    </w:r>
    <w:r w:rsidR="008F346A">
      <w:rPr>
        <w:rFonts w:ascii="Arial" w:hAnsi="Arial" w:cs="Arial"/>
        <w:noProof/>
        <w:lang w:eastAsia="cs-CZ"/>
      </w:rPr>
      <w:t xml:space="preserve"> o podmínkách podávání poštovních zásilek Balík Do ruky</w:t>
    </w:r>
    <w:r w:rsidRPr="001C2D26">
      <w:rPr>
        <w:rFonts w:ascii="Arial" w:hAnsi="Arial" w:cs="Arial"/>
        <w:noProof/>
        <w:lang w:eastAsia="cs-CZ"/>
      </w:rPr>
      <w:t xml:space="preserve"> Číslo</w:t>
    </w:r>
    <w:r w:rsidR="008F346A">
      <w:rPr>
        <w:rFonts w:ascii="Arial" w:hAnsi="Arial" w:cs="Arial"/>
        <w:noProof/>
        <w:lang w:eastAsia="cs-CZ"/>
      </w:rPr>
      <w:t xml:space="preserve"> 960401-0330</w:t>
    </w:r>
    <w:r w:rsidRPr="001C2D26">
      <w:rPr>
        <w:rFonts w:ascii="Arial" w:hAnsi="Arial" w:cs="Arial"/>
        <w:noProof/>
        <w:lang w:eastAsia="cs-CZ"/>
      </w:rPr>
      <w:t>/</w:t>
    </w:r>
    <w:r w:rsidR="008F346A">
      <w:rPr>
        <w:rFonts w:ascii="Arial" w:hAnsi="Arial" w:cs="Arial"/>
        <w:noProof/>
        <w:lang w:eastAsia="cs-CZ"/>
      </w:rPr>
      <w:t>2016</w:t>
    </w:r>
    <w:r w:rsidR="00424563">
      <w:rPr>
        <w:rFonts w:ascii="Arial" w:hAnsi="Arial" w:cs="Arial"/>
        <w:noProof/>
        <w:lang w:eastAsia="cs-CZ"/>
      </w:rPr>
      <w:t>, 2017/12066</w:t>
    </w:r>
    <w:r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8F346A">
    <w:pPr>
      <w:pStyle w:val="Zhlav"/>
      <w:spacing w:before="100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F6F690F" wp14:editId="701E737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B4152CF" wp14:editId="7412A54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26A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53D24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2431E"/>
    <w:rsid w:val="00054997"/>
    <w:rsid w:val="000C0B03"/>
    <w:rsid w:val="000C6A07"/>
    <w:rsid w:val="000E2816"/>
    <w:rsid w:val="0010129E"/>
    <w:rsid w:val="001454AA"/>
    <w:rsid w:val="00150F80"/>
    <w:rsid w:val="00160A6D"/>
    <w:rsid w:val="00160BAE"/>
    <w:rsid w:val="00162252"/>
    <w:rsid w:val="001C107A"/>
    <w:rsid w:val="001C2D26"/>
    <w:rsid w:val="001E628B"/>
    <w:rsid w:val="001E712E"/>
    <w:rsid w:val="001F46E3"/>
    <w:rsid w:val="002235CC"/>
    <w:rsid w:val="00232CBE"/>
    <w:rsid w:val="00266CC4"/>
    <w:rsid w:val="002A5F6B"/>
    <w:rsid w:val="003317F4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407DEC"/>
    <w:rsid w:val="00424563"/>
    <w:rsid w:val="004433EA"/>
    <w:rsid w:val="00445C58"/>
    <w:rsid w:val="00460E56"/>
    <w:rsid w:val="004A5077"/>
    <w:rsid w:val="004D1488"/>
    <w:rsid w:val="004F00FD"/>
    <w:rsid w:val="004F4681"/>
    <w:rsid w:val="00555D26"/>
    <w:rsid w:val="005746B6"/>
    <w:rsid w:val="00596717"/>
    <w:rsid w:val="005A41F7"/>
    <w:rsid w:val="005A5625"/>
    <w:rsid w:val="005B05FC"/>
    <w:rsid w:val="005D325A"/>
    <w:rsid w:val="005E26F5"/>
    <w:rsid w:val="005F73E1"/>
    <w:rsid w:val="00602989"/>
    <w:rsid w:val="00612237"/>
    <w:rsid w:val="00627985"/>
    <w:rsid w:val="00675251"/>
    <w:rsid w:val="006B13BF"/>
    <w:rsid w:val="006C2ADC"/>
    <w:rsid w:val="006C67D1"/>
    <w:rsid w:val="006E328F"/>
    <w:rsid w:val="006E7F15"/>
    <w:rsid w:val="00705DEA"/>
    <w:rsid w:val="00731911"/>
    <w:rsid w:val="0073595F"/>
    <w:rsid w:val="00741D12"/>
    <w:rsid w:val="00786E3F"/>
    <w:rsid w:val="007A0E45"/>
    <w:rsid w:val="007C378A"/>
    <w:rsid w:val="007D2C36"/>
    <w:rsid w:val="007E36E6"/>
    <w:rsid w:val="00834B01"/>
    <w:rsid w:val="00857729"/>
    <w:rsid w:val="008610AA"/>
    <w:rsid w:val="008A07A1"/>
    <w:rsid w:val="008A08ED"/>
    <w:rsid w:val="008A4ACF"/>
    <w:rsid w:val="008F346A"/>
    <w:rsid w:val="009212C3"/>
    <w:rsid w:val="0095032E"/>
    <w:rsid w:val="009752AE"/>
    <w:rsid w:val="0098168D"/>
    <w:rsid w:val="00993718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8293F"/>
    <w:rsid w:val="00A96A52"/>
    <w:rsid w:val="00AA0618"/>
    <w:rsid w:val="00AB284E"/>
    <w:rsid w:val="00AC7641"/>
    <w:rsid w:val="00AE693B"/>
    <w:rsid w:val="00B0168C"/>
    <w:rsid w:val="00B27BC8"/>
    <w:rsid w:val="00B313CF"/>
    <w:rsid w:val="00B555D4"/>
    <w:rsid w:val="00B56553"/>
    <w:rsid w:val="00B65A13"/>
    <w:rsid w:val="00B66D64"/>
    <w:rsid w:val="00B75D17"/>
    <w:rsid w:val="00BB2C84"/>
    <w:rsid w:val="00BD5E9D"/>
    <w:rsid w:val="00C1192F"/>
    <w:rsid w:val="00C24742"/>
    <w:rsid w:val="00C342D1"/>
    <w:rsid w:val="00C41149"/>
    <w:rsid w:val="00C86954"/>
    <w:rsid w:val="00CB1E2D"/>
    <w:rsid w:val="00CC416D"/>
    <w:rsid w:val="00CE08BE"/>
    <w:rsid w:val="00D11957"/>
    <w:rsid w:val="00D139C7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5459E"/>
    <w:rsid w:val="00E6080F"/>
    <w:rsid w:val="00E608B8"/>
    <w:rsid w:val="00E655DD"/>
    <w:rsid w:val="00E75510"/>
    <w:rsid w:val="00E83176"/>
    <w:rsid w:val="00EC1BFE"/>
    <w:rsid w:val="00F04F0A"/>
    <w:rsid w:val="00F15FA1"/>
    <w:rsid w:val="00F44F2F"/>
    <w:rsid w:val="00F47DFA"/>
    <w:rsid w:val="00F50512"/>
    <w:rsid w:val="00F5065B"/>
    <w:rsid w:val="00F61D1B"/>
    <w:rsid w:val="00F8458D"/>
    <w:rsid w:val="00FC283F"/>
    <w:rsid w:val="00FC576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12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Chalašová Monika Ing.</cp:lastModifiedBy>
  <cp:revision>7</cp:revision>
  <dcterms:created xsi:type="dcterms:W3CDTF">2017-05-29T09:29:00Z</dcterms:created>
  <dcterms:modified xsi:type="dcterms:W3CDTF">2017-06-01T13:16:00Z</dcterms:modified>
</cp:coreProperties>
</file>