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9E3A" w14:textId="77777777" w:rsidR="002D649C" w:rsidRDefault="00192C85">
      <w:pPr>
        <w:spacing w:after="20"/>
        <w:ind w:left="-9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0D34ED" wp14:editId="20B42F0F">
                <wp:extent cx="5918200" cy="909112"/>
                <wp:effectExtent l="0" t="0" r="0" b="0"/>
                <wp:docPr id="6600" name="Group 6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909112"/>
                          <a:chOff x="0" y="0"/>
                          <a:chExt cx="5918200" cy="90911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771900" y="17344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D4F09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96542" y="234535"/>
                            <a:ext cx="44547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F559B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ČESKÉ VYSOKÉ UČENÍ TECHNICKÉ V PRAZE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49977" y="20756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86FF9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96542" y="4458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403D8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31594" y="468280"/>
                            <a:ext cx="131105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1955E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Kloknerův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ústav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20670" y="4458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A8763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96542" y="62622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EDCF2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8546" y="651227"/>
                            <a:ext cx="221144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54A58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Šolínova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1903/7, 166 08 Praha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93008" y="6031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16AB1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42004" y="773603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F1E00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852" y="9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41393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1816735" y="399842"/>
                            <a:ext cx="4101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465">
                                <a:moveTo>
                                  <a:pt x="0" y="0"/>
                                </a:moveTo>
                                <a:lnTo>
                                  <a:pt x="410146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73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322"/>
                            <a:ext cx="1624330" cy="859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128956" y="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DF60B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28956" y="11692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77501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28956" y="2769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B757B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28956" y="436283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AAA10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28956" y="51164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CFD3F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28956" y="6719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AE34B" w14:textId="77777777" w:rsidR="002D649C" w:rsidRDefault="00192C8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00" style="width:466pt;height:71.5836pt;mso-position-horizontal-relative:char;mso-position-vertical-relative:line" coordsize="59182,9091">
                <v:rect id="Rectangle 7" style="position:absolute;width:658;height:2644;left:37719;top: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4547;height:1905;left:17965;top:2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ČESKÉ VYSOKÉ UČENÍ TECHNICKÉ V PRAZE</w:t>
                        </w:r>
                      </w:p>
                    </w:txbxContent>
                  </v:textbox>
                </v:rect>
                <v:rect id="Rectangle 9" style="position:absolute;width:563;height:2260;left:51499;top:2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67;height:1875;left:17965;top:4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13110;height:1581;left:18315;top:4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Kloknerův ústav</w:t>
                        </w:r>
                      </w:p>
                    </w:txbxContent>
                  </v:textbox>
                </v:rect>
                <v:rect id="Rectangle 12" style="position:absolute;width:467;height:1875;left:28206;top:4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0;height:1862;left:17965;top:6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22114;height:1530;left:18285;top:6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Šolínova 1903/7, 166 08 Praha 6</w:t>
                        </w:r>
                      </w:p>
                    </w:txbxContent>
                  </v:textbox>
                </v:rect>
                <v:rect id="Rectangle 15" style="position:absolute;width:506;height:2243;left:34930;top:6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281;height:1130;left:38420;top: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06;height:2243;left:588;top: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1" style="position:absolute;width:41014;height:0;left:18167;top:3998;" coordsize="4101465,0" path="m0,0l4101465,0">
                  <v:stroke weight="1pt" endcap="flat" joinstyle="round" on="true" color="#0073c6"/>
                  <v:fill on="false" color="#000000" opacity="0"/>
                </v:shape>
                <v:shape id="Picture 63" style="position:absolute;width:16243;height:8597;left:0;top:493;" filled="f">
                  <v:imagedata r:id="rId8"/>
                </v:shape>
                <v:rect id="Rectangle 64" style="position:absolute;width:339;height:1503;left:128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466;height:2064;left:1289;top:1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466;height:2064;left:1289;top: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212;height:942;left:1289;top:4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466;height:2064;left:1289;top:5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466;height:2064;left:1289;top:6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FF0000"/>
          <w:sz w:val="22"/>
        </w:rPr>
        <w:t xml:space="preserve"> </w:t>
      </w:r>
    </w:p>
    <w:p w14:paraId="4985C8D3" w14:textId="77777777" w:rsidR="002D649C" w:rsidRDefault="00192C85">
      <w:pPr>
        <w:spacing w:line="255" w:lineRule="auto"/>
        <w:ind w:left="-5" w:right="5918"/>
        <w:jc w:val="left"/>
      </w:pPr>
      <w:proofErr w:type="spellStart"/>
      <w:r>
        <w:rPr>
          <w:sz w:val="22"/>
        </w:rPr>
        <w:t>Vážený</w:t>
      </w:r>
      <w:proofErr w:type="spellEnd"/>
      <w:r>
        <w:rPr>
          <w:sz w:val="22"/>
        </w:rPr>
        <w:t xml:space="preserve"> pan </w:t>
      </w:r>
    </w:p>
    <w:p w14:paraId="2C761182" w14:textId="622A51E9" w:rsidR="002D649C" w:rsidRDefault="00192C85">
      <w:pPr>
        <w:spacing w:line="255" w:lineRule="auto"/>
        <w:ind w:left="-5" w:right="5918"/>
        <w:jc w:val="left"/>
      </w:pPr>
      <w:r>
        <w:rPr>
          <w:sz w:val="22"/>
        </w:rPr>
        <w:t xml:space="preserve">Ing. arch. Petr Kučera, Ph.D. </w:t>
      </w:r>
      <w:proofErr w:type="spellStart"/>
      <w:r>
        <w:rPr>
          <w:sz w:val="22"/>
        </w:rPr>
        <w:t>Národní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kulturní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památka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Vyšehrad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Pevnosti</w:t>
      </w:r>
      <w:proofErr w:type="spellEnd"/>
      <w:r>
        <w:rPr>
          <w:sz w:val="22"/>
        </w:rPr>
        <w:t xml:space="preserve"> 159/5b, 128 00 Praha 2 </w:t>
      </w:r>
    </w:p>
    <w:p w14:paraId="488A6D4F" w14:textId="77777777" w:rsidR="002D649C" w:rsidRDefault="00192C85">
      <w:pPr>
        <w:ind w:left="0" w:firstLine="0"/>
        <w:jc w:val="left"/>
      </w:pPr>
      <w:r>
        <w:rPr>
          <w:sz w:val="20"/>
        </w:rPr>
        <w:t xml:space="preserve"> </w:t>
      </w:r>
    </w:p>
    <w:p w14:paraId="5B9FAF67" w14:textId="4F30F606" w:rsidR="002D649C" w:rsidRDefault="002D649C" w:rsidP="00804AB3">
      <w:pPr>
        <w:ind w:left="0" w:firstLine="0"/>
        <w:jc w:val="left"/>
      </w:pPr>
    </w:p>
    <w:p w14:paraId="1818DE48" w14:textId="77777777" w:rsidR="002D649C" w:rsidRDefault="00192C85">
      <w:pPr>
        <w:spacing w:after="8"/>
        <w:ind w:left="0" w:firstLine="0"/>
        <w:jc w:val="left"/>
      </w:pPr>
      <w:r>
        <w:rPr>
          <w:b/>
          <w:sz w:val="18"/>
        </w:rPr>
        <w:t xml:space="preserve"> </w:t>
      </w:r>
    </w:p>
    <w:p w14:paraId="0D143E29" w14:textId="77777777" w:rsidR="002D649C" w:rsidRDefault="00192C85">
      <w:pPr>
        <w:tabs>
          <w:tab w:val="center" w:pos="2124"/>
          <w:tab w:val="center" w:pos="3309"/>
          <w:tab w:val="center" w:pos="6022"/>
          <w:tab w:val="center" w:pos="7948"/>
        </w:tabs>
        <w:spacing w:after="33"/>
        <w:ind w:left="0" w:firstLine="0"/>
        <w:jc w:val="left"/>
      </w:pPr>
      <w:proofErr w:type="spellStart"/>
      <w:r>
        <w:rPr>
          <w:b/>
          <w:sz w:val="18"/>
        </w:rPr>
        <w:t>Vaše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značka</w:t>
      </w:r>
      <w:proofErr w:type="spellEnd"/>
      <w:r>
        <w:rPr>
          <w:b/>
          <w:sz w:val="18"/>
        </w:rPr>
        <w:t xml:space="preserve">                 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Naše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značka</w:t>
      </w:r>
      <w:proofErr w:type="spellEnd"/>
      <w:r>
        <w:rPr>
          <w:b/>
          <w:sz w:val="18"/>
        </w:rPr>
        <w:t xml:space="preserve">                            </w:t>
      </w:r>
      <w:r>
        <w:rPr>
          <w:b/>
          <w:sz w:val="18"/>
        </w:rPr>
        <w:tab/>
        <w:t xml:space="preserve"> </w:t>
      </w:r>
      <w:proofErr w:type="spellStart"/>
      <w:r>
        <w:rPr>
          <w:b/>
          <w:sz w:val="18"/>
        </w:rPr>
        <w:t>Vyřizuje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                        Datum</w:t>
      </w:r>
      <w:r>
        <w:rPr>
          <w:sz w:val="18"/>
        </w:rPr>
        <w:t xml:space="preserve"> </w:t>
      </w:r>
    </w:p>
    <w:p w14:paraId="5CA161BE" w14:textId="77777777" w:rsidR="002D649C" w:rsidRDefault="00192C85">
      <w:pPr>
        <w:tabs>
          <w:tab w:val="center" w:pos="3541"/>
          <w:tab w:val="center" w:pos="5760"/>
          <w:tab w:val="center" w:pos="8032"/>
        </w:tabs>
        <w:spacing w:line="265" w:lineRule="auto"/>
        <w:ind w:left="-15" w:firstLine="0"/>
        <w:jc w:val="left"/>
      </w:pPr>
      <w:r>
        <w:t xml:space="preserve">                                                 </w:t>
      </w:r>
      <w:r>
        <w:tab/>
      </w:r>
      <w:r>
        <w:rPr>
          <w:sz w:val="20"/>
        </w:rPr>
        <w:t xml:space="preserve">                   </w:t>
      </w:r>
      <w:r>
        <w:rPr>
          <w:sz w:val="20"/>
        </w:rPr>
        <w:tab/>
        <w:t xml:space="preserve">           M. </w:t>
      </w:r>
      <w:proofErr w:type="spellStart"/>
      <w:r>
        <w:rPr>
          <w:sz w:val="20"/>
        </w:rPr>
        <w:t>Hrabánek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                    16.2.2024 </w:t>
      </w:r>
    </w:p>
    <w:p w14:paraId="362F8E5D" w14:textId="77777777" w:rsidR="002D649C" w:rsidRDefault="00192C85">
      <w:pPr>
        <w:spacing w:after="16"/>
        <w:ind w:left="0" w:firstLine="0"/>
        <w:jc w:val="left"/>
      </w:pPr>
      <w:r>
        <w:rPr>
          <w:sz w:val="4"/>
        </w:rPr>
        <w:t xml:space="preserve"> </w:t>
      </w:r>
    </w:p>
    <w:p w14:paraId="578DA1BD" w14:textId="3DE75D61" w:rsidR="002D649C" w:rsidRDefault="00192C85" w:rsidP="00804AB3">
      <w:pPr>
        <w:ind w:left="0" w:firstLine="0"/>
        <w:jc w:val="left"/>
      </w:pPr>
      <w:r>
        <w:rPr>
          <w:sz w:val="6"/>
        </w:rPr>
        <w:t xml:space="preserve"> </w:t>
      </w:r>
    </w:p>
    <w:p w14:paraId="6F82AB12" w14:textId="77777777" w:rsidR="002D649C" w:rsidRDefault="00192C85">
      <w:pPr>
        <w:pStyle w:val="Nadpis1"/>
      </w:pPr>
      <w:proofErr w:type="spellStart"/>
      <w:r>
        <w:t>Věc</w:t>
      </w:r>
      <w:proofErr w:type="spellEnd"/>
      <w:r>
        <w:t xml:space="preserve">: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nabídka</w:t>
      </w:r>
      <w:proofErr w:type="spellEnd"/>
      <w:r>
        <w:t xml:space="preserve"> - </w:t>
      </w:r>
      <w:proofErr w:type="spellStart"/>
      <w:r>
        <w:t>Diagnostika</w:t>
      </w:r>
      <w:proofErr w:type="spellEnd"/>
      <w:r>
        <w:t xml:space="preserve"> a </w:t>
      </w:r>
      <w:proofErr w:type="spellStart"/>
      <w:r>
        <w:t>průzkumy</w:t>
      </w:r>
      <w:proofErr w:type="spellEnd"/>
      <w:r>
        <w:t xml:space="preserve"> </w:t>
      </w:r>
      <w:proofErr w:type="spellStart"/>
      <w:r>
        <w:t>objektů</w:t>
      </w:r>
      <w:proofErr w:type="spellEnd"/>
      <w:r>
        <w:t xml:space="preserve"> v </w:t>
      </w:r>
      <w:proofErr w:type="spellStart"/>
      <w:r>
        <w:t>areálu</w:t>
      </w:r>
      <w:proofErr w:type="spellEnd"/>
      <w:r>
        <w:t xml:space="preserve"> NKPV  </w:t>
      </w:r>
    </w:p>
    <w:p w14:paraId="11EBFF3C" w14:textId="45BBEA3D" w:rsidR="002D649C" w:rsidRDefault="00192C85" w:rsidP="00804AB3">
      <w:pPr>
        <w:spacing w:after="13"/>
        <w:ind w:left="0" w:firstLine="0"/>
        <w:jc w:val="left"/>
      </w:pPr>
      <w:r>
        <w:rPr>
          <w:sz w:val="10"/>
        </w:rPr>
        <w:t xml:space="preserve"> </w:t>
      </w:r>
    </w:p>
    <w:p w14:paraId="25AB5BD8" w14:textId="77777777" w:rsidR="002D649C" w:rsidRDefault="00192C85">
      <w:pPr>
        <w:spacing w:after="107"/>
        <w:ind w:left="0" w:firstLine="0"/>
        <w:jc w:val="left"/>
      </w:pPr>
      <w:r>
        <w:rPr>
          <w:sz w:val="18"/>
        </w:rPr>
        <w:t xml:space="preserve"> </w:t>
      </w:r>
    </w:p>
    <w:p w14:paraId="39EF260A" w14:textId="77777777" w:rsidR="002D649C" w:rsidRDefault="00192C85">
      <w:pPr>
        <w:ind w:left="-5" w:right="43"/>
      </w:pPr>
      <w:proofErr w:type="spellStart"/>
      <w:r>
        <w:t>Vážený</w:t>
      </w:r>
      <w:proofErr w:type="spellEnd"/>
      <w:r>
        <w:t xml:space="preserve"> pane </w:t>
      </w:r>
      <w:proofErr w:type="spellStart"/>
      <w:r>
        <w:t>řediteli</w:t>
      </w:r>
      <w:proofErr w:type="spellEnd"/>
      <w:r>
        <w:t xml:space="preserve">,   </w:t>
      </w:r>
    </w:p>
    <w:p w14:paraId="26932CCB" w14:textId="77777777" w:rsidR="002D649C" w:rsidRDefault="00192C85">
      <w:pPr>
        <w:spacing w:after="217"/>
        <w:ind w:left="0" w:firstLine="0"/>
        <w:jc w:val="left"/>
      </w:pPr>
      <w:r>
        <w:rPr>
          <w:sz w:val="6"/>
        </w:rPr>
        <w:t xml:space="preserve"> </w:t>
      </w:r>
    </w:p>
    <w:p w14:paraId="772A3572" w14:textId="77777777" w:rsidR="002D649C" w:rsidRDefault="00192C85">
      <w:pPr>
        <w:spacing w:line="320" w:lineRule="auto"/>
        <w:ind w:left="-15" w:right="43" w:firstLine="283"/>
      </w:pP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 xml:space="preserve"> Vám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obsahový</w:t>
      </w:r>
      <w:proofErr w:type="spellEnd"/>
      <w:r>
        <w:t xml:space="preserve"> a </w:t>
      </w:r>
      <w:proofErr w:type="spellStart"/>
      <w:r>
        <w:t>cenový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diagnostiky</w:t>
      </w:r>
      <w:proofErr w:type="spellEnd"/>
      <w:r>
        <w:t xml:space="preserve"> a </w:t>
      </w:r>
      <w:proofErr w:type="spellStart"/>
      <w:r>
        <w:t>průzkumů</w:t>
      </w:r>
      <w:proofErr w:type="spellEnd"/>
      <w:r>
        <w:t xml:space="preserve"> Vámi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objektů</w:t>
      </w:r>
      <w:proofErr w:type="spellEnd"/>
      <w:r>
        <w:t xml:space="preserve"> v </w:t>
      </w:r>
      <w:proofErr w:type="spellStart"/>
      <w:r>
        <w:t>areálu</w:t>
      </w:r>
      <w:proofErr w:type="spellEnd"/>
      <w:r>
        <w:t xml:space="preserve"> NKPV.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nabídka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sestavena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objektů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projednána</w:t>
      </w:r>
      <w:proofErr w:type="spellEnd"/>
      <w:r>
        <w:t xml:space="preserve"> </w:t>
      </w:r>
      <w:proofErr w:type="spellStart"/>
      <w:r>
        <w:t>obsahová</w:t>
      </w:r>
      <w:proofErr w:type="spellEnd"/>
      <w:r>
        <w:t xml:space="preserve"> </w:t>
      </w:r>
      <w:proofErr w:type="spellStart"/>
      <w:r>
        <w:t>náplň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, a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zkušeností</w:t>
      </w:r>
      <w:proofErr w:type="spellEnd"/>
      <w:r>
        <w:t xml:space="preserve"> s </w:t>
      </w:r>
      <w:proofErr w:type="spellStart"/>
      <w:r>
        <w:t>obdobnými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.  </w:t>
      </w:r>
    </w:p>
    <w:p w14:paraId="29513E1E" w14:textId="77777777" w:rsidR="002D649C" w:rsidRDefault="00192C85">
      <w:pPr>
        <w:spacing w:after="39"/>
        <w:ind w:left="283" w:firstLine="0"/>
        <w:jc w:val="left"/>
      </w:pPr>
      <w:r>
        <w:rPr>
          <w:sz w:val="28"/>
        </w:rPr>
        <w:t xml:space="preserve"> </w:t>
      </w:r>
    </w:p>
    <w:p w14:paraId="2CC8C75D" w14:textId="77777777" w:rsidR="002D649C" w:rsidRDefault="00192C85">
      <w:pPr>
        <w:pStyle w:val="Nadpis2"/>
        <w:ind w:left="-5"/>
      </w:pPr>
      <w:r>
        <w:t xml:space="preserve">I. 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prací</w:t>
      </w:r>
      <w:proofErr w:type="spellEnd"/>
      <w:r>
        <w:rPr>
          <w:u w:val="none"/>
        </w:rPr>
        <w:t xml:space="preserve"> </w:t>
      </w:r>
    </w:p>
    <w:p w14:paraId="2D94F2AF" w14:textId="77777777" w:rsidR="002D649C" w:rsidRDefault="00192C85">
      <w:pPr>
        <w:numPr>
          <w:ilvl w:val="0"/>
          <w:numId w:val="1"/>
        </w:numPr>
        <w:spacing w:after="64"/>
        <w:ind w:right="43" w:hanging="283"/>
      </w:pPr>
      <w:proofErr w:type="spellStart"/>
      <w:r>
        <w:t>Táborská</w:t>
      </w:r>
      <w:proofErr w:type="spellEnd"/>
      <w:r>
        <w:t xml:space="preserve"> </w:t>
      </w:r>
      <w:proofErr w:type="spellStart"/>
      <w:r>
        <w:t>brána</w:t>
      </w:r>
      <w:proofErr w:type="spellEnd"/>
      <w:r>
        <w:t xml:space="preserve">. </w:t>
      </w:r>
    </w:p>
    <w:p w14:paraId="462EEA62" w14:textId="77777777" w:rsidR="002D649C" w:rsidRDefault="00192C85">
      <w:pPr>
        <w:numPr>
          <w:ilvl w:val="0"/>
          <w:numId w:val="1"/>
        </w:numPr>
        <w:spacing w:after="69"/>
        <w:ind w:right="43" w:hanging="283"/>
      </w:pPr>
      <w:proofErr w:type="spellStart"/>
      <w:r>
        <w:t>Podolské</w:t>
      </w:r>
      <w:proofErr w:type="spellEnd"/>
      <w:r>
        <w:t xml:space="preserve"> </w:t>
      </w:r>
      <w:proofErr w:type="spellStart"/>
      <w:r>
        <w:t>kasematy</w:t>
      </w:r>
      <w:proofErr w:type="spellEnd"/>
      <w:r>
        <w:t xml:space="preserve"> (ŽB </w:t>
      </w:r>
      <w:proofErr w:type="spellStart"/>
      <w:r>
        <w:t>desky</w:t>
      </w:r>
      <w:proofErr w:type="spellEnd"/>
      <w:r>
        <w:t xml:space="preserve">). </w:t>
      </w:r>
    </w:p>
    <w:p w14:paraId="10E27E08" w14:textId="77777777" w:rsidR="002D649C" w:rsidRDefault="00192C85">
      <w:pPr>
        <w:spacing w:after="24"/>
        <w:ind w:left="566" w:firstLine="0"/>
        <w:jc w:val="left"/>
      </w:pPr>
      <w:r>
        <w:rPr>
          <w:sz w:val="28"/>
        </w:rPr>
        <w:t xml:space="preserve"> </w:t>
      </w:r>
    </w:p>
    <w:p w14:paraId="5C09B6DF" w14:textId="77777777" w:rsidR="002D649C" w:rsidRDefault="00192C85">
      <w:pPr>
        <w:pStyle w:val="Nadpis2"/>
        <w:ind w:left="-5"/>
      </w:pPr>
      <w:r>
        <w:t xml:space="preserve">II.  </w:t>
      </w:r>
      <w:proofErr w:type="spellStart"/>
      <w:r>
        <w:t>Výstupy</w:t>
      </w:r>
      <w:proofErr w:type="spellEnd"/>
      <w:r>
        <w:rPr>
          <w:u w:val="none"/>
        </w:rPr>
        <w:t xml:space="preserve"> </w:t>
      </w:r>
    </w:p>
    <w:p w14:paraId="7BB96B2A" w14:textId="77777777" w:rsidR="002D649C" w:rsidRDefault="00192C85">
      <w:pPr>
        <w:spacing w:line="324" w:lineRule="auto"/>
        <w:ind w:left="268" w:right="43" w:hanging="283"/>
      </w:pP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proofErr w:type="spellStart"/>
      <w:r>
        <w:t>Výstupem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pro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expertní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provedených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fotografickou</w:t>
      </w:r>
      <w:proofErr w:type="spellEnd"/>
      <w:r>
        <w:t xml:space="preserve"> </w:t>
      </w:r>
      <w:proofErr w:type="spellStart"/>
      <w:r>
        <w:t>dokumentací</w:t>
      </w:r>
      <w:proofErr w:type="spellEnd"/>
      <w:r>
        <w:t xml:space="preserve"> a </w:t>
      </w:r>
      <w:proofErr w:type="spellStart"/>
      <w:r>
        <w:t>příp</w:t>
      </w:r>
      <w:proofErr w:type="spellEnd"/>
      <w:r>
        <w:t xml:space="preserve">. </w:t>
      </w:r>
      <w:proofErr w:type="spellStart"/>
      <w:r>
        <w:t>grafickou</w:t>
      </w:r>
      <w:proofErr w:type="spellEnd"/>
      <w:r>
        <w:t xml:space="preserve">. </w:t>
      </w:r>
    </w:p>
    <w:p w14:paraId="13512884" w14:textId="77777777" w:rsidR="002D649C" w:rsidRDefault="00192C85">
      <w:pPr>
        <w:ind w:left="566" w:firstLine="0"/>
        <w:jc w:val="left"/>
      </w:pPr>
      <w:r>
        <w:rPr>
          <w:color w:val="FF0000"/>
          <w:sz w:val="28"/>
        </w:rPr>
        <w:t xml:space="preserve"> </w:t>
      </w:r>
    </w:p>
    <w:p w14:paraId="2B8C05FA" w14:textId="77777777" w:rsidR="002D649C" w:rsidRDefault="00192C85">
      <w:pPr>
        <w:pStyle w:val="Nadpis2"/>
        <w:spacing w:after="133"/>
        <w:ind w:left="-5"/>
      </w:pPr>
      <w:r>
        <w:t>III.  Cena</w:t>
      </w:r>
      <w:r>
        <w:rPr>
          <w:u w:val="none"/>
        </w:rPr>
        <w:t xml:space="preserve">  </w:t>
      </w:r>
    </w:p>
    <w:p w14:paraId="35CE203D" w14:textId="77777777" w:rsidR="002D649C" w:rsidRDefault="00192C85">
      <w:pPr>
        <w:numPr>
          <w:ilvl w:val="0"/>
          <w:numId w:val="2"/>
        </w:numPr>
        <w:spacing w:after="66"/>
        <w:ind w:right="43" w:hanging="283"/>
      </w:pPr>
      <w:r>
        <w:t xml:space="preserve">Na </w:t>
      </w:r>
      <w:proofErr w:type="spellStart"/>
      <w:r>
        <w:t>základě</w:t>
      </w:r>
      <w:proofErr w:type="spellEnd"/>
      <w:r>
        <w:t xml:space="preserve"> memoranda o </w:t>
      </w:r>
      <w:proofErr w:type="spellStart"/>
      <w:r>
        <w:t>spolupráci</w:t>
      </w:r>
      <w:proofErr w:type="spellEnd"/>
      <w:r>
        <w:t xml:space="preserve"> KÚ - NKPV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sníženy</w:t>
      </w:r>
      <w:proofErr w:type="spellEnd"/>
      <w:r>
        <w:t xml:space="preserve"> o 20%. </w:t>
      </w:r>
    </w:p>
    <w:p w14:paraId="3FB78486" w14:textId="77777777" w:rsidR="002D649C" w:rsidRDefault="00192C85">
      <w:pPr>
        <w:numPr>
          <w:ilvl w:val="0"/>
          <w:numId w:val="2"/>
        </w:numPr>
        <w:spacing w:after="81"/>
        <w:ind w:right="43" w:hanging="283"/>
      </w:pPr>
      <w:proofErr w:type="spellStart"/>
      <w:r>
        <w:t>Ceny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pro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objekty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postupů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tab. 1 a 2. </w:t>
      </w:r>
    </w:p>
    <w:p w14:paraId="7E63E3A4" w14:textId="77777777" w:rsidR="002D649C" w:rsidRDefault="00192C85">
      <w:pPr>
        <w:numPr>
          <w:ilvl w:val="0"/>
          <w:numId w:val="2"/>
        </w:numPr>
        <w:spacing w:line="326" w:lineRule="auto"/>
        <w:ind w:right="43" w:hanging="283"/>
      </w:pP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bez </w:t>
      </w:r>
      <w:proofErr w:type="spellStart"/>
      <w:r>
        <w:t>aktuálně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DPH a </w:t>
      </w:r>
      <w:proofErr w:type="spellStart"/>
      <w:r>
        <w:t>zahrnují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 a </w:t>
      </w:r>
      <w:proofErr w:type="spellStart"/>
      <w:r>
        <w:t>přístupových</w:t>
      </w:r>
      <w:proofErr w:type="spellEnd"/>
      <w:r>
        <w:t xml:space="preserve"> </w:t>
      </w:r>
      <w:proofErr w:type="spellStart"/>
      <w:r>
        <w:t>prvků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konstrukcím</w:t>
      </w:r>
      <w:proofErr w:type="spellEnd"/>
      <w:r>
        <w:t xml:space="preserve"> (</w:t>
      </w:r>
      <w:proofErr w:type="spellStart"/>
      <w:r>
        <w:t>žebříky</w:t>
      </w:r>
      <w:proofErr w:type="spellEnd"/>
      <w:r>
        <w:t xml:space="preserve">),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,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 el. </w:t>
      </w:r>
      <w:proofErr w:type="spellStart"/>
      <w:r>
        <w:t>energie</w:t>
      </w:r>
      <w:proofErr w:type="spellEnd"/>
      <w:r>
        <w:t xml:space="preserve">, </w:t>
      </w:r>
      <w:proofErr w:type="spellStart"/>
      <w:r>
        <w:t>plotové</w:t>
      </w:r>
      <w:proofErr w:type="spellEnd"/>
      <w:r>
        <w:t xml:space="preserve"> </w:t>
      </w:r>
      <w:proofErr w:type="spellStart"/>
      <w:r>
        <w:t>zábrany</w:t>
      </w:r>
      <w:proofErr w:type="spellEnd"/>
      <w:r>
        <w:t xml:space="preserve"> pro </w:t>
      </w:r>
      <w:proofErr w:type="spellStart"/>
      <w:r>
        <w:t>dočasný</w:t>
      </w:r>
      <w:proofErr w:type="spellEnd"/>
      <w:r>
        <w:t xml:space="preserve"> </w:t>
      </w:r>
      <w:proofErr w:type="spellStart"/>
      <w:r>
        <w:t>zábor</w:t>
      </w:r>
      <w:proofErr w:type="spellEnd"/>
      <w:r>
        <w:t xml:space="preserve"> a </w:t>
      </w:r>
      <w:proofErr w:type="spellStart"/>
      <w:r>
        <w:t>hrubý</w:t>
      </w:r>
      <w:proofErr w:type="spellEnd"/>
      <w:r>
        <w:t xml:space="preserve"> </w:t>
      </w:r>
      <w:proofErr w:type="spellStart"/>
      <w:r>
        <w:t>úklid</w:t>
      </w:r>
      <w:proofErr w:type="spellEnd"/>
      <w:r>
        <w:t xml:space="preserve">. </w:t>
      </w:r>
    </w:p>
    <w:p w14:paraId="5920F80C" w14:textId="77777777" w:rsidR="002D649C" w:rsidRDefault="00192C85">
      <w:pPr>
        <w:spacing w:after="91"/>
        <w:ind w:left="283" w:firstLine="0"/>
        <w:jc w:val="left"/>
      </w:pPr>
      <w:r>
        <w:rPr>
          <w:color w:val="FF0000"/>
        </w:rPr>
        <w:t xml:space="preserve"> </w:t>
      </w:r>
    </w:p>
    <w:p w14:paraId="60D8CCBC" w14:textId="77777777" w:rsidR="002D649C" w:rsidRDefault="00192C85">
      <w:pPr>
        <w:ind w:left="283" w:firstLine="0"/>
        <w:jc w:val="left"/>
      </w:pPr>
      <w:r>
        <w:rPr>
          <w:color w:val="FF0000"/>
        </w:rPr>
        <w:t xml:space="preserve"> </w:t>
      </w:r>
    </w:p>
    <w:p w14:paraId="7833231B" w14:textId="77777777" w:rsidR="002D649C" w:rsidRDefault="00192C85">
      <w:pPr>
        <w:spacing w:after="13"/>
        <w:ind w:left="283" w:firstLine="0"/>
        <w:jc w:val="left"/>
      </w:pPr>
      <w:r>
        <w:rPr>
          <w:color w:val="FF0000"/>
          <w:sz w:val="10"/>
        </w:rPr>
        <w:t xml:space="preserve"> </w:t>
      </w:r>
    </w:p>
    <w:p w14:paraId="5CD6C8B4" w14:textId="77777777" w:rsidR="002D649C" w:rsidRDefault="00192C85">
      <w:pPr>
        <w:spacing w:after="11"/>
        <w:ind w:left="283" w:firstLine="0"/>
        <w:jc w:val="left"/>
      </w:pPr>
      <w:r>
        <w:rPr>
          <w:color w:val="FF0000"/>
          <w:sz w:val="10"/>
        </w:rPr>
        <w:lastRenderedPageBreak/>
        <w:t xml:space="preserve"> </w:t>
      </w:r>
    </w:p>
    <w:p w14:paraId="36DE9202" w14:textId="77777777" w:rsidR="002D649C" w:rsidRDefault="00192C85">
      <w:pPr>
        <w:spacing w:after="13"/>
        <w:ind w:left="283" w:firstLine="0"/>
        <w:jc w:val="left"/>
      </w:pPr>
      <w:r>
        <w:rPr>
          <w:color w:val="FF0000"/>
          <w:sz w:val="10"/>
        </w:rPr>
        <w:t xml:space="preserve"> </w:t>
      </w:r>
    </w:p>
    <w:p w14:paraId="139430CB" w14:textId="77777777" w:rsidR="002D649C" w:rsidRDefault="00192C85">
      <w:pPr>
        <w:spacing w:after="11"/>
        <w:ind w:left="283" w:firstLine="0"/>
        <w:jc w:val="left"/>
      </w:pPr>
      <w:r>
        <w:rPr>
          <w:color w:val="FF0000"/>
          <w:sz w:val="10"/>
        </w:rPr>
        <w:t xml:space="preserve"> </w:t>
      </w:r>
    </w:p>
    <w:p w14:paraId="37209BF6" w14:textId="77777777" w:rsidR="002D649C" w:rsidRDefault="00192C85">
      <w:pPr>
        <w:spacing w:after="13"/>
        <w:ind w:left="283" w:firstLine="0"/>
        <w:jc w:val="left"/>
      </w:pPr>
      <w:r>
        <w:rPr>
          <w:color w:val="FF0000"/>
          <w:sz w:val="10"/>
        </w:rPr>
        <w:t xml:space="preserve"> </w:t>
      </w:r>
    </w:p>
    <w:p w14:paraId="425CD242" w14:textId="6515FCF2" w:rsidR="002D649C" w:rsidRDefault="002D649C" w:rsidP="00804AB3">
      <w:pPr>
        <w:spacing w:after="563"/>
        <w:ind w:left="283" w:firstLine="0"/>
        <w:jc w:val="left"/>
      </w:pPr>
    </w:p>
    <w:p w14:paraId="7DFB0FD4" w14:textId="77777777" w:rsidR="002D649C" w:rsidRDefault="00192C85">
      <w:pPr>
        <w:ind w:left="-5" w:right="43"/>
      </w:pPr>
      <w:r>
        <w:rPr>
          <w:b/>
        </w:rPr>
        <w:t>Tab. 1:</w:t>
      </w:r>
      <w:r>
        <w:t xml:space="preserve"> </w:t>
      </w:r>
      <w:proofErr w:type="spellStart"/>
      <w:r>
        <w:t>Táborská</w:t>
      </w:r>
      <w:proofErr w:type="spellEnd"/>
      <w:r>
        <w:t xml:space="preserve"> </w:t>
      </w:r>
      <w:proofErr w:type="spellStart"/>
      <w:r>
        <w:t>brána</w:t>
      </w:r>
      <w:proofErr w:type="spellEnd"/>
      <w:r>
        <w:t xml:space="preserve"> - </w:t>
      </w:r>
      <w:proofErr w:type="spellStart"/>
      <w:r>
        <w:t>rekapitulace</w:t>
      </w:r>
      <w:proofErr w:type="spellEnd"/>
      <w:r>
        <w:t xml:space="preserve"> </w:t>
      </w:r>
      <w:proofErr w:type="spellStart"/>
      <w:r>
        <w:t>postupů</w:t>
      </w:r>
      <w:proofErr w:type="spellEnd"/>
      <w:r>
        <w:t xml:space="preserve"> a </w:t>
      </w:r>
      <w:proofErr w:type="spellStart"/>
      <w:r>
        <w:t>ceny</w:t>
      </w:r>
      <w:proofErr w:type="spellEnd"/>
      <w:r>
        <w:t xml:space="preserve"> </w:t>
      </w:r>
    </w:p>
    <w:tbl>
      <w:tblPr>
        <w:tblStyle w:val="TableGrid"/>
        <w:tblW w:w="9156" w:type="dxa"/>
        <w:tblInd w:w="11" w:type="dxa"/>
        <w:tblCellMar>
          <w:top w:w="28" w:type="dxa"/>
          <w:left w:w="66" w:type="dxa"/>
        </w:tblCellMar>
        <w:tblLook w:val="04A0" w:firstRow="1" w:lastRow="0" w:firstColumn="1" w:lastColumn="0" w:noHBand="0" w:noVBand="1"/>
      </w:tblPr>
      <w:tblGrid>
        <w:gridCol w:w="6150"/>
        <w:gridCol w:w="716"/>
        <w:gridCol w:w="731"/>
        <w:gridCol w:w="618"/>
        <w:gridCol w:w="941"/>
      </w:tblGrid>
      <w:tr w:rsidR="002D649C" w14:paraId="288B35B4" w14:textId="77777777">
        <w:trPr>
          <w:trHeight w:val="359"/>
        </w:trPr>
        <w:tc>
          <w:tcPr>
            <w:tcW w:w="75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4"/>
          </w:tcPr>
          <w:p w14:paraId="239B40C3" w14:textId="77777777" w:rsidR="002D649C" w:rsidRDefault="00192C85">
            <w:pPr>
              <w:ind w:left="1453" w:firstLine="0"/>
              <w:jc w:val="center"/>
            </w:pPr>
            <w:r>
              <w:rPr>
                <w:b/>
                <w:sz w:val="21"/>
              </w:rPr>
              <w:t xml:space="preserve">TÁBORSKÁ BRÁNA </w:t>
            </w:r>
          </w:p>
        </w:tc>
        <w:tc>
          <w:tcPr>
            <w:tcW w:w="61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DD9C4"/>
          </w:tcPr>
          <w:p w14:paraId="16103F5A" w14:textId="77777777" w:rsidR="002D649C" w:rsidRDefault="002D649C">
            <w:pPr>
              <w:spacing w:after="160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4"/>
          </w:tcPr>
          <w:p w14:paraId="085B1041" w14:textId="77777777" w:rsidR="002D649C" w:rsidRDefault="002D649C">
            <w:pPr>
              <w:spacing w:after="160"/>
              <w:ind w:left="0" w:firstLine="0"/>
              <w:jc w:val="left"/>
            </w:pPr>
          </w:p>
        </w:tc>
      </w:tr>
      <w:tr w:rsidR="002D649C" w14:paraId="5A3C4C37" w14:textId="77777777">
        <w:trPr>
          <w:trHeight w:val="556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7F4AE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>ČINNOST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2C38E" w14:textId="77777777" w:rsidR="002D649C" w:rsidRDefault="00192C85">
            <w:pPr>
              <w:ind w:left="0" w:firstLine="0"/>
              <w:jc w:val="center"/>
            </w:pPr>
            <w:proofErr w:type="spellStart"/>
            <w:r>
              <w:rPr>
                <w:sz w:val="21"/>
              </w:rPr>
              <w:t>Měr</w:t>
            </w:r>
            <w:proofErr w:type="spellEnd"/>
            <w:r>
              <w:rPr>
                <w:sz w:val="21"/>
              </w:rPr>
              <w:t xml:space="preserve">.   </w:t>
            </w:r>
            <w:proofErr w:type="spellStart"/>
            <w:r>
              <w:rPr>
                <w:sz w:val="21"/>
              </w:rPr>
              <w:t>jedn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4DA4E" w14:textId="77777777" w:rsidR="002D649C" w:rsidRDefault="00192C85">
            <w:pPr>
              <w:ind w:left="0" w:firstLine="0"/>
              <w:jc w:val="center"/>
            </w:pPr>
            <w:proofErr w:type="spellStart"/>
            <w:r>
              <w:rPr>
                <w:sz w:val="21"/>
              </w:rPr>
              <w:t>Jedn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cena</w:t>
            </w:r>
            <w:proofErr w:type="spellEnd"/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7B343" w14:textId="77777777" w:rsidR="002D649C" w:rsidRDefault="00192C85">
            <w:pPr>
              <w:ind w:left="0" w:firstLine="0"/>
              <w:jc w:val="center"/>
            </w:pPr>
            <w:proofErr w:type="spellStart"/>
            <w:r>
              <w:rPr>
                <w:sz w:val="21"/>
              </w:rPr>
              <w:t>Počet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jedn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4CB69" w14:textId="77777777" w:rsidR="002D649C" w:rsidRDefault="00192C85">
            <w:pPr>
              <w:ind w:left="0" w:firstLine="0"/>
              <w:jc w:val="center"/>
            </w:pPr>
            <w:r>
              <w:rPr>
                <w:b/>
                <w:sz w:val="21"/>
              </w:rPr>
              <w:t xml:space="preserve">Cena </w:t>
            </w:r>
            <w:proofErr w:type="spellStart"/>
            <w:proofErr w:type="gramStart"/>
            <w:r>
              <w:rPr>
                <w:b/>
                <w:sz w:val="21"/>
              </w:rPr>
              <w:t>Kč</w:t>
            </w:r>
            <w:proofErr w:type="spellEnd"/>
            <w:r>
              <w:rPr>
                <w:b/>
                <w:sz w:val="21"/>
              </w:rPr>
              <w:t xml:space="preserve">  bez</w:t>
            </w:r>
            <w:proofErr w:type="gramEnd"/>
            <w:r>
              <w:rPr>
                <w:b/>
                <w:sz w:val="21"/>
              </w:rPr>
              <w:t xml:space="preserve"> DPH</w:t>
            </w:r>
          </w:p>
        </w:tc>
      </w:tr>
      <w:tr w:rsidR="002D649C" w14:paraId="373442C9" w14:textId="77777777">
        <w:trPr>
          <w:trHeight w:val="335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4C859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>ANALÝZA DOSTUPNÉ DOKUMENTACE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6ED87" w14:textId="77777777" w:rsidR="002D649C" w:rsidRDefault="00192C85">
            <w:pPr>
              <w:ind w:left="113" w:firstLine="0"/>
              <w:jc w:val="left"/>
            </w:pPr>
            <w:proofErr w:type="spellStart"/>
            <w:r>
              <w:rPr>
                <w:sz w:val="21"/>
              </w:rPr>
              <w:t>hod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31CCD" w14:textId="77777777" w:rsidR="002D649C" w:rsidRDefault="00192C85">
            <w:pPr>
              <w:ind w:left="88" w:firstLine="0"/>
              <w:jc w:val="left"/>
            </w:pPr>
            <w:r>
              <w:rPr>
                <w:sz w:val="21"/>
              </w:rPr>
              <w:t>1000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4A642" w14:textId="77777777" w:rsidR="002D649C" w:rsidRDefault="00192C85">
            <w:pPr>
              <w:ind w:left="0" w:right="51" w:firstLine="0"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B1E3F" w14:textId="77777777" w:rsidR="002D649C" w:rsidRDefault="00192C85">
            <w:pPr>
              <w:ind w:left="0" w:right="49" w:firstLine="0"/>
              <w:jc w:val="center"/>
            </w:pPr>
            <w:r>
              <w:rPr>
                <w:b/>
                <w:sz w:val="21"/>
              </w:rPr>
              <w:t>6000</w:t>
            </w:r>
          </w:p>
        </w:tc>
      </w:tr>
      <w:tr w:rsidR="002D649C" w14:paraId="5C0D526C" w14:textId="77777777">
        <w:trPr>
          <w:trHeight w:val="1915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2E213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 xml:space="preserve">DIAGNOSTIKA ŽB DESEK </w:t>
            </w:r>
          </w:p>
          <w:p w14:paraId="02D7D091" w14:textId="77777777" w:rsidR="002D649C" w:rsidRDefault="00192C85">
            <w:pPr>
              <w:numPr>
                <w:ilvl w:val="0"/>
                <w:numId w:val="5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vizuální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prohlídka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fotodokumentace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zjištěných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poruch</w:t>
            </w:r>
            <w:proofErr w:type="spellEnd"/>
          </w:p>
          <w:p w14:paraId="2C690040" w14:textId="77777777" w:rsidR="002D649C" w:rsidRDefault="00192C85">
            <w:pPr>
              <w:numPr>
                <w:ilvl w:val="0"/>
                <w:numId w:val="5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akustické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trasování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separace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povrchových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vrstev</w:t>
            </w:r>
            <w:proofErr w:type="spellEnd"/>
            <w:r>
              <w:rPr>
                <w:sz w:val="21"/>
              </w:rPr>
              <w:t>)</w:t>
            </w:r>
          </w:p>
          <w:p w14:paraId="533B6C38" w14:textId="77777777" w:rsidR="002D649C" w:rsidRDefault="00192C85">
            <w:pPr>
              <w:numPr>
                <w:ilvl w:val="0"/>
                <w:numId w:val="5"/>
              </w:numPr>
              <w:spacing w:after="6"/>
              <w:ind w:hanging="125"/>
              <w:jc w:val="left"/>
            </w:pPr>
            <w:proofErr w:type="spellStart"/>
            <w:r>
              <w:rPr>
                <w:sz w:val="21"/>
              </w:rPr>
              <w:t>korozní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degradační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vlivy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výztuž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beton</w:t>
            </w:r>
            <w:proofErr w:type="spellEnd"/>
            <w:r>
              <w:rPr>
                <w:sz w:val="21"/>
              </w:rPr>
              <w:t>)</w:t>
            </w:r>
          </w:p>
          <w:p w14:paraId="29B39070" w14:textId="77777777" w:rsidR="002D649C" w:rsidRDefault="00192C85">
            <w:pPr>
              <w:numPr>
                <w:ilvl w:val="0"/>
                <w:numId w:val="5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tloušťka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desky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orientační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nedestruktivní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měření</w:t>
            </w:r>
            <w:proofErr w:type="spellEnd"/>
            <w:r>
              <w:rPr>
                <w:sz w:val="21"/>
              </w:rPr>
              <w:t>)</w:t>
            </w:r>
          </w:p>
          <w:p w14:paraId="68B8E856" w14:textId="77777777" w:rsidR="002D649C" w:rsidRDefault="00192C85">
            <w:pPr>
              <w:numPr>
                <w:ilvl w:val="0"/>
                <w:numId w:val="5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zhodnodcení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stavu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desek</w:t>
            </w:r>
            <w:proofErr w:type="spellEnd"/>
          </w:p>
          <w:p w14:paraId="18B6084E" w14:textId="77777777" w:rsidR="002D649C" w:rsidRDefault="00192C85">
            <w:pPr>
              <w:numPr>
                <w:ilvl w:val="0"/>
                <w:numId w:val="5"/>
              </w:numPr>
              <w:ind w:hanging="125"/>
              <w:jc w:val="left"/>
            </w:pPr>
            <w:proofErr w:type="spellStart"/>
            <w:r>
              <w:rPr>
                <w:sz w:val="21"/>
              </w:rPr>
              <w:t>návrhy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doporučení</w:t>
            </w:r>
            <w:proofErr w:type="spellEnd"/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962BE" w14:textId="77777777" w:rsidR="002D649C" w:rsidRDefault="00192C85">
            <w:pPr>
              <w:ind w:left="9" w:firstLine="0"/>
            </w:pPr>
            <w:proofErr w:type="spellStart"/>
            <w:r>
              <w:rPr>
                <w:sz w:val="21"/>
              </w:rPr>
              <w:t>soubor</w:t>
            </w:r>
            <w:proofErr w:type="spellEnd"/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DD4A9" w14:textId="77777777" w:rsidR="002D649C" w:rsidRDefault="00192C85">
            <w:pPr>
              <w:ind w:left="34" w:firstLine="0"/>
            </w:pPr>
            <w:r>
              <w:rPr>
                <w:sz w:val="21"/>
              </w:rPr>
              <w:t>10000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D435BB" w14:textId="77777777" w:rsidR="002D649C" w:rsidRDefault="00192C85">
            <w:pPr>
              <w:ind w:left="0" w:right="51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1E14B5" w14:textId="77777777" w:rsidR="002D649C" w:rsidRDefault="00192C85">
            <w:pPr>
              <w:ind w:left="145" w:firstLine="0"/>
              <w:jc w:val="left"/>
            </w:pPr>
            <w:r>
              <w:rPr>
                <w:b/>
                <w:sz w:val="21"/>
              </w:rPr>
              <w:t>10000</w:t>
            </w:r>
          </w:p>
        </w:tc>
      </w:tr>
      <w:tr w:rsidR="002D649C" w14:paraId="7B528A05" w14:textId="77777777">
        <w:trPr>
          <w:trHeight w:val="1941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FDDF1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 xml:space="preserve">VLHKOSTNÍ PRŮZKUM </w:t>
            </w:r>
          </w:p>
          <w:p w14:paraId="0F921ED3" w14:textId="77777777" w:rsidR="002D649C" w:rsidRDefault="00192C85">
            <w:pPr>
              <w:numPr>
                <w:ilvl w:val="0"/>
                <w:numId w:val="6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vizuální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vlhkostní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průzkum</w:t>
            </w:r>
            <w:proofErr w:type="spellEnd"/>
          </w:p>
          <w:p w14:paraId="73B547EF" w14:textId="77777777" w:rsidR="002D649C" w:rsidRDefault="00192C85">
            <w:pPr>
              <w:numPr>
                <w:ilvl w:val="0"/>
                <w:numId w:val="6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průzkum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zaměřený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průsaky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vlivem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havárie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voda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kanalizace</w:t>
            </w:r>
            <w:proofErr w:type="spellEnd"/>
            <w:r>
              <w:rPr>
                <w:sz w:val="21"/>
              </w:rPr>
              <w:t>)</w:t>
            </w:r>
          </w:p>
          <w:p w14:paraId="0C95A060" w14:textId="77777777" w:rsidR="002D649C" w:rsidRDefault="00192C85">
            <w:pPr>
              <w:numPr>
                <w:ilvl w:val="0"/>
                <w:numId w:val="6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odběr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prachových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vzorků</w:t>
            </w:r>
            <w:proofErr w:type="spellEnd"/>
            <w:r>
              <w:rPr>
                <w:sz w:val="21"/>
              </w:rPr>
              <w:t xml:space="preserve"> </w:t>
            </w:r>
          </w:p>
          <w:p w14:paraId="633642C9" w14:textId="77777777" w:rsidR="002D649C" w:rsidRDefault="00192C85">
            <w:pPr>
              <w:numPr>
                <w:ilvl w:val="0"/>
                <w:numId w:val="6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gravimetrická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analýza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vlhkosti</w:t>
            </w:r>
            <w:proofErr w:type="spellEnd"/>
          </w:p>
          <w:p w14:paraId="33AD16E6" w14:textId="77777777" w:rsidR="002D649C" w:rsidRDefault="00192C85">
            <w:pPr>
              <w:numPr>
                <w:ilvl w:val="0"/>
                <w:numId w:val="6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chemické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analýzy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obsah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vodě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rozpustných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solí</w:t>
            </w:r>
            <w:proofErr w:type="spellEnd"/>
            <w:r>
              <w:rPr>
                <w:sz w:val="21"/>
              </w:rPr>
              <w:t xml:space="preserve"> </w:t>
            </w:r>
          </w:p>
          <w:p w14:paraId="12545564" w14:textId="77777777" w:rsidR="002D649C" w:rsidRDefault="00192C85">
            <w:pPr>
              <w:numPr>
                <w:ilvl w:val="0"/>
                <w:numId w:val="6"/>
              </w:numPr>
              <w:ind w:hanging="125"/>
              <w:jc w:val="left"/>
            </w:pPr>
            <w:proofErr w:type="spellStart"/>
            <w:r>
              <w:rPr>
                <w:sz w:val="21"/>
              </w:rPr>
              <w:t>návrhy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doporučení</w:t>
            </w:r>
            <w:proofErr w:type="spellEnd"/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5C9D04" w14:textId="77777777" w:rsidR="002D649C" w:rsidRDefault="00192C85">
            <w:pPr>
              <w:ind w:left="9" w:firstLine="0"/>
            </w:pPr>
            <w:proofErr w:type="spellStart"/>
            <w:r>
              <w:rPr>
                <w:sz w:val="21"/>
              </w:rPr>
              <w:t>soubor</w:t>
            </w:r>
            <w:proofErr w:type="spellEnd"/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08B6E" w14:textId="77777777" w:rsidR="002D649C" w:rsidRDefault="00192C85">
            <w:pPr>
              <w:ind w:left="34" w:firstLine="0"/>
            </w:pPr>
            <w:r>
              <w:rPr>
                <w:sz w:val="21"/>
              </w:rPr>
              <w:t>62000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F1C0CB" w14:textId="77777777" w:rsidR="002D649C" w:rsidRDefault="00192C85">
            <w:pPr>
              <w:ind w:left="0" w:right="51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E10AD" w14:textId="77777777" w:rsidR="002D649C" w:rsidRDefault="00192C85">
            <w:pPr>
              <w:ind w:left="145" w:firstLine="0"/>
              <w:jc w:val="left"/>
            </w:pPr>
            <w:r>
              <w:rPr>
                <w:b/>
                <w:sz w:val="21"/>
              </w:rPr>
              <w:t>62000</w:t>
            </w:r>
          </w:p>
        </w:tc>
      </w:tr>
      <w:tr w:rsidR="002D649C" w14:paraId="14F44938" w14:textId="77777777">
        <w:trPr>
          <w:trHeight w:val="1398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5E578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>OVĚŘENÍ IZOLACÍ A STAVU ZDIVA POD TERÉNEM</w:t>
            </w:r>
          </w:p>
          <w:p w14:paraId="33C0E59E" w14:textId="77777777" w:rsidR="002D649C" w:rsidRDefault="00192C85">
            <w:pPr>
              <w:numPr>
                <w:ilvl w:val="0"/>
                <w:numId w:val="7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kopaná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sonda</w:t>
            </w:r>
            <w:proofErr w:type="spellEnd"/>
            <w:r>
              <w:rPr>
                <w:sz w:val="21"/>
              </w:rPr>
              <w:t xml:space="preserve"> do hl. max. 1,5 m</w:t>
            </w:r>
          </w:p>
          <w:p w14:paraId="0A359AA5" w14:textId="77777777" w:rsidR="002D649C" w:rsidRDefault="00192C85">
            <w:pPr>
              <w:numPr>
                <w:ilvl w:val="0"/>
                <w:numId w:val="7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zhodnocení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stavu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hydroizolací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zdiva</w:t>
            </w:r>
            <w:proofErr w:type="spellEnd"/>
          </w:p>
          <w:p w14:paraId="457A60EA" w14:textId="77777777" w:rsidR="002D649C" w:rsidRDefault="00192C85">
            <w:pPr>
              <w:numPr>
                <w:ilvl w:val="0"/>
                <w:numId w:val="7"/>
              </w:numPr>
              <w:spacing w:after="2"/>
              <w:ind w:hanging="125"/>
              <w:jc w:val="left"/>
            </w:pPr>
            <w:proofErr w:type="spellStart"/>
            <w:r>
              <w:rPr>
                <w:sz w:val="21"/>
              </w:rPr>
              <w:t>snace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sondy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zasypání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hutnění</w:t>
            </w:r>
            <w:proofErr w:type="spellEnd"/>
            <w:r>
              <w:rPr>
                <w:sz w:val="21"/>
              </w:rPr>
              <w:t>)</w:t>
            </w:r>
          </w:p>
          <w:p w14:paraId="02E4DAF6" w14:textId="77777777" w:rsidR="002D649C" w:rsidRDefault="00192C85">
            <w:pPr>
              <w:numPr>
                <w:ilvl w:val="0"/>
                <w:numId w:val="7"/>
              </w:numPr>
              <w:ind w:hanging="125"/>
              <w:jc w:val="left"/>
            </w:pPr>
            <w:proofErr w:type="spellStart"/>
            <w:r>
              <w:rPr>
                <w:sz w:val="21"/>
              </w:rPr>
              <w:t>návrhy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doporučení</w:t>
            </w:r>
            <w:proofErr w:type="spellEnd"/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B0BCB3" w14:textId="77777777" w:rsidR="002D649C" w:rsidRDefault="00192C85">
            <w:pPr>
              <w:ind w:left="9" w:firstLine="0"/>
            </w:pPr>
            <w:proofErr w:type="spellStart"/>
            <w:r>
              <w:rPr>
                <w:sz w:val="21"/>
              </w:rPr>
              <w:t>soubor</w:t>
            </w:r>
            <w:proofErr w:type="spellEnd"/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43F4C0" w14:textId="77777777" w:rsidR="002D649C" w:rsidRDefault="00192C85">
            <w:pPr>
              <w:ind w:left="34" w:firstLine="0"/>
            </w:pPr>
            <w:r>
              <w:rPr>
                <w:sz w:val="21"/>
              </w:rPr>
              <w:t>15000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12C70" w14:textId="77777777" w:rsidR="002D649C" w:rsidRDefault="00192C85">
            <w:pPr>
              <w:ind w:left="0" w:right="51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E2917D" w14:textId="77777777" w:rsidR="002D649C" w:rsidRDefault="00192C85">
            <w:pPr>
              <w:ind w:left="145" w:firstLine="0"/>
              <w:jc w:val="left"/>
            </w:pPr>
            <w:r>
              <w:rPr>
                <w:b/>
                <w:sz w:val="21"/>
              </w:rPr>
              <w:t>15000</w:t>
            </w:r>
          </w:p>
        </w:tc>
      </w:tr>
      <w:tr w:rsidR="002D649C" w14:paraId="55E3EF44" w14:textId="77777777">
        <w:trPr>
          <w:trHeight w:val="310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9B6E4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 xml:space="preserve">PŘÍSTUPOVÉ PRVKY KE KONSTRUKCÍM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lešení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A48F4" w14:textId="77777777" w:rsidR="002D649C" w:rsidRDefault="00192C85">
            <w:pPr>
              <w:ind w:left="0" w:right="49" w:firstLine="0"/>
              <w:jc w:val="center"/>
            </w:pPr>
            <w:proofErr w:type="spellStart"/>
            <w:r>
              <w:rPr>
                <w:sz w:val="21"/>
              </w:rPr>
              <w:t>ks</w:t>
            </w:r>
            <w:proofErr w:type="spellEnd"/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DA9DB" w14:textId="77777777" w:rsidR="002D649C" w:rsidRDefault="00192C85">
            <w:pPr>
              <w:ind w:left="88" w:firstLine="0"/>
              <w:jc w:val="left"/>
            </w:pPr>
            <w:r>
              <w:rPr>
                <w:sz w:val="21"/>
              </w:rPr>
              <w:t>7000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A2201" w14:textId="77777777" w:rsidR="002D649C" w:rsidRDefault="00192C85">
            <w:pPr>
              <w:ind w:left="0" w:right="51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76C56" w14:textId="77777777" w:rsidR="002D649C" w:rsidRDefault="00192C85">
            <w:pPr>
              <w:ind w:left="0" w:right="49" w:firstLine="0"/>
              <w:jc w:val="center"/>
            </w:pPr>
            <w:r>
              <w:rPr>
                <w:b/>
                <w:sz w:val="21"/>
              </w:rPr>
              <w:t>7000</w:t>
            </w:r>
          </w:p>
        </w:tc>
      </w:tr>
      <w:tr w:rsidR="002D649C" w14:paraId="71C2170F" w14:textId="77777777">
        <w:trPr>
          <w:trHeight w:val="310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EDD3F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 xml:space="preserve">ZPRACOVÁNÍ ZPRÁVY (3 </w:t>
            </w:r>
            <w:proofErr w:type="spellStart"/>
            <w:r>
              <w:rPr>
                <w:b/>
                <w:sz w:val="21"/>
              </w:rPr>
              <w:t>výtisky</w:t>
            </w:r>
            <w:proofErr w:type="spellEnd"/>
            <w:r>
              <w:rPr>
                <w:b/>
                <w:sz w:val="21"/>
              </w:rPr>
              <w:t xml:space="preserve"> + 1x PDF) 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A6FAF" w14:textId="77777777" w:rsidR="002D649C" w:rsidRDefault="00192C85">
            <w:pPr>
              <w:ind w:left="0" w:right="49" w:firstLine="0"/>
              <w:jc w:val="center"/>
            </w:pPr>
            <w:proofErr w:type="spellStart"/>
            <w:r>
              <w:rPr>
                <w:sz w:val="21"/>
              </w:rPr>
              <w:t>ks</w:t>
            </w:r>
            <w:proofErr w:type="spellEnd"/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B7673" w14:textId="77777777" w:rsidR="002D649C" w:rsidRDefault="00192C85">
            <w:pPr>
              <w:ind w:left="34" w:firstLine="0"/>
            </w:pPr>
            <w:r>
              <w:rPr>
                <w:sz w:val="21"/>
              </w:rPr>
              <w:t>20000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BE681" w14:textId="77777777" w:rsidR="002D649C" w:rsidRDefault="00192C85">
            <w:pPr>
              <w:ind w:left="0" w:right="51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6BCB3" w14:textId="77777777" w:rsidR="002D649C" w:rsidRDefault="00192C85">
            <w:pPr>
              <w:ind w:left="145" w:firstLine="0"/>
              <w:jc w:val="left"/>
            </w:pPr>
            <w:r>
              <w:rPr>
                <w:b/>
                <w:sz w:val="21"/>
              </w:rPr>
              <w:t>20000</w:t>
            </w:r>
          </w:p>
        </w:tc>
      </w:tr>
      <w:tr w:rsidR="002D649C" w14:paraId="430B4189" w14:textId="77777777">
        <w:trPr>
          <w:trHeight w:val="310"/>
        </w:trPr>
        <w:tc>
          <w:tcPr>
            <w:tcW w:w="75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DFB9A34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>CENA PRACÍ bez DPH</w:t>
            </w:r>
          </w:p>
        </w:tc>
        <w:tc>
          <w:tcPr>
            <w:tcW w:w="6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8578B30" w14:textId="77777777" w:rsidR="002D649C" w:rsidRDefault="002D649C">
            <w:pPr>
              <w:spacing w:after="160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A985" w14:textId="77777777" w:rsidR="002D649C" w:rsidRDefault="00192C85">
            <w:pPr>
              <w:ind w:left="92" w:firstLine="0"/>
              <w:jc w:val="left"/>
            </w:pPr>
            <w:r>
              <w:rPr>
                <w:b/>
                <w:sz w:val="21"/>
              </w:rPr>
              <w:t>120000</w:t>
            </w:r>
          </w:p>
        </w:tc>
      </w:tr>
      <w:tr w:rsidR="002D649C" w14:paraId="5F8418B8" w14:textId="77777777">
        <w:trPr>
          <w:trHeight w:val="310"/>
        </w:trPr>
        <w:tc>
          <w:tcPr>
            <w:tcW w:w="75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1DE0607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 xml:space="preserve">Sleva 20% v </w:t>
            </w:r>
            <w:proofErr w:type="spellStart"/>
            <w:r>
              <w:rPr>
                <w:b/>
                <w:sz w:val="21"/>
              </w:rPr>
              <w:t>rámci</w:t>
            </w:r>
            <w:proofErr w:type="spellEnd"/>
            <w:r>
              <w:rPr>
                <w:b/>
                <w:sz w:val="21"/>
              </w:rPr>
              <w:t xml:space="preserve"> memoranda o </w:t>
            </w:r>
            <w:proofErr w:type="spellStart"/>
            <w:r>
              <w:rPr>
                <w:b/>
                <w:sz w:val="21"/>
              </w:rPr>
              <w:t>spolupráci</w:t>
            </w:r>
            <w:proofErr w:type="spellEnd"/>
            <w:r>
              <w:rPr>
                <w:b/>
                <w:sz w:val="21"/>
              </w:rPr>
              <w:t xml:space="preserve"> KÚ - NKPV </w:t>
            </w:r>
          </w:p>
        </w:tc>
        <w:tc>
          <w:tcPr>
            <w:tcW w:w="6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9A0B8A" w14:textId="77777777" w:rsidR="002D649C" w:rsidRDefault="002D649C">
            <w:pPr>
              <w:spacing w:after="160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99488" w14:textId="77777777" w:rsidR="002D649C" w:rsidRDefault="00192C85">
            <w:pPr>
              <w:ind w:left="109" w:firstLine="0"/>
              <w:jc w:val="left"/>
            </w:pPr>
            <w:r>
              <w:rPr>
                <w:b/>
                <w:sz w:val="21"/>
              </w:rPr>
              <w:t>-24000</w:t>
            </w:r>
          </w:p>
        </w:tc>
      </w:tr>
      <w:tr w:rsidR="002D649C" w14:paraId="771463CA" w14:textId="77777777">
        <w:trPr>
          <w:trHeight w:val="387"/>
        </w:trPr>
        <w:tc>
          <w:tcPr>
            <w:tcW w:w="75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4"/>
          </w:tcPr>
          <w:p w14:paraId="69B539A9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 xml:space="preserve">CENA PRACÍ bez DPH v </w:t>
            </w:r>
            <w:proofErr w:type="spellStart"/>
            <w:r>
              <w:rPr>
                <w:b/>
                <w:sz w:val="21"/>
              </w:rPr>
              <w:t>rámci</w:t>
            </w:r>
            <w:proofErr w:type="spellEnd"/>
            <w:r>
              <w:rPr>
                <w:b/>
                <w:sz w:val="21"/>
              </w:rPr>
              <w:t xml:space="preserve"> memoranda o </w:t>
            </w:r>
            <w:proofErr w:type="spellStart"/>
            <w:r>
              <w:rPr>
                <w:b/>
                <w:sz w:val="21"/>
              </w:rPr>
              <w:t>spolupráci</w:t>
            </w:r>
            <w:proofErr w:type="spellEnd"/>
            <w:r>
              <w:rPr>
                <w:b/>
                <w:sz w:val="21"/>
              </w:rPr>
              <w:t xml:space="preserve"> KÚ - NKPV</w:t>
            </w:r>
          </w:p>
        </w:tc>
        <w:tc>
          <w:tcPr>
            <w:tcW w:w="6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4"/>
          </w:tcPr>
          <w:p w14:paraId="6871FB08" w14:textId="77777777" w:rsidR="002D649C" w:rsidRDefault="002D649C">
            <w:pPr>
              <w:spacing w:after="160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4"/>
          </w:tcPr>
          <w:p w14:paraId="77B85EA9" w14:textId="77777777" w:rsidR="002D649C" w:rsidRDefault="00192C85">
            <w:pPr>
              <w:ind w:left="145" w:firstLine="0"/>
              <w:jc w:val="left"/>
            </w:pPr>
            <w:r>
              <w:rPr>
                <w:b/>
                <w:sz w:val="21"/>
              </w:rPr>
              <w:t>96000</w:t>
            </w:r>
          </w:p>
        </w:tc>
      </w:tr>
    </w:tbl>
    <w:p w14:paraId="644539E3" w14:textId="77777777" w:rsidR="002D649C" w:rsidRDefault="00192C85">
      <w:pPr>
        <w:spacing w:after="102"/>
        <w:ind w:left="0" w:firstLine="0"/>
        <w:jc w:val="left"/>
      </w:pPr>
      <w:r>
        <w:rPr>
          <w:b/>
          <w:color w:val="FF0000"/>
          <w:sz w:val="16"/>
        </w:rPr>
        <w:t xml:space="preserve"> </w:t>
      </w:r>
    </w:p>
    <w:p w14:paraId="4ECA9CE5" w14:textId="77777777" w:rsidR="002D649C" w:rsidRDefault="00192C85">
      <w:pPr>
        <w:ind w:left="-5" w:right="43"/>
      </w:pPr>
      <w:r>
        <w:rPr>
          <w:b/>
        </w:rPr>
        <w:t>Tab. 2:</w:t>
      </w:r>
      <w:r>
        <w:t xml:space="preserve"> </w:t>
      </w:r>
      <w:proofErr w:type="spellStart"/>
      <w:r>
        <w:t>Podolské</w:t>
      </w:r>
      <w:proofErr w:type="spellEnd"/>
      <w:r>
        <w:t xml:space="preserve"> </w:t>
      </w:r>
      <w:proofErr w:type="spellStart"/>
      <w:r>
        <w:t>kasematy</w:t>
      </w:r>
      <w:proofErr w:type="spellEnd"/>
      <w:r>
        <w:t xml:space="preserve"> - </w:t>
      </w:r>
      <w:proofErr w:type="spellStart"/>
      <w:r>
        <w:t>rekapitulace</w:t>
      </w:r>
      <w:proofErr w:type="spellEnd"/>
      <w:r>
        <w:t xml:space="preserve"> </w:t>
      </w:r>
      <w:proofErr w:type="spellStart"/>
      <w:r>
        <w:t>postupů</w:t>
      </w:r>
      <w:proofErr w:type="spellEnd"/>
      <w:r>
        <w:t xml:space="preserve"> a </w:t>
      </w:r>
      <w:proofErr w:type="spellStart"/>
      <w:r>
        <w:t>ceny</w:t>
      </w:r>
      <w:proofErr w:type="spellEnd"/>
      <w:r>
        <w:t xml:space="preserve"> </w:t>
      </w:r>
    </w:p>
    <w:tbl>
      <w:tblPr>
        <w:tblStyle w:val="TableGrid"/>
        <w:tblW w:w="9156" w:type="dxa"/>
        <w:tblInd w:w="16" w:type="dxa"/>
        <w:tblCellMar>
          <w:top w:w="28" w:type="dxa"/>
          <w:left w:w="66" w:type="dxa"/>
        </w:tblCellMar>
        <w:tblLook w:val="04A0" w:firstRow="1" w:lastRow="0" w:firstColumn="1" w:lastColumn="0" w:noHBand="0" w:noVBand="1"/>
      </w:tblPr>
      <w:tblGrid>
        <w:gridCol w:w="6150"/>
        <w:gridCol w:w="716"/>
        <w:gridCol w:w="731"/>
        <w:gridCol w:w="618"/>
        <w:gridCol w:w="941"/>
      </w:tblGrid>
      <w:tr w:rsidR="002D649C" w14:paraId="5AA92614" w14:textId="77777777">
        <w:trPr>
          <w:trHeight w:val="359"/>
        </w:trPr>
        <w:tc>
          <w:tcPr>
            <w:tcW w:w="75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AEEF3"/>
          </w:tcPr>
          <w:p w14:paraId="4DF1D874" w14:textId="77777777" w:rsidR="002D649C" w:rsidRDefault="00192C85">
            <w:pPr>
              <w:ind w:left="2658" w:firstLine="0"/>
              <w:jc w:val="left"/>
            </w:pPr>
            <w:r>
              <w:rPr>
                <w:b/>
                <w:sz w:val="21"/>
              </w:rPr>
              <w:t>PODOLSKÉ KASEMATY - ŽB DESKY</w:t>
            </w:r>
          </w:p>
        </w:tc>
        <w:tc>
          <w:tcPr>
            <w:tcW w:w="155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14:paraId="5209BD1F" w14:textId="77777777" w:rsidR="002D649C" w:rsidRDefault="002D649C">
            <w:pPr>
              <w:spacing w:after="160"/>
              <w:ind w:left="0" w:firstLine="0"/>
              <w:jc w:val="left"/>
            </w:pPr>
          </w:p>
        </w:tc>
      </w:tr>
      <w:tr w:rsidR="002D649C" w14:paraId="093ECE9E" w14:textId="77777777">
        <w:trPr>
          <w:trHeight w:val="556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26A29C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>ČINNOST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103E" w14:textId="77777777" w:rsidR="002D649C" w:rsidRDefault="00192C85">
            <w:pPr>
              <w:ind w:left="0" w:firstLine="0"/>
              <w:jc w:val="center"/>
            </w:pPr>
            <w:proofErr w:type="spellStart"/>
            <w:r>
              <w:rPr>
                <w:sz w:val="21"/>
              </w:rPr>
              <w:t>Měr</w:t>
            </w:r>
            <w:proofErr w:type="spellEnd"/>
            <w:r>
              <w:rPr>
                <w:sz w:val="21"/>
              </w:rPr>
              <w:t xml:space="preserve">.   </w:t>
            </w:r>
            <w:proofErr w:type="spellStart"/>
            <w:r>
              <w:rPr>
                <w:sz w:val="21"/>
              </w:rPr>
              <w:t>jedn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0DEA2" w14:textId="77777777" w:rsidR="002D649C" w:rsidRDefault="00192C85">
            <w:pPr>
              <w:ind w:left="0" w:firstLine="0"/>
              <w:jc w:val="center"/>
            </w:pPr>
            <w:proofErr w:type="spellStart"/>
            <w:r>
              <w:rPr>
                <w:sz w:val="21"/>
              </w:rPr>
              <w:t>Jedn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cena</w:t>
            </w:r>
            <w:proofErr w:type="spellEnd"/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9CAF7" w14:textId="77777777" w:rsidR="002D649C" w:rsidRDefault="00192C85">
            <w:pPr>
              <w:ind w:left="0" w:firstLine="0"/>
              <w:jc w:val="center"/>
            </w:pPr>
            <w:proofErr w:type="spellStart"/>
            <w:r>
              <w:rPr>
                <w:sz w:val="21"/>
              </w:rPr>
              <w:t>Počet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jedn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C1E9A" w14:textId="77777777" w:rsidR="002D649C" w:rsidRDefault="00192C85">
            <w:pPr>
              <w:ind w:left="0" w:firstLine="0"/>
              <w:jc w:val="center"/>
            </w:pPr>
            <w:r>
              <w:rPr>
                <w:b/>
                <w:sz w:val="21"/>
              </w:rPr>
              <w:t xml:space="preserve">Cena </w:t>
            </w:r>
            <w:proofErr w:type="spellStart"/>
            <w:proofErr w:type="gramStart"/>
            <w:r>
              <w:rPr>
                <w:b/>
                <w:sz w:val="21"/>
              </w:rPr>
              <w:t>Kč</w:t>
            </w:r>
            <w:proofErr w:type="spellEnd"/>
            <w:r>
              <w:rPr>
                <w:b/>
                <w:sz w:val="21"/>
              </w:rPr>
              <w:t xml:space="preserve">  bez</w:t>
            </w:r>
            <w:proofErr w:type="gramEnd"/>
            <w:r>
              <w:rPr>
                <w:b/>
                <w:sz w:val="21"/>
              </w:rPr>
              <w:t xml:space="preserve"> DPH</w:t>
            </w:r>
          </w:p>
        </w:tc>
      </w:tr>
      <w:tr w:rsidR="002D649C" w14:paraId="0F15B569" w14:textId="77777777">
        <w:trPr>
          <w:trHeight w:val="2512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94C14" w14:textId="77777777" w:rsidR="002D649C" w:rsidRDefault="00192C85">
            <w:pPr>
              <w:spacing w:after="38"/>
              <w:ind w:left="115" w:firstLine="0"/>
              <w:jc w:val="left"/>
            </w:pPr>
            <w:r>
              <w:rPr>
                <w:b/>
                <w:sz w:val="21"/>
              </w:rPr>
              <w:lastRenderedPageBreak/>
              <w:t xml:space="preserve">DIAGNOSTIKA ŽB DESEK </w:t>
            </w:r>
          </w:p>
          <w:p w14:paraId="33387C73" w14:textId="77777777" w:rsidR="002D649C" w:rsidRDefault="00192C85">
            <w:pPr>
              <w:numPr>
                <w:ilvl w:val="0"/>
                <w:numId w:val="8"/>
              </w:numPr>
              <w:spacing w:after="43"/>
              <w:ind w:firstLine="0"/>
              <w:jc w:val="left"/>
            </w:pPr>
            <w:proofErr w:type="spellStart"/>
            <w:r>
              <w:rPr>
                <w:sz w:val="21"/>
              </w:rPr>
              <w:t>vizuální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prohlídka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fotodokumentace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zjištěných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poruch</w:t>
            </w:r>
            <w:proofErr w:type="spellEnd"/>
          </w:p>
          <w:p w14:paraId="190B11CF" w14:textId="77777777" w:rsidR="002D649C" w:rsidRDefault="00192C85">
            <w:pPr>
              <w:numPr>
                <w:ilvl w:val="0"/>
                <w:numId w:val="8"/>
              </w:numPr>
              <w:spacing w:after="42"/>
              <w:ind w:firstLine="0"/>
              <w:jc w:val="left"/>
            </w:pPr>
            <w:proofErr w:type="spellStart"/>
            <w:r>
              <w:rPr>
                <w:sz w:val="21"/>
              </w:rPr>
              <w:t>korozní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stav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výztuže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válcovaných</w:t>
            </w:r>
            <w:proofErr w:type="spellEnd"/>
            <w:r>
              <w:rPr>
                <w:sz w:val="21"/>
              </w:rPr>
              <w:t xml:space="preserve"> I </w:t>
            </w:r>
            <w:proofErr w:type="spellStart"/>
            <w:r>
              <w:rPr>
                <w:sz w:val="21"/>
              </w:rPr>
              <w:t>nosníků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korozní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úbytky</w:t>
            </w:r>
            <w:proofErr w:type="spellEnd"/>
          </w:p>
          <w:p w14:paraId="58B6F75B" w14:textId="77777777" w:rsidR="002D649C" w:rsidRDefault="00192C85">
            <w:pPr>
              <w:numPr>
                <w:ilvl w:val="0"/>
                <w:numId w:val="8"/>
              </w:numPr>
              <w:spacing w:after="22"/>
              <w:ind w:firstLine="0"/>
              <w:jc w:val="left"/>
            </w:pPr>
            <w:proofErr w:type="spellStart"/>
            <w:r>
              <w:rPr>
                <w:sz w:val="21"/>
              </w:rPr>
              <w:t>tloušťka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krycí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vrstvy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výztuže</w:t>
            </w:r>
            <w:proofErr w:type="spellEnd"/>
          </w:p>
          <w:p w14:paraId="7E3C50FF" w14:textId="77777777" w:rsidR="002D649C" w:rsidRDefault="00192C85">
            <w:pPr>
              <w:numPr>
                <w:ilvl w:val="0"/>
                <w:numId w:val="8"/>
              </w:numPr>
              <w:spacing w:after="41"/>
              <w:ind w:firstLine="0"/>
              <w:jc w:val="left"/>
            </w:pPr>
            <w:proofErr w:type="spellStart"/>
            <w:r>
              <w:rPr>
                <w:sz w:val="21"/>
              </w:rPr>
              <w:t>hloubka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karbonatace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betonu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riziko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koroze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výztuže</w:t>
            </w:r>
            <w:proofErr w:type="spellEnd"/>
            <w:r>
              <w:rPr>
                <w:sz w:val="21"/>
              </w:rPr>
              <w:t xml:space="preserve">, I </w:t>
            </w:r>
            <w:proofErr w:type="spellStart"/>
            <w:r>
              <w:rPr>
                <w:sz w:val="21"/>
              </w:rPr>
              <w:t>nosníků</w:t>
            </w:r>
            <w:proofErr w:type="spellEnd"/>
            <w:r>
              <w:rPr>
                <w:sz w:val="21"/>
              </w:rPr>
              <w:t>)</w:t>
            </w:r>
          </w:p>
          <w:p w14:paraId="6AFC38E6" w14:textId="77777777" w:rsidR="002D649C" w:rsidRDefault="00192C85">
            <w:pPr>
              <w:numPr>
                <w:ilvl w:val="0"/>
                <w:numId w:val="8"/>
              </w:numPr>
              <w:spacing w:after="48"/>
              <w:ind w:firstLine="0"/>
              <w:jc w:val="left"/>
            </w:pPr>
            <w:proofErr w:type="spellStart"/>
            <w:r>
              <w:rPr>
                <w:sz w:val="21"/>
              </w:rPr>
              <w:t>tloušťky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desek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dimenze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válcovaných</w:t>
            </w:r>
            <w:proofErr w:type="spellEnd"/>
            <w:r>
              <w:rPr>
                <w:sz w:val="21"/>
              </w:rPr>
              <w:t xml:space="preserve"> I </w:t>
            </w:r>
            <w:proofErr w:type="spellStart"/>
            <w:r>
              <w:rPr>
                <w:sz w:val="21"/>
              </w:rPr>
              <w:t>nosníků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typ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nadloží</w:t>
            </w:r>
            <w:proofErr w:type="spellEnd"/>
          </w:p>
          <w:p w14:paraId="691FCFE8" w14:textId="77777777" w:rsidR="002D649C" w:rsidRDefault="00192C85">
            <w:pPr>
              <w:numPr>
                <w:ilvl w:val="0"/>
                <w:numId w:val="8"/>
              </w:numPr>
              <w:spacing w:after="43"/>
              <w:ind w:firstLine="0"/>
              <w:jc w:val="left"/>
            </w:pPr>
            <w:proofErr w:type="spellStart"/>
            <w:r>
              <w:rPr>
                <w:sz w:val="21"/>
              </w:rPr>
              <w:t>informativní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měření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vlhkosti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příložným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vlhkoměrem</w:t>
            </w:r>
            <w:proofErr w:type="spellEnd"/>
          </w:p>
          <w:p w14:paraId="0477D6F8" w14:textId="77777777" w:rsidR="002D649C" w:rsidRDefault="00192C85">
            <w:pPr>
              <w:numPr>
                <w:ilvl w:val="0"/>
                <w:numId w:val="8"/>
              </w:numPr>
              <w:ind w:firstLine="0"/>
              <w:jc w:val="left"/>
            </w:pPr>
            <w:proofErr w:type="spellStart"/>
            <w:r>
              <w:rPr>
                <w:sz w:val="21"/>
              </w:rPr>
              <w:t>zhodnodcení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stavu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desek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válcovaných</w:t>
            </w:r>
            <w:proofErr w:type="spellEnd"/>
            <w:r>
              <w:rPr>
                <w:sz w:val="21"/>
              </w:rPr>
              <w:t xml:space="preserve"> I </w:t>
            </w:r>
            <w:proofErr w:type="spellStart"/>
            <w:r>
              <w:rPr>
                <w:sz w:val="21"/>
              </w:rPr>
              <w:t>nosníků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návrhy</w:t>
            </w:r>
            <w:proofErr w:type="spellEnd"/>
            <w:r>
              <w:rPr>
                <w:sz w:val="21"/>
              </w:rPr>
              <w:t xml:space="preserve"> a </w:t>
            </w:r>
            <w:proofErr w:type="spellStart"/>
            <w:r>
              <w:rPr>
                <w:sz w:val="21"/>
              </w:rPr>
              <w:t>doporučení</w:t>
            </w:r>
            <w:proofErr w:type="spellEnd"/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7E99DA" w14:textId="77777777" w:rsidR="002D649C" w:rsidRDefault="00192C85">
            <w:pPr>
              <w:ind w:left="9" w:firstLine="0"/>
            </w:pPr>
            <w:proofErr w:type="spellStart"/>
            <w:r>
              <w:rPr>
                <w:sz w:val="21"/>
              </w:rPr>
              <w:t>soubor</w:t>
            </w:r>
            <w:proofErr w:type="spellEnd"/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E0E4B0" w14:textId="77777777" w:rsidR="002D649C" w:rsidRDefault="00192C85">
            <w:pPr>
              <w:ind w:left="34" w:firstLine="0"/>
            </w:pPr>
            <w:r>
              <w:rPr>
                <w:sz w:val="21"/>
              </w:rPr>
              <w:t>60000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B1F905" w14:textId="77777777" w:rsidR="002D649C" w:rsidRDefault="00192C85">
            <w:pPr>
              <w:ind w:left="0" w:right="51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AB20CA" w14:textId="77777777" w:rsidR="002D649C" w:rsidRDefault="00192C85">
            <w:pPr>
              <w:ind w:left="145" w:firstLine="0"/>
              <w:jc w:val="left"/>
            </w:pPr>
            <w:r>
              <w:rPr>
                <w:b/>
                <w:sz w:val="21"/>
              </w:rPr>
              <w:t>60000</w:t>
            </w:r>
          </w:p>
        </w:tc>
      </w:tr>
      <w:tr w:rsidR="002D649C" w14:paraId="194FB095" w14:textId="77777777">
        <w:trPr>
          <w:trHeight w:val="310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D3052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>OPRAVA LOKÁLNÍCH SOND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395F4" w14:textId="77777777" w:rsidR="002D649C" w:rsidRDefault="00192C85">
            <w:pPr>
              <w:ind w:left="9" w:firstLine="0"/>
            </w:pPr>
            <w:proofErr w:type="spellStart"/>
            <w:r>
              <w:rPr>
                <w:sz w:val="21"/>
              </w:rPr>
              <w:t>soubor</w:t>
            </w:r>
            <w:proofErr w:type="spellEnd"/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C7527" w14:textId="77777777" w:rsidR="002D649C" w:rsidRDefault="00192C85">
            <w:pPr>
              <w:ind w:left="88" w:firstLine="0"/>
              <w:jc w:val="left"/>
            </w:pPr>
            <w:r>
              <w:rPr>
                <w:sz w:val="21"/>
              </w:rPr>
              <w:t>7000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725E5" w14:textId="77777777" w:rsidR="002D649C" w:rsidRDefault="00192C85">
            <w:pPr>
              <w:ind w:left="0" w:right="51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59C08" w14:textId="77777777" w:rsidR="002D649C" w:rsidRDefault="00192C85">
            <w:pPr>
              <w:ind w:left="0" w:right="49" w:firstLine="0"/>
              <w:jc w:val="center"/>
            </w:pPr>
            <w:r>
              <w:rPr>
                <w:b/>
                <w:sz w:val="21"/>
              </w:rPr>
              <w:t>7000</w:t>
            </w:r>
          </w:p>
        </w:tc>
      </w:tr>
      <w:tr w:rsidR="002D649C" w14:paraId="322231CE" w14:textId="77777777">
        <w:trPr>
          <w:trHeight w:val="310"/>
        </w:trPr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5F728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 xml:space="preserve">ZPRACOVÁNÍ ZPRÁVY (3 </w:t>
            </w:r>
            <w:proofErr w:type="spellStart"/>
            <w:r>
              <w:rPr>
                <w:b/>
                <w:sz w:val="21"/>
              </w:rPr>
              <w:t>výtisky</w:t>
            </w:r>
            <w:proofErr w:type="spellEnd"/>
            <w:r>
              <w:rPr>
                <w:b/>
                <w:sz w:val="21"/>
              </w:rPr>
              <w:t xml:space="preserve"> + 1x PDF) 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787C2" w14:textId="77777777" w:rsidR="002D649C" w:rsidRDefault="00192C85">
            <w:pPr>
              <w:ind w:left="0" w:right="49" w:firstLine="0"/>
              <w:jc w:val="center"/>
            </w:pPr>
            <w:proofErr w:type="spellStart"/>
            <w:r>
              <w:rPr>
                <w:sz w:val="21"/>
              </w:rPr>
              <w:t>ks</w:t>
            </w:r>
            <w:proofErr w:type="spellEnd"/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FE93A" w14:textId="77777777" w:rsidR="002D649C" w:rsidRDefault="00192C85">
            <w:pPr>
              <w:ind w:left="34" w:firstLine="0"/>
            </w:pPr>
            <w:r>
              <w:rPr>
                <w:sz w:val="21"/>
              </w:rPr>
              <w:t>20000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34869" w14:textId="77777777" w:rsidR="002D649C" w:rsidRDefault="00192C85">
            <w:pPr>
              <w:ind w:left="0" w:right="51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DC52E" w14:textId="77777777" w:rsidR="002D649C" w:rsidRDefault="00192C85">
            <w:pPr>
              <w:ind w:left="145" w:firstLine="0"/>
              <w:jc w:val="left"/>
            </w:pPr>
            <w:r>
              <w:rPr>
                <w:b/>
                <w:sz w:val="21"/>
              </w:rPr>
              <w:t>20000</w:t>
            </w:r>
          </w:p>
        </w:tc>
      </w:tr>
      <w:tr w:rsidR="002D649C" w14:paraId="050AFE53" w14:textId="77777777">
        <w:trPr>
          <w:trHeight w:val="310"/>
        </w:trPr>
        <w:tc>
          <w:tcPr>
            <w:tcW w:w="75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4DD793C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>CENA PRACÍ bez DPH</w:t>
            </w:r>
          </w:p>
        </w:tc>
        <w:tc>
          <w:tcPr>
            <w:tcW w:w="6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F80E4FD" w14:textId="77777777" w:rsidR="002D649C" w:rsidRDefault="002D649C">
            <w:pPr>
              <w:spacing w:after="160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D90DB" w14:textId="77777777" w:rsidR="002D649C" w:rsidRDefault="00192C85">
            <w:pPr>
              <w:ind w:left="145" w:firstLine="0"/>
              <w:jc w:val="left"/>
            </w:pPr>
            <w:r>
              <w:rPr>
                <w:b/>
                <w:sz w:val="21"/>
              </w:rPr>
              <w:t>87000</w:t>
            </w:r>
          </w:p>
        </w:tc>
      </w:tr>
      <w:tr w:rsidR="002D649C" w14:paraId="5BB2665C" w14:textId="77777777">
        <w:trPr>
          <w:trHeight w:val="310"/>
        </w:trPr>
        <w:tc>
          <w:tcPr>
            <w:tcW w:w="75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1CB64B0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 xml:space="preserve">Sleva 20% v </w:t>
            </w:r>
            <w:proofErr w:type="spellStart"/>
            <w:r>
              <w:rPr>
                <w:b/>
                <w:sz w:val="21"/>
              </w:rPr>
              <w:t>rámci</w:t>
            </w:r>
            <w:proofErr w:type="spellEnd"/>
            <w:r>
              <w:rPr>
                <w:b/>
                <w:sz w:val="21"/>
              </w:rPr>
              <w:t xml:space="preserve"> memoranda o </w:t>
            </w:r>
            <w:proofErr w:type="spellStart"/>
            <w:r>
              <w:rPr>
                <w:b/>
                <w:sz w:val="21"/>
              </w:rPr>
              <w:t>spolupráci</w:t>
            </w:r>
            <w:proofErr w:type="spellEnd"/>
            <w:r>
              <w:rPr>
                <w:b/>
                <w:sz w:val="21"/>
              </w:rPr>
              <w:t xml:space="preserve"> KÚ - NKPV </w:t>
            </w:r>
          </w:p>
        </w:tc>
        <w:tc>
          <w:tcPr>
            <w:tcW w:w="6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2E25FB2" w14:textId="77777777" w:rsidR="002D649C" w:rsidRDefault="002D649C">
            <w:pPr>
              <w:spacing w:after="160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E0C81" w14:textId="77777777" w:rsidR="002D649C" w:rsidRDefault="00192C85">
            <w:pPr>
              <w:ind w:left="109" w:firstLine="0"/>
              <w:jc w:val="left"/>
            </w:pPr>
            <w:r>
              <w:rPr>
                <w:b/>
                <w:sz w:val="21"/>
              </w:rPr>
              <w:t>-17400</w:t>
            </w:r>
          </w:p>
        </w:tc>
      </w:tr>
      <w:tr w:rsidR="002D649C" w14:paraId="3CC33AF6" w14:textId="77777777">
        <w:trPr>
          <w:trHeight w:val="387"/>
        </w:trPr>
        <w:tc>
          <w:tcPr>
            <w:tcW w:w="75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AEEF3"/>
          </w:tcPr>
          <w:p w14:paraId="660DCBC9" w14:textId="77777777" w:rsidR="002D649C" w:rsidRDefault="00192C85">
            <w:pPr>
              <w:ind w:left="115" w:firstLine="0"/>
              <w:jc w:val="left"/>
            </w:pPr>
            <w:r>
              <w:rPr>
                <w:b/>
                <w:sz w:val="21"/>
              </w:rPr>
              <w:t xml:space="preserve">CENA PRACÍ bez DPH v </w:t>
            </w:r>
            <w:proofErr w:type="spellStart"/>
            <w:r>
              <w:rPr>
                <w:b/>
                <w:sz w:val="21"/>
              </w:rPr>
              <w:t>rámci</w:t>
            </w:r>
            <w:proofErr w:type="spellEnd"/>
            <w:r>
              <w:rPr>
                <w:b/>
                <w:sz w:val="21"/>
              </w:rPr>
              <w:t xml:space="preserve"> memoranda o </w:t>
            </w:r>
            <w:proofErr w:type="spellStart"/>
            <w:r>
              <w:rPr>
                <w:b/>
                <w:sz w:val="21"/>
              </w:rPr>
              <w:t>spolupráci</w:t>
            </w:r>
            <w:proofErr w:type="spellEnd"/>
            <w:r>
              <w:rPr>
                <w:b/>
                <w:sz w:val="21"/>
              </w:rPr>
              <w:t xml:space="preserve"> KÚ - NKPV</w:t>
            </w:r>
          </w:p>
        </w:tc>
        <w:tc>
          <w:tcPr>
            <w:tcW w:w="6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14:paraId="3A4FC6B2" w14:textId="77777777" w:rsidR="002D649C" w:rsidRDefault="002D649C">
            <w:pPr>
              <w:spacing w:after="160"/>
              <w:ind w:left="0" w:firstLine="0"/>
              <w:jc w:val="left"/>
            </w:pP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/>
          </w:tcPr>
          <w:p w14:paraId="21866AFD" w14:textId="77777777" w:rsidR="002D649C" w:rsidRDefault="00192C85">
            <w:pPr>
              <w:ind w:left="145" w:firstLine="0"/>
              <w:jc w:val="left"/>
            </w:pPr>
            <w:r>
              <w:rPr>
                <w:b/>
                <w:sz w:val="21"/>
              </w:rPr>
              <w:t>69600</w:t>
            </w:r>
          </w:p>
        </w:tc>
      </w:tr>
    </w:tbl>
    <w:p w14:paraId="7849805D" w14:textId="438B2ACE" w:rsidR="002D649C" w:rsidRDefault="002D649C">
      <w:pPr>
        <w:spacing w:after="31"/>
        <w:ind w:left="0" w:firstLine="0"/>
        <w:jc w:val="left"/>
      </w:pPr>
    </w:p>
    <w:p w14:paraId="36CE7B27" w14:textId="77777777" w:rsidR="002D649C" w:rsidRDefault="00192C85">
      <w:pPr>
        <w:spacing w:after="76"/>
        <w:ind w:left="0" w:firstLine="0"/>
        <w:jc w:val="left"/>
      </w:pPr>
      <w:r>
        <w:rPr>
          <w:color w:val="FF0000"/>
        </w:rPr>
        <w:t xml:space="preserve"> </w:t>
      </w:r>
    </w:p>
    <w:p w14:paraId="2A575B50" w14:textId="77777777" w:rsidR="002D649C" w:rsidRDefault="00192C85">
      <w:pPr>
        <w:pStyle w:val="Nadpis2"/>
        <w:spacing w:after="137"/>
        <w:ind w:left="-5"/>
      </w:pPr>
      <w:r>
        <w:t xml:space="preserve">IV. 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rPr>
          <w:u w:val="none"/>
        </w:rPr>
        <w:t xml:space="preserve">  </w:t>
      </w:r>
    </w:p>
    <w:p w14:paraId="7456E539" w14:textId="77777777" w:rsidR="002D649C" w:rsidRDefault="00192C85">
      <w:pPr>
        <w:spacing w:after="80"/>
        <w:ind w:left="0" w:firstLine="0"/>
        <w:jc w:val="left"/>
      </w:pPr>
      <w:r>
        <w:rPr>
          <w:u w:val="single" w:color="000000"/>
        </w:rPr>
        <w:t xml:space="preserve">Pro </w:t>
      </w:r>
      <w:proofErr w:type="spellStart"/>
      <w:r>
        <w:rPr>
          <w:u w:val="single" w:color="000000"/>
        </w:rPr>
        <w:t>zdárné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provedení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prací</w:t>
      </w:r>
      <w:proofErr w:type="spellEnd"/>
      <w:r>
        <w:rPr>
          <w:u w:val="single" w:color="000000"/>
        </w:rPr>
        <w:t xml:space="preserve"> je </w:t>
      </w:r>
      <w:proofErr w:type="spellStart"/>
      <w:r>
        <w:rPr>
          <w:u w:val="single" w:color="000000"/>
        </w:rPr>
        <w:t>potřebné</w:t>
      </w:r>
      <w:proofErr w:type="spellEnd"/>
      <w:r>
        <w:rPr>
          <w:u w:val="single" w:color="000000"/>
        </w:rPr>
        <w:t xml:space="preserve">, aby </w:t>
      </w:r>
      <w:proofErr w:type="spellStart"/>
      <w:r>
        <w:rPr>
          <w:u w:val="single" w:color="000000"/>
        </w:rPr>
        <w:t>objednatel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zhotoviteli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zajistil</w:t>
      </w:r>
      <w:proofErr w:type="spellEnd"/>
      <w:r>
        <w:t xml:space="preserve">: </w:t>
      </w:r>
    </w:p>
    <w:p w14:paraId="44A4C1C1" w14:textId="77777777" w:rsidR="002D649C" w:rsidRDefault="00192C85">
      <w:pPr>
        <w:numPr>
          <w:ilvl w:val="0"/>
          <w:numId w:val="3"/>
        </w:numPr>
        <w:spacing w:after="62"/>
        <w:ind w:right="1039" w:hanging="283"/>
      </w:pPr>
      <w:proofErr w:type="spellStart"/>
      <w:r>
        <w:t>dokumentaci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posuzovaných</w:t>
      </w:r>
      <w:proofErr w:type="spellEnd"/>
      <w:r>
        <w:t xml:space="preserve"> </w:t>
      </w:r>
      <w:proofErr w:type="spellStart"/>
      <w:r>
        <w:t>objektů</w:t>
      </w:r>
      <w:proofErr w:type="spellEnd"/>
      <w:r>
        <w:t xml:space="preserve">, </w:t>
      </w:r>
    </w:p>
    <w:p w14:paraId="7FA9E14D" w14:textId="77777777" w:rsidR="002D649C" w:rsidRDefault="00192C85">
      <w:pPr>
        <w:numPr>
          <w:ilvl w:val="0"/>
          <w:numId w:val="3"/>
        </w:numPr>
        <w:spacing w:after="56"/>
        <w:ind w:right="1039" w:hanging="283"/>
      </w:pPr>
      <w:proofErr w:type="spellStart"/>
      <w:r>
        <w:t>vstup</w:t>
      </w:r>
      <w:proofErr w:type="spellEnd"/>
      <w:r>
        <w:t xml:space="preserve"> a </w:t>
      </w:r>
      <w:proofErr w:type="spellStart"/>
      <w:r>
        <w:t>vjezd</w:t>
      </w:r>
      <w:proofErr w:type="spellEnd"/>
      <w:r>
        <w:t xml:space="preserve"> do </w:t>
      </w:r>
      <w:proofErr w:type="spellStart"/>
      <w:r>
        <w:t>areálu</w:t>
      </w:r>
      <w:proofErr w:type="spellEnd"/>
      <w:r>
        <w:t xml:space="preserve"> NKPV a </w:t>
      </w:r>
      <w:proofErr w:type="spellStart"/>
      <w:r>
        <w:t>zpřístupnění</w:t>
      </w:r>
      <w:proofErr w:type="spellEnd"/>
      <w:r>
        <w:t xml:space="preserve"> </w:t>
      </w:r>
      <w:proofErr w:type="spellStart"/>
      <w:r>
        <w:t>posuzovaných</w:t>
      </w:r>
      <w:proofErr w:type="spellEnd"/>
      <w:r>
        <w:t xml:space="preserve"> </w:t>
      </w:r>
      <w:proofErr w:type="spellStart"/>
      <w:proofErr w:type="gramStart"/>
      <w:r>
        <w:t>objektů</w:t>
      </w:r>
      <w:proofErr w:type="spellEnd"/>
      <w:r>
        <w:t xml:space="preserve">,  </w:t>
      </w:r>
      <w:r>
        <w:rPr>
          <w:rFonts w:ascii="Wingdings" w:eastAsia="Wingdings" w:hAnsi="Wingdings" w:cs="Wingdings"/>
        </w:rPr>
        <w:t>➢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t>parkování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co </w:t>
      </w:r>
      <w:proofErr w:type="spellStart"/>
      <w:r>
        <w:t>nejblíže</w:t>
      </w:r>
      <w:proofErr w:type="spellEnd"/>
      <w:r>
        <w:t xml:space="preserve"> </w:t>
      </w:r>
      <w:proofErr w:type="spellStart"/>
      <w:r>
        <w:t>posuzovaným</w:t>
      </w:r>
      <w:proofErr w:type="spellEnd"/>
      <w:r>
        <w:t xml:space="preserve"> </w:t>
      </w:r>
      <w:proofErr w:type="spellStart"/>
      <w:r>
        <w:t>objektům</w:t>
      </w:r>
      <w:proofErr w:type="spellEnd"/>
      <w:r>
        <w:t xml:space="preserve">. </w:t>
      </w:r>
    </w:p>
    <w:p w14:paraId="33353F29" w14:textId="77777777" w:rsidR="002D649C" w:rsidRDefault="00192C85">
      <w:pPr>
        <w:spacing w:after="29"/>
        <w:ind w:left="0" w:firstLine="0"/>
        <w:jc w:val="left"/>
      </w:pPr>
      <w:r>
        <w:rPr>
          <w:b/>
          <w:sz w:val="28"/>
        </w:rPr>
        <w:t xml:space="preserve"> </w:t>
      </w:r>
    </w:p>
    <w:p w14:paraId="1CC4C8DC" w14:textId="77777777" w:rsidR="002D649C" w:rsidRDefault="00192C85">
      <w:pPr>
        <w:pStyle w:val="Nadpis2"/>
        <w:spacing w:after="116"/>
        <w:ind w:left="-5"/>
      </w:pPr>
      <w:r>
        <w:t xml:space="preserve">V. 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a </w:t>
      </w:r>
      <w:proofErr w:type="spellStart"/>
      <w:r>
        <w:t>časový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t xml:space="preserve"> </w:t>
      </w:r>
      <w:proofErr w:type="spellStart"/>
      <w:r>
        <w:t>prací</w:t>
      </w:r>
      <w:proofErr w:type="spellEnd"/>
      <w:r>
        <w:rPr>
          <w:u w:val="none"/>
        </w:rPr>
        <w:t xml:space="preserve">  </w:t>
      </w:r>
    </w:p>
    <w:p w14:paraId="445A65E8" w14:textId="77777777" w:rsidR="002D649C" w:rsidRDefault="00192C85">
      <w:pPr>
        <w:numPr>
          <w:ilvl w:val="0"/>
          <w:numId w:val="4"/>
        </w:numPr>
        <w:spacing w:after="184"/>
        <w:ind w:right="43" w:hanging="283"/>
      </w:pPr>
      <w:proofErr w:type="spellStart"/>
      <w:r>
        <w:t>Práce</w:t>
      </w:r>
      <w:proofErr w:type="spellEnd"/>
      <w:r>
        <w:t xml:space="preserve"> </w:t>
      </w:r>
      <w:proofErr w:type="spellStart"/>
      <w:r>
        <w:t>provedeme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SoD</w:t>
      </w:r>
      <w:proofErr w:type="spellEnd"/>
      <w:r>
        <w:t xml:space="preserve"> a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v </w:t>
      </w:r>
      <w:proofErr w:type="spellStart"/>
      <w:r>
        <w:t>odst</w:t>
      </w:r>
      <w:proofErr w:type="spellEnd"/>
      <w:r>
        <w:t xml:space="preserve">. IV. </w:t>
      </w:r>
    </w:p>
    <w:p w14:paraId="5B0441C8" w14:textId="77777777" w:rsidR="002D649C" w:rsidRDefault="00192C85">
      <w:pPr>
        <w:numPr>
          <w:ilvl w:val="0"/>
          <w:numId w:val="4"/>
        </w:numPr>
        <w:spacing w:after="114" w:line="322" w:lineRule="auto"/>
        <w:ind w:right="43" w:hanging="283"/>
      </w:pPr>
      <w:proofErr w:type="spellStart"/>
      <w:r>
        <w:rPr>
          <w:b/>
          <w:u w:val="single" w:color="000000"/>
        </w:rPr>
        <w:t>Táborská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brána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Práce</w:t>
      </w:r>
      <w:proofErr w:type="spellEnd"/>
      <w:r>
        <w:t xml:space="preserve"> in-situ </w:t>
      </w:r>
      <w:proofErr w:type="spellStart"/>
      <w:r>
        <w:t>provedeme</w:t>
      </w:r>
      <w:proofErr w:type="spellEnd"/>
      <w: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přelomu</w:t>
      </w:r>
      <w:proofErr w:type="spellEnd"/>
      <w:r>
        <w:t xml:space="preserve"> </w:t>
      </w:r>
      <w:proofErr w:type="spellStart"/>
      <w:r>
        <w:rPr>
          <w:b/>
        </w:rPr>
        <w:t>dubna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května</w:t>
      </w:r>
      <w:proofErr w:type="spellEnd"/>
      <w:r>
        <w:rPr>
          <w:b/>
        </w:rPr>
        <w:t xml:space="preserve"> 2024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časových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;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expertní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rPr>
          <w:b/>
        </w:rPr>
        <w:t>nejpozději</w:t>
      </w:r>
      <w:proofErr w:type="spellEnd"/>
      <w:r>
        <w:rPr>
          <w:b/>
        </w:rPr>
        <w:t xml:space="preserve"> 28.6.2024</w:t>
      </w:r>
      <w:r>
        <w:t xml:space="preserve">. </w:t>
      </w:r>
    </w:p>
    <w:p w14:paraId="4D5C80F4" w14:textId="77777777" w:rsidR="002D649C" w:rsidRDefault="00192C85">
      <w:pPr>
        <w:numPr>
          <w:ilvl w:val="0"/>
          <w:numId w:val="4"/>
        </w:numPr>
        <w:spacing w:after="35"/>
        <w:ind w:right="43" w:hanging="283"/>
      </w:pPr>
      <w:proofErr w:type="spellStart"/>
      <w:r>
        <w:rPr>
          <w:b/>
          <w:u w:val="single" w:color="000000"/>
        </w:rPr>
        <w:t>Podolské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kasematy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Práce</w:t>
      </w:r>
      <w:proofErr w:type="spellEnd"/>
      <w:r>
        <w:t xml:space="preserve"> in-situ </w:t>
      </w:r>
      <w:proofErr w:type="spellStart"/>
      <w:r>
        <w:t>provedeme</w:t>
      </w:r>
      <w:proofErr w:type="spellEnd"/>
      <w:r>
        <w:t xml:space="preserve"> </w:t>
      </w:r>
      <w:proofErr w:type="spellStart"/>
      <w:r>
        <w:rPr>
          <w:b/>
        </w:rPr>
        <w:t>přibližně</w:t>
      </w:r>
      <w:proofErr w:type="spellEnd"/>
      <w:r>
        <w:rPr>
          <w:b/>
        </w:rPr>
        <w:t xml:space="preserve"> v</w:t>
      </w:r>
      <w:r>
        <w:t xml:space="preserve"> </w:t>
      </w:r>
      <w:proofErr w:type="spellStart"/>
      <w:r>
        <w:rPr>
          <w:b/>
        </w:rPr>
        <w:t>červnu</w:t>
      </w:r>
      <w:proofErr w:type="spellEnd"/>
      <w:r>
        <w:rPr>
          <w:b/>
        </w:rPr>
        <w:t xml:space="preserve"> 2024</w:t>
      </w:r>
      <w:r>
        <w:t xml:space="preserve">;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expertní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r>
        <w:rPr>
          <w:b/>
        </w:rPr>
        <w:t xml:space="preserve">do </w:t>
      </w:r>
      <w:proofErr w:type="spellStart"/>
      <w:r>
        <w:rPr>
          <w:b/>
        </w:rPr>
        <w:t>konce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srpna</w:t>
      </w:r>
      <w:proofErr w:type="spellEnd"/>
      <w:r>
        <w:rPr>
          <w:b/>
        </w:rPr>
        <w:t xml:space="preserve"> 2024</w:t>
      </w:r>
      <w:r>
        <w:t xml:space="preserve">. </w:t>
      </w:r>
    </w:p>
    <w:p w14:paraId="70CBEEAC" w14:textId="77777777" w:rsidR="002D649C" w:rsidRDefault="00192C85">
      <w:pPr>
        <w:ind w:left="283" w:firstLine="0"/>
        <w:jc w:val="left"/>
      </w:pPr>
      <w:r>
        <w:t xml:space="preserve"> </w:t>
      </w:r>
    </w:p>
    <w:p w14:paraId="5A903B1D" w14:textId="77777777" w:rsidR="002D649C" w:rsidRDefault="00192C85">
      <w:pPr>
        <w:spacing w:after="24"/>
        <w:ind w:left="720" w:firstLine="0"/>
        <w:jc w:val="left"/>
      </w:pPr>
      <w:r>
        <w:rPr>
          <w:color w:val="FF0000"/>
          <w:sz w:val="18"/>
        </w:rPr>
        <w:t xml:space="preserve"> </w:t>
      </w:r>
    </w:p>
    <w:p w14:paraId="6A38A079" w14:textId="77777777" w:rsidR="002D649C" w:rsidRDefault="00192C85">
      <w:pPr>
        <w:spacing w:after="123"/>
        <w:ind w:left="720" w:firstLine="0"/>
        <w:jc w:val="left"/>
      </w:pPr>
      <w:r>
        <w:rPr>
          <w:color w:val="FF0000"/>
          <w:sz w:val="18"/>
        </w:rPr>
        <w:t xml:space="preserve"> </w:t>
      </w:r>
    </w:p>
    <w:p w14:paraId="01E7A00C" w14:textId="1795C82D" w:rsidR="002D649C" w:rsidRDefault="002D649C">
      <w:pPr>
        <w:spacing w:after="20"/>
        <w:ind w:left="283" w:firstLine="0"/>
        <w:jc w:val="left"/>
      </w:pPr>
    </w:p>
    <w:p w14:paraId="2DF395A5" w14:textId="77777777" w:rsidR="002D649C" w:rsidRDefault="00192C85">
      <w:pPr>
        <w:spacing w:after="34"/>
        <w:ind w:left="293" w:right="1246"/>
      </w:pPr>
      <w:r>
        <w:rPr>
          <w:color w:val="FF0000"/>
          <w:sz w:val="16"/>
        </w:rPr>
        <w:t xml:space="preserve"> </w:t>
      </w:r>
      <w:proofErr w:type="spellStart"/>
      <w:r>
        <w:t>Doufám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nabídka</w:t>
      </w:r>
      <w:proofErr w:type="spellEnd"/>
      <w:r>
        <w:t xml:space="preserve"> Vám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vyhovovat</w:t>
      </w:r>
      <w:proofErr w:type="spellEnd"/>
      <w:r>
        <w:t xml:space="preserve"> a </w:t>
      </w:r>
      <w:proofErr w:type="spellStart"/>
      <w:r>
        <w:t>těším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Vámi. </w:t>
      </w:r>
    </w:p>
    <w:p w14:paraId="74C0B800" w14:textId="77777777" w:rsidR="002D649C" w:rsidRDefault="00192C85">
      <w:pPr>
        <w:spacing w:after="40"/>
        <w:ind w:left="2833" w:right="638" w:firstLine="0"/>
        <w:jc w:val="left"/>
      </w:pPr>
      <w:r>
        <w:rPr>
          <w:sz w:val="8"/>
        </w:rPr>
        <w:t xml:space="preserve"> </w:t>
      </w:r>
    </w:p>
    <w:p w14:paraId="205FDFC6" w14:textId="77777777" w:rsidR="002D649C" w:rsidRDefault="00192C85">
      <w:pPr>
        <w:spacing w:after="38"/>
        <w:ind w:left="2833" w:right="638" w:firstLine="0"/>
        <w:jc w:val="left"/>
      </w:pPr>
      <w:r>
        <w:rPr>
          <w:sz w:val="8"/>
        </w:rPr>
        <w:t xml:space="preserve"> </w:t>
      </w:r>
    </w:p>
    <w:p w14:paraId="19186781" w14:textId="77777777" w:rsidR="002D649C" w:rsidRDefault="00192C85">
      <w:pPr>
        <w:spacing w:after="236"/>
        <w:ind w:left="2833" w:right="638" w:firstLine="0"/>
        <w:jc w:val="left"/>
      </w:pPr>
      <w:r>
        <w:rPr>
          <w:sz w:val="8"/>
        </w:rPr>
        <w:t xml:space="preserve"> </w:t>
      </w:r>
    </w:p>
    <w:p w14:paraId="584778A8" w14:textId="4C861C13" w:rsidR="002D649C" w:rsidRDefault="00192C85">
      <w:pPr>
        <w:spacing w:after="143"/>
        <w:ind w:left="2843" w:right="638"/>
      </w:pPr>
      <w:r>
        <w:t xml:space="preserve">Se </w:t>
      </w:r>
      <w:proofErr w:type="spellStart"/>
      <w:r>
        <w:t>srdečným</w:t>
      </w:r>
      <w:proofErr w:type="spellEnd"/>
      <w:r>
        <w:t xml:space="preserve"> </w:t>
      </w:r>
      <w:proofErr w:type="spellStart"/>
      <w:r>
        <w:t>pozdravem</w:t>
      </w:r>
      <w:proofErr w:type="spellEnd"/>
      <w:r>
        <w:t xml:space="preserve"> </w:t>
      </w:r>
    </w:p>
    <w:p w14:paraId="48ECB918" w14:textId="4FEFF4B2" w:rsidR="002D649C" w:rsidRDefault="00192C85">
      <w:pPr>
        <w:tabs>
          <w:tab w:val="center" w:pos="708"/>
          <w:tab w:val="center" w:pos="1416"/>
          <w:tab w:val="center" w:pos="2124"/>
          <w:tab w:val="center" w:pos="7318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2D649C">
      <w:footerReference w:type="even" r:id="rId9"/>
      <w:footerReference w:type="default" r:id="rId10"/>
      <w:footerReference w:type="first" r:id="rId11"/>
      <w:pgSz w:w="11906" w:h="16838"/>
      <w:pgMar w:top="293" w:right="1361" w:bottom="925" w:left="1304" w:header="72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FB36" w14:textId="77777777" w:rsidR="00EE2BB7" w:rsidRDefault="00192C85">
      <w:pPr>
        <w:spacing w:line="240" w:lineRule="auto"/>
      </w:pPr>
      <w:r>
        <w:separator/>
      </w:r>
    </w:p>
  </w:endnote>
  <w:endnote w:type="continuationSeparator" w:id="0">
    <w:p w14:paraId="1F553637" w14:textId="77777777" w:rsidR="00EE2BB7" w:rsidRDefault="00192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98D8" w14:textId="77777777" w:rsidR="002D649C" w:rsidRDefault="00192C85">
    <w:pPr>
      <w:spacing w:after="62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FCD6AE" wp14:editId="52C4CE31">
              <wp:simplePos x="0" y="0"/>
              <wp:positionH relativeFrom="page">
                <wp:posOffset>768985</wp:posOffset>
              </wp:positionH>
              <wp:positionV relativeFrom="page">
                <wp:posOffset>9577070</wp:posOffset>
              </wp:positionV>
              <wp:extent cx="5959475" cy="12700"/>
              <wp:effectExtent l="0" t="0" r="0" b="0"/>
              <wp:wrapSquare wrapText="bothSides"/>
              <wp:docPr id="8423" name="Group 8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9475" cy="12700"/>
                        <a:chOff x="0" y="0"/>
                        <a:chExt cx="5959475" cy="12700"/>
                      </a:xfrm>
                    </wpg:grpSpPr>
                    <wps:wsp>
                      <wps:cNvPr id="8424" name="Shape 8424"/>
                      <wps:cNvSpPr/>
                      <wps:spPr>
                        <a:xfrm>
                          <a:off x="0" y="0"/>
                          <a:ext cx="59594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9475">
                              <a:moveTo>
                                <a:pt x="0" y="0"/>
                              </a:moveTo>
                              <a:lnTo>
                                <a:pt x="5959475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73C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23" style="width:469.25pt;height:1pt;position:absolute;mso-position-horizontal-relative:page;mso-position-horizontal:absolute;margin-left:60.55pt;mso-position-vertical-relative:page;margin-top:754.1pt;" coordsize="59594,127">
              <v:shape id="Shape 8424" style="position:absolute;width:59594;height:0;left:0;top:0;" coordsize="5959475,0" path="m0,0l5959475,0">
                <v:stroke weight="1pt" endcap="flat" joinstyle="round" on="true" color="#0073c6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1DE56C14" w14:textId="77777777" w:rsidR="002D649C" w:rsidRDefault="00192C85">
    <w:pPr>
      <w:tabs>
        <w:tab w:val="center" w:pos="7661"/>
      </w:tabs>
      <w:spacing w:after="25"/>
      <w:ind w:left="-91" w:firstLine="0"/>
      <w:jc w:val="left"/>
    </w:pPr>
    <w:r>
      <w:rPr>
        <w:sz w:val="16"/>
      </w:rPr>
      <w:t xml:space="preserve">ČVUT v </w:t>
    </w:r>
    <w:proofErr w:type="spellStart"/>
    <w:r>
      <w:rPr>
        <w:sz w:val="16"/>
      </w:rPr>
      <w:t>Praze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IČ: 68407700 </w:t>
    </w:r>
  </w:p>
  <w:p w14:paraId="056FEFB8" w14:textId="77777777" w:rsidR="002D649C" w:rsidRDefault="00192C85">
    <w:pPr>
      <w:tabs>
        <w:tab w:val="center" w:pos="7821"/>
      </w:tabs>
      <w:spacing w:after="24"/>
      <w:ind w:left="-91" w:firstLine="0"/>
      <w:jc w:val="left"/>
    </w:pPr>
    <w:proofErr w:type="spellStart"/>
    <w:r>
      <w:rPr>
        <w:sz w:val="16"/>
      </w:rPr>
      <w:t>Kloknerův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ústav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DIČ: CZ68407700 </w:t>
    </w:r>
  </w:p>
  <w:p w14:paraId="324C1F04" w14:textId="77777777" w:rsidR="002D649C" w:rsidRDefault="00192C85">
    <w:pPr>
      <w:tabs>
        <w:tab w:val="right" w:pos="9242"/>
      </w:tabs>
      <w:spacing w:after="12"/>
      <w:ind w:left="-91" w:firstLine="0"/>
      <w:jc w:val="left"/>
    </w:pPr>
    <w:proofErr w:type="spellStart"/>
    <w:r>
      <w:rPr>
        <w:sz w:val="16"/>
      </w:rPr>
      <w:t>Experimentální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oddělení</w:t>
    </w:r>
    <w:proofErr w:type="spellEnd"/>
    <w:r>
      <w:rPr>
        <w:sz w:val="16"/>
      </w:rPr>
      <w:t xml:space="preserve">  </w:t>
    </w:r>
    <w:r>
      <w:rPr>
        <w:sz w:val="16"/>
      </w:rPr>
      <w:tab/>
    </w:r>
    <w:proofErr w:type="spellStart"/>
    <w:proofErr w:type="gramEnd"/>
    <w:r>
      <w:rPr>
        <w:sz w:val="16"/>
      </w:rPr>
      <w:t>Bankovní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spojení</w:t>
    </w:r>
    <w:proofErr w:type="spellEnd"/>
    <w:r>
      <w:rPr>
        <w:sz w:val="16"/>
      </w:rPr>
      <w:t xml:space="preserve">: KB Praha 6 </w:t>
    </w:r>
  </w:p>
  <w:p w14:paraId="2D4EA6A2" w14:textId="77777777" w:rsidR="002D649C" w:rsidRDefault="00192C85">
    <w:pPr>
      <w:tabs>
        <w:tab w:val="center" w:pos="8043"/>
      </w:tabs>
      <w:ind w:left="-91" w:firstLine="0"/>
      <w:jc w:val="left"/>
    </w:pPr>
    <w:proofErr w:type="spellStart"/>
    <w:r>
      <w:rPr>
        <w:sz w:val="16"/>
      </w:rPr>
      <w:t>Šolínova</w:t>
    </w:r>
    <w:proofErr w:type="spellEnd"/>
    <w:r>
      <w:rPr>
        <w:sz w:val="16"/>
      </w:rPr>
      <w:t xml:space="preserve"> 1903/7 </w:t>
    </w:r>
    <w:r>
      <w:rPr>
        <w:sz w:val="16"/>
      </w:rPr>
      <w:tab/>
    </w:r>
    <w:proofErr w:type="spellStart"/>
    <w:r>
      <w:rPr>
        <w:sz w:val="16"/>
      </w:rPr>
      <w:t>č.ú</w:t>
    </w:r>
    <w:proofErr w:type="spellEnd"/>
    <w:r>
      <w:rPr>
        <w:sz w:val="16"/>
      </w:rPr>
      <w:t xml:space="preserve">. 19-5504300237/0100 </w:t>
    </w:r>
  </w:p>
  <w:p w14:paraId="3D5B67F3" w14:textId="77777777" w:rsidR="002D649C" w:rsidRDefault="00192C85">
    <w:pPr>
      <w:tabs>
        <w:tab w:val="center" w:pos="7218"/>
      </w:tabs>
      <w:ind w:left="-91" w:firstLine="0"/>
      <w:jc w:val="left"/>
    </w:pPr>
    <w:r>
      <w:rPr>
        <w:sz w:val="16"/>
      </w:rPr>
      <w:t xml:space="preserve">166 08 Praha 6 </w:t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E8B0" w14:textId="77777777" w:rsidR="002D649C" w:rsidRDefault="00192C85">
    <w:pPr>
      <w:spacing w:after="62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2706BD" wp14:editId="6B3A71CD">
              <wp:simplePos x="0" y="0"/>
              <wp:positionH relativeFrom="page">
                <wp:posOffset>768985</wp:posOffset>
              </wp:positionH>
              <wp:positionV relativeFrom="page">
                <wp:posOffset>9577070</wp:posOffset>
              </wp:positionV>
              <wp:extent cx="5959475" cy="12700"/>
              <wp:effectExtent l="0" t="0" r="0" b="0"/>
              <wp:wrapSquare wrapText="bothSides"/>
              <wp:docPr id="8373" name="Group 8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9475" cy="12700"/>
                        <a:chOff x="0" y="0"/>
                        <a:chExt cx="5959475" cy="12700"/>
                      </a:xfrm>
                    </wpg:grpSpPr>
                    <wps:wsp>
                      <wps:cNvPr id="8374" name="Shape 8374"/>
                      <wps:cNvSpPr/>
                      <wps:spPr>
                        <a:xfrm>
                          <a:off x="0" y="0"/>
                          <a:ext cx="59594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9475">
                              <a:moveTo>
                                <a:pt x="0" y="0"/>
                              </a:moveTo>
                              <a:lnTo>
                                <a:pt x="5959475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73C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73" style="width:469.25pt;height:1pt;position:absolute;mso-position-horizontal-relative:page;mso-position-horizontal:absolute;margin-left:60.55pt;mso-position-vertical-relative:page;margin-top:754.1pt;" coordsize="59594,127">
              <v:shape id="Shape 8374" style="position:absolute;width:59594;height:0;left:0;top:0;" coordsize="5959475,0" path="m0,0l5959475,0">
                <v:stroke weight="1pt" endcap="flat" joinstyle="round" on="true" color="#0073c6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567F7AE2" w14:textId="77777777" w:rsidR="002D649C" w:rsidRDefault="00192C85">
    <w:pPr>
      <w:tabs>
        <w:tab w:val="center" w:pos="7661"/>
      </w:tabs>
      <w:spacing w:after="25"/>
      <w:ind w:left="-91" w:firstLine="0"/>
      <w:jc w:val="left"/>
    </w:pPr>
    <w:r>
      <w:rPr>
        <w:sz w:val="16"/>
      </w:rPr>
      <w:t xml:space="preserve">ČVUT v </w:t>
    </w:r>
    <w:proofErr w:type="spellStart"/>
    <w:r>
      <w:rPr>
        <w:sz w:val="16"/>
      </w:rPr>
      <w:t>Praze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IČ: 68407700 </w:t>
    </w:r>
  </w:p>
  <w:p w14:paraId="739A0CDC" w14:textId="77777777" w:rsidR="002D649C" w:rsidRDefault="00192C85">
    <w:pPr>
      <w:tabs>
        <w:tab w:val="center" w:pos="7821"/>
      </w:tabs>
      <w:spacing w:after="24"/>
      <w:ind w:left="-91" w:firstLine="0"/>
      <w:jc w:val="left"/>
    </w:pPr>
    <w:proofErr w:type="spellStart"/>
    <w:r>
      <w:rPr>
        <w:sz w:val="16"/>
      </w:rPr>
      <w:t>Kloknerův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ústav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DIČ: CZ68407700 </w:t>
    </w:r>
  </w:p>
  <w:p w14:paraId="77EC4F2D" w14:textId="77777777" w:rsidR="002D649C" w:rsidRDefault="00192C85">
    <w:pPr>
      <w:tabs>
        <w:tab w:val="right" w:pos="9242"/>
      </w:tabs>
      <w:spacing w:after="12"/>
      <w:ind w:left="-91" w:firstLine="0"/>
      <w:jc w:val="left"/>
    </w:pPr>
    <w:proofErr w:type="spellStart"/>
    <w:r>
      <w:rPr>
        <w:sz w:val="16"/>
      </w:rPr>
      <w:t>Experimentální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oddělení</w:t>
    </w:r>
    <w:proofErr w:type="spellEnd"/>
    <w:r>
      <w:rPr>
        <w:sz w:val="16"/>
      </w:rPr>
      <w:t xml:space="preserve">  </w:t>
    </w:r>
    <w:r>
      <w:rPr>
        <w:sz w:val="16"/>
      </w:rPr>
      <w:tab/>
    </w:r>
    <w:proofErr w:type="spellStart"/>
    <w:proofErr w:type="gramEnd"/>
    <w:r>
      <w:rPr>
        <w:sz w:val="16"/>
      </w:rPr>
      <w:t>Bankovní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spojení</w:t>
    </w:r>
    <w:proofErr w:type="spellEnd"/>
    <w:r>
      <w:rPr>
        <w:sz w:val="16"/>
      </w:rPr>
      <w:t xml:space="preserve">: KB Praha 6 </w:t>
    </w:r>
  </w:p>
  <w:p w14:paraId="6E39CD28" w14:textId="77777777" w:rsidR="002D649C" w:rsidRDefault="00192C85">
    <w:pPr>
      <w:tabs>
        <w:tab w:val="center" w:pos="7218"/>
      </w:tabs>
      <w:ind w:left="-91" w:firstLine="0"/>
      <w:jc w:val="left"/>
    </w:pPr>
    <w:r>
      <w:rPr>
        <w:sz w:val="16"/>
      </w:rPr>
      <w:t xml:space="preserve">166 08 Praha 6 </w:t>
    </w:r>
    <w:r>
      <w:rPr>
        <w:sz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108F" w14:textId="77777777" w:rsidR="002D649C" w:rsidRDefault="00192C85">
    <w:pPr>
      <w:spacing w:after="62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2CA9F4" wp14:editId="1880BF73">
              <wp:simplePos x="0" y="0"/>
              <wp:positionH relativeFrom="page">
                <wp:posOffset>768985</wp:posOffset>
              </wp:positionH>
              <wp:positionV relativeFrom="page">
                <wp:posOffset>9577070</wp:posOffset>
              </wp:positionV>
              <wp:extent cx="5959475" cy="12700"/>
              <wp:effectExtent l="0" t="0" r="0" b="0"/>
              <wp:wrapSquare wrapText="bothSides"/>
              <wp:docPr id="8323" name="Group 8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9475" cy="12700"/>
                        <a:chOff x="0" y="0"/>
                        <a:chExt cx="5959475" cy="12700"/>
                      </a:xfrm>
                    </wpg:grpSpPr>
                    <wps:wsp>
                      <wps:cNvPr id="8324" name="Shape 8324"/>
                      <wps:cNvSpPr/>
                      <wps:spPr>
                        <a:xfrm>
                          <a:off x="0" y="0"/>
                          <a:ext cx="59594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9475">
                              <a:moveTo>
                                <a:pt x="0" y="0"/>
                              </a:moveTo>
                              <a:lnTo>
                                <a:pt x="5959475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73C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23" style="width:469.25pt;height:1pt;position:absolute;mso-position-horizontal-relative:page;mso-position-horizontal:absolute;margin-left:60.55pt;mso-position-vertical-relative:page;margin-top:754.1pt;" coordsize="59594,127">
              <v:shape id="Shape 8324" style="position:absolute;width:59594;height:0;left:0;top:0;" coordsize="5959475,0" path="m0,0l5959475,0">
                <v:stroke weight="1pt" endcap="flat" joinstyle="round" on="true" color="#0073c6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1E3D3E61" w14:textId="77777777" w:rsidR="002D649C" w:rsidRDefault="00192C85">
    <w:pPr>
      <w:tabs>
        <w:tab w:val="center" w:pos="7661"/>
      </w:tabs>
      <w:spacing w:after="25"/>
      <w:ind w:left="-91" w:firstLine="0"/>
      <w:jc w:val="left"/>
    </w:pPr>
    <w:r>
      <w:rPr>
        <w:sz w:val="16"/>
      </w:rPr>
      <w:t xml:space="preserve">ČVUT v </w:t>
    </w:r>
    <w:proofErr w:type="spellStart"/>
    <w:r>
      <w:rPr>
        <w:sz w:val="16"/>
      </w:rPr>
      <w:t>Praze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IČ: 68407700 </w:t>
    </w:r>
  </w:p>
  <w:p w14:paraId="2E8ECF9A" w14:textId="77777777" w:rsidR="002D649C" w:rsidRDefault="00192C85">
    <w:pPr>
      <w:tabs>
        <w:tab w:val="center" w:pos="7821"/>
      </w:tabs>
      <w:spacing w:after="24"/>
      <w:ind w:left="-91" w:firstLine="0"/>
      <w:jc w:val="left"/>
    </w:pPr>
    <w:proofErr w:type="spellStart"/>
    <w:r>
      <w:rPr>
        <w:sz w:val="16"/>
      </w:rPr>
      <w:t>Kloknerův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ústav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DIČ: CZ68407700 </w:t>
    </w:r>
  </w:p>
  <w:p w14:paraId="37BF21E9" w14:textId="77777777" w:rsidR="002D649C" w:rsidRDefault="00192C85">
    <w:pPr>
      <w:tabs>
        <w:tab w:val="right" w:pos="9242"/>
      </w:tabs>
      <w:spacing w:after="12"/>
      <w:ind w:left="-91" w:firstLine="0"/>
      <w:jc w:val="left"/>
    </w:pPr>
    <w:proofErr w:type="spellStart"/>
    <w:r>
      <w:rPr>
        <w:sz w:val="16"/>
      </w:rPr>
      <w:t>Experimentální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oddělení</w:t>
    </w:r>
    <w:proofErr w:type="spellEnd"/>
    <w:r>
      <w:rPr>
        <w:sz w:val="16"/>
      </w:rPr>
      <w:t xml:space="preserve">  </w:t>
    </w:r>
    <w:r>
      <w:rPr>
        <w:sz w:val="16"/>
      </w:rPr>
      <w:tab/>
    </w:r>
    <w:proofErr w:type="spellStart"/>
    <w:proofErr w:type="gramEnd"/>
    <w:r>
      <w:rPr>
        <w:sz w:val="16"/>
      </w:rPr>
      <w:t>Bankovní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spojení</w:t>
    </w:r>
    <w:proofErr w:type="spellEnd"/>
    <w:r>
      <w:rPr>
        <w:sz w:val="16"/>
      </w:rPr>
      <w:t xml:space="preserve">: KB Praha 6 </w:t>
    </w:r>
  </w:p>
  <w:p w14:paraId="3A84AEC1" w14:textId="77777777" w:rsidR="002D649C" w:rsidRDefault="00192C85">
    <w:pPr>
      <w:tabs>
        <w:tab w:val="center" w:pos="8043"/>
      </w:tabs>
      <w:ind w:left="-91" w:firstLine="0"/>
      <w:jc w:val="left"/>
    </w:pPr>
    <w:proofErr w:type="spellStart"/>
    <w:r>
      <w:rPr>
        <w:sz w:val="16"/>
      </w:rPr>
      <w:t>Šolínova</w:t>
    </w:r>
    <w:proofErr w:type="spellEnd"/>
    <w:r>
      <w:rPr>
        <w:sz w:val="16"/>
      </w:rPr>
      <w:t xml:space="preserve"> 1903/7 </w:t>
    </w:r>
    <w:r>
      <w:rPr>
        <w:sz w:val="16"/>
      </w:rPr>
      <w:tab/>
    </w:r>
    <w:proofErr w:type="spellStart"/>
    <w:r>
      <w:rPr>
        <w:sz w:val="16"/>
      </w:rPr>
      <w:t>č.ú</w:t>
    </w:r>
    <w:proofErr w:type="spellEnd"/>
    <w:r>
      <w:rPr>
        <w:sz w:val="16"/>
      </w:rPr>
      <w:t xml:space="preserve">. 19-5504300237/0100 </w:t>
    </w:r>
  </w:p>
  <w:p w14:paraId="0F30E40E" w14:textId="77777777" w:rsidR="002D649C" w:rsidRDefault="00192C85">
    <w:pPr>
      <w:tabs>
        <w:tab w:val="center" w:pos="7218"/>
      </w:tabs>
      <w:ind w:left="-91" w:firstLine="0"/>
      <w:jc w:val="left"/>
    </w:pPr>
    <w:r>
      <w:rPr>
        <w:sz w:val="16"/>
      </w:rPr>
      <w:t xml:space="preserve">166 08 Praha 6 </w:t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63C6" w14:textId="77777777" w:rsidR="00EE2BB7" w:rsidRDefault="00192C85">
      <w:pPr>
        <w:spacing w:line="240" w:lineRule="auto"/>
      </w:pPr>
      <w:r>
        <w:separator/>
      </w:r>
    </w:p>
  </w:footnote>
  <w:footnote w:type="continuationSeparator" w:id="0">
    <w:p w14:paraId="2DA46D79" w14:textId="77777777" w:rsidR="00EE2BB7" w:rsidRDefault="00192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DA"/>
    <w:multiLevelType w:val="hybridMultilevel"/>
    <w:tmpl w:val="922ADFCC"/>
    <w:lvl w:ilvl="0" w:tplc="4F62F67E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56BE3C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960F22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2299CC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3A38F6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EC765C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908FF8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7E1622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C010E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D33BF"/>
    <w:multiLevelType w:val="hybridMultilevel"/>
    <w:tmpl w:val="ABF0B64E"/>
    <w:lvl w:ilvl="0" w:tplc="5C64FE8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69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441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EF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F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AC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4B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E8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6AA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3692A"/>
    <w:multiLevelType w:val="hybridMultilevel"/>
    <w:tmpl w:val="836A05FA"/>
    <w:lvl w:ilvl="0" w:tplc="C7800C00">
      <w:start w:val="1"/>
      <w:numFmt w:val="bullet"/>
      <w:lvlText w:val="➢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E039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416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444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417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416C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40B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8CF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C4C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84D76"/>
    <w:multiLevelType w:val="hybridMultilevel"/>
    <w:tmpl w:val="F98E65B6"/>
    <w:lvl w:ilvl="0" w:tplc="80468364">
      <w:start w:val="1"/>
      <w:numFmt w:val="bullet"/>
      <w:lvlText w:val="➢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E03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62D4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A13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690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207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4AA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2A9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6F2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D716CD"/>
    <w:multiLevelType w:val="hybridMultilevel"/>
    <w:tmpl w:val="C2642D9E"/>
    <w:lvl w:ilvl="0" w:tplc="93D6EF4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982ED6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32D7F2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BC7A8E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2E601C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C47568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5252C8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C89C00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FA2A20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044CFC"/>
    <w:multiLevelType w:val="hybridMultilevel"/>
    <w:tmpl w:val="2B745BC2"/>
    <w:lvl w:ilvl="0" w:tplc="87D21768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B2C3AE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1CDDA2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DC1146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8C7332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A0FC5A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D0498C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BA78F0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4073B2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DC5B21"/>
    <w:multiLevelType w:val="hybridMultilevel"/>
    <w:tmpl w:val="AA9240DA"/>
    <w:lvl w:ilvl="0" w:tplc="7342321C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E40F6C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C2403A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1A8AC4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4EFA36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D2D38E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DCBBFC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C6E7AC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1CF5A0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2F523A"/>
    <w:multiLevelType w:val="hybridMultilevel"/>
    <w:tmpl w:val="6D281124"/>
    <w:lvl w:ilvl="0" w:tplc="057CC50C">
      <w:start w:val="1"/>
      <w:numFmt w:val="bullet"/>
      <w:lvlText w:val="➢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252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E50B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664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6D6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88A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6AE8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6FB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E26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9C"/>
    <w:rsid w:val="000E5946"/>
    <w:rsid w:val="00192C85"/>
    <w:rsid w:val="002D649C"/>
    <w:rsid w:val="00804AB3"/>
    <w:rsid w:val="00E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838C"/>
  <w15:docId w15:val="{46510FA8-C776-4435-AF54-70134F10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4AB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B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8" ma:contentTypeDescription="Vytvoří nový dokument" ma:contentTypeScope="" ma:versionID="29cf726300e3698fcb3fbdc94503894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a63761b58e818b90951fd8255495670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Props1.xml><?xml version="1.0" encoding="utf-8"?>
<ds:datastoreItem xmlns:ds="http://schemas.openxmlformats.org/officeDocument/2006/customXml" ds:itemID="{B28C8CF0-AA11-4E51-ADFF-D11B094F42C5}"/>
</file>

<file path=customXml/itemProps2.xml><?xml version="1.0" encoding="utf-8"?>
<ds:datastoreItem xmlns:ds="http://schemas.openxmlformats.org/officeDocument/2006/customXml" ds:itemID="{91FE57DF-C4D7-46F5-8EFB-87797943FB73}"/>
</file>

<file path=customXml/itemProps3.xml><?xml version="1.0" encoding="utf-8"?>
<ds:datastoreItem xmlns:ds="http://schemas.openxmlformats.org/officeDocument/2006/customXml" ds:itemID="{6D7FB8F0-F1B2-4490-9BFE-5FEC7CF19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- NKP Vyšehrad</dc:title>
  <dc:subject/>
  <dc:creator>to</dc:creator>
  <cp:keywords/>
  <cp:lastModifiedBy>Martynková Helena</cp:lastModifiedBy>
  <cp:revision>2</cp:revision>
  <dcterms:created xsi:type="dcterms:W3CDTF">2024-02-19T10:46:00Z</dcterms:created>
  <dcterms:modified xsi:type="dcterms:W3CDTF">2024-02-19T10:46:00Z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