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8540E8" w:rsidRDefault="00970F60" w:rsidP="00C702BE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8540E8">
        <w:rPr>
          <w:rFonts w:ascii="Arial" w:hAnsi="Arial" w:cs="Arial"/>
          <w:b/>
          <w:sz w:val="36"/>
          <w:szCs w:val="36"/>
        </w:rPr>
        <w:t>Dodatek č.</w:t>
      </w:r>
      <w:r w:rsidR="00C56B39" w:rsidRPr="008540E8">
        <w:rPr>
          <w:rFonts w:ascii="Arial" w:hAnsi="Arial" w:cs="Arial"/>
          <w:b/>
          <w:sz w:val="36"/>
          <w:szCs w:val="36"/>
        </w:rPr>
        <w:t xml:space="preserve"> </w:t>
      </w:r>
      <w:r w:rsidR="00180325" w:rsidRPr="008540E8">
        <w:rPr>
          <w:rFonts w:ascii="Arial" w:hAnsi="Arial" w:cs="Arial"/>
          <w:b/>
          <w:sz w:val="36"/>
          <w:szCs w:val="36"/>
        </w:rPr>
        <w:t>1</w:t>
      </w:r>
      <w:r w:rsidRPr="008540E8">
        <w:rPr>
          <w:rFonts w:ascii="Arial" w:hAnsi="Arial" w:cs="Arial"/>
          <w:b/>
          <w:sz w:val="36"/>
          <w:szCs w:val="36"/>
        </w:rPr>
        <w:t xml:space="preserve"> ke Smlouvě o dílo</w:t>
      </w:r>
    </w:p>
    <w:p w:rsidR="008B3D44" w:rsidRPr="008540E8" w:rsidRDefault="008B3D44" w:rsidP="008B3D44">
      <w:pPr>
        <w:suppressAutoHyphens/>
        <w:jc w:val="center"/>
        <w:rPr>
          <w:rFonts w:ascii="Arial" w:hAnsi="Arial" w:cs="Arial"/>
        </w:rPr>
      </w:pPr>
      <w:r w:rsidRPr="008540E8">
        <w:rPr>
          <w:rFonts w:ascii="Arial" w:hAnsi="Arial" w:cs="Arial"/>
        </w:rPr>
        <w:t>uzavřen</w:t>
      </w:r>
      <w:r w:rsidR="00C702BE" w:rsidRPr="008540E8">
        <w:rPr>
          <w:rFonts w:ascii="Arial" w:hAnsi="Arial" w:cs="Arial"/>
        </w:rPr>
        <w:t>ý</w:t>
      </w:r>
      <w:r w:rsidRPr="008540E8">
        <w:rPr>
          <w:rFonts w:ascii="Arial" w:hAnsi="Arial" w:cs="Arial"/>
        </w:rPr>
        <w:t xml:space="preserve"> podle § </w:t>
      </w:r>
      <w:r w:rsidR="009637D4" w:rsidRPr="008540E8">
        <w:rPr>
          <w:rFonts w:ascii="Arial" w:hAnsi="Arial" w:cs="Arial"/>
        </w:rPr>
        <w:t>2586</w:t>
      </w:r>
      <w:r w:rsidRPr="008540E8">
        <w:rPr>
          <w:rFonts w:ascii="Arial" w:hAnsi="Arial" w:cs="Arial"/>
        </w:rPr>
        <w:t xml:space="preserve"> a následujících zákona č. </w:t>
      </w:r>
      <w:r w:rsidR="009637D4" w:rsidRPr="008540E8">
        <w:rPr>
          <w:rFonts w:ascii="Arial" w:hAnsi="Arial" w:cs="Arial"/>
        </w:rPr>
        <w:t>89</w:t>
      </w:r>
      <w:r w:rsidRPr="008540E8">
        <w:rPr>
          <w:rFonts w:ascii="Arial" w:hAnsi="Arial" w:cs="Arial"/>
        </w:rPr>
        <w:t>/</w:t>
      </w:r>
      <w:r w:rsidR="009637D4" w:rsidRPr="008540E8">
        <w:rPr>
          <w:rFonts w:ascii="Arial" w:hAnsi="Arial" w:cs="Arial"/>
        </w:rPr>
        <w:t>2012</w:t>
      </w:r>
      <w:r w:rsidRPr="008540E8">
        <w:rPr>
          <w:rFonts w:ascii="Arial" w:hAnsi="Arial" w:cs="Arial"/>
        </w:rPr>
        <w:t xml:space="preserve"> Sb., </w:t>
      </w:r>
      <w:r w:rsidR="009637D4" w:rsidRPr="008540E8">
        <w:rPr>
          <w:rFonts w:ascii="Arial" w:hAnsi="Arial" w:cs="Arial"/>
        </w:rPr>
        <w:t xml:space="preserve">občanského </w:t>
      </w:r>
      <w:r w:rsidRPr="008540E8">
        <w:rPr>
          <w:rFonts w:ascii="Arial" w:hAnsi="Arial" w:cs="Arial"/>
        </w:rPr>
        <w:t>zákoníku</w:t>
      </w:r>
      <w:r w:rsidR="00616A83" w:rsidRPr="008540E8">
        <w:rPr>
          <w:rFonts w:ascii="Arial" w:hAnsi="Arial" w:cs="Arial"/>
        </w:rPr>
        <w:t>,</w:t>
      </w:r>
    </w:p>
    <w:p w:rsidR="008B3D44" w:rsidRPr="008540E8" w:rsidRDefault="008B3D44" w:rsidP="008B3D44">
      <w:pPr>
        <w:suppressAutoHyphens/>
        <w:jc w:val="center"/>
        <w:rPr>
          <w:rFonts w:ascii="Arial" w:hAnsi="Arial" w:cs="Arial"/>
        </w:rPr>
      </w:pPr>
      <w:r w:rsidRPr="008540E8">
        <w:rPr>
          <w:rFonts w:ascii="Arial" w:hAnsi="Arial" w:cs="Arial"/>
        </w:rPr>
        <w:t>ve znění pozdějších předpisů</w:t>
      </w:r>
    </w:p>
    <w:p w:rsidR="00C53CEE" w:rsidRPr="008540E8" w:rsidRDefault="00C53CEE" w:rsidP="008B3D44">
      <w:pPr>
        <w:suppressAutoHyphens/>
        <w:jc w:val="center"/>
        <w:rPr>
          <w:rFonts w:ascii="Arial" w:hAnsi="Arial" w:cs="Arial"/>
        </w:rPr>
      </w:pPr>
    </w:p>
    <w:p w:rsidR="008B3D44" w:rsidRPr="008540E8" w:rsidRDefault="00641F32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8540E8">
        <w:rPr>
          <w:rFonts w:ascii="Arial" w:hAnsi="Arial" w:cs="Arial"/>
        </w:rPr>
        <w:t xml:space="preserve">Číslo smlouvy objednatele: </w:t>
      </w:r>
      <w:r w:rsidR="00180325" w:rsidRPr="008540E8">
        <w:rPr>
          <w:rFonts w:ascii="Arial" w:hAnsi="Arial" w:cs="Arial"/>
        </w:rPr>
        <w:tab/>
      </w:r>
      <w:r w:rsidR="00180325" w:rsidRPr="008540E8">
        <w:rPr>
          <w:rFonts w:ascii="Arial" w:hAnsi="Arial" w:cs="Arial"/>
        </w:rPr>
        <w:tab/>
      </w:r>
      <w:r w:rsidR="00180325" w:rsidRPr="008540E8">
        <w:rPr>
          <w:rFonts w:ascii="Arial" w:hAnsi="Arial" w:cs="Arial"/>
          <w:b/>
        </w:rPr>
        <w:t>MMK/SML/648/2019</w:t>
      </w:r>
    </w:p>
    <w:p w:rsidR="00124EC7" w:rsidRPr="008540E8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3466EF" w:rsidRPr="008540E8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8540E8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8540E8">
        <w:rPr>
          <w:sz w:val="28"/>
          <w:szCs w:val="28"/>
        </w:rPr>
        <w:t>Smluvní strany</w:t>
      </w:r>
    </w:p>
    <w:p w:rsidR="00180325" w:rsidRPr="008540E8" w:rsidRDefault="00180325" w:rsidP="00180325"/>
    <w:p w:rsidR="00180325" w:rsidRPr="008540E8" w:rsidRDefault="00180325" w:rsidP="00180325">
      <w:pPr>
        <w:widowControl w:val="0"/>
        <w:tabs>
          <w:tab w:val="left" w:pos="708"/>
        </w:tabs>
        <w:overflowPunct/>
        <w:autoSpaceDE/>
        <w:autoSpaceDN/>
        <w:adjustRightInd/>
        <w:spacing w:after="80"/>
        <w:ind w:left="567" w:hanging="425"/>
        <w:jc w:val="both"/>
        <w:textAlignment w:val="auto"/>
        <w:outlineLvl w:val="1"/>
        <w:rPr>
          <w:rFonts w:ascii="Arial CE" w:hAnsi="Arial CE" w:cs="Arial"/>
          <w:b/>
        </w:rPr>
      </w:pPr>
      <w:r w:rsidRPr="008540E8">
        <w:rPr>
          <w:rFonts w:ascii="Arial CE" w:hAnsi="Arial CE" w:cs="Arial"/>
        </w:rPr>
        <w:t>1.1</w:t>
      </w:r>
      <w:r w:rsidRPr="008540E8">
        <w:rPr>
          <w:rFonts w:ascii="Arial CE" w:hAnsi="Arial CE" w:cs="Arial"/>
          <w:b/>
        </w:rPr>
        <w:tab/>
      </w:r>
      <w:r w:rsidRPr="008540E8">
        <w:rPr>
          <w:rFonts w:ascii="Arial CE" w:hAnsi="Arial CE" w:cs="Arial"/>
          <w:b/>
          <w:sz w:val="22"/>
          <w:szCs w:val="22"/>
        </w:rPr>
        <w:t>statutární město Karviná</w:t>
      </w:r>
    </w:p>
    <w:p w:rsidR="00180325" w:rsidRPr="008540E8" w:rsidRDefault="00180325" w:rsidP="00180325">
      <w:pPr>
        <w:tabs>
          <w:tab w:val="left" w:pos="0"/>
          <w:tab w:val="num" w:pos="567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se sídlem: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Fryštátská 72/1, 733 24 Karviná - Fryštát</w:t>
      </w:r>
    </w:p>
    <w:p w:rsidR="00180325" w:rsidRPr="008540E8" w:rsidRDefault="00180325" w:rsidP="00180325">
      <w:pPr>
        <w:tabs>
          <w:tab w:val="left" w:pos="0"/>
          <w:tab w:val="num" w:pos="567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zastoupeno: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Ing. Janem Wolfem, primátorem města</w:t>
      </w:r>
    </w:p>
    <w:p w:rsidR="00180325" w:rsidRPr="008540E8" w:rsidRDefault="00180325" w:rsidP="00180325">
      <w:pPr>
        <w:widowControl w:val="0"/>
        <w:tabs>
          <w:tab w:val="num" w:pos="567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CE" w:hAnsi="Arial CE" w:cs="Arial"/>
          <w:i/>
        </w:rPr>
      </w:pPr>
      <w:r w:rsidRPr="008540E8">
        <w:rPr>
          <w:rFonts w:ascii="Arial CE" w:hAnsi="Arial CE" w:cs="Arial"/>
        </w:rPr>
        <w:tab/>
        <w:t>k podpisu smlouvy oprávněna na základě pověření ze dne 2.1.2023</w:t>
      </w:r>
    </w:p>
    <w:p w:rsidR="00180325" w:rsidRPr="008540E8" w:rsidRDefault="00180325" w:rsidP="00180325">
      <w:pPr>
        <w:widowControl w:val="0"/>
        <w:tabs>
          <w:tab w:val="num" w:pos="567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CE" w:hAnsi="Arial CE" w:cs="Arial"/>
          <w:i/>
        </w:rPr>
      </w:pP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</w:rPr>
        <w:t>Ing. Helena Bogoczová, MPA, vedoucí Odboru majetkového</w:t>
      </w:r>
    </w:p>
    <w:p w:rsidR="00180325" w:rsidRPr="008540E8" w:rsidRDefault="00180325" w:rsidP="00180325">
      <w:pPr>
        <w:tabs>
          <w:tab w:val="left" w:pos="0"/>
          <w:tab w:val="num" w:pos="567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jednání ve věcech:</w:t>
      </w:r>
    </w:p>
    <w:p w:rsidR="00180325" w:rsidRPr="008540E8" w:rsidRDefault="00180325" w:rsidP="00C702BE">
      <w:pPr>
        <w:widowControl w:val="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overflowPunct/>
        <w:autoSpaceDE/>
        <w:autoSpaceDN/>
        <w:adjustRightInd/>
        <w:ind w:left="567" w:firstLine="0"/>
        <w:jc w:val="both"/>
        <w:textAlignment w:val="auto"/>
        <w:rPr>
          <w:rFonts w:ascii="Arial CE" w:hAnsi="Arial CE" w:cs="Arial"/>
          <w:i/>
        </w:rPr>
      </w:pPr>
      <w:r w:rsidRPr="008540E8">
        <w:rPr>
          <w:rFonts w:ascii="Arial CE" w:hAnsi="Arial CE" w:cs="Arial"/>
        </w:rPr>
        <w:t xml:space="preserve">smluvních: </w:t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  <w:i/>
        </w:rPr>
        <w:tab/>
      </w:r>
      <w:r w:rsidR="0008546B">
        <w:rPr>
          <w:rFonts w:ascii="Arial CE" w:hAnsi="Arial CE" w:cs="Arial"/>
        </w:rPr>
        <w:t>xxxxxxxxxxxxxxxxxxxxxxxxxxxxxxxxxxxxxxxxxxxxxxxx</w:t>
      </w:r>
    </w:p>
    <w:p w:rsidR="00180325" w:rsidRPr="008540E8" w:rsidRDefault="00180325" w:rsidP="00C702BE">
      <w:pPr>
        <w:widowControl w:val="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overflowPunct/>
        <w:autoSpaceDE/>
        <w:autoSpaceDN/>
        <w:adjustRightInd/>
        <w:ind w:left="567" w:firstLine="0"/>
        <w:jc w:val="both"/>
        <w:textAlignment w:val="auto"/>
        <w:rPr>
          <w:rFonts w:ascii="Arial CE" w:hAnsi="Arial CE" w:cs="Arial"/>
          <w:i/>
        </w:rPr>
      </w:pPr>
      <w:r w:rsidRPr="008540E8">
        <w:rPr>
          <w:rFonts w:ascii="Arial CE" w:hAnsi="Arial CE" w:cs="Arial"/>
        </w:rPr>
        <w:t xml:space="preserve">technických: </w:t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  <w:i/>
        </w:rPr>
        <w:tab/>
      </w:r>
      <w:r w:rsidR="0008546B">
        <w:rPr>
          <w:rFonts w:ascii="Arial CE" w:hAnsi="Arial CE" w:cs="Arial"/>
        </w:rPr>
        <w:t>xxxxxxxxxxxxxxxxxxxxxxxxxxxxxxxxxxxxxxxxxxxx</w:t>
      </w:r>
    </w:p>
    <w:p w:rsidR="00180325" w:rsidRPr="008540E8" w:rsidRDefault="00180325" w:rsidP="00180325">
      <w:pPr>
        <w:widowControl w:val="0"/>
        <w:tabs>
          <w:tab w:val="left" w:pos="1985"/>
          <w:tab w:val="left" w:pos="3119"/>
        </w:tabs>
        <w:overflowPunct/>
        <w:autoSpaceDE/>
        <w:autoSpaceDN/>
        <w:adjustRightInd/>
        <w:ind w:left="1353"/>
        <w:jc w:val="both"/>
        <w:textAlignment w:val="auto"/>
        <w:rPr>
          <w:rFonts w:ascii="Arial CE" w:hAnsi="Arial CE" w:cs="Arial"/>
          <w:i/>
        </w:rPr>
      </w:pP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="0008546B">
        <w:rPr>
          <w:rFonts w:ascii="Arial CE" w:hAnsi="Arial CE" w:cs="Arial"/>
        </w:rPr>
        <w:t>xxxxxxxxxxxxxxxxxxxxxxxxxxxxxxxxxxxxx</w:t>
      </w:r>
      <w:r w:rsidRPr="008540E8">
        <w:rPr>
          <w:rFonts w:ascii="Arial CE" w:hAnsi="Arial CE" w:cs="Arial"/>
        </w:rPr>
        <w:t xml:space="preserve"> </w:t>
      </w:r>
    </w:p>
    <w:p w:rsidR="00180325" w:rsidRPr="008540E8" w:rsidRDefault="00180325" w:rsidP="00180325">
      <w:pPr>
        <w:tabs>
          <w:tab w:val="left" w:pos="0"/>
          <w:tab w:val="num" w:pos="567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IČ: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00297534</w:t>
      </w:r>
    </w:p>
    <w:p w:rsidR="00180325" w:rsidRPr="008540E8" w:rsidRDefault="00180325" w:rsidP="00180325">
      <w:pPr>
        <w:tabs>
          <w:tab w:val="left" w:pos="0"/>
          <w:tab w:val="num" w:pos="567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DIČ: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CZ00297534</w:t>
      </w:r>
    </w:p>
    <w:p w:rsidR="00180325" w:rsidRPr="008540E8" w:rsidRDefault="00180325" w:rsidP="00180325">
      <w:pPr>
        <w:tabs>
          <w:tab w:val="left" w:pos="0"/>
          <w:tab w:val="num" w:pos="567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bankovní spojení: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Česká spořitelna, a.s.</w:t>
      </w:r>
    </w:p>
    <w:p w:rsidR="00180325" w:rsidRPr="008540E8" w:rsidRDefault="00180325" w:rsidP="00180325">
      <w:pPr>
        <w:tabs>
          <w:tab w:val="left" w:pos="0"/>
          <w:tab w:val="num" w:pos="567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číslo účtu: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27-1721542349/0800</w:t>
      </w:r>
      <w:r w:rsidRPr="008540E8">
        <w:rPr>
          <w:rFonts w:ascii="Arial CE" w:hAnsi="Arial CE" w:cs="Arial"/>
        </w:rPr>
        <w:tab/>
      </w:r>
    </w:p>
    <w:p w:rsidR="00180325" w:rsidRPr="008540E8" w:rsidRDefault="00180325" w:rsidP="00180325">
      <w:pPr>
        <w:tabs>
          <w:tab w:val="num" w:pos="567"/>
        </w:tabs>
        <w:spacing w:after="80"/>
        <w:ind w:left="567" w:hanging="567"/>
        <w:textAlignment w:val="auto"/>
        <w:rPr>
          <w:rFonts w:ascii="Arial CE" w:hAnsi="Arial CE" w:cs="Arial"/>
          <w:b/>
          <w:bCs/>
          <w:iCs/>
        </w:rPr>
      </w:pPr>
      <w:r w:rsidRPr="008540E8">
        <w:rPr>
          <w:rFonts w:ascii="Arial CE" w:hAnsi="Arial CE" w:cs="Arial"/>
          <w:b/>
          <w:bCs/>
          <w:iCs/>
        </w:rPr>
        <w:tab/>
        <w:t xml:space="preserve">(dále jen objednatel) </w:t>
      </w:r>
    </w:p>
    <w:p w:rsidR="00180325" w:rsidRPr="008540E8" w:rsidRDefault="00180325" w:rsidP="00034163">
      <w:pPr>
        <w:tabs>
          <w:tab w:val="num" w:pos="567"/>
        </w:tabs>
        <w:ind w:left="567" w:hanging="567"/>
        <w:textAlignment w:val="auto"/>
        <w:rPr>
          <w:rFonts w:ascii="Arial CE" w:hAnsi="Arial CE" w:cs="Arial"/>
          <w:bCs/>
        </w:rPr>
      </w:pPr>
      <w:r w:rsidRPr="008540E8">
        <w:rPr>
          <w:rFonts w:ascii="Arial CE" w:hAnsi="Arial CE" w:cs="Arial"/>
          <w:b/>
          <w:bCs/>
        </w:rPr>
        <w:t xml:space="preserve"> </w:t>
      </w:r>
    </w:p>
    <w:p w:rsidR="00034163" w:rsidRPr="008540E8" w:rsidRDefault="00034163" w:rsidP="00034163">
      <w:pPr>
        <w:tabs>
          <w:tab w:val="left" w:pos="426"/>
        </w:tabs>
        <w:ind w:left="567"/>
        <w:textAlignment w:val="auto"/>
        <w:rPr>
          <w:rFonts w:ascii="Arial CE" w:hAnsi="Arial CE" w:cs="Arial"/>
          <w:bCs/>
        </w:rPr>
      </w:pPr>
      <w:r w:rsidRPr="008540E8">
        <w:rPr>
          <w:rFonts w:ascii="Arial CE" w:hAnsi="Arial CE" w:cs="Arial"/>
          <w:bCs/>
        </w:rPr>
        <w:t>a</w:t>
      </w:r>
    </w:p>
    <w:p w:rsidR="00034163" w:rsidRPr="008540E8" w:rsidRDefault="00034163" w:rsidP="00034163">
      <w:pPr>
        <w:tabs>
          <w:tab w:val="left" w:pos="426"/>
        </w:tabs>
        <w:textAlignment w:val="auto"/>
        <w:rPr>
          <w:rFonts w:ascii="Arial CE" w:hAnsi="Arial CE" w:cs="Arial"/>
          <w:b/>
          <w:bCs/>
        </w:rPr>
      </w:pPr>
    </w:p>
    <w:p w:rsidR="00180325" w:rsidRPr="008540E8" w:rsidRDefault="00180325" w:rsidP="00C702BE">
      <w:pPr>
        <w:pStyle w:val="Nadpis2"/>
        <w:numPr>
          <w:ilvl w:val="1"/>
          <w:numId w:val="3"/>
        </w:numPr>
        <w:tabs>
          <w:tab w:val="clear" w:pos="1002"/>
          <w:tab w:val="left" w:pos="567"/>
        </w:tabs>
        <w:spacing w:after="80"/>
        <w:ind w:left="567" w:hanging="425"/>
        <w:rPr>
          <w:rFonts w:ascii="Arial CE" w:hAnsi="Arial CE" w:cs="Arial"/>
          <w:b/>
          <w:bCs/>
        </w:rPr>
      </w:pPr>
      <w:r w:rsidRPr="008540E8">
        <w:rPr>
          <w:rFonts w:ascii="Arial CE" w:hAnsi="Arial CE" w:cs="Arial"/>
          <w:b/>
          <w:bCs/>
          <w:kern w:val="32"/>
        </w:rPr>
        <w:t>Ateliér Genius loci, s.r.o.</w:t>
      </w:r>
      <w:r w:rsidRPr="008540E8">
        <w:rPr>
          <w:rFonts w:ascii="Arial CE" w:hAnsi="Arial CE" w:cs="Arial"/>
          <w:b/>
          <w:bCs/>
          <w:kern w:val="32"/>
        </w:rPr>
        <w:tab/>
      </w:r>
      <w:r w:rsidRPr="008540E8">
        <w:rPr>
          <w:rFonts w:ascii="Arial CE" w:hAnsi="Arial CE" w:cs="Arial"/>
          <w:b/>
          <w:bCs/>
          <w:kern w:val="32"/>
        </w:rPr>
        <w:tab/>
      </w:r>
      <w:r w:rsidRPr="008540E8">
        <w:rPr>
          <w:rFonts w:ascii="Arial CE" w:hAnsi="Arial CE" w:cs="Arial"/>
          <w:b/>
          <w:bCs/>
          <w:kern w:val="32"/>
        </w:rPr>
        <w:tab/>
      </w:r>
      <w:r w:rsidRPr="008540E8">
        <w:rPr>
          <w:rFonts w:ascii="Arial CE" w:hAnsi="Arial CE" w:cs="Arial"/>
          <w:b/>
          <w:bCs/>
          <w:kern w:val="32"/>
        </w:rPr>
        <w:tab/>
      </w:r>
    </w:p>
    <w:p w:rsidR="00180325" w:rsidRPr="008540E8" w:rsidRDefault="00180325" w:rsidP="00180325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CE" w:hAnsi="Arial CE" w:cs="Arial"/>
          <w:i/>
        </w:rPr>
      </w:pP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zapsána v obchodním rejstříku vedeném Krajským soudem v Ostravě, oddíl C, vložka 8467</w:t>
      </w:r>
      <w:r w:rsidRPr="008540E8">
        <w:rPr>
          <w:rFonts w:ascii="Arial CE" w:hAnsi="Arial CE" w:cs="Arial"/>
          <w:i/>
        </w:rPr>
        <w:t xml:space="preserve"> </w:t>
      </w:r>
    </w:p>
    <w:p w:rsidR="00180325" w:rsidRPr="008540E8" w:rsidRDefault="00180325" w:rsidP="00180325">
      <w:pPr>
        <w:widowControl w:val="0"/>
        <w:tabs>
          <w:tab w:val="num" w:pos="426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 xml:space="preserve">zastoupena: </w:t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  <w:i/>
        </w:rPr>
        <w:tab/>
      </w:r>
      <w:r w:rsidRPr="008540E8">
        <w:rPr>
          <w:rFonts w:ascii="Arial CE" w:hAnsi="Arial CE" w:cs="Arial"/>
        </w:rPr>
        <w:t>Ing. arch. Iveta Seitzová, jednatelka společnosti</w:t>
      </w:r>
    </w:p>
    <w:p w:rsidR="00180325" w:rsidRPr="008540E8" w:rsidRDefault="00180325" w:rsidP="00180325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se sídlem: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Chocholouškova 1527/6, 702 00 Ostrava - Moravská Ostrava</w:t>
      </w:r>
    </w:p>
    <w:p w:rsidR="00180325" w:rsidRPr="008540E8" w:rsidRDefault="00180325" w:rsidP="00180325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IČ: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640 86 135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</w:p>
    <w:p w:rsidR="00180325" w:rsidRPr="008540E8" w:rsidRDefault="00180325" w:rsidP="00180325">
      <w:pPr>
        <w:tabs>
          <w:tab w:val="left" w:pos="3119"/>
        </w:tabs>
        <w:suppressAutoHyphens/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>DIČ: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CZ64086135</w:t>
      </w:r>
      <w:r w:rsidRPr="008540E8">
        <w:rPr>
          <w:rFonts w:ascii="Arial CE" w:hAnsi="Arial CE" w:cs="Arial"/>
        </w:rPr>
        <w:tab/>
      </w:r>
    </w:p>
    <w:p w:rsidR="00180325" w:rsidRPr="008540E8" w:rsidRDefault="00180325" w:rsidP="00180325">
      <w:pPr>
        <w:tabs>
          <w:tab w:val="left" w:pos="0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 xml:space="preserve">bankovní spojení: 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 xml:space="preserve">ČSOB Ostrava 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</w:p>
    <w:p w:rsidR="00180325" w:rsidRPr="008540E8" w:rsidRDefault="00180325" w:rsidP="00180325">
      <w:pPr>
        <w:tabs>
          <w:tab w:val="left" w:pos="0"/>
        </w:tabs>
        <w:ind w:left="567" w:hanging="567"/>
        <w:textAlignment w:val="auto"/>
        <w:rPr>
          <w:rFonts w:ascii="Arial CE" w:hAnsi="Arial CE" w:cs="Arial"/>
        </w:rPr>
      </w:pPr>
      <w:r w:rsidRPr="008540E8">
        <w:rPr>
          <w:rFonts w:ascii="Arial CE" w:hAnsi="Arial CE" w:cs="Arial"/>
        </w:rPr>
        <w:tab/>
        <w:t xml:space="preserve">č. účtu:   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153430407/0300</w:t>
      </w:r>
      <w:r w:rsidRPr="008540E8">
        <w:rPr>
          <w:rFonts w:ascii="Arial CE" w:hAnsi="Arial CE" w:cs="Arial"/>
        </w:rPr>
        <w:tab/>
      </w:r>
    </w:p>
    <w:p w:rsidR="00180325" w:rsidRPr="008540E8" w:rsidRDefault="00180325" w:rsidP="00180325">
      <w:pPr>
        <w:spacing w:after="80"/>
        <w:ind w:left="567"/>
        <w:textAlignment w:val="auto"/>
        <w:rPr>
          <w:rFonts w:ascii="Arial CE" w:hAnsi="Arial CE" w:cs="Arial"/>
          <w:b/>
          <w:bCs/>
          <w:iCs/>
        </w:rPr>
      </w:pPr>
      <w:r w:rsidRPr="008540E8">
        <w:rPr>
          <w:rFonts w:ascii="Arial CE" w:hAnsi="Arial CE" w:cs="Arial"/>
          <w:b/>
          <w:bCs/>
          <w:iCs/>
        </w:rPr>
        <w:t>(dále jen zhotovitel)</w:t>
      </w:r>
    </w:p>
    <w:p w:rsidR="008C5F9E" w:rsidRPr="008540E8" w:rsidRDefault="008C5F9E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540E8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E21C4" w:rsidRPr="008540E8" w:rsidRDefault="00EE21C4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E21C4" w:rsidRPr="008540E8" w:rsidRDefault="00EE21C4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E21C4" w:rsidRPr="008540E8" w:rsidRDefault="00EE21C4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F60" w:rsidRPr="008540E8" w:rsidRDefault="00970F60" w:rsidP="00034163">
      <w:pPr>
        <w:ind w:left="567" w:hanging="567"/>
        <w:jc w:val="both"/>
        <w:rPr>
          <w:rFonts w:ascii="Arial" w:hAnsi="Arial" w:cs="Arial"/>
        </w:rPr>
      </w:pPr>
      <w:r w:rsidRPr="008540E8">
        <w:rPr>
          <w:rFonts w:ascii="Arial" w:hAnsi="Arial" w:cs="Arial"/>
        </w:rPr>
        <w:tab/>
        <w:t xml:space="preserve">Smluvní strany uzavřely dne </w:t>
      </w:r>
      <w:r w:rsidR="00034163" w:rsidRPr="008540E8">
        <w:rPr>
          <w:rFonts w:ascii="Arial" w:hAnsi="Arial" w:cs="Arial"/>
        </w:rPr>
        <w:t xml:space="preserve">30.12.2019 </w:t>
      </w:r>
      <w:r w:rsidRPr="008540E8">
        <w:rPr>
          <w:rFonts w:ascii="Arial" w:hAnsi="Arial" w:cs="Arial"/>
        </w:rPr>
        <w:t xml:space="preserve">Smlouvu o dílo č. </w:t>
      </w:r>
      <w:r w:rsidR="00034163" w:rsidRPr="008540E8">
        <w:rPr>
          <w:rFonts w:ascii="Arial" w:hAnsi="Arial" w:cs="Arial"/>
        </w:rPr>
        <w:t xml:space="preserve">MMK/SML/648/2019 </w:t>
      </w:r>
      <w:r w:rsidRPr="008540E8">
        <w:rPr>
          <w:rFonts w:ascii="Arial" w:hAnsi="Arial" w:cs="Arial"/>
        </w:rPr>
        <w:t xml:space="preserve">(dále jen „Smlouva“), jejímž předmětem </w:t>
      </w:r>
      <w:r w:rsidR="00CF4587" w:rsidRPr="008540E8">
        <w:rPr>
          <w:rFonts w:ascii="Arial" w:hAnsi="Arial" w:cs="Arial"/>
        </w:rPr>
        <w:t xml:space="preserve">je </w:t>
      </w:r>
      <w:r w:rsidR="00CD2582" w:rsidRPr="008540E8">
        <w:rPr>
          <w:rFonts w:ascii="Arial CE" w:hAnsi="Arial CE" w:cs="Arial"/>
        </w:rPr>
        <w:t xml:space="preserve">provedení kompletní projekční a inženýrské činnosti a v rámci záměru pod názvem </w:t>
      </w:r>
      <w:r w:rsidR="00CD2582" w:rsidRPr="008540E8">
        <w:rPr>
          <w:rFonts w:ascii="Arial CE" w:hAnsi="Arial CE" w:cs="Arial"/>
          <w:b/>
        </w:rPr>
        <w:t>„</w:t>
      </w:r>
      <w:r w:rsidR="00CD2582" w:rsidRPr="008540E8">
        <w:rPr>
          <w:rFonts w:ascii="Arial CE" w:hAnsi="Arial CE"/>
          <w:b/>
        </w:rPr>
        <w:t>Dětské dopravní hřiště v Karviné – Ráji“</w:t>
      </w:r>
      <w:r w:rsidR="00CD2582" w:rsidRPr="008540E8">
        <w:rPr>
          <w:rFonts w:ascii="Arial CE" w:hAnsi="Arial CE" w:cs="Arial"/>
        </w:rPr>
        <w:t xml:space="preserve"> (dále též </w:t>
      </w:r>
      <w:r w:rsidR="00007063" w:rsidRPr="008540E8">
        <w:rPr>
          <w:rFonts w:ascii="Arial CE" w:hAnsi="Arial CE" w:cs="Arial"/>
        </w:rPr>
        <w:t xml:space="preserve">„dílo“ nebo </w:t>
      </w:r>
      <w:r w:rsidR="00CD2582" w:rsidRPr="008540E8">
        <w:rPr>
          <w:rFonts w:ascii="Arial CE" w:hAnsi="Arial CE" w:cs="Arial"/>
        </w:rPr>
        <w:t>„stavba“)</w:t>
      </w:r>
      <w:r w:rsidR="00CF4587" w:rsidRPr="008540E8">
        <w:rPr>
          <w:rFonts w:ascii="Arial" w:hAnsi="Arial" w:cs="Arial"/>
          <w:i/>
          <w:color w:val="FFFF00"/>
        </w:rPr>
        <w:t>.</w:t>
      </w:r>
      <w:r w:rsidR="00CD2582" w:rsidRPr="008540E8">
        <w:rPr>
          <w:rFonts w:ascii="Arial" w:hAnsi="Arial" w:cs="Arial"/>
        </w:rPr>
        <w:t>a</w:t>
      </w:r>
      <w:r w:rsidR="00CD2582" w:rsidRPr="008540E8">
        <w:rPr>
          <w:rFonts w:ascii="Arial" w:hAnsi="Arial" w:cs="Arial"/>
          <w:i/>
          <w:color w:val="FFFF00"/>
        </w:rPr>
        <w:t xml:space="preserve"> </w:t>
      </w:r>
      <w:r w:rsidR="00CD2582" w:rsidRPr="008540E8">
        <w:rPr>
          <w:rFonts w:ascii="Arial CE" w:hAnsi="Arial CE" w:cs="Arial"/>
        </w:rPr>
        <w:t>výkon autorského dozoru</w:t>
      </w:r>
      <w:r w:rsidR="00007063" w:rsidRPr="008540E8">
        <w:rPr>
          <w:rFonts w:ascii="Arial CE" w:hAnsi="Arial CE" w:cs="Arial"/>
        </w:rPr>
        <w:t xml:space="preserve"> (dozoru projektanta)</w:t>
      </w:r>
      <w:r w:rsidR="00CD2582" w:rsidRPr="008540E8">
        <w:rPr>
          <w:rFonts w:ascii="Arial" w:hAnsi="Arial" w:cs="Arial"/>
          <w:i/>
        </w:rPr>
        <w:t>.</w:t>
      </w:r>
    </w:p>
    <w:p w:rsidR="00CF4587" w:rsidRPr="008540E8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8540E8" w:rsidRDefault="00970F60" w:rsidP="00553C3F">
      <w:pPr>
        <w:ind w:left="567" w:hanging="567"/>
        <w:jc w:val="both"/>
        <w:rPr>
          <w:rFonts w:ascii="Arial" w:hAnsi="Arial" w:cs="Arial"/>
        </w:rPr>
      </w:pPr>
      <w:r w:rsidRPr="008540E8">
        <w:rPr>
          <w:rFonts w:ascii="Arial" w:hAnsi="Arial" w:cs="Arial"/>
        </w:rPr>
        <w:tab/>
      </w:r>
      <w:r w:rsidR="00EE21C4" w:rsidRPr="008540E8">
        <w:rPr>
          <w:rFonts w:ascii="Arial" w:hAnsi="Arial" w:cs="Arial"/>
        </w:rPr>
        <w:t>V průběhu stavby došlo vzhledem ke skutečné situaci v</w:t>
      </w:r>
      <w:r w:rsidR="00553C3F" w:rsidRPr="008540E8">
        <w:rPr>
          <w:rFonts w:ascii="Arial" w:hAnsi="Arial" w:cs="Arial"/>
        </w:rPr>
        <w:t> </w:t>
      </w:r>
      <w:r w:rsidR="00EE21C4" w:rsidRPr="008540E8">
        <w:rPr>
          <w:rFonts w:ascii="Arial" w:hAnsi="Arial" w:cs="Arial"/>
        </w:rPr>
        <w:t>terénu</w:t>
      </w:r>
      <w:r w:rsidR="00553C3F" w:rsidRPr="008540E8">
        <w:rPr>
          <w:rFonts w:ascii="Arial" w:hAnsi="Arial" w:cs="Arial"/>
        </w:rPr>
        <w:t xml:space="preserve"> k navýšení počtu hodin </w:t>
      </w:r>
      <w:r w:rsidR="00EE21C4" w:rsidRPr="008540E8">
        <w:rPr>
          <w:rFonts w:ascii="Arial" w:hAnsi="Arial" w:cs="Arial"/>
        </w:rPr>
        <w:t xml:space="preserve">autorského dozoru. Z výše uvedených důvodů </w:t>
      </w:r>
      <w:r w:rsidR="00553C3F" w:rsidRPr="008540E8">
        <w:rPr>
          <w:rFonts w:ascii="Arial" w:hAnsi="Arial" w:cs="Arial"/>
        </w:rPr>
        <w:t>s</w:t>
      </w:r>
      <w:r w:rsidR="00E41C89" w:rsidRPr="008540E8">
        <w:rPr>
          <w:rFonts w:ascii="Arial" w:hAnsi="Arial" w:cs="Arial"/>
        </w:rPr>
        <w:t>e s</w:t>
      </w:r>
      <w:r w:rsidRPr="008540E8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EE21C4" w:rsidRPr="008540E8">
        <w:rPr>
          <w:rFonts w:ascii="Arial" w:hAnsi="Arial" w:cs="Arial"/>
        </w:rPr>
        <w:t>1</w:t>
      </w:r>
      <w:r w:rsidR="00254EE0" w:rsidRPr="008540E8">
        <w:rPr>
          <w:rFonts w:ascii="Arial" w:hAnsi="Arial" w:cs="Arial"/>
        </w:rPr>
        <w:t xml:space="preserve"> ke Smlouvě,</w:t>
      </w:r>
      <w:r w:rsidRPr="008540E8">
        <w:rPr>
          <w:rFonts w:ascii="Arial" w:hAnsi="Arial" w:cs="Arial"/>
        </w:rPr>
        <w:t xml:space="preserve"> jak následuje (</w:t>
      </w:r>
      <w:r w:rsidR="00CF4587" w:rsidRPr="008540E8">
        <w:rPr>
          <w:rFonts w:ascii="Arial" w:hAnsi="Arial" w:cs="Arial"/>
        </w:rPr>
        <w:t xml:space="preserve">dále jen „Dodatek č. </w:t>
      </w:r>
      <w:r w:rsidR="00EE21C4" w:rsidRPr="008540E8">
        <w:rPr>
          <w:rFonts w:ascii="Arial" w:hAnsi="Arial" w:cs="Arial"/>
        </w:rPr>
        <w:t>1</w:t>
      </w:r>
      <w:r w:rsidRPr="008540E8">
        <w:rPr>
          <w:rFonts w:ascii="Arial" w:hAnsi="Arial" w:cs="Arial"/>
        </w:rPr>
        <w:t>“):</w:t>
      </w:r>
    </w:p>
    <w:p w:rsidR="00EE21C4" w:rsidRPr="008540E8" w:rsidRDefault="00EE21C4" w:rsidP="00970F60">
      <w:pPr>
        <w:ind w:left="567" w:hanging="567"/>
        <w:jc w:val="both"/>
        <w:rPr>
          <w:rFonts w:ascii="Arial" w:hAnsi="Arial" w:cs="Arial"/>
        </w:rPr>
      </w:pPr>
    </w:p>
    <w:p w:rsidR="008B3D44" w:rsidRPr="008540E8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8540E8">
        <w:rPr>
          <w:sz w:val="28"/>
          <w:szCs w:val="28"/>
        </w:rPr>
        <w:t>Změna smlouvy</w:t>
      </w:r>
    </w:p>
    <w:p w:rsidR="00BC7E2A" w:rsidRPr="008540E8" w:rsidRDefault="00BC7E2A" w:rsidP="00007063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 xml:space="preserve">Na základě změnového řízení </w:t>
      </w:r>
      <w:r w:rsidR="00007063" w:rsidRPr="008540E8">
        <w:rPr>
          <w:rFonts w:ascii="Arial" w:hAnsi="Arial" w:cs="Arial"/>
          <w:sz w:val="20"/>
          <w:szCs w:val="20"/>
        </w:rPr>
        <w:t>dojde k navýšení</w:t>
      </w:r>
      <w:r w:rsidRPr="008540E8">
        <w:rPr>
          <w:rFonts w:ascii="Arial" w:hAnsi="Arial" w:cs="Arial"/>
          <w:sz w:val="20"/>
          <w:szCs w:val="20"/>
        </w:rPr>
        <w:t xml:space="preserve"> </w:t>
      </w:r>
      <w:r w:rsidR="00007063" w:rsidRPr="008540E8">
        <w:rPr>
          <w:rFonts w:ascii="Arial" w:hAnsi="Arial" w:cs="Arial"/>
          <w:sz w:val="20"/>
          <w:szCs w:val="20"/>
        </w:rPr>
        <w:t xml:space="preserve">počtu hodin výkonu autorského dozoru (dozoru projektanta) na 140 hodin a tedy k navýšení ceny díla </w:t>
      </w:r>
      <w:r w:rsidR="00C702BE" w:rsidRPr="008540E8">
        <w:rPr>
          <w:rFonts w:ascii="Arial" w:hAnsi="Arial" w:cs="Arial"/>
          <w:sz w:val="20"/>
          <w:szCs w:val="20"/>
        </w:rPr>
        <w:t>o</w:t>
      </w:r>
      <w:r w:rsidRPr="008540E8">
        <w:rPr>
          <w:rFonts w:ascii="Arial" w:hAnsi="Arial" w:cs="Arial"/>
          <w:sz w:val="20"/>
          <w:szCs w:val="20"/>
        </w:rPr>
        <w:t xml:space="preserve"> </w:t>
      </w:r>
      <w:r w:rsidRPr="008540E8">
        <w:rPr>
          <w:rFonts w:ascii="Arial" w:hAnsi="Arial" w:cs="Arial"/>
          <w:b/>
          <w:sz w:val="20"/>
          <w:szCs w:val="20"/>
        </w:rPr>
        <w:t>+</w:t>
      </w:r>
      <w:r w:rsidR="00007063" w:rsidRPr="008540E8">
        <w:rPr>
          <w:rFonts w:ascii="Arial" w:hAnsi="Arial" w:cs="Arial"/>
          <w:b/>
          <w:sz w:val="20"/>
          <w:szCs w:val="20"/>
        </w:rPr>
        <w:t xml:space="preserve"> 28 000 Kč bez DPH</w:t>
      </w:r>
      <w:r w:rsidR="00EE21C4" w:rsidRPr="008540E8">
        <w:rPr>
          <w:rFonts w:ascii="Arial" w:hAnsi="Arial" w:cs="Arial"/>
          <w:b/>
          <w:sz w:val="20"/>
          <w:szCs w:val="20"/>
        </w:rPr>
        <w:t xml:space="preserve"> a DPH</w:t>
      </w:r>
      <w:r w:rsidR="00EE21C4" w:rsidRPr="008540E8">
        <w:rPr>
          <w:rFonts w:ascii="Arial" w:hAnsi="Arial" w:cs="Arial"/>
          <w:sz w:val="20"/>
          <w:szCs w:val="20"/>
        </w:rPr>
        <w:t xml:space="preserve"> ve výši dle právních předpisů a Smlouvy</w:t>
      </w:r>
      <w:r w:rsidR="00007063" w:rsidRPr="008540E8">
        <w:rPr>
          <w:rFonts w:ascii="Arial" w:hAnsi="Arial" w:cs="Arial"/>
          <w:b/>
          <w:sz w:val="20"/>
          <w:szCs w:val="20"/>
        </w:rPr>
        <w:t>.</w:t>
      </w:r>
      <w:r w:rsidRPr="008540E8">
        <w:rPr>
          <w:rFonts w:ascii="Arial" w:hAnsi="Arial" w:cs="Arial"/>
          <w:sz w:val="20"/>
          <w:szCs w:val="20"/>
        </w:rPr>
        <w:tab/>
      </w:r>
    </w:p>
    <w:p w:rsidR="00BC7E2A" w:rsidRPr="008540E8" w:rsidRDefault="00BC7E2A" w:rsidP="003C5E8A">
      <w:pPr>
        <w:tabs>
          <w:tab w:val="num" w:pos="567"/>
        </w:tabs>
        <w:rPr>
          <w:rFonts w:ascii="Arial" w:hAnsi="Arial" w:cs="Arial"/>
        </w:rPr>
      </w:pPr>
    </w:p>
    <w:p w:rsidR="00BC7E2A" w:rsidRPr="008540E8" w:rsidRDefault="00BC7E2A" w:rsidP="003C5E8A">
      <w:pPr>
        <w:tabs>
          <w:tab w:val="num" w:pos="567"/>
        </w:tabs>
        <w:rPr>
          <w:rFonts w:ascii="Arial" w:hAnsi="Arial" w:cs="Arial"/>
        </w:rPr>
      </w:pPr>
      <w:r w:rsidRPr="008540E8">
        <w:rPr>
          <w:rFonts w:ascii="Arial" w:hAnsi="Arial" w:cs="Arial"/>
        </w:rPr>
        <w:lastRenderedPageBreak/>
        <w:t xml:space="preserve">2.2 </w:t>
      </w:r>
      <w:r w:rsidRPr="008540E8">
        <w:rPr>
          <w:rFonts w:ascii="Arial" w:hAnsi="Arial" w:cs="Arial"/>
        </w:rPr>
        <w:tab/>
        <w:t xml:space="preserve">Tímto Dodatkem č. </w:t>
      </w:r>
      <w:r w:rsidR="00007063" w:rsidRPr="008540E8">
        <w:rPr>
          <w:rFonts w:ascii="Arial" w:hAnsi="Arial" w:cs="Arial"/>
        </w:rPr>
        <w:t>1</w:t>
      </w:r>
      <w:r w:rsidRPr="008540E8">
        <w:rPr>
          <w:rFonts w:ascii="Arial" w:hAnsi="Arial" w:cs="Arial"/>
        </w:rPr>
        <w:t xml:space="preserve"> se vypouští z článku </w:t>
      </w:r>
      <w:r w:rsidR="00007063" w:rsidRPr="008540E8">
        <w:rPr>
          <w:rFonts w:ascii="Arial" w:hAnsi="Arial" w:cs="Arial"/>
        </w:rPr>
        <w:t>6</w:t>
      </w:r>
      <w:r w:rsidRPr="008540E8">
        <w:rPr>
          <w:rFonts w:ascii="Arial" w:hAnsi="Arial" w:cs="Arial"/>
        </w:rPr>
        <w:t>. Cena díla, odst. 1 Smlouvy tento text:</w:t>
      </w:r>
    </w:p>
    <w:p w:rsidR="00BC7E2A" w:rsidRPr="008540E8" w:rsidRDefault="00BC7E2A" w:rsidP="003C5E8A">
      <w:pPr>
        <w:tabs>
          <w:tab w:val="num" w:pos="567"/>
        </w:tabs>
        <w:rPr>
          <w:rFonts w:ascii="Arial" w:hAnsi="Arial" w:cs="Arial"/>
        </w:rPr>
      </w:pPr>
      <w:r w:rsidRPr="008540E8">
        <w:rPr>
          <w:rFonts w:ascii="Arial" w:hAnsi="Arial" w:cs="Arial"/>
        </w:rPr>
        <w:tab/>
      </w:r>
    </w:p>
    <w:p w:rsidR="00007063" w:rsidRPr="008540E8" w:rsidRDefault="00BC7E2A" w:rsidP="00007063">
      <w:pPr>
        <w:pStyle w:val="Odstavecseseznamem"/>
        <w:ind w:left="567"/>
        <w:jc w:val="both"/>
        <w:rPr>
          <w:rFonts w:ascii="Arial CE" w:hAnsi="Arial CE"/>
        </w:rPr>
      </w:pPr>
      <w:r w:rsidRPr="008540E8">
        <w:rPr>
          <w:rFonts w:ascii="Arial" w:hAnsi="Arial" w:cs="Arial"/>
        </w:rPr>
        <w:t>„</w:t>
      </w:r>
      <w:r w:rsidR="00007063" w:rsidRPr="008540E8">
        <w:rPr>
          <w:rFonts w:ascii="Arial CE" w:hAnsi="Arial CE"/>
        </w:rPr>
        <w:t>Cena za provedení předmětu díla je stanovena v souladu se zákonem č. 526/1990 Sb., o cenách, ve znění pozdějších předpisů, dohodou smluvních stran a je dohodnuta takto:</w:t>
      </w:r>
    </w:p>
    <w:p w:rsidR="00007063" w:rsidRPr="008540E8" w:rsidRDefault="00007063" w:rsidP="00007063">
      <w:pPr>
        <w:pStyle w:val="Odstavecseseznamem"/>
        <w:ind w:left="567"/>
        <w:rPr>
          <w:rFonts w:ascii="Arial CE" w:hAnsi="Arial CE"/>
        </w:rPr>
      </w:pPr>
    </w:p>
    <w:tbl>
      <w:tblPr>
        <w:tblStyle w:val="Mkatabulky"/>
        <w:tblW w:w="4846" w:type="pct"/>
        <w:tblInd w:w="279" w:type="dxa"/>
        <w:tblCellMar>
          <w:right w:w="312" w:type="dxa"/>
        </w:tblCellMar>
        <w:tblLook w:val="04A0" w:firstRow="1" w:lastRow="0" w:firstColumn="1" w:lastColumn="0" w:noHBand="0" w:noVBand="1"/>
      </w:tblPr>
      <w:tblGrid>
        <w:gridCol w:w="6343"/>
        <w:gridCol w:w="2389"/>
      </w:tblGrid>
      <w:tr w:rsidR="00007063" w:rsidRPr="008540E8" w:rsidTr="00D43F26">
        <w:trPr>
          <w:trHeight w:val="548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Cs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center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Cena bez DPH</w:t>
            </w:r>
          </w:p>
        </w:tc>
      </w:tr>
      <w:tr w:rsidR="00007063" w:rsidRPr="008540E8" w:rsidTr="00D43F26">
        <w:trPr>
          <w:trHeight w:val="503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  <w:lang w:eastAsia="en-US"/>
              </w:rPr>
            </w:pPr>
            <w:r w:rsidRPr="008540E8">
              <w:rPr>
                <w:rFonts w:ascii="Arial CE" w:hAnsi="Arial CE" w:cs="Arial"/>
              </w:rPr>
              <w:t>Předprojektová příprava, dokumentace bouracích prací vč. předání žádosti o zahájení povolení odstranění stavby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290.000,- Kč</w:t>
            </w:r>
          </w:p>
        </w:tc>
      </w:tr>
      <w:tr w:rsidR="00007063" w:rsidRPr="008540E8" w:rsidTr="00D43F26">
        <w:trPr>
          <w:trHeight w:val="503"/>
        </w:trPr>
        <w:tc>
          <w:tcPr>
            <w:tcW w:w="3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  <w:lang w:eastAsia="en-US"/>
              </w:rPr>
            </w:pPr>
            <w:r w:rsidRPr="008540E8">
              <w:rPr>
                <w:rFonts w:ascii="Arial CE" w:hAnsi="Arial CE" w:cs="Arial"/>
              </w:rPr>
              <w:t>Kompletní dokumentace pro vydání rozhodnutí o umístění stavby včetně kompletní dokladové části a předání žádostí o zahájení územního řízení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280.000,- Kč</w:t>
            </w:r>
          </w:p>
        </w:tc>
      </w:tr>
      <w:tr w:rsidR="00007063" w:rsidRPr="008540E8" w:rsidTr="00D43F26">
        <w:trPr>
          <w:trHeight w:val="503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8540E8">
              <w:rPr>
                <w:rFonts w:ascii="Arial CE" w:hAnsi="Arial CE" w:cs="Arial"/>
              </w:rPr>
              <w:t>Pravomocná územní rozhodnutí, účinné veřejnoprávní smlouvy nahrazující územní rozhodnutí, jiná obdobná opatření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20.000,- Kč</w:t>
            </w:r>
          </w:p>
        </w:tc>
      </w:tr>
      <w:tr w:rsidR="00007063" w:rsidRPr="008540E8" w:rsidTr="00D43F26">
        <w:trPr>
          <w:trHeight w:val="611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</w:rPr>
            </w:pPr>
            <w:r w:rsidRPr="008540E8">
              <w:rPr>
                <w:rFonts w:ascii="Arial CE" w:hAnsi="Arial CE" w:cs="Arial"/>
              </w:rPr>
              <w:t>Kompletní dokumentace pro vydání stavebních povolení včetně kompletní dokladové části a předání žádostí o zahájení stavebního řízení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430.000,- Kč</w:t>
            </w:r>
          </w:p>
        </w:tc>
      </w:tr>
      <w:tr w:rsidR="00007063" w:rsidRPr="008540E8" w:rsidTr="00D43F26">
        <w:trPr>
          <w:trHeight w:val="681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</w:rPr>
            </w:pPr>
            <w:r w:rsidRPr="008540E8">
              <w:rPr>
                <w:rFonts w:ascii="Arial CE" w:hAnsi="Arial CE" w:cs="Arial"/>
              </w:rPr>
              <w:t>Pravomocná stavební povolení, účinné veřejnoprávní smlouvy nahrazujících stavební povolení, jiná obdobná opatření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30.000,- Kč</w:t>
            </w:r>
          </w:p>
        </w:tc>
      </w:tr>
      <w:tr w:rsidR="00007063" w:rsidRPr="008540E8" w:rsidTr="00D43F26">
        <w:trPr>
          <w:trHeight w:val="254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 xml:space="preserve">Zpracování všech potřebných DPS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670.000,- Kč</w:t>
            </w:r>
          </w:p>
        </w:tc>
      </w:tr>
      <w:tr w:rsidR="00007063" w:rsidRPr="008540E8" w:rsidTr="00D43F26">
        <w:trPr>
          <w:trHeight w:val="747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Výkon všech činností autorského dozoru dle této smlouvy (včetně režijních nákladů)</w:t>
            </w:r>
            <w:r w:rsidRPr="008540E8">
              <w:rPr>
                <w:rFonts w:ascii="Arial CE" w:hAnsi="Arial CE"/>
                <w:i/>
              </w:rPr>
              <w:t xml:space="preserve"> </w:t>
            </w:r>
            <w:r w:rsidRPr="008540E8">
              <w:rPr>
                <w:rFonts w:ascii="Arial CE" w:hAnsi="Arial CE"/>
              </w:rPr>
              <w:t>max. 100 hodin za 700 Kč/hod.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70.000,- Kč</w:t>
            </w:r>
          </w:p>
        </w:tc>
      </w:tr>
      <w:tr w:rsidR="00007063" w:rsidRPr="008540E8" w:rsidTr="00D43F26">
        <w:trPr>
          <w:trHeight w:val="499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/>
                <w:bCs/>
                <w:lang w:eastAsia="en-US"/>
              </w:rPr>
            </w:pPr>
            <w:r w:rsidRPr="008540E8">
              <w:rPr>
                <w:rFonts w:ascii="Arial CE" w:hAnsi="Arial CE" w:cs="Arial"/>
                <w:b/>
                <w:bCs/>
                <w:lang w:eastAsia="en-US"/>
              </w:rPr>
              <w:t>Cena celkem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/>
                <w:bCs/>
                <w:lang w:eastAsia="en-US"/>
              </w:rPr>
            </w:pPr>
            <w:r w:rsidRPr="008540E8">
              <w:rPr>
                <w:rFonts w:ascii="Arial CE" w:hAnsi="Arial CE" w:cs="Arial"/>
                <w:b/>
                <w:bCs/>
                <w:lang w:eastAsia="en-US"/>
              </w:rPr>
              <w:t>1.790.000,- Kč</w:t>
            </w:r>
          </w:p>
        </w:tc>
      </w:tr>
    </w:tbl>
    <w:p w:rsidR="008C5F9E" w:rsidRPr="008540E8" w:rsidRDefault="003C5E8A" w:rsidP="00007063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8540E8">
        <w:rPr>
          <w:rFonts w:ascii="Arial" w:hAnsi="Arial" w:cs="Arial"/>
        </w:rPr>
        <w:tab/>
      </w:r>
      <w:r w:rsidR="00254EE0" w:rsidRPr="008540E8">
        <w:rPr>
          <w:rFonts w:ascii="Arial" w:hAnsi="Arial" w:cs="Arial"/>
        </w:rPr>
        <w:t>„</w:t>
      </w:r>
    </w:p>
    <w:p w:rsidR="00007063" w:rsidRPr="008540E8" w:rsidRDefault="00007063" w:rsidP="00007063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p w:rsidR="00BC7E2A" w:rsidRPr="008540E8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 w:rsidRPr="008540E8">
        <w:rPr>
          <w:rFonts w:ascii="Arial" w:hAnsi="Arial" w:cs="Arial"/>
          <w:b/>
        </w:rPr>
        <w:tab/>
      </w:r>
      <w:r w:rsidR="00BC7E2A" w:rsidRPr="008540E8">
        <w:rPr>
          <w:rFonts w:ascii="Arial" w:hAnsi="Arial" w:cs="Arial"/>
          <w:b/>
        </w:rPr>
        <w:t>a nahrazuje se tímto textem takto:</w:t>
      </w:r>
    </w:p>
    <w:p w:rsidR="00007063" w:rsidRPr="008540E8" w:rsidRDefault="00007063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</w:p>
    <w:p w:rsidR="00007063" w:rsidRPr="008540E8" w:rsidRDefault="00BC7E2A" w:rsidP="00553C3F">
      <w:pPr>
        <w:pStyle w:val="Odstavecseseznamem"/>
        <w:ind w:left="567"/>
        <w:jc w:val="both"/>
        <w:rPr>
          <w:rFonts w:ascii="Arial CE" w:hAnsi="Arial CE"/>
        </w:rPr>
      </w:pPr>
      <w:r w:rsidRPr="008540E8">
        <w:rPr>
          <w:rFonts w:ascii="Arial" w:hAnsi="Arial" w:cs="Arial"/>
        </w:rPr>
        <w:t>„</w:t>
      </w:r>
      <w:r w:rsidR="00007063" w:rsidRPr="008540E8">
        <w:rPr>
          <w:rFonts w:ascii="Arial CE" w:hAnsi="Arial CE"/>
        </w:rPr>
        <w:t>Cena za provedení předmětu díla je stanovena v souladu se zákonem č. 526/1990 Sb., o cenách, ve znění pozdějších předpisů, dohodou smluvních stran a je dohodnuta takto:</w:t>
      </w:r>
    </w:p>
    <w:p w:rsidR="00007063" w:rsidRPr="008540E8" w:rsidRDefault="00007063" w:rsidP="00007063">
      <w:pPr>
        <w:pStyle w:val="Odstavecseseznamem"/>
        <w:ind w:left="567"/>
        <w:rPr>
          <w:rFonts w:ascii="Arial CE" w:hAnsi="Arial CE"/>
        </w:rPr>
      </w:pPr>
    </w:p>
    <w:tbl>
      <w:tblPr>
        <w:tblStyle w:val="Mkatabulky"/>
        <w:tblW w:w="4846" w:type="pct"/>
        <w:tblInd w:w="279" w:type="dxa"/>
        <w:tblCellMar>
          <w:right w:w="312" w:type="dxa"/>
        </w:tblCellMar>
        <w:tblLook w:val="04A0" w:firstRow="1" w:lastRow="0" w:firstColumn="1" w:lastColumn="0" w:noHBand="0" w:noVBand="1"/>
      </w:tblPr>
      <w:tblGrid>
        <w:gridCol w:w="6343"/>
        <w:gridCol w:w="2389"/>
      </w:tblGrid>
      <w:tr w:rsidR="00007063" w:rsidRPr="008540E8" w:rsidTr="00D43F26">
        <w:trPr>
          <w:trHeight w:val="548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Cs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center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Cena bez DPH</w:t>
            </w:r>
          </w:p>
        </w:tc>
      </w:tr>
      <w:tr w:rsidR="00007063" w:rsidRPr="008540E8" w:rsidTr="00D43F26">
        <w:trPr>
          <w:trHeight w:val="503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  <w:lang w:eastAsia="en-US"/>
              </w:rPr>
            </w:pPr>
            <w:r w:rsidRPr="008540E8">
              <w:rPr>
                <w:rFonts w:ascii="Arial CE" w:hAnsi="Arial CE" w:cs="Arial"/>
              </w:rPr>
              <w:t>Předprojektová příprava, dokumentace bouracích prací vč. předání žádosti o zahájení povolení odstranění stavby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290.000,- Kč</w:t>
            </w:r>
          </w:p>
        </w:tc>
      </w:tr>
      <w:tr w:rsidR="00007063" w:rsidRPr="008540E8" w:rsidTr="00D43F26">
        <w:trPr>
          <w:trHeight w:val="503"/>
        </w:trPr>
        <w:tc>
          <w:tcPr>
            <w:tcW w:w="3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  <w:lang w:eastAsia="en-US"/>
              </w:rPr>
            </w:pPr>
            <w:r w:rsidRPr="008540E8">
              <w:rPr>
                <w:rFonts w:ascii="Arial CE" w:hAnsi="Arial CE" w:cs="Arial"/>
              </w:rPr>
              <w:t>Kompletní dokumentace pro vydání rozhodnutí o umístění stavby včetně kompletní dokladové části a předání žádostí o zahájení územního řízení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280.000,- Kč</w:t>
            </w:r>
          </w:p>
        </w:tc>
      </w:tr>
      <w:tr w:rsidR="00007063" w:rsidRPr="008540E8" w:rsidTr="00D43F26">
        <w:trPr>
          <w:trHeight w:val="503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8540E8">
              <w:rPr>
                <w:rFonts w:ascii="Arial CE" w:hAnsi="Arial CE" w:cs="Arial"/>
              </w:rPr>
              <w:t>Pravomocná územní rozhodnutí, účinné veřejnoprávní smlouvy nahrazující územní rozhodnutí, jiná obdobná opatření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20.000,- Kč</w:t>
            </w:r>
          </w:p>
        </w:tc>
      </w:tr>
      <w:tr w:rsidR="00007063" w:rsidRPr="008540E8" w:rsidTr="00D43F26">
        <w:trPr>
          <w:trHeight w:val="611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</w:rPr>
            </w:pPr>
            <w:r w:rsidRPr="008540E8">
              <w:rPr>
                <w:rFonts w:ascii="Arial CE" w:hAnsi="Arial CE" w:cs="Arial"/>
              </w:rPr>
              <w:t>Kompletní dokumentace pro vydání stavebních povolení včetně kompletní dokladové části a předání žádostí o zahájení stavebního řízení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430.000,- Kč</w:t>
            </w:r>
          </w:p>
        </w:tc>
      </w:tr>
      <w:tr w:rsidR="00007063" w:rsidRPr="008540E8" w:rsidTr="00D43F26">
        <w:trPr>
          <w:trHeight w:val="681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63" w:rsidRPr="008540E8" w:rsidRDefault="00007063" w:rsidP="00553C3F">
            <w:pPr>
              <w:tabs>
                <w:tab w:val="left" w:pos="-1900"/>
                <w:tab w:val="left" w:pos="8789"/>
              </w:tabs>
              <w:spacing w:before="120" w:after="120"/>
              <w:jc w:val="both"/>
              <w:rPr>
                <w:rFonts w:ascii="Arial CE" w:hAnsi="Arial CE" w:cs="Arial"/>
              </w:rPr>
            </w:pPr>
            <w:r w:rsidRPr="008540E8">
              <w:rPr>
                <w:rFonts w:ascii="Arial CE" w:hAnsi="Arial CE" w:cs="Arial"/>
              </w:rPr>
              <w:t>Pravomocná stavební povolení, účinné veřejnoprávní smlouvy nahrazující stavební povolení, jiná obdobná opatření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30.000,- Kč</w:t>
            </w:r>
          </w:p>
        </w:tc>
      </w:tr>
      <w:tr w:rsidR="00007063" w:rsidRPr="008540E8" w:rsidTr="00D43F26">
        <w:trPr>
          <w:trHeight w:val="254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lastRenderedPageBreak/>
              <w:t xml:space="preserve">Zpracování všech potřebných DPS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670.000,- Kč</w:t>
            </w:r>
          </w:p>
        </w:tc>
      </w:tr>
      <w:tr w:rsidR="00007063" w:rsidRPr="008540E8" w:rsidTr="00D43F26">
        <w:trPr>
          <w:trHeight w:val="747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63" w:rsidRPr="008540E8" w:rsidRDefault="00007063" w:rsidP="00007063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Výkon všech činností autorského dozoru dle této smlouvy (včetně režijních nákladů)</w:t>
            </w:r>
            <w:r w:rsidRPr="008540E8">
              <w:rPr>
                <w:rFonts w:ascii="Arial CE" w:hAnsi="Arial CE"/>
                <w:i/>
              </w:rPr>
              <w:t xml:space="preserve"> </w:t>
            </w:r>
            <w:r w:rsidRPr="008540E8">
              <w:rPr>
                <w:rFonts w:ascii="Arial CE" w:hAnsi="Arial CE"/>
              </w:rPr>
              <w:t>max. 140 hodin za 700 Kč/hod.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Cs/>
                <w:lang w:eastAsia="en-US"/>
              </w:rPr>
            </w:pPr>
            <w:r w:rsidRPr="008540E8">
              <w:rPr>
                <w:rFonts w:ascii="Arial CE" w:hAnsi="Arial CE" w:cs="Arial"/>
                <w:bCs/>
                <w:lang w:eastAsia="en-US"/>
              </w:rPr>
              <w:t>98.000,- Kč</w:t>
            </w:r>
          </w:p>
        </w:tc>
      </w:tr>
      <w:tr w:rsidR="00007063" w:rsidRPr="008540E8" w:rsidTr="00D43F26">
        <w:trPr>
          <w:trHeight w:val="499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63" w:rsidRPr="008540E8" w:rsidRDefault="00007063" w:rsidP="00D43F26">
            <w:pPr>
              <w:tabs>
                <w:tab w:val="left" w:pos="-1900"/>
                <w:tab w:val="left" w:pos="8789"/>
              </w:tabs>
              <w:spacing w:before="120" w:after="120"/>
              <w:rPr>
                <w:rFonts w:ascii="Arial CE" w:hAnsi="Arial CE" w:cs="Arial"/>
                <w:b/>
                <w:bCs/>
                <w:lang w:eastAsia="en-US"/>
              </w:rPr>
            </w:pPr>
            <w:r w:rsidRPr="008540E8">
              <w:rPr>
                <w:rFonts w:ascii="Arial CE" w:hAnsi="Arial CE" w:cs="Arial"/>
                <w:b/>
                <w:bCs/>
                <w:lang w:eastAsia="en-US"/>
              </w:rPr>
              <w:t>Cena celkem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63" w:rsidRPr="008540E8" w:rsidRDefault="00007063" w:rsidP="00007063">
            <w:pPr>
              <w:tabs>
                <w:tab w:val="left" w:pos="-1900"/>
                <w:tab w:val="left" w:pos="8789"/>
              </w:tabs>
              <w:spacing w:before="120" w:after="120"/>
              <w:jc w:val="right"/>
              <w:rPr>
                <w:rFonts w:ascii="Arial CE" w:hAnsi="Arial CE" w:cs="Arial"/>
                <w:b/>
                <w:bCs/>
                <w:lang w:eastAsia="en-US"/>
              </w:rPr>
            </w:pPr>
            <w:r w:rsidRPr="008540E8">
              <w:rPr>
                <w:rFonts w:ascii="Arial CE" w:hAnsi="Arial CE" w:cs="Arial"/>
                <w:b/>
                <w:bCs/>
                <w:lang w:eastAsia="en-US"/>
              </w:rPr>
              <w:t>1.818.000,- Kč</w:t>
            </w:r>
          </w:p>
        </w:tc>
      </w:tr>
    </w:tbl>
    <w:p w:rsidR="008C5F9E" w:rsidRPr="008540E8" w:rsidRDefault="003C5E8A" w:rsidP="00007063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8540E8">
        <w:rPr>
          <w:rFonts w:ascii="Arial" w:hAnsi="Arial" w:cs="Arial"/>
        </w:rPr>
        <w:tab/>
      </w:r>
      <w:r w:rsidR="00CF4587" w:rsidRPr="008540E8">
        <w:rPr>
          <w:rFonts w:ascii="Arial" w:hAnsi="Arial" w:cs="Arial"/>
        </w:rPr>
        <w:t>„</w:t>
      </w:r>
    </w:p>
    <w:p w:rsidR="00CF4587" w:rsidRPr="008540E8" w:rsidRDefault="00CF4587" w:rsidP="003C5E8A">
      <w:pPr>
        <w:tabs>
          <w:tab w:val="num" w:pos="567"/>
        </w:tabs>
        <w:rPr>
          <w:rFonts w:ascii="Arial" w:hAnsi="Arial" w:cs="Arial"/>
        </w:rPr>
      </w:pPr>
    </w:p>
    <w:p w:rsidR="008B3D44" w:rsidRPr="008540E8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8540E8">
        <w:rPr>
          <w:sz w:val="28"/>
          <w:szCs w:val="28"/>
        </w:rPr>
        <w:t>Společná a z</w:t>
      </w:r>
      <w:r w:rsidR="008B3D44" w:rsidRPr="008540E8">
        <w:rPr>
          <w:sz w:val="28"/>
          <w:szCs w:val="28"/>
        </w:rPr>
        <w:t>ávěrečná u</w:t>
      </w:r>
      <w:r w:rsidRPr="008540E8">
        <w:rPr>
          <w:sz w:val="28"/>
          <w:szCs w:val="28"/>
        </w:rPr>
        <w:t>stanovení</w:t>
      </w:r>
    </w:p>
    <w:p w:rsidR="00154D74" w:rsidRPr="008540E8" w:rsidRDefault="00154D74" w:rsidP="00C702BE">
      <w:pPr>
        <w:pStyle w:val="Nadpis2"/>
        <w:tabs>
          <w:tab w:val="clear" w:pos="1002"/>
          <w:tab w:val="num" w:pos="567"/>
        </w:tabs>
        <w:spacing w:before="80"/>
        <w:ind w:left="567"/>
        <w:rPr>
          <w:rFonts w:ascii="Arial" w:hAnsi="Arial" w:cs="Arial"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8540E8" w:rsidRDefault="00154D74" w:rsidP="00C702BE">
      <w:pPr>
        <w:pStyle w:val="Nadpis2"/>
        <w:tabs>
          <w:tab w:val="clear" w:pos="1002"/>
          <w:tab w:val="num" w:pos="567"/>
        </w:tabs>
        <w:spacing w:before="80"/>
        <w:ind w:left="567"/>
        <w:rPr>
          <w:rFonts w:ascii="Arial" w:hAnsi="Arial" w:cs="Arial"/>
          <w:i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>Smluvní strany se dohodly</w:t>
      </w:r>
      <w:r w:rsidR="00483347" w:rsidRPr="008540E8">
        <w:rPr>
          <w:rFonts w:ascii="Arial" w:hAnsi="Arial" w:cs="Arial"/>
          <w:sz w:val="20"/>
          <w:szCs w:val="20"/>
        </w:rPr>
        <w:t xml:space="preserve"> na tom</w:t>
      </w:r>
      <w:r w:rsidRPr="008540E8">
        <w:rPr>
          <w:rFonts w:ascii="Arial" w:hAnsi="Arial" w:cs="Arial"/>
          <w:sz w:val="20"/>
          <w:szCs w:val="20"/>
        </w:rPr>
        <w:t xml:space="preserve">, </w:t>
      </w:r>
      <w:r w:rsidR="00483347" w:rsidRPr="008540E8">
        <w:rPr>
          <w:rFonts w:ascii="Arial" w:hAnsi="Arial" w:cs="Arial"/>
          <w:sz w:val="20"/>
          <w:szCs w:val="20"/>
        </w:rPr>
        <w:t>že</w:t>
      </w:r>
      <w:r w:rsidR="00483347" w:rsidRPr="008540E8">
        <w:rPr>
          <w:rFonts w:ascii="Arial" w:hAnsi="Arial" w:cs="Arial"/>
          <w:sz w:val="24"/>
          <w:szCs w:val="24"/>
        </w:rPr>
        <w:t xml:space="preserve"> </w:t>
      </w:r>
      <w:r w:rsidR="00483347" w:rsidRPr="008540E8">
        <w:rPr>
          <w:rFonts w:ascii="Arial" w:hAnsi="Arial" w:cs="Arial"/>
          <w:sz w:val="20"/>
          <w:szCs w:val="20"/>
        </w:rPr>
        <w:t xml:space="preserve">tento Dodatek č. </w:t>
      </w:r>
      <w:r w:rsidR="00EE21C4" w:rsidRPr="008540E8">
        <w:rPr>
          <w:rFonts w:ascii="Arial" w:hAnsi="Arial" w:cs="Arial"/>
          <w:sz w:val="20"/>
          <w:szCs w:val="20"/>
        </w:rPr>
        <w:t>1</w:t>
      </w:r>
      <w:r w:rsidR="00483347" w:rsidRPr="008540E8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 w:rsidR="008E604F" w:rsidRPr="008540E8">
        <w:rPr>
          <w:rFonts w:ascii="Arial" w:hAnsi="Arial" w:cs="Arial"/>
          <w:sz w:val="20"/>
          <w:szCs w:val="20"/>
        </w:rPr>
        <w:t xml:space="preserve"> </w:t>
      </w:r>
    </w:p>
    <w:p w:rsidR="00483347" w:rsidRPr="008540E8" w:rsidRDefault="00483347" w:rsidP="00C702BE">
      <w:pPr>
        <w:pStyle w:val="Nadpis2"/>
        <w:tabs>
          <w:tab w:val="clear" w:pos="1002"/>
          <w:tab w:val="num" w:pos="567"/>
        </w:tabs>
        <w:spacing w:before="80"/>
        <w:ind w:left="567"/>
        <w:rPr>
          <w:rFonts w:ascii="Arial" w:hAnsi="Arial" w:cs="Arial"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>Statutární město Karviná je povinným subjektem dle zákona č. 340/2015 Sb., o registru smluv, v platném znění. Smluvní strany se dohodly, že povinnosti dle tohoto zákona v s</w:t>
      </w:r>
      <w:r w:rsidR="00254EE0" w:rsidRPr="008540E8">
        <w:rPr>
          <w:rFonts w:ascii="Arial" w:hAnsi="Arial" w:cs="Arial"/>
          <w:sz w:val="20"/>
          <w:szCs w:val="20"/>
        </w:rPr>
        <w:t xml:space="preserve">ouvislosti s uveřejněním Dodatku č. </w:t>
      </w:r>
      <w:r w:rsidR="00EE21C4" w:rsidRPr="008540E8">
        <w:rPr>
          <w:rFonts w:ascii="Arial" w:hAnsi="Arial" w:cs="Arial"/>
          <w:sz w:val="20"/>
          <w:szCs w:val="20"/>
        </w:rPr>
        <w:t>1</w:t>
      </w:r>
      <w:r w:rsidRPr="008540E8">
        <w:rPr>
          <w:rFonts w:ascii="Arial" w:hAnsi="Arial" w:cs="Arial"/>
          <w:sz w:val="20"/>
          <w:szCs w:val="20"/>
        </w:rPr>
        <w:t xml:space="preserve"> zajistí statutární město Karviná.</w:t>
      </w:r>
    </w:p>
    <w:p w:rsidR="00483347" w:rsidRPr="008540E8" w:rsidRDefault="00483347" w:rsidP="00C702BE">
      <w:pPr>
        <w:pStyle w:val="Nadpis2"/>
        <w:tabs>
          <w:tab w:val="clear" w:pos="1002"/>
          <w:tab w:val="num" w:pos="567"/>
        </w:tabs>
        <w:spacing w:before="80"/>
        <w:ind w:left="567"/>
        <w:rPr>
          <w:rFonts w:ascii="Arial" w:hAnsi="Arial" w:cs="Arial"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>Smluvní strany souhlasí s</w:t>
      </w:r>
      <w:r w:rsidR="00254EE0" w:rsidRPr="008540E8">
        <w:rPr>
          <w:rFonts w:ascii="Arial" w:hAnsi="Arial" w:cs="Arial"/>
          <w:sz w:val="20"/>
          <w:szCs w:val="20"/>
        </w:rPr>
        <w:t> </w:t>
      </w:r>
      <w:r w:rsidRPr="008540E8">
        <w:rPr>
          <w:rFonts w:ascii="Arial" w:hAnsi="Arial" w:cs="Arial"/>
          <w:sz w:val="20"/>
          <w:szCs w:val="20"/>
        </w:rPr>
        <w:t>uveřejněním</w:t>
      </w:r>
      <w:r w:rsidR="00254EE0" w:rsidRPr="008540E8">
        <w:rPr>
          <w:rFonts w:ascii="Arial" w:hAnsi="Arial" w:cs="Arial"/>
          <w:sz w:val="20"/>
          <w:szCs w:val="20"/>
        </w:rPr>
        <w:t xml:space="preserve"> Dodatku č. </w:t>
      </w:r>
      <w:r w:rsidR="00EE21C4" w:rsidRPr="008540E8">
        <w:rPr>
          <w:rFonts w:ascii="Arial" w:hAnsi="Arial" w:cs="Arial"/>
          <w:sz w:val="20"/>
          <w:szCs w:val="20"/>
        </w:rPr>
        <w:t>1</w:t>
      </w:r>
      <w:r w:rsidRPr="008540E8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8E604F" w:rsidRPr="008540E8" w:rsidRDefault="00483347" w:rsidP="00C702BE">
      <w:pPr>
        <w:pStyle w:val="Nadpis2"/>
        <w:tabs>
          <w:tab w:val="clear" w:pos="1002"/>
          <w:tab w:val="num" w:pos="567"/>
        </w:tabs>
        <w:spacing w:before="80"/>
        <w:ind w:left="567"/>
        <w:rPr>
          <w:rFonts w:ascii="Arial" w:hAnsi="Arial" w:cs="Arial"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>Smluvní strany souhlasí s tím, že v registru smluv bude zveřejněn celý rozsah tohoto Dodatku č.</w:t>
      </w:r>
      <w:r w:rsidR="00EE21C4" w:rsidRPr="008540E8">
        <w:rPr>
          <w:rFonts w:ascii="Arial" w:hAnsi="Arial" w:cs="Arial"/>
          <w:sz w:val="20"/>
          <w:szCs w:val="20"/>
        </w:rPr>
        <w:t> 1</w:t>
      </w:r>
      <w:r w:rsidRPr="008540E8">
        <w:rPr>
          <w:rFonts w:ascii="Arial" w:hAnsi="Arial" w:cs="Arial"/>
          <w:sz w:val="20"/>
          <w:szCs w:val="20"/>
        </w:rPr>
        <w:t>, a to na dobu neurčitou.</w:t>
      </w:r>
    </w:p>
    <w:p w:rsidR="00D52D26" w:rsidRPr="008540E8" w:rsidRDefault="008E604F" w:rsidP="00C702BE">
      <w:pPr>
        <w:pStyle w:val="Nadpis2"/>
        <w:tabs>
          <w:tab w:val="clear" w:pos="1002"/>
          <w:tab w:val="num" w:pos="567"/>
        </w:tabs>
        <w:spacing w:before="80"/>
        <w:ind w:left="567" w:hanging="567"/>
        <w:rPr>
          <w:rFonts w:ascii="Arial" w:hAnsi="Arial" w:cs="Arial"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 xml:space="preserve">Tento Dodatek č. </w:t>
      </w:r>
      <w:r w:rsidR="00EE21C4" w:rsidRPr="008540E8">
        <w:rPr>
          <w:rFonts w:ascii="Arial" w:hAnsi="Arial" w:cs="Arial"/>
          <w:sz w:val="20"/>
          <w:szCs w:val="20"/>
        </w:rPr>
        <w:t>1</w:t>
      </w:r>
      <w:r w:rsidRPr="008540E8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D52D26" w:rsidRPr="008540E8">
        <w:rPr>
          <w:rFonts w:ascii="Arial" w:hAnsi="Arial" w:cs="Arial"/>
          <w:sz w:val="20"/>
          <w:szCs w:val="20"/>
        </w:rPr>
        <w:t>.</w:t>
      </w:r>
    </w:p>
    <w:p w:rsidR="009C204C" w:rsidRPr="008540E8" w:rsidRDefault="00D60E63" w:rsidP="004B34B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540E8">
        <w:rPr>
          <w:rFonts w:ascii="Arial" w:hAnsi="Arial" w:cs="Arial"/>
          <w:sz w:val="20"/>
          <w:szCs w:val="20"/>
        </w:rPr>
        <w:t>Ten</w:t>
      </w:r>
      <w:r w:rsidR="00EE21C4" w:rsidRPr="008540E8">
        <w:rPr>
          <w:rFonts w:ascii="Arial" w:hAnsi="Arial" w:cs="Arial"/>
          <w:sz w:val="20"/>
          <w:szCs w:val="20"/>
        </w:rPr>
        <w:t>to Dodatek č. 1 je vyhotoven ve dvou</w:t>
      </w:r>
      <w:r w:rsidRPr="008540E8">
        <w:rPr>
          <w:rFonts w:ascii="Arial" w:hAnsi="Arial" w:cs="Arial"/>
          <w:sz w:val="20"/>
          <w:szCs w:val="20"/>
        </w:rPr>
        <w:t xml:space="preserve"> stejnopisech, přičemž objednatel obdrží </w:t>
      </w:r>
      <w:r w:rsidR="00EE21C4" w:rsidRPr="008540E8">
        <w:rPr>
          <w:rFonts w:ascii="Arial" w:hAnsi="Arial" w:cs="Arial"/>
          <w:sz w:val="20"/>
          <w:szCs w:val="20"/>
        </w:rPr>
        <w:t>jedno</w:t>
      </w:r>
      <w:r w:rsidRPr="008540E8">
        <w:rPr>
          <w:rFonts w:ascii="Arial" w:hAnsi="Arial" w:cs="Arial"/>
          <w:sz w:val="20"/>
          <w:szCs w:val="20"/>
        </w:rPr>
        <w:t xml:space="preserve"> vyhotovení a zhotovitel </w:t>
      </w:r>
      <w:r w:rsidR="00EE21C4" w:rsidRPr="008540E8">
        <w:rPr>
          <w:rFonts w:ascii="Arial" w:hAnsi="Arial" w:cs="Arial"/>
          <w:sz w:val="20"/>
          <w:szCs w:val="20"/>
        </w:rPr>
        <w:t>jedno</w:t>
      </w:r>
      <w:r w:rsidRPr="008540E8">
        <w:rPr>
          <w:rFonts w:ascii="Arial" w:hAnsi="Arial" w:cs="Arial"/>
          <w:sz w:val="20"/>
          <w:szCs w:val="20"/>
        </w:rPr>
        <w:t xml:space="preserve"> vyhotovení. </w:t>
      </w:r>
    </w:p>
    <w:p w:rsidR="00154D74" w:rsidRPr="008540E8" w:rsidRDefault="009C204C" w:rsidP="00EE21C4">
      <w:pPr>
        <w:tabs>
          <w:tab w:val="num" w:pos="567"/>
        </w:tabs>
        <w:spacing w:before="80" w:after="80"/>
        <w:ind w:left="567" w:hanging="567"/>
        <w:jc w:val="both"/>
        <w:rPr>
          <w:rFonts w:ascii="Arial" w:hAnsi="Arial" w:cs="Arial"/>
        </w:rPr>
      </w:pPr>
      <w:r w:rsidRPr="008540E8">
        <w:rPr>
          <w:rFonts w:ascii="Arial" w:hAnsi="Arial" w:cs="Arial"/>
        </w:rPr>
        <w:t xml:space="preserve">3.8 </w:t>
      </w:r>
      <w:r w:rsidRPr="008540E8">
        <w:rPr>
          <w:rFonts w:ascii="Arial" w:hAnsi="Arial" w:cs="Arial"/>
        </w:rPr>
        <w:tab/>
      </w:r>
      <w:r w:rsidR="00154D74" w:rsidRPr="008540E8">
        <w:rPr>
          <w:rFonts w:ascii="Arial" w:hAnsi="Arial" w:cs="Arial"/>
        </w:rPr>
        <w:t xml:space="preserve">Smluvní strany shodně prohlašují, že si tento Dodatek č. </w:t>
      </w:r>
      <w:r w:rsidR="00553C3F" w:rsidRPr="008540E8">
        <w:rPr>
          <w:rFonts w:ascii="Arial" w:hAnsi="Arial" w:cs="Arial"/>
        </w:rPr>
        <w:t>1</w:t>
      </w:r>
      <w:r w:rsidR="00154D74" w:rsidRPr="008540E8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8C5F9E" w:rsidRPr="008540E8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8540E8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8540E8">
        <w:rPr>
          <w:rFonts w:ascii="Arial" w:hAnsi="Arial" w:cs="Arial"/>
        </w:rPr>
        <w:t>V </w:t>
      </w:r>
      <w:r w:rsidR="00BE4C4A" w:rsidRPr="008540E8">
        <w:rPr>
          <w:rFonts w:ascii="Arial" w:hAnsi="Arial" w:cs="Arial"/>
        </w:rPr>
        <w:t>Karviné</w:t>
      </w:r>
      <w:r w:rsidRPr="008540E8">
        <w:rPr>
          <w:rFonts w:ascii="Arial" w:hAnsi="Arial" w:cs="Arial"/>
        </w:rPr>
        <w:t xml:space="preserve"> dne</w:t>
      </w:r>
      <w:r w:rsidRPr="008540E8">
        <w:rPr>
          <w:rFonts w:ascii="Arial" w:hAnsi="Arial" w:cs="Arial"/>
        </w:rPr>
        <w:tab/>
      </w:r>
      <w:r w:rsidR="0008546B">
        <w:rPr>
          <w:rFonts w:ascii="Arial" w:hAnsi="Arial" w:cs="Arial"/>
        </w:rPr>
        <w:t>15.2.2024</w:t>
      </w:r>
      <w:r w:rsidRPr="008540E8">
        <w:rPr>
          <w:rFonts w:ascii="Arial" w:hAnsi="Arial" w:cs="Arial"/>
        </w:rPr>
        <w:tab/>
      </w:r>
      <w:r w:rsidRPr="008540E8">
        <w:rPr>
          <w:rFonts w:ascii="Arial" w:hAnsi="Arial" w:cs="Arial"/>
        </w:rPr>
        <w:tab/>
      </w:r>
      <w:r w:rsidRPr="008540E8">
        <w:rPr>
          <w:rFonts w:ascii="Arial" w:hAnsi="Arial" w:cs="Arial"/>
        </w:rPr>
        <w:tab/>
        <w:t>V</w:t>
      </w:r>
      <w:r w:rsidR="001F0B27" w:rsidRPr="008540E8">
        <w:rPr>
          <w:rFonts w:ascii="Arial" w:hAnsi="Arial" w:cs="Arial"/>
        </w:rPr>
        <w:t> </w:t>
      </w:r>
      <w:r w:rsidR="00C702BE" w:rsidRPr="008540E8">
        <w:rPr>
          <w:rFonts w:ascii="Arial" w:hAnsi="Arial" w:cs="Arial"/>
        </w:rPr>
        <w:t>Ostravě</w:t>
      </w:r>
      <w:r w:rsidRPr="008540E8">
        <w:rPr>
          <w:rFonts w:ascii="Arial" w:hAnsi="Arial" w:cs="Arial"/>
        </w:rPr>
        <w:t xml:space="preserve"> dne</w:t>
      </w:r>
      <w:r w:rsidR="0008546B">
        <w:rPr>
          <w:rFonts w:ascii="Arial" w:hAnsi="Arial" w:cs="Arial"/>
        </w:rPr>
        <w:tab/>
        <w:t>14.2.2024</w:t>
      </w:r>
    </w:p>
    <w:p w:rsidR="008B3D44" w:rsidRPr="008540E8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8540E8">
        <w:rPr>
          <w:rFonts w:ascii="Arial" w:hAnsi="Arial" w:cs="Arial"/>
        </w:rPr>
        <w:t>za objednatele</w:t>
      </w:r>
      <w:r w:rsidR="00862BEE" w:rsidRPr="008540E8">
        <w:rPr>
          <w:rFonts w:ascii="Arial" w:hAnsi="Arial" w:cs="Arial"/>
        </w:rPr>
        <w:tab/>
      </w:r>
      <w:r w:rsidR="0095214B" w:rsidRPr="008540E8">
        <w:rPr>
          <w:rFonts w:ascii="Arial" w:hAnsi="Arial" w:cs="Arial"/>
        </w:rPr>
        <w:t xml:space="preserve">                       </w:t>
      </w:r>
      <w:r w:rsidRPr="008540E8">
        <w:rPr>
          <w:rFonts w:ascii="Arial" w:hAnsi="Arial" w:cs="Arial"/>
        </w:rPr>
        <w:t>za zhotovitele</w:t>
      </w:r>
    </w:p>
    <w:p w:rsidR="002E7E68" w:rsidRPr="008540E8" w:rsidRDefault="002E7E68" w:rsidP="002E7E68">
      <w:pPr>
        <w:spacing w:after="80" w:line="240" w:lineRule="atLeast"/>
        <w:rPr>
          <w:rFonts w:ascii="Arial" w:hAnsi="Arial" w:cs="Arial"/>
        </w:rPr>
      </w:pPr>
      <w:r w:rsidRPr="008540E8">
        <w:rPr>
          <w:rFonts w:ascii="Arial" w:hAnsi="Arial" w:cs="Arial"/>
        </w:rPr>
        <w:tab/>
      </w:r>
      <w:r w:rsidRPr="008540E8">
        <w:rPr>
          <w:rFonts w:ascii="Arial" w:hAnsi="Arial" w:cs="Arial"/>
        </w:rPr>
        <w:tab/>
      </w:r>
      <w:r w:rsidR="00635FEA" w:rsidRPr="008540E8">
        <w:rPr>
          <w:rFonts w:ascii="Arial" w:hAnsi="Arial" w:cs="Arial"/>
        </w:rPr>
        <w:tab/>
      </w:r>
      <w:r w:rsidR="00635FEA" w:rsidRPr="008540E8">
        <w:rPr>
          <w:rFonts w:ascii="Arial" w:hAnsi="Arial" w:cs="Arial"/>
        </w:rPr>
        <w:tab/>
      </w:r>
      <w:r w:rsidR="008B3D44" w:rsidRPr="008540E8">
        <w:rPr>
          <w:rFonts w:ascii="Arial" w:hAnsi="Arial" w:cs="Arial"/>
        </w:rPr>
        <w:t xml:space="preserve"> </w:t>
      </w:r>
    </w:p>
    <w:p w:rsidR="00EE21C4" w:rsidRDefault="00EE21C4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:rsidR="008540E8" w:rsidRDefault="008540E8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8540E8" w:rsidRPr="008540E8" w:rsidRDefault="008540E8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:rsidR="002F4532" w:rsidRPr="008540E8" w:rsidRDefault="002F4532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8540E8">
        <w:rPr>
          <w:rFonts w:ascii="Arial" w:hAnsi="Arial" w:cs="Arial"/>
        </w:rPr>
        <w:tab/>
      </w:r>
      <w:r w:rsidRPr="008540E8">
        <w:rPr>
          <w:rFonts w:ascii="Arial" w:hAnsi="Arial" w:cs="Arial"/>
        </w:rPr>
        <w:tab/>
      </w:r>
    </w:p>
    <w:p w:rsidR="00EE21C4" w:rsidRPr="008540E8" w:rsidRDefault="00EE21C4" w:rsidP="00EE21C4">
      <w:pPr>
        <w:spacing w:after="80" w:line="240" w:lineRule="atLeast"/>
        <w:rPr>
          <w:rFonts w:ascii="Arial CE" w:hAnsi="Arial CE" w:cs="Arial"/>
        </w:rPr>
      </w:pPr>
      <w:r w:rsidRPr="008540E8">
        <w:rPr>
          <w:rFonts w:ascii="Arial CE" w:hAnsi="Arial CE" w:cs="Arial"/>
        </w:rPr>
        <w:t>……………………………..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………………………………</w:t>
      </w:r>
      <w:r w:rsidRPr="008540E8">
        <w:rPr>
          <w:rFonts w:ascii="Arial CE" w:hAnsi="Arial CE" w:cs="Arial"/>
        </w:rPr>
        <w:tab/>
        <w:t xml:space="preserve"> </w:t>
      </w:r>
    </w:p>
    <w:p w:rsidR="00EE21C4" w:rsidRPr="008540E8" w:rsidRDefault="00EE21C4" w:rsidP="00EE21C4">
      <w:pPr>
        <w:spacing w:after="80" w:line="240" w:lineRule="atLeast"/>
        <w:rPr>
          <w:rFonts w:ascii="Arial CE" w:hAnsi="Arial CE" w:cs="Arial"/>
        </w:rPr>
      </w:pPr>
      <w:r w:rsidRPr="008540E8">
        <w:rPr>
          <w:rFonts w:ascii="Arial CE" w:hAnsi="Arial CE" w:cs="Arial"/>
        </w:rPr>
        <w:t>za statutární město Karviná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="00AE78D5" w:rsidRPr="008540E8">
        <w:rPr>
          <w:rFonts w:ascii="Arial CE" w:hAnsi="Arial CE" w:cs="Arial"/>
        </w:rPr>
        <w:t>z</w:t>
      </w:r>
      <w:r w:rsidRPr="008540E8">
        <w:rPr>
          <w:rFonts w:ascii="Arial CE" w:hAnsi="Arial CE" w:cs="Arial"/>
        </w:rPr>
        <w:t>a Ateliér Genius loci, s.r.o.</w:t>
      </w:r>
    </w:p>
    <w:p w:rsidR="00EE21C4" w:rsidRPr="008540E8" w:rsidRDefault="00EE21C4" w:rsidP="00EE21C4">
      <w:pPr>
        <w:tabs>
          <w:tab w:val="center" w:pos="1418"/>
        </w:tabs>
        <w:spacing w:after="80" w:line="240" w:lineRule="atLeast"/>
        <w:jc w:val="both"/>
        <w:rPr>
          <w:rFonts w:ascii="Arial CE" w:hAnsi="Arial CE" w:cs="Arial"/>
        </w:rPr>
      </w:pPr>
      <w:r w:rsidRPr="008540E8">
        <w:rPr>
          <w:rFonts w:ascii="Arial CE" w:hAnsi="Arial CE" w:cs="Arial"/>
        </w:rPr>
        <w:t xml:space="preserve">Ing. Helena Bogoczová, MPA 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Ing. arch. Iveta Seitzová</w:t>
      </w:r>
    </w:p>
    <w:p w:rsidR="00EE21C4" w:rsidRPr="008540E8" w:rsidRDefault="00EE21C4" w:rsidP="00EE21C4">
      <w:pPr>
        <w:tabs>
          <w:tab w:val="center" w:pos="1418"/>
        </w:tabs>
        <w:spacing w:after="80" w:line="240" w:lineRule="atLeast"/>
        <w:jc w:val="both"/>
        <w:rPr>
          <w:rFonts w:ascii="Arial CE" w:hAnsi="Arial CE" w:cs="Arial"/>
        </w:rPr>
      </w:pPr>
      <w:r w:rsidRPr="008540E8">
        <w:rPr>
          <w:rFonts w:ascii="Arial CE" w:hAnsi="Arial CE" w:cs="Arial"/>
        </w:rPr>
        <w:t xml:space="preserve">vedoucí Odboru majetkového </w:t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</w:r>
      <w:r w:rsidRPr="008540E8">
        <w:rPr>
          <w:rFonts w:ascii="Arial CE" w:hAnsi="Arial CE" w:cs="Arial"/>
        </w:rPr>
        <w:tab/>
        <w:t>jednatelka společnosti</w:t>
      </w:r>
    </w:p>
    <w:p w:rsidR="00EE21C4" w:rsidRPr="008540E8" w:rsidRDefault="00EE21C4" w:rsidP="00EE21C4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 CE" w:hAnsi="Arial CE" w:cs="Arial"/>
          <w:i/>
          <w:sz w:val="18"/>
          <w:szCs w:val="18"/>
        </w:rPr>
      </w:pPr>
      <w:r w:rsidRPr="008540E8">
        <w:rPr>
          <w:rFonts w:ascii="Arial CE" w:hAnsi="Arial CE" w:cs="Arial"/>
          <w:i/>
          <w:sz w:val="18"/>
          <w:szCs w:val="18"/>
        </w:rPr>
        <w:t>oprávněna k podpisu na základě</w:t>
      </w:r>
    </w:p>
    <w:p w:rsidR="00EE21C4" w:rsidRPr="00C702BE" w:rsidRDefault="00EE21C4" w:rsidP="00EE21C4">
      <w:pPr>
        <w:spacing w:after="80" w:line="240" w:lineRule="atLeast"/>
        <w:jc w:val="both"/>
        <w:rPr>
          <w:i/>
          <w:sz w:val="18"/>
          <w:szCs w:val="18"/>
        </w:rPr>
      </w:pPr>
      <w:r w:rsidRPr="008540E8">
        <w:rPr>
          <w:rFonts w:ascii="Arial CE" w:hAnsi="Arial CE" w:cs="Arial"/>
          <w:i/>
          <w:sz w:val="18"/>
          <w:szCs w:val="18"/>
        </w:rPr>
        <w:t>pověření ze dne 2.1.2023</w:t>
      </w:r>
    </w:p>
    <w:p w:rsidR="00EE21C4" w:rsidRPr="00C702BE" w:rsidRDefault="00EE21C4" w:rsidP="00EE21C4">
      <w:pPr>
        <w:tabs>
          <w:tab w:val="center" w:pos="1418"/>
        </w:tabs>
        <w:spacing w:after="80" w:line="240" w:lineRule="atLeast"/>
        <w:ind w:left="4111" w:hanging="4111"/>
        <w:jc w:val="both"/>
        <w:rPr>
          <w:rFonts w:ascii="Arial CE" w:hAnsi="Arial CE"/>
        </w:rPr>
      </w:pPr>
    </w:p>
    <w:sectPr w:rsidR="00EE21C4" w:rsidRPr="00C702BE" w:rsidSect="00EE21C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276" w:right="1440" w:bottom="1276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E0" w:rsidRDefault="00254EE0" w:rsidP="008B3D44">
      <w:r>
        <w:separator/>
      </w:r>
    </w:p>
  </w:endnote>
  <w:endnote w:type="continuationSeparator" w:id="0">
    <w:p w:rsidR="00254EE0" w:rsidRDefault="00254EE0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Pr="00651A69" w:rsidRDefault="00254EE0" w:rsidP="00C84EDA">
    <w:pPr>
      <w:rPr>
        <w:rFonts w:ascii="Arial" w:hAnsi="Arial" w:cs="Arial"/>
        <w:sz w:val="12"/>
        <w:szCs w:val="12"/>
      </w:rPr>
    </w:pPr>
  </w:p>
  <w:p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8546B"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 w:rsidR="0008546B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E0" w:rsidRDefault="00254EE0" w:rsidP="008B3D44">
      <w:r>
        <w:separator/>
      </w:r>
    </w:p>
  </w:footnote>
  <w:footnote w:type="continuationSeparator" w:id="0">
    <w:p w:rsidR="00254EE0" w:rsidRDefault="00254EE0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C4" w:rsidRPr="00EE21C4" w:rsidRDefault="00EE21C4" w:rsidP="00C702BE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EE21C4">
      <w:rPr>
        <w:rFonts w:asciiTheme="minorHAnsi" w:hAnsiTheme="minorHAnsi" w:cstheme="minorHAnsi"/>
        <w:color w:val="808080" w:themeColor="background1" w:themeShade="80"/>
        <w:sz w:val="18"/>
        <w:szCs w:val="18"/>
      </w:rPr>
      <w:t>MMK/SML/648/2019_D1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A5"/>
    <w:multiLevelType w:val="multilevel"/>
    <w:tmpl w:val="2ED02F5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7FE7FAD"/>
    <w:multiLevelType w:val="hybridMultilevel"/>
    <w:tmpl w:val="D59ECA6A"/>
    <w:lvl w:ilvl="0" w:tplc="68F876F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9526B"/>
    <w:multiLevelType w:val="hybridMultilevel"/>
    <w:tmpl w:val="E9BEB89C"/>
    <w:lvl w:ilvl="0" w:tplc="ED6E43E0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07063"/>
    <w:rsid w:val="00013967"/>
    <w:rsid w:val="000177AA"/>
    <w:rsid w:val="00021F10"/>
    <w:rsid w:val="00022043"/>
    <w:rsid w:val="00024AD2"/>
    <w:rsid w:val="00034163"/>
    <w:rsid w:val="000502ED"/>
    <w:rsid w:val="00050B4F"/>
    <w:rsid w:val="00061E11"/>
    <w:rsid w:val="0008546B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0325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53C3F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1F3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40E8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E78D5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702BE"/>
    <w:rsid w:val="00C83BB9"/>
    <w:rsid w:val="00C84EDA"/>
    <w:rsid w:val="00C84FEF"/>
    <w:rsid w:val="00C91308"/>
    <w:rsid w:val="00CA2114"/>
    <w:rsid w:val="00CA3D33"/>
    <w:rsid w:val="00CD13C0"/>
    <w:rsid w:val="00CD2235"/>
    <w:rsid w:val="00CD2582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0E63"/>
    <w:rsid w:val="00D62492"/>
    <w:rsid w:val="00D6373D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E21C4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BC97E0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AEE2-98EF-445A-9879-CF4C3053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Kajzar Richard</cp:lastModifiedBy>
  <cp:revision>2</cp:revision>
  <cp:lastPrinted>2024-01-29T12:31:00Z</cp:lastPrinted>
  <dcterms:created xsi:type="dcterms:W3CDTF">2024-02-19T10:22:00Z</dcterms:created>
  <dcterms:modified xsi:type="dcterms:W3CDTF">2024-02-19T10:22:00Z</dcterms:modified>
</cp:coreProperties>
</file>