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2AA" w:rsidRPr="000316BB" w:rsidRDefault="00AE42AA" w:rsidP="00AE42AA">
      <w:pPr>
        <w:spacing w:after="0" w:line="240" w:lineRule="auto"/>
        <w:rPr>
          <w:rFonts w:eastAsia="Times New Roman" w:cstheme="minorHAnsi"/>
          <w:sz w:val="18"/>
          <w:szCs w:val="18"/>
          <w:lang w:eastAsia="cs-CZ"/>
        </w:rPr>
      </w:pPr>
      <w:r w:rsidRPr="000316BB">
        <w:rPr>
          <w:rFonts w:eastAsia="Times New Roman" w:cstheme="minorHAnsi"/>
          <w:sz w:val="18"/>
          <w:szCs w:val="18"/>
          <w:lang w:eastAsia="cs-CZ"/>
        </w:rPr>
        <w:t>KS    152/2024</w:t>
      </w:r>
    </w:p>
    <w:p w:rsidR="00AE42AA" w:rsidRPr="000316BB" w:rsidRDefault="00AE42AA" w:rsidP="00AE42AA">
      <w:pPr>
        <w:spacing w:after="0" w:line="240" w:lineRule="auto"/>
        <w:rPr>
          <w:rFonts w:eastAsia="Times New Roman" w:cstheme="minorHAnsi"/>
          <w:sz w:val="18"/>
          <w:szCs w:val="18"/>
          <w:lang w:eastAsia="cs-CZ"/>
        </w:rPr>
      </w:pPr>
      <w:r w:rsidRPr="000316BB">
        <w:rPr>
          <w:rFonts w:eastAsia="Times New Roman" w:cstheme="minorHAnsi"/>
          <w:sz w:val="18"/>
          <w:szCs w:val="18"/>
          <w:lang w:eastAsia="cs-CZ"/>
        </w:rPr>
        <w:t>MUNAC 22728/2024</w:t>
      </w:r>
    </w:p>
    <w:p w:rsidR="00AE42AA" w:rsidRPr="000316BB" w:rsidRDefault="00AE42AA" w:rsidP="00AE42AA">
      <w:pPr>
        <w:spacing w:after="0" w:line="240" w:lineRule="auto"/>
        <w:rPr>
          <w:rFonts w:eastAsia="Times New Roman" w:cstheme="minorHAnsi"/>
          <w:sz w:val="18"/>
          <w:szCs w:val="18"/>
          <w:lang w:eastAsia="cs-CZ"/>
        </w:rPr>
      </w:pPr>
      <w:r w:rsidRPr="000316BB">
        <w:rPr>
          <w:rFonts w:eastAsia="Times New Roman" w:cstheme="minorHAnsi"/>
          <w:sz w:val="18"/>
          <w:szCs w:val="18"/>
          <w:lang w:eastAsia="cs-CZ"/>
        </w:rPr>
        <w:t>MUNAX0101PNE</w:t>
      </w:r>
    </w:p>
    <w:p w:rsidR="000E43FA" w:rsidRPr="002C2286" w:rsidRDefault="000E43FA" w:rsidP="000E43FA">
      <w:pPr>
        <w:spacing w:after="0" w:line="240" w:lineRule="auto"/>
        <w:jc w:val="center"/>
        <w:rPr>
          <w:rFonts w:eastAsia="Times New Roman" w:cstheme="minorHAnsi"/>
          <w:sz w:val="26"/>
          <w:szCs w:val="26"/>
          <w:lang w:eastAsia="cs-CZ"/>
        </w:rPr>
      </w:pPr>
      <w:r w:rsidRPr="002C2286">
        <w:rPr>
          <w:rFonts w:eastAsia="Times New Roman" w:cstheme="minorHAnsi"/>
          <w:sz w:val="26"/>
          <w:szCs w:val="26"/>
          <w:lang w:eastAsia="cs-CZ"/>
        </w:rPr>
        <w:t xml:space="preserve">Dodatek č. </w:t>
      </w:r>
      <w:r w:rsidR="0056726D" w:rsidRPr="002C2286">
        <w:rPr>
          <w:rFonts w:eastAsia="Times New Roman" w:cstheme="minorHAnsi"/>
          <w:sz w:val="26"/>
          <w:szCs w:val="26"/>
          <w:lang w:eastAsia="cs-CZ"/>
        </w:rPr>
        <w:t>1</w:t>
      </w:r>
      <w:r w:rsidRPr="002C2286">
        <w:rPr>
          <w:rFonts w:eastAsia="Times New Roman" w:cstheme="minorHAnsi"/>
          <w:sz w:val="26"/>
          <w:szCs w:val="26"/>
          <w:lang w:eastAsia="cs-CZ"/>
        </w:rPr>
        <w:t xml:space="preserve"> </w:t>
      </w:r>
    </w:p>
    <w:p w:rsidR="000E43FA" w:rsidRPr="002C2286" w:rsidRDefault="000E43FA" w:rsidP="000E43FA">
      <w:pPr>
        <w:spacing w:after="0" w:line="240" w:lineRule="auto"/>
        <w:jc w:val="center"/>
        <w:rPr>
          <w:rFonts w:eastAsia="Times New Roman" w:cstheme="minorHAnsi"/>
          <w:sz w:val="26"/>
          <w:szCs w:val="26"/>
          <w:lang w:eastAsia="cs-CZ"/>
        </w:rPr>
      </w:pPr>
      <w:r w:rsidRPr="002C2286">
        <w:rPr>
          <w:rFonts w:eastAsia="Times New Roman" w:cstheme="minorHAnsi"/>
          <w:sz w:val="26"/>
          <w:szCs w:val="26"/>
          <w:lang w:eastAsia="cs-CZ"/>
        </w:rPr>
        <w:t xml:space="preserve">ke SMLOUVĚ č. </w:t>
      </w:r>
      <w:r w:rsidR="000F0B38" w:rsidRPr="002C2286">
        <w:rPr>
          <w:rFonts w:eastAsia="Times New Roman" w:cstheme="minorHAnsi"/>
          <w:sz w:val="26"/>
          <w:szCs w:val="26"/>
          <w:lang w:eastAsia="cs-CZ"/>
        </w:rPr>
        <w:t>FIN/3/2024</w:t>
      </w:r>
    </w:p>
    <w:p w:rsidR="000E43FA" w:rsidRPr="002C2286" w:rsidRDefault="000E43FA" w:rsidP="000E43FA">
      <w:pPr>
        <w:spacing w:after="0" w:line="240" w:lineRule="auto"/>
        <w:jc w:val="center"/>
        <w:rPr>
          <w:rFonts w:eastAsia="Times New Roman" w:cstheme="minorHAnsi"/>
          <w:sz w:val="26"/>
          <w:szCs w:val="26"/>
          <w:lang w:eastAsia="cs-CZ"/>
        </w:rPr>
      </w:pPr>
      <w:r w:rsidRPr="002C2286">
        <w:rPr>
          <w:rFonts w:eastAsia="Times New Roman" w:cstheme="minorHAnsi"/>
          <w:sz w:val="26"/>
          <w:szCs w:val="26"/>
          <w:lang w:eastAsia="cs-CZ"/>
        </w:rPr>
        <w:t xml:space="preserve">O PLNĚNÍ ZÁVAZKU VEŘEJNÉ SLUŽBY OBECNÉHO HOSPODÁŘSKÉHO ZÁJMU  </w:t>
      </w:r>
    </w:p>
    <w:p w:rsidR="000E43FA" w:rsidRPr="002C2286" w:rsidRDefault="000E43FA" w:rsidP="000E43FA">
      <w:pPr>
        <w:pBdr>
          <w:bottom w:val="single" w:sz="4" w:space="1" w:color="auto"/>
        </w:pBdr>
        <w:spacing w:after="0" w:line="240" w:lineRule="auto"/>
        <w:jc w:val="right"/>
        <w:rPr>
          <w:rFonts w:eastAsia="Times New Roman" w:cstheme="minorHAnsi"/>
          <w:sz w:val="24"/>
          <w:szCs w:val="24"/>
          <w:lang w:eastAsia="cs-CZ"/>
        </w:rPr>
      </w:pPr>
    </w:p>
    <w:p w:rsidR="000E43FA" w:rsidRPr="002C2286" w:rsidRDefault="000E43FA" w:rsidP="000E43FA">
      <w:pPr>
        <w:pBdr>
          <w:bottom w:val="single" w:sz="4" w:space="1" w:color="auto"/>
        </w:pBdr>
        <w:spacing w:after="0" w:line="240" w:lineRule="auto"/>
        <w:jc w:val="right"/>
        <w:rPr>
          <w:rFonts w:eastAsia="Times New Roman" w:cstheme="minorHAnsi"/>
          <w:sz w:val="24"/>
          <w:szCs w:val="24"/>
          <w:lang w:eastAsia="cs-CZ"/>
        </w:rPr>
      </w:pPr>
      <w:r w:rsidRPr="002C2286">
        <w:rPr>
          <w:rFonts w:eastAsia="Times New Roman" w:cstheme="minorHAnsi"/>
          <w:sz w:val="24"/>
          <w:szCs w:val="24"/>
          <w:lang w:eastAsia="cs-CZ"/>
        </w:rPr>
        <w:t xml:space="preserve">Smlouva č.: </w:t>
      </w:r>
      <w:r w:rsidR="000F0B38" w:rsidRPr="002C2286">
        <w:rPr>
          <w:rFonts w:eastAsia="Times New Roman" w:cstheme="minorHAnsi"/>
          <w:sz w:val="24"/>
          <w:szCs w:val="24"/>
          <w:lang w:eastAsia="cs-CZ"/>
        </w:rPr>
        <w:t>FIN/3/2024</w:t>
      </w:r>
    </w:p>
    <w:p w:rsidR="000E43FA" w:rsidRPr="002C2286" w:rsidRDefault="000E43FA" w:rsidP="000E43FA">
      <w:pPr>
        <w:spacing w:after="0" w:line="240" w:lineRule="auto"/>
        <w:jc w:val="center"/>
        <w:rPr>
          <w:rFonts w:eastAsia="Times New Roman" w:cstheme="minorHAnsi"/>
          <w:sz w:val="24"/>
          <w:szCs w:val="24"/>
          <w:lang w:eastAsia="cs-CZ"/>
        </w:rPr>
      </w:pPr>
      <w:r w:rsidRPr="002C2286">
        <w:rPr>
          <w:rFonts w:eastAsia="Times New Roman" w:cstheme="minorHAnsi"/>
          <w:sz w:val="24"/>
          <w:szCs w:val="24"/>
          <w:lang w:eastAsia="cs-CZ"/>
        </w:rPr>
        <w:t xml:space="preserve">kterou v souladu s ustanovením § </w:t>
      </w:r>
      <w:proofErr w:type="gramStart"/>
      <w:r w:rsidRPr="002C2286">
        <w:rPr>
          <w:rFonts w:eastAsia="Times New Roman" w:cstheme="minorHAnsi"/>
          <w:sz w:val="24"/>
          <w:szCs w:val="24"/>
          <w:lang w:eastAsia="cs-CZ"/>
        </w:rPr>
        <w:t>159  a násl.</w:t>
      </w:r>
      <w:proofErr w:type="gramEnd"/>
      <w:r w:rsidRPr="002C2286">
        <w:rPr>
          <w:rFonts w:eastAsia="Times New Roman" w:cstheme="minorHAnsi"/>
          <w:sz w:val="24"/>
          <w:szCs w:val="24"/>
          <w:lang w:eastAsia="cs-CZ"/>
        </w:rPr>
        <w:t xml:space="preserve"> zákona č. 500/2004 Sb., správní řád, ve znění pozdějších předpisů a v návaznosti na příslušná ustanovení zákona č. 89/2012 Sb., občanského zákoníku, uzavřely tyto smluvní strany:</w:t>
      </w:r>
    </w:p>
    <w:p w:rsidR="000E43FA" w:rsidRPr="002C2286" w:rsidRDefault="000E43FA" w:rsidP="000E43FA">
      <w:pPr>
        <w:spacing w:after="0" w:line="240" w:lineRule="auto"/>
        <w:jc w:val="center"/>
        <w:rPr>
          <w:rFonts w:eastAsia="Times New Roman" w:cstheme="minorHAnsi"/>
          <w:sz w:val="24"/>
          <w:szCs w:val="24"/>
          <w:lang w:eastAsia="cs-CZ"/>
        </w:rPr>
      </w:pPr>
    </w:p>
    <w:p w:rsidR="000E43FA" w:rsidRPr="002C2286" w:rsidRDefault="000E43FA" w:rsidP="000E43FA">
      <w:pPr>
        <w:spacing w:after="0" w:line="240" w:lineRule="auto"/>
        <w:jc w:val="center"/>
        <w:rPr>
          <w:rFonts w:eastAsia="Times New Roman" w:cstheme="minorHAnsi"/>
          <w:b/>
          <w:sz w:val="24"/>
          <w:szCs w:val="24"/>
          <w:lang w:eastAsia="cs-CZ"/>
        </w:rPr>
      </w:pPr>
      <w:r w:rsidRPr="002C2286">
        <w:rPr>
          <w:rFonts w:eastAsia="Times New Roman" w:cstheme="minorHAnsi"/>
          <w:b/>
          <w:sz w:val="24"/>
          <w:szCs w:val="24"/>
          <w:lang w:eastAsia="cs-CZ"/>
        </w:rPr>
        <w:t>město Náchod</w:t>
      </w:r>
    </w:p>
    <w:p w:rsidR="000E43FA" w:rsidRPr="002C2286" w:rsidRDefault="000E43FA" w:rsidP="000E43FA">
      <w:pPr>
        <w:spacing w:after="0" w:line="240" w:lineRule="auto"/>
        <w:jc w:val="center"/>
        <w:rPr>
          <w:rFonts w:eastAsia="Times New Roman" w:cstheme="minorHAnsi"/>
          <w:b/>
          <w:sz w:val="24"/>
          <w:szCs w:val="24"/>
          <w:lang w:eastAsia="cs-CZ"/>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0E43FA" w:rsidRPr="002C2286" w:rsidTr="00816F42">
        <w:trPr>
          <w:trHeight w:val="416"/>
        </w:trPr>
        <w:tc>
          <w:tcPr>
            <w:tcW w:w="4606" w:type="dxa"/>
          </w:tcPr>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se sídlem:</w:t>
            </w:r>
          </w:p>
        </w:tc>
        <w:tc>
          <w:tcPr>
            <w:tcW w:w="4606" w:type="dxa"/>
          </w:tcPr>
          <w:p w:rsidR="000E43FA" w:rsidRPr="002C2286" w:rsidRDefault="000E43FA" w:rsidP="001E0314">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 xml:space="preserve">Masarykovo </w:t>
            </w:r>
            <w:r w:rsidR="001E0314">
              <w:rPr>
                <w:rFonts w:eastAsia="Times New Roman" w:cstheme="minorHAnsi"/>
                <w:sz w:val="24"/>
                <w:szCs w:val="24"/>
                <w:lang w:eastAsia="cs-CZ"/>
              </w:rPr>
              <w:t>náměstí 40, PSČ 547 01, Náchod</w:t>
            </w:r>
          </w:p>
        </w:tc>
      </w:tr>
      <w:tr w:rsidR="000E43FA" w:rsidRPr="002C2286" w:rsidTr="00816F42">
        <w:trPr>
          <w:trHeight w:val="355"/>
        </w:trPr>
        <w:tc>
          <w:tcPr>
            <w:tcW w:w="4606" w:type="dxa"/>
          </w:tcPr>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jednající/zástupce:</w:t>
            </w:r>
          </w:p>
        </w:tc>
        <w:tc>
          <w:tcPr>
            <w:tcW w:w="4606" w:type="dxa"/>
          </w:tcPr>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 xml:space="preserve">Jan </w:t>
            </w:r>
            <w:proofErr w:type="spellStart"/>
            <w:r w:rsidRPr="002C2286">
              <w:rPr>
                <w:rFonts w:eastAsia="Times New Roman" w:cstheme="minorHAnsi"/>
                <w:sz w:val="24"/>
                <w:szCs w:val="24"/>
                <w:lang w:eastAsia="cs-CZ"/>
              </w:rPr>
              <w:t>Birke</w:t>
            </w:r>
            <w:proofErr w:type="spellEnd"/>
            <w:r w:rsidRPr="002C2286">
              <w:rPr>
                <w:rFonts w:eastAsia="Times New Roman" w:cstheme="minorHAnsi"/>
                <w:sz w:val="24"/>
                <w:szCs w:val="24"/>
                <w:lang w:eastAsia="cs-CZ"/>
              </w:rPr>
              <w:t>, starosta</w:t>
            </w:r>
          </w:p>
        </w:tc>
      </w:tr>
      <w:tr w:rsidR="000E43FA" w:rsidRPr="002C2286" w:rsidTr="00816F42">
        <w:trPr>
          <w:trHeight w:val="336"/>
        </w:trPr>
        <w:tc>
          <w:tcPr>
            <w:tcW w:w="4606" w:type="dxa"/>
          </w:tcPr>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IČO:</w:t>
            </w:r>
          </w:p>
        </w:tc>
        <w:tc>
          <w:tcPr>
            <w:tcW w:w="4606" w:type="dxa"/>
          </w:tcPr>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00272868</w:t>
            </w:r>
          </w:p>
        </w:tc>
      </w:tr>
      <w:tr w:rsidR="000E43FA" w:rsidRPr="002C2286" w:rsidTr="00816F42">
        <w:trPr>
          <w:trHeight w:val="348"/>
        </w:trPr>
        <w:tc>
          <w:tcPr>
            <w:tcW w:w="4606" w:type="dxa"/>
          </w:tcPr>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bankovní spojení:</w:t>
            </w:r>
          </w:p>
        </w:tc>
        <w:tc>
          <w:tcPr>
            <w:tcW w:w="4606" w:type="dxa"/>
          </w:tcPr>
          <w:p w:rsidR="000E43FA" w:rsidRPr="002C2286" w:rsidRDefault="001E0314" w:rsidP="000E43FA">
            <w:pPr>
              <w:spacing w:after="0" w:line="240" w:lineRule="auto"/>
              <w:rPr>
                <w:rFonts w:eastAsia="Times New Roman" w:cstheme="minorHAnsi"/>
                <w:sz w:val="24"/>
                <w:szCs w:val="24"/>
                <w:lang w:eastAsia="cs-CZ"/>
              </w:rPr>
            </w:pPr>
            <w:r w:rsidRPr="00BC3859">
              <w:rPr>
                <w:rFonts w:ascii="Calibri" w:hAnsi="Calibri" w:cs="Calibri"/>
                <w:bCs/>
                <w:sz w:val="24"/>
                <w:szCs w:val="24"/>
              </w:rPr>
              <w:t>Československá obchodní banka, a. s.</w:t>
            </w:r>
            <w:r w:rsidRPr="00BC3859">
              <w:rPr>
                <w:rFonts w:ascii="Calibri" w:hAnsi="Calibri" w:cs="Calibri"/>
                <w:sz w:val="24"/>
                <w:szCs w:val="24"/>
              </w:rPr>
              <w:t>,</w:t>
            </w:r>
            <w:r w:rsidRPr="00553858">
              <w:rPr>
                <w:rFonts w:ascii="Calibri" w:hAnsi="Calibri" w:cs="Calibri"/>
                <w:sz w:val="24"/>
                <w:szCs w:val="24"/>
              </w:rPr>
              <w:t xml:space="preserve"> pobočka Náchod</w:t>
            </w:r>
          </w:p>
        </w:tc>
      </w:tr>
      <w:tr w:rsidR="000E43FA" w:rsidRPr="002C2286" w:rsidTr="00816F42">
        <w:trPr>
          <w:trHeight w:val="358"/>
        </w:trPr>
        <w:tc>
          <w:tcPr>
            <w:tcW w:w="4606" w:type="dxa"/>
          </w:tcPr>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č. účtu:</w:t>
            </w:r>
            <w:r w:rsidRPr="002C2286">
              <w:rPr>
                <w:rFonts w:eastAsia="Times New Roman" w:cstheme="minorHAnsi"/>
                <w:sz w:val="24"/>
                <w:szCs w:val="24"/>
                <w:lang w:eastAsia="cs-CZ"/>
              </w:rPr>
              <w:tab/>
            </w:r>
          </w:p>
        </w:tc>
        <w:tc>
          <w:tcPr>
            <w:tcW w:w="4606" w:type="dxa"/>
          </w:tcPr>
          <w:p w:rsidR="000E43FA" w:rsidRPr="002C2286" w:rsidRDefault="00381C70" w:rsidP="000E43FA">
            <w:pPr>
              <w:spacing w:after="0" w:line="240" w:lineRule="auto"/>
              <w:rPr>
                <w:rFonts w:eastAsia="Times New Roman" w:cstheme="minorHAnsi"/>
                <w:sz w:val="24"/>
                <w:szCs w:val="24"/>
                <w:lang w:eastAsia="cs-CZ"/>
              </w:rPr>
            </w:pPr>
            <w:r>
              <w:rPr>
                <w:rFonts w:eastAsia="Times New Roman" w:cstheme="minorHAnsi"/>
                <w:sz w:val="24"/>
                <w:szCs w:val="24"/>
                <w:lang w:eastAsia="cs-CZ"/>
              </w:rPr>
              <w:t>2978900058/0300</w:t>
            </w:r>
          </w:p>
        </w:tc>
      </w:tr>
    </w:tbl>
    <w:p w:rsidR="000E43FA" w:rsidRPr="002C2286" w:rsidRDefault="000E43FA" w:rsidP="000E43FA">
      <w:pPr>
        <w:spacing w:after="0" w:line="240" w:lineRule="auto"/>
        <w:rPr>
          <w:rFonts w:eastAsia="Times New Roman" w:cstheme="minorHAnsi"/>
          <w:sz w:val="24"/>
          <w:szCs w:val="24"/>
          <w:lang w:eastAsia="cs-CZ"/>
        </w:rPr>
      </w:pPr>
    </w:p>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(dále též jako „objednavatel služby“)</w:t>
      </w:r>
    </w:p>
    <w:p w:rsidR="000E43FA" w:rsidRPr="002C2286" w:rsidRDefault="000E43FA" w:rsidP="000E43FA">
      <w:pPr>
        <w:spacing w:after="0" w:line="240" w:lineRule="auto"/>
        <w:jc w:val="center"/>
        <w:rPr>
          <w:rFonts w:eastAsia="Times New Roman" w:cstheme="minorHAnsi"/>
          <w:b/>
          <w:sz w:val="24"/>
          <w:szCs w:val="24"/>
          <w:lang w:eastAsia="cs-CZ"/>
        </w:rPr>
      </w:pPr>
      <w:r w:rsidRPr="002C2286">
        <w:rPr>
          <w:rFonts w:eastAsia="Times New Roman" w:cstheme="minorHAnsi"/>
          <w:b/>
          <w:sz w:val="24"/>
          <w:szCs w:val="24"/>
          <w:lang w:eastAsia="cs-CZ"/>
        </w:rPr>
        <w:t>a</w:t>
      </w:r>
    </w:p>
    <w:p w:rsidR="000E43FA" w:rsidRPr="002C2286" w:rsidRDefault="000E43FA" w:rsidP="000E43FA">
      <w:pPr>
        <w:spacing w:after="0" w:line="240" w:lineRule="auto"/>
        <w:jc w:val="center"/>
        <w:rPr>
          <w:rFonts w:eastAsia="Times New Roman" w:cstheme="minorHAnsi"/>
          <w:b/>
          <w:sz w:val="24"/>
          <w:szCs w:val="24"/>
          <w:lang w:eastAsia="cs-CZ"/>
        </w:rPr>
      </w:pPr>
    </w:p>
    <w:p w:rsidR="000E43FA" w:rsidRPr="002C2286" w:rsidRDefault="000E43FA" w:rsidP="000E43FA">
      <w:pPr>
        <w:spacing w:after="0" w:line="240" w:lineRule="auto"/>
        <w:jc w:val="center"/>
        <w:rPr>
          <w:rFonts w:eastAsia="Times New Roman" w:cstheme="minorHAnsi"/>
          <w:b/>
          <w:sz w:val="24"/>
          <w:szCs w:val="24"/>
          <w:lang w:eastAsia="cs-CZ"/>
        </w:rPr>
      </w:pPr>
      <w:r w:rsidRPr="002C2286">
        <w:rPr>
          <w:rFonts w:eastAsia="Times New Roman" w:cstheme="minorHAnsi"/>
          <w:b/>
          <w:sz w:val="24"/>
          <w:szCs w:val="24"/>
          <w:lang w:eastAsia="cs-CZ"/>
        </w:rPr>
        <w:t>Městské středisko sociálních služeb MARIE</w:t>
      </w:r>
    </w:p>
    <w:p w:rsidR="000E43FA" w:rsidRPr="002C2286" w:rsidRDefault="000E43FA" w:rsidP="000E43FA">
      <w:pPr>
        <w:spacing w:after="0" w:line="240" w:lineRule="auto"/>
        <w:jc w:val="center"/>
        <w:rPr>
          <w:rFonts w:eastAsia="Times New Roman" w:cstheme="minorHAnsi"/>
          <w:b/>
          <w:sz w:val="24"/>
          <w:szCs w:val="24"/>
          <w:lang w:eastAsia="cs-CZ"/>
        </w:rPr>
      </w:pPr>
    </w:p>
    <w:tbl>
      <w:tblPr>
        <w:tblW w:w="0" w:type="auto"/>
        <w:tblLayout w:type="fixed"/>
        <w:tblCellMar>
          <w:left w:w="70" w:type="dxa"/>
          <w:right w:w="70" w:type="dxa"/>
        </w:tblCellMar>
        <w:tblLook w:val="0000" w:firstRow="0" w:lastRow="0" w:firstColumn="0" w:lastColumn="0" w:noHBand="0" w:noVBand="0"/>
      </w:tblPr>
      <w:tblGrid>
        <w:gridCol w:w="4606"/>
        <w:gridCol w:w="4820"/>
      </w:tblGrid>
      <w:tr w:rsidR="000E43FA" w:rsidRPr="002C2286" w:rsidTr="00816F42">
        <w:trPr>
          <w:trHeight w:val="401"/>
        </w:trPr>
        <w:tc>
          <w:tcPr>
            <w:tcW w:w="4606" w:type="dxa"/>
          </w:tcPr>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se sídlem:</w:t>
            </w:r>
          </w:p>
        </w:tc>
        <w:tc>
          <w:tcPr>
            <w:tcW w:w="4820" w:type="dxa"/>
          </w:tcPr>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 xml:space="preserve">Náchod, Bartoňova 1998, PSČ 547 01 </w:t>
            </w:r>
          </w:p>
        </w:tc>
      </w:tr>
      <w:tr w:rsidR="000E43FA" w:rsidRPr="002C2286" w:rsidTr="00816F42">
        <w:trPr>
          <w:trHeight w:val="451"/>
        </w:trPr>
        <w:tc>
          <w:tcPr>
            <w:tcW w:w="4606" w:type="dxa"/>
          </w:tcPr>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jednající/zástupce:</w:t>
            </w:r>
          </w:p>
        </w:tc>
        <w:tc>
          <w:tcPr>
            <w:tcW w:w="4820" w:type="dxa"/>
          </w:tcPr>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 xml:space="preserve">Mgr. Jaromír </w:t>
            </w:r>
            <w:proofErr w:type="spellStart"/>
            <w:r w:rsidRPr="002C2286">
              <w:rPr>
                <w:rFonts w:eastAsia="Times New Roman" w:cstheme="minorHAnsi"/>
                <w:sz w:val="24"/>
                <w:szCs w:val="24"/>
                <w:lang w:eastAsia="cs-CZ"/>
              </w:rPr>
              <w:t>Vejrych</w:t>
            </w:r>
            <w:proofErr w:type="spellEnd"/>
            <w:r w:rsidRPr="002C2286">
              <w:rPr>
                <w:rFonts w:eastAsia="Times New Roman" w:cstheme="minorHAnsi"/>
                <w:sz w:val="24"/>
                <w:szCs w:val="24"/>
                <w:lang w:eastAsia="cs-CZ"/>
              </w:rPr>
              <w:t>, ředitel</w:t>
            </w:r>
          </w:p>
        </w:tc>
      </w:tr>
      <w:tr w:rsidR="000E43FA" w:rsidRPr="002C2286" w:rsidTr="00816F42">
        <w:trPr>
          <w:trHeight w:val="352"/>
        </w:trPr>
        <w:tc>
          <w:tcPr>
            <w:tcW w:w="4606" w:type="dxa"/>
          </w:tcPr>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IČO:</w:t>
            </w:r>
          </w:p>
        </w:tc>
        <w:tc>
          <w:tcPr>
            <w:tcW w:w="4820" w:type="dxa"/>
          </w:tcPr>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70947589</w:t>
            </w:r>
          </w:p>
        </w:tc>
      </w:tr>
      <w:tr w:rsidR="000E43FA" w:rsidRPr="002C2286" w:rsidTr="00816F42">
        <w:trPr>
          <w:trHeight w:val="348"/>
        </w:trPr>
        <w:tc>
          <w:tcPr>
            <w:tcW w:w="4606" w:type="dxa"/>
          </w:tcPr>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bankovní spojení:</w:t>
            </w:r>
          </w:p>
        </w:tc>
        <w:tc>
          <w:tcPr>
            <w:tcW w:w="4820" w:type="dxa"/>
          </w:tcPr>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Komerční banka a.s., pobočka Náchod</w:t>
            </w:r>
          </w:p>
        </w:tc>
      </w:tr>
      <w:tr w:rsidR="000E43FA" w:rsidRPr="002C2286" w:rsidTr="00816F42">
        <w:trPr>
          <w:trHeight w:val="372"/>
        </w:trPr>
        <w:tc>
          <w:tcPr>
            <w:tcW w:w="4606" w:type="dxa"/>
          </w:tcPr>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č. účtu:</w:t>
            </w:r>
            <w:r w:rsidRPr="002C2286">
              <w:rPr>
                <w:rFonts w:eastAsia="Times New Roman" w:cstheme="minorHAnsi"/>
                <w:sz w:val="24"/>
                <w:szCs w:val="24"/>
                <w:lang w:eastAsia="cs-CZ"/>
              </w:rPr>
              <w:tab/>
            </w:r>
          </w:p>
        </w:tc>
        <w:tc>
          <w:tcPr>
            <w:tcW w:w="4820" w:type="dxa"/>
          </w:tcPr>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44735-551/0100</w:t>
            </w:r>
          </w:p>
        </w:tc>
      </w:tr>
    </w:tbl>
    <w:p w:rsidR="000E43FA" w:rsidRPr="002C2286" w:rsidRDefault="000E43FA" w:rsidP="000E43FA">
      <w:pPr>
        <w:spacing w:after="0" w:line="240" w:lineRule="auto"/>
        <w:rPr>
          <w:rFonts w:eastAsia="Times New Roman" w:cstheme="minorHAnsi"/>
          <w:sz w:val="24"/>
          <w:szCs w:val="24"/>
          <w:lang w:eastAsia="cs-CZ"/>
        </w:rPr>
      </w:pPr>
    </w:p>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(dále též jako „poskytovatel služby“)</w:t>
      </w:r>
    </w:p>
    <w:p w:rsidR="000E43FA" w:rsidRPr="002C2286" w:rsidRDefault="000E43FA" w:rsidP="000E43FA">
      <w:pPr>
        <w:spacing w:after="0" w:line="240" w:lineRule="auto"/>
        <w:rPr>
          <w:rFonts w:eastAsia="Times New Roman" w:cstheme="minorHAnsi"/>
          <w:sz w:val="24"/>
          <w:szCs w:val="24"/>
          <w:lang w:eastAsia="cs-CZ"/>
        </w:rPr>
      </w:pPr>
    </w:p>
    <w:p w:rsidR="000E43FA" w:rsidRPr="002C2286" w:rsidRDefault="000E43FA" w:rsidP="000E43FA">
      <w:pPr>
        <w:spacing w:after="0" w:line="240" w:lineRule="auto"/>
        <w:jc w:val="both"/>
        <w:rPr>
          <w:rFonts w:eastAsia="Times New Roman" w:cstheme="minorHAnsi"/>
          <w:sz w:val="24"/>
          <w:szCs w:val="24"/>
          <w:lang w:eastAsia="cs-CZ"/>
        </w:rPr>
      </w:pPr>
      <w:r w:rsidRPr="002C2286">
        <w:rPr>
          <w:rFonts w:eastAsia="Times New Roman" w:cstheme="minorHAnsi"/>
          <w:sz w:val="24"/>
          <w:szCs w:val="24"/>
          <w:lang w:eastAsia="cs-CZ"/>
        </w:rPr>
        <w:t xml:space="preserve">uzavírají tento Dodatek č. </w:t>
      </w:r>
      <w:r w:rsidR="0056726D" w:rsidRPr="002C2286">
        <w:rPr>
          <w:rFonts w:eastAsia="Times New Roman" w:cstheme="minorHAnsi"/>
          <w:sz w:val="24"/>
          <w:szCs w:val="24"/>
          <w:lang w:eastAsia="cs-CZ"/>
        </w:rPr>
        <w:t>1</w:t>
      </w:r>
      <w:r w:rsidRPr="002C2286">
        <w:rPr>
          <w:rFonts w:eastAsia="Times New Roman" w:cstheme="minorHAnsi"/>
          <w:sz w:val="24"/>
          <w:szCs w:val="24"/>
          <w:lang w:eastAsia="cs-CZ"/>
        </w:rPr>
        <w:t xml:space="preserve">, kterým se mění smlouva č. </w:t>
      </w:r>
      <w:r w:rsidR="000F0B38" w:rsidRPr="002C2286">
        <w:rPr>
          <w:rFonts w:eastAsia="Times New Roman" w:cstheme="minorHAnsi"/>
          <w:sz w:val="24"/>
          <w:szCs w:val="24"/>
          <w:lang w:eastAsia="cs-CZ"/>
        </w:rPr>
        <w:t>FIN/3/2024</w:t>
      </w:r>
      <w:r w:rsidRPr="002C2286">
        <w:rPr>
          <w:rFonts w:eastAsia="Times New Roman" w:cstheme="minorHAnsi"/>
          <w:sz w:val="24"/>
          <w:szCs w:val="24"/>
          <w:lang w:eastAsia="cs-CZ"/>
        </w:rPr>
        <w:t xml:space="preserve"> O PLNĚNÍ ZÁVAZKU VEŘEJNÉ SLUŽBY OBECNÉHO HOSPODÁŘSKÉHO ZÁJMU uzavřená mezi objednavatelem služby a poskytovatelem služby dne </w:t>
      </w:r>
      <w:proofErr w:type="gramStart"/>
      <w:r w:rsidRPr="002C2286">
        <w:rPr>
          <w:rFonts w:eastAsia="Times New Roman" w:cstheme="minorHAnsi"/>
          <w:sz w:val="24"/>
          <w:szCs w:val="24"/>
          <w:lang w:eastAsia="cs-CZ"/>
        </w:rPr>
        <w:t>0</w:t>
      </w:r>
      <w:r w:rsidR="00A02D3C" w:rsidRPr="002C2286">
        <w:rPr>
          <w:rFonts w:eastAsia="Times New Roman" w:cstheme="minorHAnsi"/>
          <w:sz w:val="24"/>
          <w:szCs w:val="24"/>
          <w:lang w:eastAsia="cs-CZ"/>
        </w:rPr>
        <w:t>2</w:t>
      </w:r>
      <w:r w:rsidRPr="002C2286">
        <w:rPr>
          <w:rFonts w:eastAsia="Times New Roman" w:cstheme="minorHAnsi"/>
          <w:sz w:val="24"/>
          <w:szCs w:val="24"/>
          <w:lang w:eastAsia="cs-CZ"/>
        </w:rPr>
        <w:t>.01.202</w:t>
      </w:r>
      <w:r w:rsidR="000F0B38" w:rsidRPr="002C2286">
        <w:rPr>
          <w:rFonts w:eastAsia="Times New Roman" w:cstheme="minorHAnsi"/>
          <w:sz w:val="24"/>
          <w:szCs w:val="24"/>
          <w:lang w:eastAsia="cs-CZ"/>
        </w:rPr>
        <w:t>4</w:t>
      </w:r>
      <w:proofErr w:type="gramEnd"/>
      <w:r w:rsidRPr="002C2286">
        <w:rPr>
          <w:rFonts w:eastAsia="Times New Roman" w:cstheme="minorHAnsi"/>
          <w:sz w:val="24"/>
          <w:szCs w:val="24"/>
          <w:lang w:eastAsia="cs-CZ"/>
        </w:rPr>
        <w:t>, takto:</w:t>
      </w:r>
    </w:p>
    <w:p w:rsidR="000E43FA" w:rsidRPr="002C2286" w:rsidRDefault="000E43FA" w:rsidP="000E43FA">
      <w:pPr>
        <w:spacing w:after="0" w:line="240" w:lineRule="auto"/>
        <w:rPr>
          <w:rFonts w:eastAsia="Times New Roman" w:cstheme="minorHAnsi"/>
          <w:sz w:val="24"/>
          <w:szCs w:val="24"/>
          <w:lang w:eastAsia="cs-CZ"/>
        </w:rPr>
      </w:pPr>
    </w:p>
    <w:p w:rsidR="00190979" w:rsidRPr="002C2286" w:rsidRDefault="00190979" w:rsidP="000E43FA">
      <w:pPr>
        <w:spacing w:after="0" w:line="240" w:lineRule="auto"/>
        <w:rPr>
          <w:rFonts w:eastAsia="Times New Roman" w:cstheme="minorHAnsi"/>
          <w:sz w:val="24"/>
          <w:szCs w:val="24"/>
          <w:lang w:eastAsia="cs-CZ"/>
        </w:rPr>
      </w:pPr>
    </w:p>
    <w:p w:rsidR="000E43FA" w:rsidRPr="002C2286" w:rsidRDefault="000E43FA" w:rsidP="000E43FA">
      <w:pPr>
        <w:tabs>
          <w:tab w:val="center" w:pos="4536"/>
          <w:tab w:val="right" w:pos="9072"/>
        </w:tabs>
        <w:spacing w:after="0" w:line="240" w:lineRule="auto"/>
        <w:rPr>
          <w:rFonts w:eastAsia="Times New Roman" w:cstheme="minorHAnsi"/>
          <w:sz w:val="24"/>
          <w:szCs w:val="24"/>
          <w:lang w:eastAsia="cs-CZ"/>
        </w:rPr>
      </w:pPr>
      <w:r w:rsidRPr="002C2286">
        <w:rPr>
          <w:rFonts w:eastAsia="Times New Roman" w:cstheme="minorHAnsi"/>
          <w:b/>
          <w:sz w:val="24"/>
          <w:szCs w:val="24"/>
          <w:lang w:eastAsia="cs-CZ"/>
        </w:rPr>
        <w:t>1) Bod 1. článku IV.</w:t>
      </w:r>
      <w:r w:rsidRPr="002C2286">
        <w:rPr>
          <w:rFonts w:eastAsia="Times New Roman" w:cstheme="minorHAnsi"/>
          <w:sz w:val="24"/>
          <w:szCs w:val="24"/>
          <w:lang w:eastAsia="cs-CZ"/>
        </w:rPr>
        <w:t xml:space="preserve"> nově zní:</w:t>
      </w:r>
    </w:p>
    <w:p w:rsidR="000E43FA" w:rsidRPr="002C2286" w:rsidRDefault="000E43FA" w:rsidP="000E43FA">
      <w:pPr>
        <w:tabs>
          <w:tab w:val="center" w:pos="4536"/>
          <w:tab w:val="right" w:pos="9072"/>
        </w:tabs>
        <w:spacing w:after="0" w:line="240" w:lineRule="auto"/>
        <w:rPr>
          <w:rFonts w:eastAsia="Times New Roman" w:cstheme="minorHAnsi"/>
          <w:sz w:val="24"/>
          <w:szCs w:val="24"/>
          <w:lang w:eastAsia="cs-CZ"/>
        </w:rPr>
      </w:pPr>
    </w:p>
    <w:p w:rsidR="000E43FA" w:rsidRPr="002C2286" w:rsidRDefault="000E43FA" w:rsidP="000E43FA">
      <w:pPr>
        <w:numPr>
          <w:ilvl w:val="0"/>
          <w:numId w:val="1"/>
        </w:numPr>
        <w:autoSpaceDN w:val="0"/>
        <w:spacing w:after="0" w:line="240" w:lineRule="auto"/>
        <w:jc w:val="both"/>
        <w:rPr>
          <w:rFonts w:eastAsia="Times New Roman" w:cstheme="minorHAnsi"/>
          <w:sz w:val="24"/>
          <w:szCs w:val="24"/>
          <w:lang w:eastAsia="cs-CZ"/>
        </w:rPr>
      </w:pPr>
      <w:r w:rsidRPr="002C2286">
        <w:rPr>
          <w:rFonts w:eastAsia="Times New Roman" w:cstheme="minorHAnsi"/>
          <w:sz w:val="24"/>
          <w:szCs w:val="24"/>
          <w:lang w:eastAsia="cs-CZ"/>
        </w:rPr>
        <w:t xml:space="preserve">Objednavatel služby se zavazuje uhradit poskytovateli služby vyrovnávací platbu v maximální výši </w:t>
      </w:r>
      <w:r w:rsidR="000F0B38" w:rsidRPr="002C2286">
        <w:rPr>
          <w:rFonts w:eastAsia="Times New Roman" w:cstheme="minorHAnsi"/>
          <w:b/>
          <w:sz w:val="24"/>
          <w:szCs w:val="24"/>
          <w:lang w:eastAsia="cs-CZ"/>
        </w:rPr>
        <w:t xml:space="preserve">23.246.088,- </w:t>
      </w:r>
      <w:r w:rsidRPr="002C2286">
        <w:rPr>
          <w:rFonts w:eastAsia="Times New Roman" w:cstheme="minorHAnsi"/>
          <w:b/>
          <w:sz w:val="24"/>
          <w:szCs w:val="24"/>
          <w:lang w:eastAsia="cs-CZ"/>
        </w:rPr>
        <w:t>Kč</w:t>
      </w:r>
      <w:r w:rsidR="002C2286" w:rsidRPr="002C2286">
        <w:rPr>
          <w:rFonts w:eastAsia="Times New Roman" w:cstheme="minorHAnsi"/>
          <w:sz w:val="24"/>
          <w:szCs w:val="24"/>
          <w:lang w:eastAsia="cs-CZ"/>
        </w:rPr>
        <w:t xml:space="preserve"> </w:t>
      </w:r>
      <w:r w:rsidRPr="002C2286">
        <w:rPr>
          <w:rFonts w:eastAsia="Times New Roman" w:cstheme="minorHAnsi"/>
          <w:sz w:val="24"/>
          <w:szCs w:val="24"/>
          <w:lang w:eastAsia="cs-CZ"/>
        </w:rPr>
        <w:t xml:space="preserve">(slovy: </w:t>
      </w:r>
      <w:proofErr w:type="spellStart"/>
      <w:r w:rsidR="000F0B38" w:rsidRPr="002C2286">
        <w:rPr>
          <w:rFonts w:eastAsia="Times New Roman" w:cstheme="minorHAnsi"/>
          <w:sz w:val="24"/>
          <w:szCs w:val="24"/>
          <w:lang w:eastAsia="cs-CZ"/>
        </w:rPr>
        <w:t>Dvacetřimilionůdvěstěčtyřicetšest</w:t>
      </w:r>
      <w:r w:rsidR="0056726D" w:rsidRPr="002C2286">
        <w:rPr>
          <w:rFonts w:eastAsia="Times New Roman" w:cstheme="minorHAnsi"/>
          <w:sz w:val="24"/>
          <w:szCs w:val="24"/>
          <w:lang w:eastAsia="cs-CZ"/>
        </w:rPr>
        <w:t>tisíc</w:t>
      </w:r>
      <w:r w:rsidR="000F0B38" w:rsidRPr="002C2286">
        <w:rPr>
          <w:rFonts w:eastAsia="Times New Roman" w:cstheme="minorHAnsi"/>
          <w:sz w:val="24"/>
          <w:szCs w:val="24"/>
          <w:lang w:eastAsia="cs-CZ"/>
        </w:rPr>
        <w:t>osmdesátosm</w:t>
      </w:r>
      <w:r w:rsidRPr="002C2286">
        <w:rPr>
          <w:rFonts w:eastAsia="Times New Roman" w:cstheme="minorHAnsi"/>
          <w:sz w:val="24"/>
          <w:szCs w:val="24"/>
          <w:lang w:eastAsia="cs-CZ"/>
        </w:rPr>
        <w:t>korunčeských</w:t>
      </w:r>
      <w:proofErr w:type="spellEnd"/>
      <w:r w:rsidRPr="002C2286">
        <w:rPr>
          <w:rFonts w:eastAsia="Times New Roman" w:cstheme="minorHAnsi"/>
          <w:sz w:val="24"/>
          <w:szCs w:val="24"/>
          <w:lang w:eastAsia="cs-CZ"/>
        </w:rPr>
        <w:t xml:space="preserve">) na jeho prokazatelnou ztrátu vzniklou plněním závazku veřejné služby. Výše vyrovnávací platby nesmí přesáhnout výši prokazatelné ztráty, tedy rozdíl mezi ekonomicky oprávněnými náklady vynaloženými </w:t>
      </w:r>
      <w:r w:rsidRPr="002C2286">
        <w:rPr>
          <w:rFonts w:eastAsia="Times New Roman" w:cstheme="minorHAnsi"/>
          <w:sz w:val="24"/>
          <w:szCs w:val="24"/>
          <w:lang w:eastAsia="cs-CZ"/>
        </w:rPr>
        <w:lastRenderedPageBreak/>
        <w:t>poskytovatelem služby na splnění závazku veřejné služby a výnosy dosaženými poskytovatelem služby z tohoto závazku veřejné služby.</w:t>
      </w:r>
    </w:p>
    <w:p w:rsidR="002C2286" w:rsidRPr="002C2286" w:rsidRDefault="002C2286" w:rsidP="000E43FA">
      <w:pPr>
        <w:autoSpaceDN w:val="0"/>
        <w:spacing w:before="240" w:after="0" w:line="240" w:lineRule="auto"/>
        <w:jc w:val="both"/>
        <w:rPr>
          <w:rFonts w:eastAsia="Times New Roman" w:cstheme="minorHAnsi"/>
          <w:sz w:val="24"/>
          <w:szCs w:val="24"/>
          <w:lang w:eastAsia="cs-CZ"/>
        </w:rPr>
      </w:pPr>
    </w:p>
    <w:p w:rsidR="000E43FA" w:rsidRPr="002C2286" w:rsidRDefault="000E43FA" w:rsidP="000E43FA">
      <w:pPr>
        <w:tabs>
          <w:tab w:val="center" w:pos="4536"/>
          <w:tab w:val="right" w:pos="9072"/>
        </w:tabs>
        <w:spacing w:after="0" w:line="240" w:lineRule="auto"/>
        <w:rPr>
          <w:rFonts w:eastAsia="Times New Roman" w:cstheme="minorHAnsi"/>
          <w:sz w:val="24"/>
          <w:szCs w:val="24"/>
          <w:lang w:eastAsia="cs-CZ"/>
        </w:rPr>
      </w:pPr>
      <w:r w:rsidRPr="002C2286">
        <w:rPr>
          <w:rFonts w:eastAsia="Times New Roman" w:cstheme="minorHAnsi"/>
          <w:b/>
          <w:sz w:val="24"/>
          <w:szCs w:val="24"/>
          <w:lang w:eastAsia="cs-CZ"/>
        </w:rPr>
        <w:t>2) Bod 1. článku V.</w:t>
      </w:r>
      <w:r w:rsidRPr="002C2286">
        <w:rPr>
          <w:rFonts w:eastAsia="Times New Roman" w:cstheme="minorHAnsi"/>
          <w:sz w:val="24"/>
          <w:szCs w:val="24"/>
          <w:lang w:eastAsia="cs-CZ"/>
        </w:rPr>
        <w:t xml:space="preserve"> nově zní:</w:t>
      </w:r>
    </w:p>
    <w:p w:rsidR="002C2286" w:rsidRPr="002C2286" w:rsidRDefault="002C2286" w:rsidP="002C2286">
      <w:pPr>
        <w:pStyle w:val="Odstavecseseznamem"/>
        <w:numPr>
          <w:ilvl w:val="1"/>
          <w:numId w:val="4"/>
        </w:numPr>
        <w:tabs>
          <w:tab w:val="clear" w:pos="1440"/>
        </w:tabs>
        <w:overflowPunct w:val="0"/>
        <w:autoSpaceDE w:val="0"/>
        <w:autoSpaceDN w:val="0"/>
        <w:adjustRightInd w:val="0"/>
        <w:spacing w:after="120"/>
        <w:ind w:left="709" w:hanging="283"/>
        <w:jc w:val="both"/>
        <w:rPr>
          <w:rFonts w:ascii="Calibri" w:hAnsi="Calibri" w:cs="Calibri"/>
          <w:sz w:val="24"/>
          <w:szCs w:val="24"/>
        </w:rPr>
      </w:pPr>
      <w:r w:rsidRPr="002C2286">
        <w:rPr>
          <w:rFonts w:asciiTheme="minorHAnsi" w:hAnsiTheme="minorHAnsi" w:cstheme="minorHAnsi"/>
          <w:sz w:val="24"/>
          <w:szCs w:val="24"/>
        </w:rPr>
        <w:t xml:space="preserve">Objednavatel služby se zavazuje poukazovat platbu dle čl. IV. odst. 1. této smlouvy na účet poskytovatele služby vedený u Komerční banky a.s., </w:t>
      </w:r>
      <w:proofErr w:type="spellStart"/>
      <w:r w:rsidRPr="002C2286">
        <w:rPr>
          <w:rFonts w:asciiTheme="minorHAnsi" w:hAnsiTheme="minorHAnsi" w:cstheme="minorHAnsi"/>
          <w:sz w:val="24"/>
          <w:szCs w:val="24"/>
        </w:rPr>
        <w:t>pob</w:t>
      </w:r>
      <w:proofErr w:type="spellEnd"/>
      <w:r w:rsidRPr="002C2286">
        <w:rPr>
          <w:rFonts w:asciiTheme="minorHAnsi" w:hAnsiTheme="minorHAnsi" w:cstheme="minorHAnsi"/>
          <w:sz w:val="24"/>
          <w:szCs w:val="24"/>
        </w:rPr>
        <w:t>. Náchod, č. účtu 44735551/0100, zálohově měsíčně v poměrné výši (1/12</w:t>
      </w:r>
      <w:r w:rsidR="007152C3">
        <w:rPr>
          <w:rFonts w:asciiTheme="minorHAnsi" w:hAnsiTheme="minorHAnsi" w:cstheme="minorHAnsi"/>
          <w:sz w:val="24"/>
          <w:szCs w:val="24"/>
        </w:rPr>
        <w:t xml:space="preserve"> z 22.332.000,- Kč</w:t>
      </w:r>
      <w:r w:rsidRPr="002C2286">
        <w:rPr>
          <w:rFonts w:asciiTheme="minorHAnsi" w:hAnsiTheme="minorHAnsi" w:cstheme="minorHAnsi"/>
          <w:sz w:val="24"/>
          <w:szCs w:val="24"/>
        </w:rPr>
        <w:t>) vždy do 25. kalendářního dne v měsíci. Pokud celkovou částku dle čl. IV. odst. 1. této smlouvy</w:t>
      </w:r>
      <w:r w:rsidRPr="002C2286" w:rsidDel="008B163F">
        <w:rPr>
          <w:rFonts w:asciiTheme="minorHAnsi" w:hAnsiTheme="minorHAnsi" w:cstheme="minorHAnsi"/>
          <w:sz w:val="24"/>
          <w:szCs w:val="24"/>
        </w:rPr>
        <w:t xml:space="preserve"> </w:t>
      </w:r>
      <w:r w:rsidRPr="002C2286">
        <w:rPr>
          <w:rFonts w:asciiTheme="minorHAnsi" w:hAnsiTheme="minorHAnsi" w:cstheme="minorHAnsi"/>
          <w:sz w:val="24"/>
          <w:szCs w:val="24"/>
        </w:rPr>
        <w:t>nelze dělit číslem 12 na celé koruny, upraví se každá jednotlivá platba zaokrouhlením na celé koruny nahoru či dolů, tak aby součet činil výše uvedenou celkovou částku a aby v prvním měsíci byla vyplacena částka vyšší než v měsíci posledním. Smluvní strany sjednávají, že objednavatel služby je na základě případné písemné žádosti poskytovatele služby oprávněn zasílat jednotlivé platby v jiných termínech či částkách, avšak není jeho povinností takové případné žádosti vyhovět. Smluvní strany sjednávají, že pokud poskytovatel služby bude mít za to, že skutečná prokazatelná ztráta bude nižší než částka dle čl. IV. odst. 1., a to alespoň o 1/12 částky dle čl. IV. odst. 1., může dát objednavateli služby písemný pokyn, ať jednu konkrétní zálohovou platbu či více konkrétních zálohových plateb na účet poskytovatele služby nepoukazuje; objednavatel služby v takovém případě poskytovateli služby vyhoví.</w:t>
      </w:r>
      <w:r>
        <w:rPr>
          <w:rFonts w:cstheme="minorHAnsi"/>
          <w:sz w:val="24"/>
          <w:szCs w:val="24"/>
        </w:rPr>
        <w:t xml:space="preserve"> </w:t>
      </w:r>
      <w:r w:rsidRPr="00CE6D36">
        <w:rPr>
          <w:rFonts w:asciiTheme="minorHAnsi" w:hAnsiTheme="minorHAnsi" w:cstheme="minorHAnsi"/>
          <w:snapToGrid w:val="0"/>
          <w:color w:val="000000"/>
          <w:sz w:val="24"/>
          <w:szCs w:val="24"/>
        </w:rPr>
        <w:t xml:space="preserve">Objednavatel služby se zavazuje poukázat platbu ve výši </w:t>
      </w:r>
      <w:r>
        <w:rPr>
          <w:rFonts w:asciiTheme="minorHAnsi" w:hAnsiTheme="minorHAnsi" w:cstheme="minorHAnsi"/>
          <w:snapToGrid w:val="0"/>
          <w:color w:val="000000"/>
          <w:sz w:val="24"/>
          <w:szCs w:val="24"/>
        </w:rPr>
        <w:t>914.088,- Kč</w:t>
      </w:r>
      <w:r w:rsidRPr="00CE6D36">
        <w:rPr>
          <w:rFonts w:asciiTheme="minorHAnsi" w:hAnsiTheme="minorHAnsi" w:cstheme="minorHAnsi"/>
          <w:snapToGrid w:val="0"/>
          <w:color w:val="000000"/>
          <w:sz w:val="24"/>
          <w:szCs w:val="24"/>
        </w:rPr>
        <w:t xml:space="preserve"> jednorázově bankovním převodem do </w:t>
      </w:r>
      <w:proofErr w:type="gramStart"/>
      <w:r>
        <w:rPr>
          <w:rFonts w:asciiTheme="minorHAnsi" w:hAnsiTheme="minorHAnsi" w:cstheme="minorHAnsi"/>
          <w:snapToGrid w:val="0"/>
          <w:color w:val="000000"/>
          <w:sz w:val="24"/>
          <w:szCs w:val="24"/>
        </w:rPr>
        <w:t>30.04.2024</w:t>
      </w:r>
      <w:proofErr w:type="gramEnd"/>
      <w:r w:rsidRPr="00CE6D36">
        <w:rPr>
          <w:rFonts w:asciiTheme="minorHAnsi" w:hAnsiTheme="minorHAnsi" w:cstheme="minorHAnsi"/>
          <w:snapToGrid w:val="0"/>
          <w:color w:val="000000"/>
          <w:sz w:val="24"/>
          <w:szCs w:val="24"/>
        </w:rPr>
        <w:t xml:space="preserve"> na účet poskytovatele služby uvedený v záhlaví smlouvy.</w:t>
      </w:r>
    </w:p>
    <w:p w:rsidR="000E43FA" w:rsidRPr="002C2286" w:rsidRDefault="000E43FA" w:rsidP="000E43FA">
      <w:pPr>
        <w:spacing w:after="0" w:line="240" w:lineRule="auto"/>
        <w:jc w:val="both"/>
        <w:rPr>
          <w:rFonts w:eastAsia="Times New Roman" w:cstheme="minorHAnsi"/>
          <w:sz w:val="24"/>
          <w:szCs w:val="24"/>
          <w:lang w:eastAsia="cs-CZ"/>
        </w:rPr>
      </w:pPr>
    </w:p>
    <w:p w:rsidR="000E43FA" w:rsidRPr="002C2286" w:rsidRDefault="000E43FA" w:rsidP="000E43FA">
      <w:pPr>
        <w:spacing w:after="120" w:line="240" w:lineRule="auto"/>
        <w:jc w:val="both"/>
        <w:rPr>
          <w:rFonts w:eastAsia="Times New Roman" w:cstheme="minorHAnsi"/>
          <w:sz w:val="24"/>
          <w:szCs w:val="24"/>
          <w:lang w:eastAsia="cs-CZ"/>
        </w:rPr>
      </w:pPr>
      <w:r w:rsidRPr="002C2286">
        <w:rPr>
          <w:rFonts w:eastAsia="Times New Roman" w:cstheme="minorHAnsi"/>
          <w:sz w:val="24"/>
          <w:szCs w:val="24"/>
          <w:lang w:eastAsia="cs-CZ"/>
        </w:rPr>
        <w:t xml:space="preserve">Ostatní ustanovení smlouvy č. </w:t>
      </w:r>
      <w:r w:rsidR="002C2286" w:rsidRPr="002C2286">
        <w:rPr>
          <w:rFonts w:eastAsia="Times New Roman" w:cstheme="minorHAnsi"/>
          <w:sz w:val="24"/>
          <w:szCs w:val="24"/>
          <w:lang w:eastAsia="cs-CZ"/>
        </w:rPr>
        <w:t>FIN/3/2024</w:t>
      </w:r>
      <w:r w:rsidRPr="002C2286">
        <w:rPr>
          <w:rFonts w:eastAsia="Times New Roman" w:cstheme="minorHAnsi"/>
          <w:sz w:val="24"/>
          <w:szCs w:val="24"/>
          <w:lang w:eastAsia="cs-CZ"/>
        </w:rPr>
        <w:t xml:space="preserve"> O PLNĚNÍ ZÁVAZKU VEŘEJNÉ SLUŽBY OBECNÉHO HOSPODÁŘSKÉHO ZÁJMU ze dne </w:t>
      </w:r>
      <w:proofErr w:type="gramStart"/>
      <w:r w:rsidRPr="002C2286">
        <w:rPr>
          <w:rFonts w:eastAsia="Times New Roman" w:cstheme="minorHAnsi"/>
          <w:sz w:val="24"/>
          <w:szCs w:val="24"/>
          <w:lang w:eastAsia="cs-CZ"/>
        </w:rPr>
        <w:t>0</w:t>
      </w:r>
      <w:r w:rsidR="00A02D3C" w:rsidRPr="002C2286">
        <w:rPr>
          <w:rFonts w:eastAsia="Times New Roman" w:cstheme="minorHAnsi"/>
          <w:sz w:val="24"/>
          <w:szCs w:val="24"/>
          <w:lang w:eastAsia="cs-CZ"/>
        </w:rPr>
        <w:t>2</w:t>
      </w:r>
      <w:r w:rsidRPr="002C2286">
        <w:rPr>
          <w:rFonts w:eastAsia="Times New Roman" w:cstheme="minorHAnsi"/>
          <w:sz w:val="24"/>
          <w:szCs w:val="24"/>
          <w:lang w:eastAsia="cs-CZ"/>
        </w:rPr>
        <w:t>.01.202</w:t>
      </w:r>
      <w:r w:rsidR="002C2286" w:rsidRPr="002C2286">
        <w:rPr>
          <w:rFonts w:eastAsia="Times New Roman" w:cstheme="minorHAnsi"/>
          <w:sz w:val="24"/>
          <w:szCs w:val="24"/>
          <w:lang w:eastAsia="cs-CZ"/>
        </w:rPr>
        <w:t>4</w:t>
      </w:r>
      <w:proofErr w:type="gramEnd"/>
      <w:r w:rsidRPr="002C2286">
        <w:rPr>
          <w:rFonts w:eastAsia="Times New Roman" w:cstheme="minorHAnsi"/>
          <w:sz w:val="24"/>
          <w:szCs w:val="24"/>
          <w:lang w:eastAsia="cs-CZ"/>
        </w:rPr>
        <w:t xml:space="preserve"> se nemění a zůstávají v platnosti. </w:t>
      </w:r>
    </w:p>
    <w:p w:rsidR="000E43FA" w:rsidRPr="002C2286" w:rsidRDefault="000E43FA" w:rsidP="000E43FA">
      <w:pPr>
        <w:spacing w:after="120" w:line="240" w:lineRule="auto"/>
        <w:jc w:val="both"/>
        <w:rPr>
          <w:rFonts w:eastAsia="Times New Roman" w:cstheme="minorHAnsi"/>
          <w:sz w:val="24"/>
          <w:szCs w:val="24"/>
          <w:lang w:eastAsia="cs-CZ"/>
        </w:rPr>
      </w:pPr>
      <w:r w:rsidRPr="002C2286">
        <w:rPr>
          <w:rFonts w:eastAsia="Times New Roman" w:cstheme="minorHAnsi"/>
          <w:sz w:val="24"/>
          <w:szCs w:val="24"/>
          <w:lang w:eastAsia="cs-CZ"/>
        </w:rPr>
        <w:t xml:space="preserve">Tento Dodatek č. </w:t>
      </w:r>
      <w:r w:rsidR="0056726D" w:rsidRPr="002C2286">
        <w:rPr>
          <w:rFonts w:eastAsia="Times New Roman" w:cstheme="minorHAnsi"/>
          <w:sz w:val="24"/>
          <w:szCs w:val="24"/>
          <w:lang w:eastAsia="cs-CZ"/>
        </w:rPr>
        <w:t>1</w:t>
      </w:r>
      <w:r w:rsidRPr="002C2286">
        <w:rPr>
          <w:rFonts w:eastAsia="Times New Roman" w:cstheme="minorHAnsi"/>
          <w:sz w:val="24"/>
          <w:szCs w:val="24"/>
          <w:lang w:eastAsia="cs-CZ"/>
        </w:rPr>
        <w:t xml:space="preserve"> je sepsán ve čtyřech vyhotoveních, z nichž tři jsou určena pro objednavatele služby a jedno pro poskytovatele služby.</w:t>
      </w:r>
    </w:p>
    <w:p w:rsidR="000E43FA" w:rsidRPr="002C2286" w:rsidRDefault="000E43FA" w:rsidP="000E43FA">
      <w:pPr>
        <w:spacing w:after="120" w:line="240" w:lineRule="auto"/>
        <w:jc w:val="both"/>
        <w:rPr>
          <w:rFonts w:eastAsia="Times New Roman" w:cstheme="minorHAnsi"/>
          <w:sz w:val="24"/>
          <w:szCs w:val="24"/>
          <w:lang w:eastAsia="cs-CZ"/>
        </w:rPr>
      </w:pPr>
      <w:r w:rsidRPr="002C2286">
        <w:rPr>
          <w:rFonts w:eastAsia="Times New Roman" w:cstheme="minorHAnsi"/>
          <w:sz w:val="24"/>
          <w:szCs w:val="24"/>
          <w:lang w:eastAsia="cs-CZ"/>
        </w:rPr>
        <w:t xml:space="preserve">Smluvní strany prohlašují, že tento Dodatek č. </w:t>
      </w:r>
      <w:r w:rsidR="0056726D" w:rsidRPr="002C2286">
        <w:rPr>
          <w:rFonts w:eastAsia="Times New Roman" w:cstheme="minorHAnsi"/>
          <w:sz w:val="24"/>
          <w:szCs w:val="24"/>
          <w:lang w:eastAsia="cs-CZ"/>
        </w:rPr>
        <w:t>1</w:t>
      </w:r>
      <w:r w:rsidRPr="002C2286">
        <w:rPr>
          <w:rFonts w:eastAsia="Times New Roman" w:cstheme="minorHAnsi"/>
          <w:sz w:val="24"/>
          <w:szCs w:val="24"/>
          <w:lang w:eastAsia="cs-CZ"/>
        </w:rPr>
        <w:t xml:space="preserve"> byl sepsán na základě pravdivých údajů, podle jejich vážné vůle, určitě, srozumitelně a v souladu s dobrými mravy a na důkaz toho připojují své vlastnoruční podpisy.</w:t>
      </w:r>
    </w:p>
    <w:p w:rsidR="000E43FA" w:rsidRPr="002C2286" w:rsidRDefault="000E43FA" w:rsidP="000E43FA">
      <w:pPr>
        <w:spacing w:after="120" w:line="240" w:lineRule="auto"/>
        <w:jc w:val="both"/>
        <w:rPr>
          <w:rFonts w:eastAsia="Times New Roman" w:cstheme="minorHAnsi"/>
          <w:sz w:val="24"/>
          <w:szCs w:val="24"/>
          <w:lang w:eastAsia="cs-CZ"/>
        </w:rPr>
      </w:pPr>
      <w:r w:rsidRPr="002C2286">
        <w:rPr>
          <w:rFonts w:eastAsia="Times New Roman" w:cstheme="minorHAnsi"/>
          <w:sz w:val="24"/>
          <w:szCs w:val="24"/>
          <w:lang w:eastAsia="cs-CZ"/>
        </w:rPr>
        <w:t xml:space="preserve">Tento Dodatek č. </w:t>
      </w:r>
      <w:r w:rsidR="0056726D" w:rsidRPr="002C2286">
        <w:rPr>
          <w:rFonts w:eastAsia="Times New Roman" w:cstheme="minorHAnsi"/>
          <w:sz w:val="24"/>
          <w:szCs w:val="24"/>
          <w:lang w:eastAsia="cs-CZ"/>
        </w:rPr>
        <w:t>1</w:t>
      </w:r>
      <w:r w:rsidRPr="002C2286">
        <w:rPr>
          <w:rFonts w:eastAsia="Times New Roman" w:cstheme="minorHAnsi"/>
          <w:sz w:val="24"/>
          <w:szCs w:val="24"/>
          <w:lang w:eastAsia="cs-CZ"/>
        </w:rPr>
        <w:t xml:space="preserve"> nabývá platnosti dnem jeho podpisu oběma stranami a účinnosti dnem uveřejnění prostřednictvím registru smluv dle zákona č. 340/2015 Sb., o registru smluv. Smluvní strany se dohodly, že tento dodatek zašle k uveřejnění do registru smluv město Náchod.</w:t>
      </w:r>
    </w:p>
    <w:p w:rsidR="000E43FA" w:rsidRPr="002C2286" w:rsidRDefault="000E43FA" w:rsidP="000E43FA">
      <w:pPr>
        <w:spacing w:after="0" w:line="240" w:lineRule="auto"/>
        <w:jc w:val="both"/>
        <w:rPr>
          <w:rFonts w:eastAsia="Times New Roman" w:cstheme="minorHAnsi"/>
          <w:sz w:val="24"/>
          <w:szCs w:val="24"/>
          <w:lang w:eastAsia="cs-CZ"/>
        </w:rPr>
      </w:pPr>
    </w:p>
    <w:p w:rsidR="002C2286" w:rsidRPr="00C34BF4" w:rsidRDefault="002C2286" w:rsidP="002C2286">
      <w:pPr>
        <w:keepNext/>
        <w:spacing w:after="120"/>
        <w:ind w:firstLine="360"/>
        <w:jc w:val="both"/>
        <w:rPr>
          <w:rFonts w:ascii="Calibri" w:hAnsi="Calibri"/>
          <w:sz w:val="24"/>
          <w:szCs w:val="24"/>
        </w:rPr>
      </w:pPr>
      <w:r w:rsidRPr="00C34BF4">
        <w:rPr>
          <w:rFonts w:ascii="Calibri" w:hAnsi="Calibri"/>
          <w:b/>
          <w:sz w:val="24"/>
          <w:szCs w:val="24"/>
        </w:rPr>
        <w:t>Doložka podle § 41 zákona č. 128/2000 Sb., o obcích (obecní zřízení), v platném a účinném znění:</w:t>
      </w:r>
    </w:p>
    <w:p w:rsidR="000E43FA" w:rsidRPr="002C2286" w:rsidRDefault="000E43FA" w:rsidP="000E43FA">
      <w:pPr>
        <w:keepNext/>
        <w:spacing w:after="120" w:line="240" w:lineRule="auto"/>
        <w:jc w:val="both"/>
        <w:rPr>
          <w:rFonts w:eastAsia="Times New Roman" w:cstheme="minorHAnsi"/>
          <w:b/>
          <w:sz w:val="24"/>
          <w:szCs w:val="24"/>
          <w:lang w:eastAsia="cs-CZ"/>
        </w:rPr>
      </w:pPr>
    </w:p>
    <w:p w:rsidR="000E43FA" w:rsidRDefault="002C2286" w:rsidP="00AE42AA">
      <w:pPr>
        <w:spacing w:after="120"/>
        <w:jc w:val="both"/>
        <w:rPr>
          <w:rFonts w:cstheme="minorHAnsi"/>
          <w:sz w:val="24"/>
          <w:szCs w:val="24"/>
        </w:rPr>
      </w:pPr>
      <w:r w:rsidRPr="002C2286">
        <w:rPr>
          <w:rFonts w:cstheme="minorHAnsi"/>
          <w:sz w:val="24"/>
          <w:szCs w:val="24"/>
        </w:rPr>
        <w:t xml:space="preserve">Uzavření tohoto Dodatku č. 1 schválilo Zastupitelstvo města </w:t>
      </w:r>
      <w:proofErr w:type="spellStart"/>
      <w:r w:rsidRPr="002C2286">
        <w:rPr>
          <w:rFonts w:cstheme="minorHAnsi"/>
          <w:sz w:val="24"/>
          <w:szCs w:val="24"/>
        </w:rPr>
        <w:t>Náchoda</w:t>
      </w:r>
      <w:proofErr w:type="spellEnd"/>
      <w:r w:rsidRPr="002C2286">
        <w:rPr>
          <w:rFonts w:cstheme="minorHAnsi"/>
          <w:sz w:val="24"/>
          <w:szCs w:val="24"/>
        </w:rPr>
        <w:t xml:space="preserve"> na svém </w:t>
      </w:r>
      <w:r w:rsidR="00AE42AA">
        <w:rPr>
          <w:rFonts w:cstheme="minorHAnsi"/>
          <w:sz w:val="24"/>
          <w:szCs w:val="24"/>
        </w:rPr>
        <w:t xml:space="preserve">11. </w:t>
      </w:r>
      <w:r w:rsidRPr="002C2286">
        <w:rPr>
          <w:rFonts w:cstheme="minorHAnsi"/>
          <w:sz w:val="24"/>
          <w:szCs w:val="24"/>
        </w:rPr>
        <w:t xml:space="preserve">zasedání konaném dne </w:t>
      </w:r>
      <w:proofErr w:type="gramStart"/>
      <w:r w:rsidR="00AE42AA">
        <w:rPr>
          <w:rFonts w:cstheme="minorHAnsi"/>
          <w:sz w:val="24"/>
          <w:szCs w:val="24"/>
        </w:rPr>
        <w:t>12.02.2024</w:t>
      </w:r>
      <w:proofErr w:type="gramEnd"/>
      <w:r w:rsidR="00AE42AA">
        <w:rPr>
          <w:rFonts w:cstheme="minorHAnsi"/>
          <w:sz w:val="24"/>
          <w:szCs w:val="24"/>
        </w:rPr>
        <w:t xml:space="preserve"> </w:t>
      </w:r>
      <w:r w:rsidRPr="002C2286">
        <w:rPr>
          <w:rFonts w:cstheme="minorHAnsi"/>
          <w:sz w:val="24"/>
          <w:szCs w:val="24"/>
        </w:rPr>
        <w:t xml:space="preserve">usnesením č. </w:t>
      </w:r>
      <w:proofErr w:type="spellStart"/>
      <w:r w:rsidR="00AE42AA">
        <w:rPr>
          <w:rFonts w:cstheme="minorHAnsi"/>
          <w:sz w:val="24"/>
          <w:szCs w:val="24"/>
        </w:rPr>
        <w:t>II.d</w:t>
      </w:r>
      <w:proofErr w:type="spellEnd"/>
      <w:r w:rsidR="00AE42AA">
        <w:rPr>
          <w:rFonts w:cstheme="minorHAnsi"/>
          <w:sz w:val="24"/>
          <w:szCs w:val="24"/>
        </w:rPr>
        <w:t>/.</w:t>
      </w:r>
    </w:p>
    <w:p w:rsidR="00AE42AA" w:rsidRPr="00AE42AA" w:rsidRDefault="00AE42AA" w:rsidP="00AE42AA">
      <w:pPr>
        <w:spacing w:after="120"/>
        <w:jc w:val="both"/>
        <w:rPr>
          <w:rFonts w:cstheme="minorHAnsi"/>
          <w:sz w:val="24"/>
          <w:szCs w:val="24"/>
        </w:rPr>
      </w:pPr>
    </w:p>
    <w:p w:rsidR="000E43FA" w:rsidRPr="002C2286" w:rsidRDefault="000E43FA" w:rsidP="000E43FA">
      <w:pPr>
        <w:keepNext/>
        <w:spacing w:before="240" w:after="0" w:line="240" w:lineRule="auto"/>
        <w:ind w:left="284" w:hanging="284"/>
        <w:jc w:val="both"/>
        <w:rPr>
          <w:rFonts w:eastAsia="Times New Roman" w:cstheme="minorHAnsi"/>
          <w:sz w:val="24"/>
          <w:szCs w:val="24"/>
          <w:lang w:eastAsia="cs-CZ"/>
        </w:rPr>
      </w:pPr>
      <w:r w:rsidRPr="002C2286">
        <w:rPr>
          <w:rFonts w:eastAsia="Times New Roman" w:cstheme="minorHAnsi"/>
          <w:sz w:val="24"/>
          <w:szCs w:val="24"/>
          <w:lang w:eastAsia="cs-CZ"/>
        </w:rPr>
        <w:t xml:space="preserve">V Náchodě dne </w:t>
      </w:r>
      <w:proofErr w:type="gramStart"/>
      <w:r w:rsidR="005E1733">
        <w:rPr>
          <w:rFonts w:eastAsia="Times New Roman" w:cstheme="minorHAnsi"/>
          <w:sz w:val="24"/>
          <w:szCs w:val="24"/>
          <w:lang w:eastAsia="cs-CZ"/>
        </w:rPr>
        <w:t>14.02.2024</w:t>
      </w:r>
      <w:proofErr w:type="gramEnd"/>
      <w:r w:rsidR="005E1733">
        <w:rPr>
          <w:rFonts w:eastAsia="Times New Roman" w:cstheme="minorHAnsi"/>
          <w:sz w:val="24"/>
          <w:szCs w:val="24"/>
          <w:lang w:eastAsia="cs-CZ"/>
        </w:rPr>
        <w:tab/>
      </w:r>
      <w:r w:rsidRPr="002C2286">
        <w:rPr>
          <w:rFonts w:eastAsia="Times New Roman" w:cstheme="minorHAnsi"/>
          <w:sz w:val="24"/>
          <w:szCs w:val="24"/>
          <w:lang w:eastAsia="cs-CZ"/>
        </w:rPr>
        <w:t xml:space="preserve">                </w:t>
      </w:r>
      <w:r w:rsidRPr="002C2286">
        <w:rPr>
          <w:rFonts w:eastAsia="Times New Roman" w:cstheme="minorHAnsi"/>
          <w:sz w:val="24"/>
          <w:szCs w:val="24"/>
          <w:lang w:eastAsia="cs-CZ"/>
        </w:rPr>
        <w:tab/>
      </w:r>
      <w:r w:rsidRPr="002C2286">
        <w:rPr>
          <w:rFonts w:eastAsia="Times New Roman" w:cstheme="minorHAnsi"/>
          <w:sz w:val="24"/>
          <w:szCs w:val="24"/>
          <w:lang w:eastAsia="cs-CZ"/>
        </w:rPr>
        <w:tab/>
        <w:t xml:space="preserve">V Náchodě dne </w:t>
      </w:r>
      <w:r w:rsidR="005E1733">
        <w:rPr>
          <w:rFonts w:eastAsia="Times New Roman" w:cstheme="minorHAnsi"/>
          <w:sz w:val="24"/>
          <w:szCs w:val="24"/>
          <w:lang w:eastAsia="cs-CZ"/>
        </w:rPr>
        <w:t>19.02.2024</w:t>
      </w:r>
      <w:bookmarkStart w:id="0" w:name="_GoBack"/>
      <w:bookmarkEnd w:id="0"/>
    </w:p>
    <w:p w:rsidR="000316BB" w:rsidRPr="002C2286" w:rsidRDefault="000316BB" w:rsidP="000E43FA">
      <w:pPr>
        <w:keepNext/>
        <w:spacing w:before="240" w:after="0" w:line="240" w:lineRule="auto"/>
        <w:jc w:val="both"/>
        <w:rPr>
          <w:rFonts w:eastAsia="Times New Roman" w:cstheme="minorHAnsi"/>
          <w:sz w:val="24"/>
          <w:szCs w:val="24"/>
          <w:lang w:eastAsia="cs-CZ"/>
        </w:rPr>
      </w:pPr>
    </w:p>
    <w:p w:rsidR="000E43FA" w:rsidRPr="002C2286" w:rsidRDefault="000E43FA" w:rsidP="000E43FA">
      <w:pPr>
        <w:spacing w:after="0" w:line="240" w:lineRule="auto"/>
        <w:rPr>
          <w:rFonts w:eastAsia="Times New Roman" w:cstheme="minorHAnsi"/>
          <w:sz w:val="24"/>
          <w:szCs w:val="24"/>
          <w:lang w:eastAsia="cs-CZ"/>
        </w:rPr>
      </w:pPr>
      <w:r w:rsidRPr="002C2286">
        <w:rPr>
          <w:rFonts w:eastAsia="Times New Roman" w:cstheme="minorHAnsi"/>
          <w:sz w:val="24"/>
          <w:szCs w:val="24"/>
          <w:lang w:eastAsia="cs-CZ"/>
        </w:rPr>
        <w:t xml:space="preserve">……………………………………………………           </w:t>
      </w:r>
      <w:r w:rsidR="00B9404A">
        <w:rPr>
          <w:rFonts w:eastAsia="Times New Roman" w:cstheme="minorHAnsi"/>
          <w:sz w:val="24"/>
          <w:szCs w:val="24"/>
          <w:lang w:eastAsia="cs-CZ"/>
        </w:rPr>
        <w:t xml:space="preserve"> </w:t>
      </w:r>
      <w:r w:rsidR="00B9404A">
        <w:rPr>
          <w:rFonts w:eastAsia="Times New Roman" w:cstheme="minorHAnsi"/>
          <w:sz w:val="24"/>
          <w:szCs w:val="24"/>
          <w:lang w:eastAsia="cs-CZ"/>
        </w:rPr>
        <w:tab/>
      </w:r>
      <w:r w:rsidR="00B9404A">
        <w:rPr>
          <w:rFonts w:eastAsia="Times New Roman" w:cstheme="minorHAnsi"/>
          <w:sz w:val="24"/>
          <w:szCs w:val="24"/>
          <w:lang w:eastAsia="cs-CZ"/>
        </w:rPr>
        <w:tab/>
      </w:r>
      <w:r w:rsidRPr="002C2286">
        <w:rPr>
          <w:rFonts w:eastAsia="Times New Roman" w:cstheme="minorHAnsi"/>
          <w:sz w:val="24"/>
          <w:szCs w:val="24"/>
          <w:lang w:eastAsia="cs-CZ"/>
        </w:rPr>
        <w:t>……………………………………………………</w:t>
      </w:r>
    </w:p>
    <w:p w:rsidR="000E43FA" w:rsidRPr="002C2286" w:rsidRDefault="000E43FA" w:rsidP="000E43FA">
      <w:pPr>
        <w:spacing w:after="0" w:line="240" w:lineRule="auto"/>
        <w:rPr>
          <w:rFonts w:eastAsia="Times New Roman" w:cstheme="minorHAnsi"/>
          <w:b/>
          <w:sz w:val="24"/>
          <w:szCs w:val="24"/>
          <w:lang w:eastAsia="cs-CZ"/>
        </w:rPr>
      </w:pPr>
      <w:r w:rsidRPr="002C2286">
        <w:rPr>
          <w:rFonts w:eastAsia="Times New Roman" w:cstheme="minorHAnsi"/>
          <w:b/>
          <w:sz w:val="24"/>
          <w:szCs w:val="24"/>
          <w:lang w:eastAsia="cs-CZ"/>
        </w:rPr>
        <w:t>objednavatel</w:t>
      </w:r>
      <w:r w:rsidRPr="002C2286">
        <w:rPr>
          <w:rFonts w:eastAsia="Times New Roman" w:cstheme="minorHAnsi"/>
          <w:sz w:val="24"/>
          <w:szCs w:val="24"/>
          <w:lang w:eastAsia="cs-CZ"/>
        </w:rPr>
        <w:t xml:space="preserve"> </w:t>
      </w:r>
      <w:r w:rsidRPr="002C2286">
        <w:rPr>
          <w:rFonts w:eastAsia="Times New Roman" w:cstheme="minorHAnsi"/>
          <w:b/>
          <w:sz w:val="24"/>
          <w:szCs w:val="24"/>
          <w:lang w:eastAsia="cs-CZ"/>
        </w:rPr>
        <w:t>služby</w:t>
      </w:r>
      <w:r w:rsidRPr="002C2286">
        <w:rPr>
          <w:rFonts w:eastAsia="Times New Roman" w:cstheme="minorHAnsi"/>
          <w:b/>
          <w:sz w:val="24"/>
          <w:szCs w:val="24"/>
          <w:lang w:eastAsia="cs-CZ"/>
        </w:rPr>
        <w:tab/>
      </w:r>
      <w:r w:rsidRPr="002C2286">
        <w:rPr>
          <w:rFonts w:eastAsia="Times New Roman" w:cstheme="minorHAnsi"/>
          <w:b/>
          <w:sz w:val="24"/>
          <w:szCs w:val="24"/>
          <w:lang w:eastAsia="cs-CZ"/>
        </w:rPr>
        <w:tab/>
      </w:r>
      <w:r w:rsidRPr="002C2286">
        <w:rPr>
          <w:rFonts w:eastAsia="Times New Roman" w:cstheme="minorHAnsi"/>
          <w:b/>
          <w:sz w:val="24"/>
          <w:szCs w:val="24"/>
          <w:lang w:eastAsia="cs-CZ"/>
        </w:rPr>
        <w:tab/>
      </w:r>
      <w:r w:rsidRPr="002C2286">
        <w:rPr>
          <w:rFonts w:eastAsia="Times New Roman" w:cstheme="minorHAnsi"/>
          <w:b/>
          <w:sz w:val="24"/>
          <w:szCs w:val="24"/>
          <w:lang w:eastAsia="cs-CZ"/>
        </w:rPr>
        <w:tab/>
        <w:t xml:space="preserve">    </w:t>
      </w:r>
      <w:r w:rsidRPr="002C2286">
        <w:rPr>
          <w:rFonts w:eastAsia="Times New Roman" w:cstheme="minorHAnsi"/>
          <w:b/>
          <w:sz w:val="24"/>
          <w:szCs w:val="24"/>
          <w:lang w:eastAsia="cs-CZ"/>
        </w:rPr>
        <w:tab/>
        <w:t>poskytovatel služby</w:t>
      </w:r>
      <w:r w:rsidRPr="002C2286">
        <w:rPr>
          <w:rFonts w:eastAsia="Times New Roman" w:cstheme="minorHAnsi"/>
          <w:b/>
          <w:sz w:val="24"/>
          <w:szCs w:val="24"/>
          <w:lang w:eastAsia="cs-CZ"/>
        </w:rPr>
        <w:tab/>
      </w:r>
    </w:p>
    <w:p w:rsidR="000E43FA" w:rsidRPr="002C2286" w:rsidRDefault="000E43FA" w:rsidP="000E43FA">
      <w:pPr>
        <w:spacing w:after="0" w:line="240" w:lineRule="auto"/>
        <w:ind w:left="4950" w:hanging="4950"/>
        <w:rPr>
          <w:rFonts w:eastAsia="Times New Roman" w:cstheme="minorHAnsi"/>
          <w:sz w:val="24"/>
          <w:szCs w:val="24"/>
          <w:lang w:eastAsia="cs-CZ"/>
        </w:rPr>
      </w:pPr>
      <w:r w:rsidRPr="002C2286">
        <w:rPr>
          <w:rFonts w:eastAsia="Times New Roman" w:cstheme="minorHAnsi"/>
          <w:sz w:val="24"/>
          <w:szCs w:val="24"/>
          <w:lang w:eastAsia="cs-CZ"/>
        </w:rPr>
        <w:t xml:space="preserve">město Náchod </w:t>
      </w:r>
      <w:r w:rsidRPr="002C2286">
        <w:rPr>
          <w:rFonts w:eastAsia="Times New Roman" w:cstheme="minorHAnsi"/>
          <w:sz w:val="24"/>
          <w:szCs w:val="24"/>
          <w:lang w:eastAsia="cs-CZ"/>
        </w:rPr>
        <w:tab/>
      </w:r>
      <w:r w:rsidRPr="002C2286">
        <w:rPr>
          <w:rFonts w:eastAsia="Times New Roman" w:cstheme="minorHAnsi"/>
          <w:sz w:val="24"/>
          <w:szCs w:val="24"/>
          <w:lang w:eastAsia="cs-CZ"/>
        </w:rPr>
        <w:tab/>
        <w:t xml:space="preserve">Městské středisko sociálních služeb MARIE </w:t>
      </w:r>
    </w:p>
    <w:p w:rsidR="005B065B" w:rsidRPr="007152C3" w:rsidRDefault="000E43FA" w:rsidP="007152C3">
      <w:pPr>
        <w:spacing w:after="0" w:line="240" w:lineRule="auto"/>
        <w:rPr>
          <w:rFonts w:eastAsia="Times New Roman" w:cstheme="minorHAnsi"/>
          <w:sz w:val="24"/>
          <w:szCs w:val="24"/>
          <w:lang w:eastAsia="cs-CZ"/>
        </w:rPr>
      </w:pPr>
      <w:proofErr w:type="spellStart"/>
      <w:r w:rsidRPr="002C2286">
        <w:rPr>
          <w:rFonts w:eastAsia="Times New Roman" w:cstheme="minorHAnsi"/>
          <w:sz w:val="24"/>
          <w:szCs w:val="24"/>
          <w:lang w:eastAsia="cs-CZ"/>
        </w:rPr>
        <w:t>zast</w:t>
      </w:r>
      <w:proofErr w:type="spellEnd"/>
      <w:r w:rsidRPr="002C2286">
        <w:rPr>
          <w:rFonts w:eastAsia="Times New Roman" w:cstheme="minorHAnsi"/>
          <w:sz w:val="24"/>
          <w:szCs w:val="24"/>
          <w:lang w:eastAsia="cs-CZ"/>
        </w:rPr>
        <w:t xml:space="preserve">. starostou Janem </w:t>
      </w:r>
      <w:proofErr w:type="spellStart"/>
      <w:r w:rsidRPr="002C2286">
        <w:rPr>
          <w:rFonts w:eastAsia="Times New Roman" w:cstheme="minorHAnsi"/>
          <w:sz w:val="24"/>
          <w:szCs w:val="24"/>
          <w:lang w:eastAsia="cs-CZ"/>
        </w:rPr>
        <w:t>Birke</w:t>
      </w:r>
      <w:proofErr w:type="spellEnd"/>
      <w:r w:rsidRPr="002C2286">
        <w:rPr>
          <w:rFonts w:eastAsia="Times New Roman" w:cstheme="minorHAnsi"/>
          <w:sz w:val="24"/>
          <w:szCs w:val="24"/>
          <w:lang w:eastAsia="cs-CZ"/>
        </w:rPr>
        <w:tab/>
      </w:r>
      <w:r w:rsidRPr="002C2286">
        <w:rPr>
          <w:rFonts w:eastAsia="Times New Roman" w:cstheme="minorHAnsi"/>
          <w:sz w:val="24"/>
          <w:szCs w:val="24"/>
          <w:lang w:eastAsia="cs-CZ"/>
        </w:rPr>
        <w:tab/>
      </w:r>
      <w:r w:rsidRPr="002C2286">
        <w:rPr>
          <w:rFonts w:eastAsia="Times New Roman" w:cstheme="minorHAnsi"/>
          <w:sz w:val="24"/>
          <w:szCs w:val="24"/>
          <w:lang w:eastAsia="cs-CZ"/>
        </w:rPr>
        <w:tab/>
      </w:r>
      <w:r w:rsidRPr="002C2286">
        <w:rPr>
          <w:rFonts w:eastAsia="Times New Roman" w:cstheme="minorHAnsi"/>
          <w:sz w:val="24"/>
          <w:szCs w:val="24"/>
          <w:lang w:eastAsia="cs-CZ"/>
        </w:rPr>
        <w:tab/>
      </w:r>
      <w:proofErr w:type="spellStart"/>
      <w:r w:rsidRPr="002C2286">
        <w:rPr>
          <w:rFonts w:eastAsia="Times New Roman" w:cstheme="minorHAnsi"/>
          <w:sz w:val="24"/>
          <w:szCs w:val="24"/>
          <w:lang w:eastAsia="cs-CZ"/>
        </w:rPr>
        <w:t>zast</w:t>
      </w:r>
      <w:proofErr w:type="spellEnd"/>
      <w:r w:rsidRPr="002C2286">
        <w:rPr>
          <w:rFonts w:eastAsia="Times New Roman" w:cstheme="minorHAnsi"/>
          <w:sz w:val="24"/>
          <w:szCs w:val="24"/>
          <w:lang w:eastAsia="cs-CZ"/>
        </w:rPr>
        <w:t xml:space="preserve">. Mgr. Jaromírem </w:t>
      </w:r>
      <w:proofErr w:type="spellStart"/>
      <w:r w:rsidRPr="002C2286">
        <w:rPr>
          <w:rFonts w:eastAsia="Times New Roman" w:cstheme="minorHAnsi"/>
          <w:sz w:val="24"/>
          <w:szCs w:val="24"/>
          <w:lang w:eastAsia="cs-CZ"/>
        </w:rPr>
        <w:t>Vejrychem</w:t>
      </w:r>
      <w:proofErr w:type="spellEnd"/>
      <w:r w:rsidRPr="002C2286">
        <w:rPr>
          <w:rFonts w:eastAsia="Times New Roman" w:cstheme="minorHAnsi"/>
          <w:sz w:val="24"/>
          <w:szCs w:val="24"/>
          <w:lang w:eastAsia="cs-CZ"/>
        </w:rPr>
        <w:t>, ředitelem</w:t>
      </w:r>
      <w:r w:rsidRPr="002C2286">
        <w:rPr>
          <w:rFonts w:eastAsia="Times New Roman" w:cstheme="minorHAnsi"/>
          <w:sz w:val="24"/>
          <w:szCs w:val="24"/>
          <w:lang w:eastAsia="cs-CZ"/>
        </w:rPr>
        <w:tab/>
      </w:r>
    </w:p>
    <w:sectPr w:rsidR="005B065B" w:rsidRPr="007152C3" w:rsidSect="00AE42AA">
      <w:headerReference w:type="even" r:id="rId8"/>
      <w:headerReference w:type="default" r:id="rId9"/>
      <w:footerReference w:type="even" r:id="rId10"/>
      <w:footerReference w:type="default" r:id="rId11"/>
      <w:headerReference w:type="first" r:id="rId12"/>
      <w:footerReference w:type="first" r:id="rId13"/>
      <w:pgSz w:w="11906" w:h="16838"/>
      <w:pgMar w:top="1021" w:right="851" w:bottom="102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CB2" w:rsidRDefault="00B74CB2" w:rsidP="007152C3">
      <w:pPr>
        <w:spacing w:after="0" w:line="240" w:lineRule="auto"/>
      </w:pPr>
      <w:r>
        <w:separator/>
      </w:r>
    </w:p>
  </w:endnote>
  <w:endnote w:type="continuationSeparator" w:id="0">
    <w:p w:rsidR="00B74CB2" w:rsidRDefault="00B74CB2" w:rsidP="0071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C3" w:rsidRDefault="007152C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C3" w:rsidRDefault="007152C3" w:rsidP="007152C3">
    <w:pPr>
      <w:pStyle w:val="Zpat"/>
      <w:jc w:val="center"/>
      <w:rPr>
        <w:rStyle w:val="slostrnky"/>
      </w:rPr>
    </w:pPr>
    <w:r>
      <w:rPr>
        <w:rStyle w:val="slostrnky"/>
      </w:rPr>
      <w:fldChar w:fldCharType="begin"/>
    </w:r>
    <w:r>
      <w:rPr>
        <w:rStyle w:val="slostrnky"/>
      </w:rPr>
      <w:instrText xml:space="preserve">PAGE  </w:instrText>
    </w:r>
    <w:r>
      <w:rPr>
        <w:rStyle w:val="slostrnky"/>
      </w:rPr>
      <w:fldChar w:fldCharType="separate"/>
    </w:r>
    <w:r w:rsidR="005E1733">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5E1733">
      <w:rPr>
        <w:rStyle w:val="slostrnky"/>
        <w:noProof/>
      </w:rPr>
      <w:t>2</w:t>
    </w:r>
    <w:r>
      <w:rPr>
        <w:rStyle w:val="slostrnky"/>
      </w:rPr>
      <w:fldChar w:fldCharType="end"/>
    </w:r>
  </w:p>
  <w:p w:rsidR="007152C3" w:rsidRDefault="007152C3" w:rsidP="007152C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C3" w:rsidRDefault="007152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CB2" w:rsidRDefault="00B74CB2" w:rsidP="007152C3">
      <w:pPr>
        <w:spacing w:after="0" w:line="240" w:lineRule="auto"/>
      </w:pPr>
      <w:r>
        <w:separator/>
      </w:r>
    </w:p>
  </w:footnote>
  <w:footnote w:type="continuationSeparator" w:id="0">
    <w:p w:rsidR="00B74CB2" w:rsidRDefault="00B74CB2" w:rsidP="00715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C3" w:rsidRDefault="007152C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C3" w:rsidRDefault="007152C3">
    <w:pPr>
      <w:pStyle w:val="Zhlav"/>
      <w:jc w:val="center"/>
    </w:pPr>
  </w:p>
  <w:p w:rsidR="007152C3" w:rsidRDefault="007152C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C3" w:rsidRDefault="007152C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31BB"/>
    <w:multiLevelType w:val="multilevel"/>
    <w:tmpl w:val="A9D868EE"/>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E019ED"/>
    <w:multiLevelType w:val="hybridMultilevel"/>
    <w:tmpl w:val="8BFE0FA6"/>
    <w:lvl w:ilvl="0" w:tplc="75C68BE2">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948624C"/>
    <w:multiLevelType w:val="hybridMultilevel"/>
    <w:tmpl w:val="D102B502"/>
    <w:lvl w:ilvl="0" w:tplc="04050011">
      <w:start w:val="1"/>
      <w:numFmt w:val="decimal"/>
      <w:lvlText w:val="%1)"/>
      <w:lvlJc w:val="left"/>
      <w:pPr>
        <w:tabs>
          <w:tab w:val="num" w:pos="720"/>
        </w:tabs>
        <w:ind w:left="720" w:hanging="360"/>
      </w:pPr>
      <w:rPr>
        <w:rFonts w:hint="default"/>
      </w:rPr>
    </w:lvl>
    <w:lvl w:ilvl="1" w:tplc="A232F21A">
      <w:start w:val="1"/>
      <w:numFmt w:val="decimal"/>
      <w:lvlText w:val="%2."/>
      <w:lvlJc w:val="left"/>
      <w:pPr>
        <w:tabs>
          <w:tab w:val="num" w:pos="1440"/>
        </w:tabs>
        <w:ind w:left="1440" w:hanging="360"/>
      </w:pPr>
      <w:rPr>
        <w:rFonts w:cs="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732F2534"/>
    <w:multiLevelType w:val="hybridMultilevel"/>
    <w:tmpl w:val="08841AA6"/>
    <w:lvl w:ilvl="0" w:tplc="645EDE7C">
      <w:start w:val="1"/>
      <w:numFmt w:val="decimal"/>
      <w:lvlText w:val="%1."/>
      <w:lvlJc w:val="left"/>
      <w:pPr>
        <w:tabs>
          <w:tab w:val="num" w:pos="1024"/>
        </w:tabs>
        <w:ind w:left="1024" w:hanging="360"/>
      </w:pPr>
      <w:rPr>
        <w:rFonts w:cs="Times New Roman" w:hint="default"/>
      </w:rPr>
    </w:lvl>
    <w:lvl w:ilvl="1" w:tplc="04050019" w:tentative="1">
      <w:start w:val="1"/>
      <w:numFmt w:val="lowerLetter"/>
      <w:lvlText w:val="%2."/>
      <w:lvlJc w:val="left"/>
      <w:pPr>
        <w:tabs>
          <w:tab w:val="num" w:pos="1744"/>
        </w:tabs>
        <w:ind w:left="1744" w:hanging="360"/>
      </w:pPr>
    </w:lvl>
    <w:lvl w:ilvl="2" w:tplc="0405001B" w:tentative="1">
      <w:start w:val="1"/>
      <w:numFmt w:val="lowerRoman"/>
      <w:lvlText w:val="%3."/>
      <w:lvlJc w:val="right"/>
      <w:pPr>
        <w:tabs>
          <w:tab w:val="num" w:pos="2464"/>
        </w:tabs>
        <w:ind w:left="2464" w:hanging="180"/>
      </w:pPr>
    </w:lvl>
    <w:lvl w:ilvl="3" w:tplc="0405000F" w:tentative="1">
      <w:start w:val="1"/>
      <w:numFmt w:val="decimal"/>
      <w:lvlText w:val="%4."/>
      <w:lvlJc w:val="left"/>
      <w:pPr>
        <w:tabs>
          <w:tab w:val="num" w:pos="3184"/>
        </w:tabs>
        <w:ind w:left="3184" w:hanging="360"/>
      </w:pPr>
    </w:lvl>
    <w:lvl w:ilvl="4" w:tplc="04050019" w:tentative="1">
      <w:start w:val="1"/>
      <w:numFmt w:val="lowerLetter"/>
      <w:lvlText w:val="%5."/>
      <w:lvlJc w:val="left"/>
      <w:pPr>
        <w:tabs>
          <w:tab w:val="num" w:pos="3904"/>
        </w:tabs>
        <w:ind w:left="3904" w:hanging="360"/>
      </w:pPr>
    </w:lvl>
    <w:lvl w:ilvl="5" w:tplc="0405001B" w:tentative="1">
      <w:start w:val="1"/>
      <w:numFmt w:val="lowerRoman"/>
      <w:lvlText w:val="%6."/>
      <w:lvlJc w:val="right"/>
      <w:pPr>
        <w:tabs>
          <w:tab w:val="num" w:pos="4624"/>
        </w:tabs>
        <w:ind w:left="4624" w:hanging="180"/>
      </w:pPr>
    </w:lvl>
    <w:lvl w:ilvl="6" w:tplc="0405000F" w:tentative="1">
      <w:start w:val="1"/>
      <w:numFmt w:val="decimal"/>
      <w:lvlText w:val="%7."/>
      <w:lvlJc w:val="left"/>
      <w:pPr>
        <w:tabs>
          <w:tab w:val="num" w:pos="5344"/>
        </w:tabs>
        <w:ind w:left="5344" w:hanging="360"/>
      </w:pPr>
    </w:lvl>
    <w:lvl w:ilvl="7" w:tplc="04050019" w:tentative="1">
      <w:start w:val="1"/>
      <w:numFmt w:val="lowerLetter"/>
      <w:lvlText w:val="%8."/>
      <w:lvlJc w:val="left"/>
      <w:pPr>
        <w:tabs>
          <w:tab w:val="num" w:pos="6064"/>
        </w:tabs>
        <w:ind w:left="6064" w:hanging="360"/>
      </w:pPr>
    </w:lvl>
    <w:lvl w:ilvl="8" w:tplc="0405001B" w:tentative="1">
      <w:start w:val="1"/>
      <w:numFmt w:val="lowerRoman"/>
      <w:lvlText w:val="%9."/>
      <w:lvlJc w:val="right"/>
      <w:pPr>
        <w:tabs>
          <w:tab w:val="num" w:pos="6784"/>
        </w:tabs>
        <w:ind w:left="6784"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FA"/>
    <w:rsid w:val="000316BB"/>
    <w:rsid w:val="000E43FA"/>
    <w:rsid w:val="000F0B38"/>
    <w:rsid w:val="00190979"/>
    <w:rsid w:val="001E0314"/>
    <w:rsid w:val="002B362E"/>
    <w:rsid w:val="002C2286"/>
    <w:rsid w:val="00381C70"/>
    <w:rsid w:val="003F577D"/>
    <w:rsid w:val="004F11A9"/>
    <w:rsid w:val="0056726D"/>
    <w:rsid w:val="005B065B"/>
    <w:rsid w:val="005E1733"/>
    <w:rsid w:val="007152C3"/>
    <w:rsid w:val="00926AE1"/>
    <w:rsid w:val="009804E1"/>
    <w:rsid w:val="00A02D3C"/>
    <w:rsid w:val="00A464FA"/>
    <w:rsid w:val="00AE42AA"/>
    <w:rsid w:val="00B74CB2"/>
    <w:rsid w:val="00B9404A"/>
    <w:rsid w:val="00BA1F52"/>
    <w:rsid w:val="00BE0F8B"/>
    <w:rsid w:val="00EB6A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75DE8-E0DF-4A7C-A30B-A9C94B71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E43FA"/>
    <w:pPr>
      <w:spacing w:after="0" w:line="240" w:lineRule="auto"/>
    </w:pPr>
  </w:style>
  <w:style w:type="paragraph" w:styleId="Odstavecseseznamem">
    <w:name w:val="List Paragraph"/>
    <w:basedOn w:val="Normln"/>
    <w:uiPriority w:val="34"/>
    <w:qFormat/>
    <w:rsid w:val="002C2286"/>
    <w:pPr>
      <w:spacing w:after="0" w:line="240" w:lineRule="auto"/>
      <w:ind w:left="720"/>
      <w:contextualSpacing/>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7152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52C3"/>
  </w:style>
  <w:style w:type="paragraph" w:styleId="Zpat">
    <w:name w:val="footer"/>
    <w:basedOn w:val="Normln"/>
    <w:link w:val="ZpatChar"/>
    <w:unhideWhenUsed/>
    <w:rsid w:val="007152C3"/>
    <w:pPr>
      <w:tabs>
        <w:tab w:val="center" w:pos="4536"/>
        <w:tab w:val="right" w:pos="9072"/>
      </w:tabs>
      <w:spacing w:after="0" w:line="240" w:lineRule="auto"/>
    </w:pPr>
  </w:style>
  <w:style w:type="character" w:customStyle="1" w:styleId="ZpatChar">
    <w:name w:val="Zápatí Char"/>
    <w:basedOn w:val="Standardnpsmoodstavce"/>
    <w:link w:val="Zpat"/>
    <w:rsid w:val="007152C3"/>
  </w:style>
  <w:style w:type="character" w:styleId="slostrnky">
    <w:name w:val="page number"/>
    <w:basedOn w:val="Standardnpsmoodstavce"/>
    <w:rsid w:val="007152C3"/>
  </w:style>
  <w:style w:type="paragraph" w:styleId="Textbubliny">
    <w:name w:val="Balloon Text"/>
    <w:basedOn w:val="Normln"/>
    <w:link w:val="TextbublinyChar"/>
    <w:uiPriority w:val="99"/>
    <w:semiHidden/>
    <w:unhideWhenUsed/>
    <w:rsid w:val="00B940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40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13617">
      <w:bodyDiv w:val="1"/>
      <w:marLeft w:val="0"/>
      <w:marRight w:val="0"/>
      <w:marTop w:val="0"/>
      <w:marBottom w:val="0"/>
      <w:divBdr>
        <w:top w:val="none" w:sz="0" w:space="0" w:color="auto"/>
        <w:left w:val="none" w:sz="0" w:space="0" w:color="auto"/>
        <w:bottom w:val="none" w:sz="0" w:space="0" w:color="auto"/>
        <w:right w:val="none" w:sz="0" w:space="0" w:color="auto"/>
      </w:divBdr>
      <w:divsChild>
        <w:div w:id="1063678567">
          <w:marLeft w:val="0"/>
          <w:marRight w:val="0"/>
          <w:marTop w:val="0"/>
          <w:marBottom w:val="0"/>
          <w:divBdr>
            <w:top w:val="none" w:sz="0" w:space="0" w:color="auto"/>
            <w:left w:val="none" w:sz="0" w:space="0" w:color="auto"/>
            <w:bottom w:val="none" w:sz="0" w:space="0" w:color="auto"/>
            <w:right w:val="none" w:sz="0" w:space="0" w:color="auto"/>
          </w:divBdr>
          <w:divsChild>
            <w:div w:id="1247568925">
              <w:marLeft w:val="0"/>
              <w:marRight w:val="0"/>
              <w:marTop w:val="0"/>
              <w:marBottom w:val="0"/>
              <w:divBdr>
                <w:top w:val="none" w:sz="0" w:space="0" w:color="auto"/>
                <w:left w:val="none" w:sz="0" w:space="0" w:color="auto"/>
                <w:bottom w:val="none" w:sz="0" w:space="0" w:color="auto"/>
                <w:right w:val="none" w:sz="0" w:space="0" w:color="auto"/>
              </w:divBdr>
            </w:div>
          </w:divsChild>
        </w:div>
        <w:div w:id="453329105">
          <w:marLeft w:val="0"/>
          <w:marRight w:val="0"/>
          <w:marTop w:val="0"/>
          <w:marBottom w:val="0"/>
          <w:divBdr>
            <w:top w:val="none" w:sz="0" w:space="0" w:color="auto"/>
            <w:left w:val="none" w:sz="0" w:space="0" w:color="auto"/>
            <w:bottom w:val="none" w:sz="0" w:space="0" w:color="auto"/>
            <w:right w:val="none" w:sz="0" w:space="0" w:color="auto"/>
          </w:divBdr>
          <w:divsChild>
            <w:div w:id="1665746603">
              <w:marLeft w:val="0"/>
              <w:marRight w:val="0"/>
              <w:marTop w:val="0"/>
              <w:marBottom w:val="0"/>
              <w:divBdr>
                <w:top w:val="none" w:sz="0" w:space="0" w:color="auto"/>
                <w:left w:val="none" w:sz="0" w:space="0" w:color="auto"/>
                <w:bottom w:val="none" w:sz="0" w:space="0" w:color="auto"/>
                <w:right w:val="none" w:sz="0" w:space="0" w:color="auto"/>
              </w:divBdr>
              <w:divsChild>
                <w:div w:id="19385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8E534-791E-43B4-B598-46DAB1F8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3805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Šimek Ladislav</dc:creator>
  <cp:keywords/>
  <dc:description/>
  <cp:lastModifiedBy>Martincová Lenka</cp:lastModifiedBy>
  <cp:revision>3</cp:revision>
  <cp:lastPrinted>2024-02-14T06:32:00Z</cp:lastPrinted>
  <dcterms:created xsi:type="dcterms:W3CDTF">2024-02-19T09:41:00Z</dcterms:created>
  <dcterms:modified xsi:type="dcterms:W3CDTF">2024-02-19T09:42:00Z</dcterms:modified>
</cp:coreProperties>
</file>