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2A" w:rsidRPr="006C122A" w:rsidRDefault="006C122A"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20"/>
          <w:szCs w:val="20"/>
        </w:rPr>
      </w:pPr>
      <w:r>
        <w:rPr>
          <w:rFonts w:ascii="Arial" w:hAnsi="Arial" w:cs="Arial"/>
          <w:sz w:val="28"/>
          <w:szCs w:val="28"/>
        </w:rPr>
        <w:t>Celoroční o</w:t>
      </w:r>
      <w:r w:rsidR="008539D7" w:rsidRPr="008C2D2D">
        <w:rPr>
          <w:rFonts w:ascii="Arial" w:hAnsi="Arial" w:cs="Arial"/>
          <w:sz w:val="28"/>
          <w:szCs w:val="28"/>
        </w:rPr>
        <w:t>bjednávka</w:t>
      </w:r>
      <w:r w:rsidR="007420C7">
        <w:rPr>
          <w:rFonts w:ascii="Arial" w:hAnsi="Arial" w:cs="Arial"/>
          <w:sz w:val="28"/>
          <w:szCs w:val="28"/>
        </w:rPr>
        <w:t xml:space="preserve"> </w:t>
      </w:r>
      <w:r>
        <w:rPr>
          <w:rFonts w:ascii="Arial" w:hAnsi="Arial" w:cs="Arial"/>
          <w:sz w:val="28"/>
          <w:szCs w:val="28"/>
        </w:rPr>
        <w:t>pro rok 202</w:t>
      </w:r>
      <w:r w:rsidR="00ED79DE">
        <w:rPr>
          <w:rFonts w:ascii="Arial" w:hAnsi="Arial" w:cs="Arial"/>
          <w:sz w:val="28"/>
          <w:szCs w:val="28"/>
        </w:rPr>
        <w:t>4</w:t>
      </w:r>
    </w:p>
    <w:p w:rsidR="008539D7" w:rsidRPr="006C122A" w:rsidRDefault="007420C7"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18"/>
          <w:szCs w:val="20"/>
        </w:rPr>
      </w:pPr>
      <w:r w:rsidRPr="006C122A">
        <w:rPr>
          <w:rFonts w:ascii="Arial" w:hAnsi="Arial" w:cs="Arial"/>
          <w:sz w:val="24"/>
          <w:szCs w:val="28"/>
        </w:rPr>
        <w:t>č.</w:t>
      </w:r>
      <w:r w:rsidR="006C122A" w:rsidRPr="006C122A">
        <w:rPr>
          <w:rFonts w:ascii="Arial" w:hAnsi="Arial" w:cs="Arial"/>
          <w:sz w:val="24"/>
          <w:szCs w:val="28"/>
        </w:rPr>
        <w:t xml:space="preserve"> objednávky</w:t>
      </w:r>
      <w:r w:rsidRPr="006C122A">
        <w:rPr>
          <w:rFonts w:ascii="Arial" w:hAnsi="Arial" w:cs="Arial"/>
          <w:sz w:val="24"/>
          <w:szCs w:val="28"/>
        </w:rPr>
        <w:t xml:space="preserve"> </w:t>
      </w:r>
      <w:r w:rsidR="00D778AC" w:rsidRPr="006C122A">
        <w:rPr>
          <w:rFonts w:ascii="Arial" w:hAnsi="Arial" w:cs="Arial"/>
          <w:sz w:val="24"/>
          <w:szCs w:val="28"/>
        </w:rPr>
        <w:t xml:space="preserve"> </w:t>
      </w:r>
      <w:r w:rsidR="006C122A" w:rsidRPr="006C122A">
        <w:rPr>
          <w:rFonts w:ascii="Arial" w:hAnsi="Arial" w:cs="Arial"/>
          <w:sz w:val="24"/>
          <w:szCs w:val="28"/>
        </w:rPr>
        <w:t>00</w:t>
      </w:r>
      <w:r w:rsidR="0063254C">
        <w:rPr>
          <w:rFonts w:ascii="Arial" w:hAnsi="Arial" w:cs="Arial"/>
          <w:sz w:val="24"/>
          <w:szCs w:val="28"/>
        </w:rPr>
        <w:t>05</w:t>
      </w:r>
      <w:r w:rsidR="006C377A" w:rsidRPr="006C122A">
        <w:rPr>
          <w:rFonts w:ascii="Arial" w:hAnsi="Arial" w:cs="Arial"/>
          <w:sz w:val="24"/>
          <w:szCs w:val="28"/>
        </w:rPr>
        <w:t>/00874680/</w:t>
      </w:r>
      <w:r w:rsidR="008A2871">
        <w:rPr>
          <w:rFonts w:ascii="Arial" w:hAnsi="Arial" w:cs="Arial"/>
          <w:sz w:val="24"/>
          <w:szCs w:val="28"/>
        </w:rPr>
        <w:t>202</w:t>
      </w:r>
      <w:r w:rsidR="00ED79DE">
        <w:rPr>
          <w:rFonts w:ascii="Arial" w:hAnsi="Arial" w:cs="Arial"/>
          <w:sz w:val="24"/>
          <w:szCs w:val="28"/>
        </w:rPr>
        <w:t>4</w:t>
      </w:r>
    </w:p>
    <w:p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239"/>
        <w:gridCol w:w="4976"/>
      </w:tblGrid>
      <w:tr w:rsidR="00F76249" w:rsidRPr="00F76249" w:rsidTr="005E0C81">
        <w:trPr>
          <w:trHeight w:val="340"/>
        </w:trPr>
        <w:tc>
          <w:tcPr>
            <w:tcW w:w="4718" w:type="dxa"/>
            <w:tcBorders>
              <w:top w:val="single" w:sz="4" w:space="0" w:color="000000"/>
              <w:left w:val="single" w:sz="4" w:space="0" w:color="000000"/>
              <w:bottom w:val="single" w:sz="4" w:space="0" w:color="000000"/>
            </w:tcBorders>
            <w:shd w:val="clear" w:color="auto" w:fill="auto"/>
            <w:vAlign w:val="center"/>
          </w:tcPr>
          <w:p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239" w:type="dxa"/>
            <w:tcBorders>
              <w:left w:val="single" w:sz="4" w:space="0" w:color="000000"/>
            </w:tcBorders>
            <w:shd w:val="clear" w:color="auto" w:fill="auto"/>
            <w:vAlign w:val="center"/>
          </w:tcPr>
          <w:p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rsidTr="005E0C81">
        <w:trPr>
          <w:trHeight w:val="340"/>
        </w:trPr>
        <w:tc>
          <w:tcPr>
            <w:tcW w:w="4718" w:type="dxa"/>
            <w:vMerge w:val="restart"/>
            <w:tcBorders>
              <w:top w:val="single" w:sz="4" w:space="0" w:color="000000"/>
              <w:left w:val="single" w:sz="4" w:space="0" w:color="000000"/>
            </w:tcBorders>
            <w:shd w:val="clear" w:color="auto" w:fill="auto"/>
            <w:vAlign w:val="center"/>
          </w:tcPr>
          <w:p w:rsidR="002F458C" w:rsidRPr="00F76249" w:rsidRDefault="002F458C" w:rsidP="00DB5402">
            <w:pPr>
              <w:tabs>
                <w:tab w:val="num" w:pos="142"/>
              </w:tabs>
              <w:spacing w:after="0" w:line="240" w:lineRule="auto"/>
              <w:ind w:left="142"/>
              <w:rPr>
                <w:rFonts w:ascii="Arial" w:eastAsia="Arial" w:hAnsi="Arial" w:cs="Arial"/>
                <w:color w:val="auto"/>
                <w:sz w:val="2"/>
                <w:szCs w:val="20"/>
              </w:rPr>
            </w:pPr>
          </w:p>
          <w:p w:rsidR="008C2D2D" w:rsidRDefault="008C2D2D" w:rsidP="00DB5402">
            <w:pPr>
              <w:tabs>
                <w:tab w:val="num" w:pos="142"/>
              </w:tabs>
              <w:spacing w:after="0" w:line="240" w:lineRule="auto"/>
              <w:ind w:left="142"/>
              <w:rPr>
                <w:rFonts w:ascii="Arial" w:eastAsia="Arial" w:hAnsi="Arial" w:cs="Arial"/>
                <w:b/>
                <w:color w:val="auto"/>
                <w:sz w:val="20"/>
                <w:szCs w:val="20"/>
              </w:rPr>
            </w:pPr>
            <w:r w:rsidRPr="006C122A">
              <w:rPr>
                <w:rFonts w:ascii="Arial" w:eastAsia="Arial" w:hAnsi="Arial" w:cs="Arial"/>
                <w:b/>
                <w:color w:val="auto"/>
                <w:sz w:val="20"/>
                <w:szCs w:val="20"/>
              </w:rPr>
              <w:t>Centrum 83, poskytovatel sociálních služeb</w:t>
            </w:r>
          </w:p>
          <w:p w:rsidR="008C2D2D" w:rsidRPr="00F76249" w:rsidRDefault="008C2D2D" w:rsidP="00DB5402">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Václavkova 950, 293 01 Mladá Boleslav</w:t>
            </w:r>
          </w:p>
          <w:p w:rsidR="00DB5402" w:rsidRDefault="008C2D2D" w:rsidP="00DB5402">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IČ 00874680</w:t>
            </w:r>
          </w:p>
          <w:p w:rsidR="008C2D2D" w:rsidRPr="00F76249" w:rsidRDefault="008C2D2D" w:rsidP="003A56C1">
            <w:pPr>
              <w:tabs>
                <w:tab w:val="num" w:pos="142"/>
              </w:tabs>
              <w:spacing w:after="0" w:line="240" w:lineRule="auto"/>
              <w:ind w:left="142"/>
              <w:rPr>
                <w:rFonts w:ascii="Arial" w:hAnsi="Arial" w:cs="Arial"/>
                <w:color w:val="auto"/>
                <w:sz w:val="20"/>
                <w:szCs w:val="20"/>
              </w:rPr>
            </w:pPr>
            <w:r w:rsidRPr="00F76249">
              <w:rPr>
                <w:rFonts w:ascii="Arial" w:eastAsia="Arial" w:hAnsi="Arial" w:cs="Arial"/>
                <w:color w:val="auto"/>
                <w:sz w:val="20"/>
                <w:szCs w:val="20"/>
              </w:rPr>
              <w:t xml:space="preserve">č. </w:t>
            </w:r>
            <w:proofErr w:type="spellStart"/>
            <w:r w:rsidRPr="00F76249">
              <w:rPr>
                <w:rFonts w:ascii="Arial" w:eastAsia="Arial" w:hAnsi="Arial" w:cs="Arial"/>
                <w:color w:val="auto"/>
                <w:sz w:val="20"/>
                <w:szCs w:val="20"/>
              </w:rPr>
              <w:t>ú.</w:t>
            </w:r>
            <w:proofErr w:type="spellEnd"/>
            <w:r w:rsidRPr="00F76249">
              <w:rPr>
                <w:rFonts w:ascii="Arial" w:eastAsia="Arial" w:hAnsi="Arial" w:cs="Arial"/>
                <w:color w:val="auto"/>
                <w:sz w:val="20"/>
                <w:szCs w:val="20"/>
              </w:rPr>
              <w:t xml:space="preserve"> </w:t>
            </w:r>
            <w:proofErr w:type="spellStart"/>
            <w:r w:rsidR="003A56C1">
              <w:rPr>
                <w:rFonts w:ascii="Arial" w:eastAsia="Arial" w:hAnsi="Arial" w:cs="Arial"/>
                <w:color w:val="auto"/>
                <w:sz w:val="20"/>
                <w:szCs w:val="20"/>
              </w:rPr>
              <w:t>xxxxxxxxxx</w:t>
            </w:r>
            <w:proofErr w:type="spellEnd"/>
          </w:p>
        </w:tc>
        <w:tc>
          <w:tcPr>
            <w:tcW w:w="239" w:type="dxa"/>
            <w:tcBorders>
              <w:left w:val="single" w:sz="4" w:space="0" w:color="000000"/>
            </w:tcBorders>
            <w:shd w:val="clear" w:color="auto" w:fill="auto"/>
            <w:vAlign w:val="center"/>
          </w:tcPr>
          <w:p w:rsidR="008C2D2D" w:rsidRPr="00F76249" w:rsidRDefault="008C2D2D" w:rsidP="002F458C">
            <w:pPr>
              <w:tabs>
                <w:tab w:val="num" w:pos="142"/>
              </w:tabs>
              <w:snapToGrid w:val="0"/>
              <w:spacing w:line="240" w:lineRule="auto"/>
              <w:ind w:left="142"/>
              <w:rPr>
                <w:rFonts w:ascii="Arial" w:hAnsi="Arial" w:cs="Arial"/>
                <w:color w:val="auto"/>
                <w:sz w:val="20"/>
                <w:szCs w:val="20"/>
              </w:rPr>
            </w:pPr>
          </w:p>
        </w:tc>
        <w:tc>
          <w:tcPr>
            <w:tcW w:w="4976" w:type="dxa"/>
            <w:vMerge w:val="restart"/>
            <w:tcBorders>
              <w:top w:val="single" w:sz="4" w:space="0" w:color="000000"/>
              <w:left w:val="single" w:sz="4" w:space="0" w:color="000000"/>
              <w:right w:val="single" w:sz="4" w:space="0" w:color="000000"/>
            </w:tcBorders>
            <w:shd w:val="clear" w:color="auto" w:fill="auto"/>
            <w:vAlign w:val="center"/>
          </w:tcPr>
          <w:p w:rsidR="005E0C81" w:rsidRDefault="0042727A" w:rsidP="00DB5402">
            <w:pPr>
              <w:tabs>
                <w:tab w:val="num" w:pos="142"/>
              </w:tabs>
              <w:spacing w:after="0" w:line="240" w:lineRule="auto"/>
              <w:ind w:left="142"/>
              <w:rPr>
                <w:rFonts w:ascii="Arial" w:hAnsi="Arial" w:cs="Arial"/>
                <w:color w:val="auto"/>
                <w:sz w:val="20"/>
                <w:szCs w:val="20"/>
              </w:rPr>
            </w:pPr>
            <w:r w:rsidRPr="0042727A">
              <w:rPr>
                <w:rFonts w:ascii="Arial" w:hAnsi="Arial" w:cs="Arial"/>
                <w:b/>
                <w:color w:val="auto"/>
                <w:sz w:val="20"/>
                <w:szCs w:val="20"/>
              </w:rPr>
              <w:t>Městská společnost sportovní a rekreační areály, s.r.o.</w:t>
            </w:r>
          </w:p>
          <w:p w:rsidR="0042727A" w:rsidRDefault="0042727A" w:rsidP="005E0C81">
            <w:pPr>
              <w:tabs>
                <w:tab w:val="num" w:pos="142"/>
              </w:tabs>
              <w:spacing w:after="0" w:line="240" w:lineRule="auto"/>
              <w:ind w:left="142"/>
              <w:rPr>
                <w:rFonts w:ascii="Arial" w:hAnsi="Arial" w:cs="Arial"/>
                <w:color w:val="auto"/>
                <w:sz w:val="20"/>
                <w:szCs w:val="20"/>
              </w:rPr>
            </w:pPr>
            <w:r w:rsidRPr="0042727A">
              <w:rPr>
                <w:rFonts w:ascii="Arial" w:hAnsi="Arial" w:cs="Arial"/>
                <w:color w:val="auto"/>
                <w:sz w:val="20"/>
                <w:szCs w:val="20"/>
              </w:rPr>
              <w:t>Viničná 31, 29301, Mladá Boleslav</w:t>
            </w:r>
          </w:p>
          <w:p w:rsidR="005E0C81" w:rsidRPr="00F76249" w:rsidRDefault="005E0C81" w:rsidP="005E0C81">
            <w:pPr>
              <w:tabs>
                <w:tab w:val="num" w:pos="142"/>
              </w:tabs>
              <w:spacing w:after="0" w:line="240" w:lineRule="auto"/>
              <w:ind w:left="142"/>
              <w:rPr>
                <w:rFonts w:ascii="Arial" w:hAnsi="Arial" w:cs="Arial"/>
                <w:color w:val="auto"/>
                <w:sz w:val="20"/>
                <w:szCs w:val="20"/>
              </w:rPr>
            </w:pPr>
            <w:r>
              <w:rPr>
                <w:rFonts w:ascii="Arial" w:hAnsi="Arial" w:cs="Arial"/>
                <w:color w:val="auto"/>
                <w:sz w:val="20"/>
                <w:szCs w:val="20"/>
              </w:rPr>
              <w:t xml:space="preserve">IČO: </w:t>
            </w:r>
            <w:r w:rsidR="0042727A" w:rsidRPr="0042727A">
              <w:rPr>
                <w:rFonts w:ascii="Arial" w:hAnsi="Arial" w:cs="Arial"/>
                <w:color w:val="auto"/>
                <w:sz w:val="20"/>
                <w:szCs w:val="20"/>
              </w:rPr>
              <w:t>28168151</w:t>
            </w:r>
          </w:p>
        </w:tc>
      </w:tr>
      <w:tr w:rsidR="00F76249" w:rsidRPr="00F76249" w:rsidTr="005E0C81">
        <w:trPr>
          <w:cantSplit/>
          <w:trHeight w:val="340"/>
        </w:trPr>
        <w:tc>
          <w:tcPr>
            <w:tcW w:w="4718" w:type="dxa"/>
            <w:vMerge/>
            <w:tcBorders>
              <w:left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239" w:type="dxa"/>
            <w:tcBorders>
              <w:left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vMerge/>
            <w:tcBorders>
              <w:left w:val="single" w:sz="4" w:space="0" w:color="000000"/>
              <w:right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r w:rsidR="00F76249" w:rsidRPr="00F76249" w:rsidTr="005E0C81">
        <w:trPr>
          <w:cantSplit/>
          <w:trHeight w:val="721"/>
        </w:trPr>
        <w:tc>
          <w:tcPr>
            <w:tcW w:w="4718" w:type="dxa"/>
            <w:vMerge/>
            <w:tcBorders>
              <w:left w:val="single" w:sz="4" w:space="0" w:color="000000"/>
              <w:bottom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239" w:type="dxa"/>
            <w:tcBorders>
              <w:left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vMerge/>
            <w:tcBorders>
              <w:left w:val="single" w:sz="4" w:space="0" w:color="000000"/>
              <w:bottom w:val="single" w:sz="4" w:space="0" w:color="000000"/>
              <w:right w:val="single" w:sz="4" w:space="0" w:color="000000"/>
            </w:tcBorders>
            <w:shd w:val="clear" w:color="auto" w:fill="auto"/>
          </w:tcPr>
          <w:p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rsidR="008539D7" w:rsidRPr="00F76249"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color w:val="auto"/>
          <w:sz w:val="20"/>
          <w:szCs w:val="20"/>
        </w:rPr>
      </w:pPr>
    </w:p>
    <w:tbl>
      <w:tblPr>
        <w:tblpPr w:leftFromText="141" w:rightFromText="141" w:vertAnchor="text" w:horzAnchor="margin" w:tblpY="19"/>
        <w:tblW w:w="10172" w:type="dxa"/>
        <w:tblLayout w:type="fixed"/>
        <w:tblLook w:val="0000" w:firstRow="0" w:lastRow="0" w:firstColumn="0" w:lastColumn="0" w:noHBand="0" w:noVBand="0"/>
      </w:tblPr>
      <w:tblGrid>
        <w:gridCol w:w="1960"/>
        <w:gridCol w:w="7975"/>
        <w:gridCol w:w="237"/>
      </w:tblGrid>
      <w:tr w:rsidR="00F76249" w:rsidRPr="00F76249" w:rsidTr="00DB5402">
        <w:trPr>
          <w:gridAfter w:val="1"/>
          <w:wAfter w:w="237" w:type="dxa"/>
          <w:trHeight w:val="83"/>
        </w:trPr>
        <w:tc>
          <w:tcPr>
            <w:tcW w:w="1960" w:type="dxa"/>
            <w:tcBorders>
              <w:top w:val="single" w:sz="4" w:space="0" w:color="000000"/>
              <w:left w:val="single" w:sz="4" w:space="0" w:color="000000"/>
              <w:bottom w:val="single" w:sz="4" w:space="0" w:color="000000"/>
            </w:tcBorders>
            <w:shd w:val="clear" w:color="auto" w:fill="auto"/>
            <w:vAlign w:val="center"/>
          </w:tcPr>
          <w:p w:rsidR="008C2D2D" w:rsidRPr="00F76249" w:rsidRDefault="008C2D2D" w:rsidP="00DB5402">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75" w:type="dxa"/>
            <w:tcBorders>
              <w:top w:val="single" w:sz="4" w:space="0" w:color="000000"/>
              <w:left w:val="single" w:sz="4" w:space="0" w:color="000000"/>
              <w:bottom w:val="single" w:sz="4" w:space="0" w:color="000000"/>
              <w:right w:val="single" w:sz="4" w:space="0" w:color="auto"/>
            </w:tcBorders>
            <w:shd w:val="clear" w:color="auto" w:fill="auto"/>
            <w:vAlign w:val="center"/>
          </w:tcPr>
          <w:p w:rsidR="008C2D2D" w:rsidRPr="00F76249" w:rsidRDefault="00317A1C" w:rsidP="006F4D92">
            <w:pPr>
              <w:numPr>
                <w:ilvl w:val="0"/>
                <w:numId w:val="6"/>
              </w:numPr>
              <w:tabs>
                <w:tab w:val="clear" w:pos="0"/>
                <w:tab w:val="num" w:pos="142"/>
              </w:tabs>
              <w:suppressAutoHyphens/>
              <w:spacing w:before="120" w:after="0" w:line="240" w:lineRule="auto"/>
              <w:ind w:left="142" w:firstLine="0"/>
              <w:jc w:val="both"/>
              <w:rPr>
                <w:rFonts w:ascii="Arial" w:hAnsi="Arial" w:cs="Arial"/>
                <w:color w:val="auto"/>
                <w:sz w:val="22"/>
                <w:szCs w:val="22"/>
              </w:rPr>
            </w:pPr>
            <w:proofErr w:type="gramStart"/>
            <w:r>
              <w:rPr>
                <w:rFonts w:ascii="Arial" w:eastAsia="Arial" w:hAnsi="Arial" w:cs="Arial"/>
                <w:color w:val="auto"/>
                <w:sz w:val="20"/>
                <w:szCs w:val="20"/>
              </w:rPr>
              <w:t>8.2.2024</w:t>
            </w:r>
            <w:proofErr w:type="gramEnd"/>
          </w:p>
        </w:tc>
      </w:tr>
      <w:tr w:rsidR="00F76249" w:rsidRPr="00F76249" w:rsidTr="00DB5402">
        <w:trPr>
          <w:trHeight w:val="83"/>
        </w:trPr>
        <w:tc>
          <w:tcPr>
            <w:tcW w:w="1960" w:type="dxa"/>
            <w:tcBorders>
              <w:top w:val="single" w:sz="4" w:space="0" w:color="000000"/>
              <w:left w:val="single" w:sz="4" w:space="0" w:color="000000"/>
              <w:bottom w:val="single" w:sz="4" w:space="0" w:color="000000"/>
            </w:tcBorders>
            <w:shd w:val="clear" w:color="auto" w:fill="auto"/>
            <w:vAlign w:val="center"/>
          </w:tcPr>
          <w:p w:rsidR="008C2D2D" w:rsidRPr="00F76249" w:rsidRDefault="008C2D2D" w:rsidP="00DB5402">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75" w:type="dxa"/>
            <w:tcBorders>
              <w:top w:val="single" w:sz="4" w:space="0" w:color="000000"/>
              <w:left w:val="single" w:sz="4" w:space="0" w:color="000000"/>
              <w:bottom w:val="single" w:sz="4" w:space="0" w:color="000000"/>
            </w:tcBorders>
            <w:shd w:val="clear" w:color="auto" w:fill="auto"/>
            <w:vAlign w:val="center"/>
          </w:tcPr>
          <w:p w:rsidR="008C2D2D" w:rsidRPr="00F76249" w:rsidRDefault="003A56C1" w:rsidP="003A56C1">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roofErr w:type="spellStart"/>
            <w:r>
              <w:rPr>
                <w:rFonts w:ascii="Arial" w:hAnsi="Arial" w:cs="Arial"/>
                <w:color w:val="auto"/>
                <w:sz w:val="20"/>
                <w:szCs w:val="20"/>
              </w:rPr>
              <w:t>xxxxxxxxxxxxxxxxxxxxxxxxxxxx</w:t>
            </w:r>
            <w:proofErr w:type="spellEnd"/>
            <w:r w:rsidR="006E24B7">
              <w:rPr>
                <w:rFonts w:ascii="Arial" w:hAnsi="Arial" w:cs="Arial"/>
                <w:color w:val="auto"/>
                <w:sz w:val="20"/>
                <w:szCs w:val="20"/>
              </w:rPr>
              <w:t xml:space="preserve">, tel: </w:t>
            </w:r>
            <w:proofErr w:type="spellStart"/>
            <w:r>
              <w:rPr>
                <w:rFonts w:ascii="Arial" w:hAnsi="Arial" w:cs="Arial"/>
                <w:color w:val="auto"/>
                <w:sz w:val="20"/>
                <w:szCs w:val="20"/>
              </w:rPr>
              <w:t>xxxxxxxxxxxx</w:t>
            </w:r>
            <w:proofErr w:type="spellEnd"/>
          </w:p>
        </w:tc>
        <w:tc>
          <w:tcPr>
            <w:tcW w:w="237" w:type="dxa"/>
            <w:tcBorders>
              <w:left w:val="single" w:sz="4" w:space="0" w:color="000000"/>
            </w:tcBorders>
            <w:shd w:val="clear" w:color="auto" w:fill="auto"/>
            <w:vAlign w:val="center"/>
          </w:tcPr>
          <w:p w:rsidR="008C2D2D" w:rsidRPr="00F76249" w:rsidRDefault="008C2D2D" w:rsidP="00DB5402">
            <w:pPr>
              <w:tabs>
                <w:tab w:val="num" w:pos="142"/>
              </w:tabs>
              <w:snapToGrid w:val="0"/>
              <w:ind w:left="142"/>
              <w:rPr>
                <w:rFonts w:ascii="Arial" w:hAnsi="Arial" w:cs="Arial"/>
                <w:color w:val="auto"/>
                <w:sz w:val="20"/>
                <w:szCs w:val="20"/>
              </w:rPr>
            </w:pPr>
          </w:p>
        </w:tc>
      </w:tr>
    </w:tbl>
    <w:p w:rsidR="008539D7" w:rsidRPr="00F76249" w:rsidRDefault="008539D7" w:rsidP="007420C7">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rsidR="006C122A" w:rsidRPr="006C122A" w:rsidRDefault="008539D7" w:rsidP="007420C7">
      <w:pPr>
        <w:numPr>
          <w:ilvl w:val="0"/>
          <w:numId w:val="6"/>
        </w:numPr>
        <w:tabs>
          <w:tab w:val="clear" w:pos="0"/>
          <w:tab w:val="num" w:pos="142"/>
        </w:tabs>
        <w:suppressAutoHyphens/>
        <w:spacing w:after="0" w:line="240" w:lineRule="auto"/>
        <w:ind w:left="142" w:firstLine="0"/>
        <w:jc w:val="both"/>
        <w:rPr>
          <w:rFonts w:ascii="Arial" w:eastAsia="Arial" w:hAnsi="Arial" w:cs="Arial"/>
          <w:color w:val="auto"/>
          <w:sz w:val="20"/>
          <w:szCs w:val="20"/>
        </w:rPr>
      </w:pPr>
      <w:r w:rsidRPr="006C122A">
        <w:rPr>
          <w:rFonts w:ascii="Arial" w:eastAsia="Arial" w:hAnsi="Arial" w:cs="Arial"/>
          <w:b/>
          <w:bCs/>
          <w:color w:val="auto"/>
          <w:sz w:val="20"/>
          <w:szCs w:val="20"/>
        </w:rPr>
        <w:t>Předmět a specifikace objednávky</w:t>
      </w:r>
      <w:r w:rsidRPr="006C122A">
        <w:rPr>
          <w:rFonts w:ascii="Arial" w:eastAsia="Arial" w:hAnsi="Arial" w:cs="Arial"/>
          <w:b/>
          <w:color w:val="auto"/>
          <w:sz w:val="20"/>
          <w:szCs w:val="20"/>
        </w:rPr>
        <w:t>:</w:t>
      </w:r>
      <w:r w:rsidR="00D778AC" w:rsidRPr="006C122A">
        <w:rPr>
          <w:rFonts w:ascii="Arial" w:eastAsia="Arial" w:hAnsi="Arial" w:cs="Arial"/>
          <w:b/>
          <w:color w:val="auto"/>
          <w:sz w:val="20"/>
          <w:szCs w:val="20"/>
        </w:rPr>
        <w:t xml:space="preserve">  </w:t>
      </w:r>
    </w:p>
    <w:p w:rsidR="005F3336" w:rsidRDefault="006C122A" w:rsidP="005F3336">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r w:rsidRPr="006C122A">
        <w:rPr>
          <w:rFonts w:ascii="Arial" w:eastAsia="Arial" w:hAnsi="Arial" w:cs="Arial"/>
          <w:color w:val="auto"/>
          <w:sz w:val="20"/>
          <w:szCs w:val="20"/>
        </w:rPr>
        <w:t>Celoroční objednávka</w:t>
      </w:r>
      <w:r>
        <w:rPr>
          <w:rFonts w:ascii="Arial" w:eastAsia="Arial" w:hAnsi="Arial" w:cs="Arial"/>
          <w:color w:val="auto"/>
          <w:sz w:val="20"/>
          <w:szCs w:val="20"/>
        </w:rPr>
        <w:t xml:space="preserve"> </w:t>
      </w:r>
      <w:r w:rsidRPr="006C122A">
        <w:rPr>
          <w:rFonts w:ascii="Arial" w:eastAsia="Arial" w:hAnsi="Arial" w:cs="Arial"/>
          <w:color w:val="auto"/>
          <w:sz w:val="20"/>
          <w:szCs w:val="20"/>
        </w:rPr>
        <w:t>na</w:t>
      </w:r>
      <w:r w:rsidR="00DB5402">
        <w:rPr>
          <w:rFonts w:ascii="Arial" w:eastAsia="Arial" w:hAnsi="Arial" w:cs="Arial"/>
          <w:color w:val="auto"/>
          <w:sz w:val="20"/>
          <w:szCs w:val="20"/>
        </w:rPr>
        <w:t xml:space="preserve"> </w:t>
      </w:r>
      <w:r w:rsidR="00DB5402" w:rsidRPr="00DB5402">
        <w:rPr>
          <w:rFonts w:ascii="Arial" w:eastAsia="Arial" w:hAnsi="Arial" w:cs="Arial"/>
          <w:color w:val="auto"/>
          <w:sz w:val="20"/>
          <w:szCs w:val="20"/>
        </w:rPr>
        <w:t xml:space="preserve">využití </w:t>
      </w:r>
      <w:r w:rsidR="00056B9A">
        <w:rPr>
          <w:rFonts w:ascii="Arial" w:eastAsia="Arial" w:hAnsi="Arial" w:cs="Arial"/>
          <w:color w:val="auto"/>
          <w:sz w:val="20"/>
          <w:szCs w:val="20"/>
        </w:rPr>
        <w:t>sportovní haly v ul. U Stadionu</w:t>
      </w:r>
      <w:r w:rsidR="005E28D3">
        <w:rPr>
          <w:rFonts w:ascii="Arial" w:eastAsia="Arial" w:hAnsi="Arial" w:cs="Arial"/>
          <w:color w:val="auto"/>
          <w:sz w:val="20"/>
          <w:szCs w:val="20"/>
        </w:rPr>
        <w:t xml:space="preserve"> </w:t>
      </w:r>
      <w:proofErr w:type="gramStart"/>
      <w:r w:rsidR="005E28D3" w:rsidRPr="005E28D3">
        <w:rPr>
          <w:rFonts w:ascii="Arial" w:eastAsia="Arial" w:hAnsi="Arial" w:cs="Arial"/>
          <w:color w:val="auto"/>
          <w:sz w:val="20"/>
          <w:szCs w:val="20"/>
        </w:rPr>
        <w:t>č.p.</w:t>
      </w:r>
      <w:proofErr w:type="gramEnd"/>
      <w:r w:rsidR="005E28D3" w:rsidRPr="005E28D3">
        <w:rPr>
          <w:rFonts w:ascii="Arial" w:eastAsia="Arial" w:hAnsi="Arial" w:cs="Arial"/>
          <w:color w:val="auto"/>
          <w:sz w:val="20"/>
          <w:szCs w:val="20"/>
        </w:rPr>
        <w:t xml:space="preserve"> 1322</w:t>
      </w:r>
      <w:r w:rsidRPr="006C122A">
        <w:rPr>
          <w:rFonts w:ascii="Arial" w:eastAsia="Arial" w:hAnsi="Arial" w:cs="Arial"/>
          <w:color w:val="auto"/>
          <w:sz w:val="20"/>
          <w:szCs w:val="20"/>
        </w:rPr>
        <w:t>, které</w:t>
      </w:r>
      <w:r>
        <w:rPr>
          <w:rFonts w:ascii="Arial" w:eastAsia="Arial" w:hAnsi="Arial" w:cs="Arial"/>
          <w:color w:val="auto"/>
          <w:sz w:val="20"/>
          <w:szCs w:val="20"/>
        </w:rPr>
        <w:t xml:space="preserve"> </w:t>
      </w:r>
      <w:r w:rsidRPr="006C122A">
        <w:rPr>
          <w:rFonts w:ascii="Arial" w:eastAsia="Arial" w:hAnsi="Arial" w:cs="Arial"/>
          <w:color w:val="auto"/>
          <w:sz w:val="20"/>
          <w:szCs w:val="20"/>
        </w:rPr>
        <w:t>budeme u Vás individuálně</w:t>
      </w:r>
      <w:r w:rsidR="00DB5402">
        <w:rPr>
          <w:rFonts w:ascii="Arial" w:eastAsia="Arial" w:hAnsi="Arial" w:cs="Arial"/>
          <w:color w:val="auto"/>
          <w:sz w:val="20"/>
          <w:szCs w:val="20"/>
        </w:rPr>
        <w:t xml:space="preserve"> využívat</w:t>
      </w:r>
      <w:r w:rsidRPr="006C122A">
        <w:rPr>
          <w:rFonts w:ascii="Arial" w:eastAsia="Arial" w:hAnsi="Arial" w:cs="Arial"/>
          <w:color w:val="auto"/>
          <w:sz w:val="20"/>
          <w:szCs w:val="20"/>
        </w:rPr>
        <w:t xml:space="preserve"> během roku 20</w:t>
      </w:r>
      <w:r>
        <w:rPr>
          <w:rFonts w:ascii="Arial" w:eastAsia="Arial" w:hAnsi="Arial" w:cs="Arial"/>
          <w:color w:val="auto"/>
          <w:sz w:val="20"/>
          <w:szCs w:val="20"/>
        </w:rPr>
        <w:t>2</w:t>
      </w:r>
      <w:r w:rsidR="00ED79DE">
        <w:rPr>
          <w:rFonts w:ascii="Arial" w:eastAsia="Arial" w:hAnsi="Arial" w:cs="Arial"/>
          <w:color w:val="auto"/>
          <w:sz w:val="20"/>
          <w:szCs w:val="20"/>
        </w:rPr>
        <w:t>4</w:t>
      </w:r>
      <w:r w:rsidR="00DB5402">
        <w:rPr>
          <w:rFonts w:ascii="Arial" w:eastAsia="Arial" w:hAnsi="Arial" w:cs="Arial"/>
          <w:color w:val="auto"/>
          <w:sz w:val="20"/>
          <w:szCs w:val="20"/>
        </w:rPr>
        <w:t xml:space="preserve"> v předpokládaném rozsahu </w:t>
      </w:r>
      <w:r w:rsidR="005F3336">
        <w:rPr>
          <w:rFonts w:ascii="Arial" w:eastAsia="Arial" w:hAnsi="Arial" w:cs="Arial"/>
          <w:color w:val="auto"/>
          <w:sz w:val="20"/>
          <w:szCs w:val="20"/>
        </w:rPr>
        <w:t>1 hodin</w:t>
      </w:r>
      <w:r w:rsidR="00311842">
        <w:rPr>
          <w:rFonts w:ascii="Arial" w:eastAsia="Arial" w:hAnsi="Arial" w:cs="Arial"/>
          <w:color w:val="auto"/>
          <w:sz w:val="20"/>
          <w:szCs w:val="20"/>
        </w:rPr>
        <w:t>a</w:t>
      </w:r>
      <w:r w:rsidR="005F3336">
        <w:rPr>
          <w:rFonts w:ascii="Arial" w:eastAsia="Arial" w:hAnsi="Arial" w:cs="Arial"/>
          <w:color w:val="auto"/>
          <w:sz w:val="20"/>
          <w:szCs w:val="20"/>
        </w:rPr>
        <w:t>/týden</w:t>
      </w:r>
      <w:r w:rsidR="00311842">
        <w:rPr>
          <w:rFonts w:ascii="Arial" w:eastAsia="Arial" w:hAnsi="Arial" w:cs="Arial"/>
          <w:color w:val="auto"/>
          <w:sz w:val="20"/>
          <w:szCs w:val="20"/>
        </w:rPr>
        <w:t>,</w:t>
      </w:r>
      <w:r w:rsidR="005F3336">
        <w:rPr>
          <w:rFonts w:ascii="Arial" w:eastAsia="Arial" w:hAnsi="Arial" w:cs="Arial"/>
          <w:color w:val="auto"/>
          <w:sz w:val="20"/>
          <w:szCs w:val="20"/>
        </w:rPr>
        <w:t xml:space="preserve"> mimo období červenec – září.</w:t>
      </w:r>
    </w:p>
    <w:p w:rsidR="005F3336" w:rsidRPr="005F3336" w:rsidRDefault="005F3336" w:rsidP="00484267">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p>
    <w:tbl>
      <w:tblPr>
        <w:tblStyle w:val="Mkatabulky"/>
        <w:tblW w:w="9497" w:type="dxa"/>
        <w:tblInd w:w="137" w:type="dxa"/>
        <w:tblLook w:val="04A0" w:firstRow="1" w:lastRow="0" w:firstColumn="1" w:lastColumn="0" w:noHBand="0" w:noVBand="1"/>
      </w:tblPr>
      <w:tblGrid>
        <w:gridCol w:w="4536"/>
        <w:gridCol w:w="4961"/>
      </w:tblGrid>
      <w:tr w:rsidR="00DB5402" w:rsidRPr="00F76249" w:rsidTr="00DB5402">
        <w:trPr>
          <w:trHeight w:val="351"/>
        </w:trPr>
        <w:tc>
          <w:tcPr>
            <w:tcW w:w="4536" w:type="dxa"/>
          </w:tcPr>
          <w:p w:rsidR="00DB5402" w:rsidRPr="00F76249" w:rsidRDefault="00DB5402" w:rsidP="009C132B">
            <w:pPr>
              <w:tabs>
                <w:tab w:val="num" w:pos="142"/>
              </w:tabs>
              <w:spacing w:after="200"/>
              <w:ind w:left="142"/>
              <w:rPr>
                <w:b/>
                <w:bCs/>
                <w:color w:val="auto"/>
                <w:sz w:val="24"/>
              </w:rPr>
            </w:pPr>
            <w:r>
              <w:rPr>
                <w:rFonts w:ascii="Arial" w:eastAsia="Arial" w:hAnsi="Arial" w:cs="Arial"/>
                <w:color w:val="auto"/>
                <w:sz w:val="20"/>
                <w:szCs w:val="20"/>
              </w:rPr>
              <w:t>Označení</w:t>
            </w:r>
          </w:p>
        </w:tc>
        <w:tc>
          <w:tcPr>
            <w:tcW w:w="4961" w:type="dxa"/>
          </w:tcPr>
          <w:p w:rsidR="00DB5402" w:rsidRPr="00F76249" w:rsidRDefault="00DB5402" w:rsidP="00317A1C">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Předpokládan</w:t>
            </w:r>
            <w:r w:rsidR="00317A1C">
              <w:rPr>
                <w:rFonts w:ascii="Arial" w:eastAsia="Arial" w:hAnsi="Arial" w:cs="Arial"/>
                <w:b/>
                <w:bCs/>
                <w:color w:val="auto"/>
                <w:sz w:val="20"/>
                <w:szCs w:val="20"/>
              </w:rPr>
              <w:t xml:space="preserve">é </w:t>
            </w:r>
            <w:r w:rsidR="0042727A">
              <w:rPr>
                <w:rFonts w:ascii="Arial" w:eastAsia="Arial" w:hAnsi="Arial" w:cs="Arial"/>
                <w:b/>
                <w:bCs/>
                <w:color w:val="auto"/>
                <w:sz w:val="20"/>
                <w:szCs w:val="20"/>
              </w:rPr>
              <w:t xml:space="preserve">maximální </w:t>
            </w:r>
            <w:r w:rsidR="00317A1C">
              <w:rPr>
                <w:rFonts w:ascii="Arial" w:eastAsia="Arial" w:hAnsi="Arial" w:cs="Arial"/>
                <w:b/>
                <w:bCs/>
                <w:color w:val="auto"/>
                <w:sz w:val="20"/>
                <w:szCs w:val="20"/>
              </w:rPr>
              <w:t>plnění za rok 2024</w:t>
            </w:r>
          </w:p>
        </w:tc>
      </w:tr>
      <w:tr w:rsidR="00DB5402" w:rsidRPr="00F76249" w:rsidTr="00DB5402">
        <w:trPr>
          <w:trHeight w:val="332"/>
        </w:trPr>
        <w:tc>
          <w:tcPr>
            <w:tcW w:w="4536" w:type="dxa"/>
          </w:tcPr>
          <w:p w:rsidR="00DB5402" w:rsidRPr="00F76249" w:rsidRDefault="00DB5402" w:rsidP="005F3336">
            <w:pPr>
              <w:rPr>
                <w:rFonts w:ascii="Calibri" w:eastAsia="Times New Roman" w:hAnsi="Calibri" w:cs="Calibri"/>
                <w:b/>
                <w:color w:val="auto"/>
              </w:rPr>
            </w:pPr>
            <w:r w:rsidRPr="00317A1C">
              <w:rPr>
                <w:rFonts w:ascii="Calibri" w:eastAsia="Times New Roman" w:hAnsi="Calibri" w:cs="Calibri"/>
                <w:b/>
                <w:color w:val="auto"/>
                <w:sz w:val="22"/>
              </w:rPr>
              <w:t xml:space="preserve">Využití městské sportovní haly pro potřeby Centra 83 </w:t>
            </w:r>
            <w:r w:rsidR="001F75CE" w:rsidRPr="00317A1C">
              <w:rPr>
                <w:rFonts w:ascii="Calibri" w:eastAsia="Times New Roman" w:hAnsi="Calibri" w:cs="Calibri"/>
                <w:b/>
                <w:color w:val="auto"/>
                <w:sz w:val="22"/>
              </w:rPr>
              <w:t xml:space="preserve">v ceně </w:t>
            </w:r>
            <w:r w:rsidR="00056B9A" w:rsidRPr="00317A1C">
              <w:rPr>
                <w:rFonts w:ascii="Calibri" w:eastAsia="Times New Roman" w:hAnsi="Calibri" w:cs="Calibri"/>
                <w:b/>
                <w:color w:val="auto"/>
                <w:sz w:val="22"/>
              </w:rPr>
              <w:t>dle tabulek</w:t>
            </w:r>
            <w:r w:rsidR="005F3336" w:rsidRPr="00317A1C">
              <w:rPr>
                <w:rFonts w:ascii="Calibri" w:eastAsia="Times New Roman" w:hAnsi="Calibri" w:cs="Calibri"/>
                <w:b/>
                <w:color w:val="auto"/>
                <w:sz w:val="22"/>
              </w:rPr>
              <w:t xml:space="preserve"> (500 Kč/ hod</w:t>
            </w:r>
            <w:r w:rsidR="00317A1C" w:rsidRPr="00317A1C">
              <w:rPr>
                <w:rFonts w:ascii="Calibri" w:eastAsia="Times New Roman" w:hAnsi="Calibri" w:cs="Calibri"/>
                <w:b/>
                <w:color w:val="auto"/>
                <w:sz w:val="22"/>
              </w:rPr>
              <w:t xml:space="preserve"> v letním,</w:t>
            </w:r>
            <w:r w:rsidR="005F3336" w:rsidRPr="00317A1C">
              <w:rPr>
                <w:rFonts w:ascii="Calibri" w:eastAsia="Times New Roman" w:hAnsi="Calibri" w:cs="Calibri"/>
                <w:b/>
                <w:color w:val="auto"/>
                <w:sz w:val="22"/>
              </w:rPr>
              <w:t xml:space="preserve"> resp. 650 Kč/ hod</w:t>
            </w:r>
            <w:r w:rsidR="00317A1C" w:rsidRPr="00317A1C">
              <w:rPr>
                <w:rFonts w:ascii="Calibri" w:eastAsia="Times New Roman" w:hAnsi="Calibri" w:cs="Calibri"/>
                <w:b/>
                <w:color w:val="auto"/>
                <w:sz w:val="22"/>
              </w:rPr>
              <w:t xml:space="preserve"> v zimním období</w:t>
            </w:r>
            <w:r w:rsidR="005F3336" w:rsidRPr="00317A1C">
              <w:rPr>
                <w:rFonts w:ascii="Calibri" w:eastAsia="Times New Roman" w:hAnsi="Calibri" w:cs="Calibri"/>
                <w:b/>
                <w:color w:val="auto"/>
                <w:sz w:val="22"/>
              </w:rPr>
              <w:t>)</w:t>
            </w:r>
            <w:r w:rsidR="00056B9A" w:rsidRPr="00317A1C">
              <w:rPr>
                <w:rFonts w:ascii="Calibri" w:eastAsia="Times New Roman" w:hAnsi="Calibri" w:cs="Calibri"/>
                <w:b/>
                <w:color w:val="auto"/>
                <w:sz w:val="22"/>
              </w:rPr>
              <w:t>.</w:t>
            </w:r>
          </w:p>
        </w:tc>
        <w:tc>
          <w:tcPr>
            <w:tcW w:w="4961" w:type="dxa"/>
          </w:tcPr>
          <w:p w:rsidR="00DB5402" w:rsidRPr="00F76249" w:rsidRDefault="005F3336" w:rsidP="00016BD2">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25</w:t>
            </w:r>
            <w:r w:rsidR="00DB5402">
              <w:rPr>
                <w:rFonts w:ascii="Arial" w:eastAsia="Arial" w:hAnsi="Arial" w:cs="Arial"/>
                <w:b/>
                <w:bCs/>
                <w:color w:val="auto"/>
                <w:sz w:val="20"/>
                <w:szCs w:val="20"/>
              </w:rPr>
              <w:t xml:space="preserve"> </w:t>
            </w:r>
            <w:r w:rsidR="00016BD2">
              <w:rPr>
                <w:rFonts w:ascii="Arial" w:eastAsia="Arial" w:hAnsi="Arial" w:cs="Arial"/>
                <w:b/>
                <w:bCs/>
                <w:color w:val="auto"/>
                <w:sz w:val="20"/>
                <w:szCs w:val="20"/>
              </w:rPr>
              <w:t>0</w:t>
            </w:r>
            <w:r w:rsidR="00DB5402">
              <w:rPr>
                <w:rFonts w:ascii="Arial" w:eastAsia="Arial" w:hAnsi="Arial" w:cs="Arial"/>
                <w:b/>
                <w:bCs/>
                <w:color w:val="auto"/>
                <w:sz w:val="20"/>
                <w:szCs w:val="20"/>
              </w:rPr>
              <w:t>00,00 Kč</w:t>
            </w:r>
          </w:p>
        </w:tc>
      </w:tr>
    </w:tbl>
    <w:p w:rsidR="006E24B7" w:rsidRDefault="006E24B7" w:rsidP="000B6F53">
      <w:pPr>
        <w:suppressAutoHyphens/>
        <w:spacing w:after="0" w:line="240" w:lineRule="auto"/>
        <w:ind w:firstLine="142"/>
        <w:jc w:val="both"/>
        <w:rPr>
          <w:rFonts w:ascii="Arial" w:eastAsia="Arial" w:hAnsi="Arial" w:cs="Arial"/>
          <w:color w:val="auto"/>
          <w:sz w:val="20"/>
          <w:szCs w:val="20"/>
        </w:rPr>
      </w:pPr>
    </w:p>
    <w:p w:rsidR="006E24B7" w:rsidRPr="006C122A" w:rsidRDefault="006E24B7" w:rsidP="000B6F53">
      <w:pPr>
        <w:suppressAutoHyphens/>
        <w:spacing w:after="0" w:line="240" w:lineRule="auto"/>
        <w:ind w:firstLine="142"/>
        <w:jc w:val="both"/>
        <w:rPr>
          <w:rFonts w:ascii="Arial" w:eastAsia="Arial" w:hAnsi="Arial" w:cs="Arial"/>
          <w:color w:val="auto"/>
          <w:sz w:val="20"/>
          <w:szCs w:val="20"/>
        </w:rPr>
      </w:pPr>
      <w:r>
        <w:rPr>
          <w:rFonts w:ascii="Arial" w:eastAsia="Arial" w:hAnsi="Arial" w:cs="Arial"/>
          <w:color w:val="auto"/>
          <w:sz w:val="20"/>
          <w:szCs w:val="20"/>
        </w:rPr>
        <w:t>Fakturace bude probíhat vždy jednou měsíčně, pokud v daném měsíci dojde k plnění.</w:t>
      </w:r>
    </w:p>
    <w:p w:rsidR="00317A1C" w:rsidRDefault="00317A1C" w:rsidP="007420C7">
      <w:pPr>
        <w:tabs>
          <w:tab w:val="num" w:pos="142"/>
        </w:tabs>
        <w:ind w:left="142"/>
        <w:jc w:val="both"/>
        <w:rPr>
          <w:rFonts w:ascii="Arial" w:eastAsia="Arial" w:hAnsi="Arial" w:cs="Arial"/>
          <w:b/>
          <w:i/>
          <w:color w:val="auto"/>
          <w:sz w:val="20"/>
          <w:szCs w:val="20"/>
        </w:rPr>
      </w:pPr>
    </w:p>
    <w:p w:rsidR="00455040" w:rsidRPr="001F349C" w:rsidRDefault="007420C7" w:rsidP="007420C7">
      <w:pPr>
        <w:tabs>
          <w:tab w:val="num" w:pos="142"/>
        </w:tabs>
        <w:ind w:left="142"/>
        <w:jc w:val="both"/>
        <w:rPr>
          <w:rFonts w:ascii="Arial" w:eastAsia="Arial" w:hAnsi="Arial" w:cs="Arial"/>
          <w:i/>
          <w:color w:val="auto"/>
          <w:sz w:val="20"/>
          <w:szCs w:val="20"/>
        </w:rPr>
      </w:pPr>
      <w:r w:rsidRPr="001F349C">
        <w:rPr>
          <w:rFonts w:ascii="Arial" w:eastAsia="Arial" w:hAnsi="Arial" w:cs="Arial"/>
          <w:b/>
          <w:i/>
          <w:color w:val="auto"/>
          <w:sz w:val="20"/>
          <w:szCs w:val="20"/>
        </w:rPr>
        <w:t xml:space="preserve">Do faktury prosím uvádějte </w:t>
      </w:r>
      <w:bookmarkStart w:id="0" w:name="_GoBack"/>
      <w:bookmarkEnd w:id="0"/>
      <w:r w:rsidRPr="001F349C">
        <w:rPr>
          <w:rFonts w:ascii="Arial" w:eastAsia="Arial" w:hAnsi="Arial" w:cs="Arial"/>
          <w:b/>
          <w:i/>
          <w:color w:val="auto"/>
          <w:sz w:val="20"/>
          <w:szCs w:val="20"/>
        </w:rPr>
        <w:t>text:</w:t>
      </w:r>
      <w:r w:rsidRPr="001F349C">
        <w:rPr>
          <w:rFonts w:ascii="Arial" w:eastAsia="Arial" w:hAnsi="Arial" w:cs="Arial"/>
          <w:i/>
          <w:color w:val="auto"/>
          <w:sz w:val="20"/>
          <w:szCs w:val="20"/>
        </w:rPr>
        <w:t xml:space="preserve"> Fakturujeme Vám </w:t>
      </w:r>
      <w:r w:rsidR="00056B9A">
        <w:rPr>
          <w:rFonts w:ascii="Arial" w:eastAsia="Arial" w:hAnsi="Arial" w:cs="Arial"/>
          <w:i/>
          <w:color w:val="auto"/>
          <w:sz w:val="20"/>
          <w:szCs w:val="20"/>
        </w:rPr>
        <w:t>na</w:t>
      </w:r>
      <w:r w:rsidRPr="001F349C">
        <w:rPr>
          <w:rFonts w:ascii="Arial" w:eastAsia="Arial" w:hAnsi="Arial" w:cs="Arial"/>
          <w:i/>
          <w:color w:val="auto"/>
          <w:sz w:val="20"/>
          <w:szCs w:val="20"/>
        </w:rPr>
        <w:t xml:space="preserve"> základě objednávky č. </w:t>
      </w:r>
      <w:r w:rsidR="006C122A" w:rsidRPr="001F349C">
        <w:rPr>
          <w:rFonts w:ascii="Arial" w:eastAsia="Arial" w:hAnsi="Arial" w:cs="Arial"/>
          <w:i/>
          <w:color w:val="auto"/>
          <w:sz w:val="20"/>
          <w:szCs w:val="20"/>
        </w:rPr>
        <w:t>00</w:t>
      </w:r>
      <w:r w:rsidR="0063254C">
        <w:rPr>
          <w:rFonts w:ascii="Arial" w:eastAsia="Arial" w:hAnsi="Arial" w:cs="Arial"/>
          <w:i/>
          <w:color w:val="auto"/>
          <w:sz w:val="20"/>
          <w:szCs w:val="20"/>
        </w:rPr>
        <w:t>05</w:t>
      </w:r>
      <w:r w:rsidRPr="001F349C">
        <w:rPr>
          <w:rFonts w:ascii="Arial" w:eastAsia="Arial" w:hAnsi="Arial" w:cs="Arial"/>
          <w:i/>
          <w:color w:val="auto"/>
          <w:sz w:val="20"/>
          <w:szCs w:val="20"/>
        </w:rPr>
        <w:t>/00874680/202</w:t>
      </w:r>
      <w:r w:rsidR="00ED79DE">
        <w:rPr>
          <w:rFonts w:ascii="Arial" w:eastAsia="Arial" w:hAnsi="Arial" w:cs="Arial"/>
          <w:i/>
          <w:color w:val="auto"/>
          <w:sz w:val="20"/>
          <w:szCs w:val="20"/>
        </w:rPr>
        <w:t>4</w:t>
      </w:r>
      <w:r w:rsidR="00056B9A">
        <w:rPr>
          <w:rFonts w:ascii="Arial" w:eastAsia="Arial" w:hAnsi="Arial" w:cs="Arial"/>
          <w:i/>
          <w:color w:val="auto"/>
          <w:sz w:val="20"/>
          <w:szCs w:val="20"/>
        </w:rPr>
        <w:t xml:space="preserve"> za využití </w:t>
      </w:r>
      <w:r w:rsidR="005E28D3">
        <w:rPr>
          <w:rFonts w:ascii="Arial" w:eastAsia="Arial" w:hAnsi="Arial" w:cs="Arial"/>
          <w:i/>
          <w:color w:val="auto"/>
          <w:sz w:val="20"/>
          <w:szCs w:val="20"/>
        </w:rPr>
        <w:t xml:space="preserve">městské </w:t>
      </w:r>
      <w:r w:rsidR="00056B9A" w:rsidRPr="00056B9A">
        <w:rPr>
          <w:rFonts w:ascii="Arial" w:eastAsia="Arial" w:hAnsi="Arial" w:cs="Arial"/>
          <w:i/>
          <w:color w:val="auto"/>
          <w:sz w:val="20"/>
          <w:szCs w:val="20"/>
        </w:rPr>
        <w:t>sporto</w:t>
      </w:r>
      <w:r w:rsidR="00317A1C">
        <w:rPr>
          <w:rFonts w:ascii="Arial" w:eastAsia="Arial" w:hAnsi="Arial" w:cs="Arial"/>
          <w:i/>
          <w:color w:val="auto"/>
          <w:sz w:val="20"/>
          <w:szCs w:val="20"/>
        </w:rPr>
        <w:t>vní haly</w:t>
      </w:r>
      <w:r w:rsidR="005E28D3">
        <w:rPr>
          <w:rFonts w:ascii="Arial" w:eastAsia="Arial" w:hAnsi="Arial" w:cs="Arial"/>
          <w:i/>
          <w:color w:val="auto"/>
          <w:sz w:val="20"/>
          <w:szCs w:val="20"/>
        </w:rPr>
        <w:t>.</w:t>
      </w:r>
    </w:p>
    <w:p w:rsidR="00ED79DE"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p>
    <w:p w:rsidR="008539D7" w:rsidRDefault="00C118CD" w:rsidP="00317A1C">
      <w:pPr>
        <w:tabs>
          <w:tab w:val="num" w:pos="142"/>
        </w:tabs>
        <w:spacing w:after="0"/>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rsidR="00317A1C" w:rsidRPr="00F76249" w:rsidRDefault="003A56C1" w:rsidP="00317A1C">
      <w:pPr>
        <w:tabs>
          <w:tab w:val="num" w:pos="142"/>
        </w:tabs>
        <w:spacing w:after="0"/>
        <w:ind w:left="142"/>
        <w:jc w:val="center"/>
        <w:rPr>
          <w:rFonts w:ascii="Arial" w:hAnsi="Arial" w:cs="Arial"/>
          <w:color w:val="auto"/>
          <w:sz w:val="20"/>
          <w:szCs w:val="20"/>
        </w:rPr>
      </w:pPr>
      <w:proofErr w:type="spellStart"/>
      <w:r>
        <w:rPr>
          <w:rFonts w:ascii="Arial" w:hAnsi="Arial" w:cs="Arial"/>
          <w:color w:val="auto"/>
          <w:sz w:val="20"/>
          <w:szCs w:val="20"/>
        </w:rPr>
        <w:t>xxxxxxxxxxxxxx</w:t>
      </w:r>
      <w:proofErr w:type="spellEnd"/>
    </w:p>
    <w:p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571876E"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w:t>
      </w:r>
      <w:r w:rsidR="006E24B7">
        <w:rPr>
          <w:rFonts w:ascii="Arial" w:hAnsi="Arial" w:cs="Arial"/>
          <w:bCs/>
          <w:color w:val="auto"/>
          <w:sz w:val="20"/>
          <w:szCs w:val="20"/>
        </w:rPr>
        <w:t>zasílejte elektronicky na e-mail</w:t>
      </w:r>
      <w:r w:rsidRPr="00F76249">
        <w:rPr>
          <w:rFonts w:ascii="Arial" w:hAnsi="Arial" w:cs="Arial"/>
          <w:bCs/>
          <w:color w:val="auto"/>
          <w:sz w:val="20"/>
          <w:szCs w:val="20"/>
        </w:rPr>
        <w:t>:</w:t>
      </w:r>
      <w:r w:rsidR="006E24B7">
        <w:rPr>
          <w:rFonts w:ascii="Arial" w:hAnsi="Arial" w:cs="Arial"/>
          <w:bCs/>
          <w:color w:val="auto"/>
          <w:sz w:val="20"/>
          <w:szCs w:val="20"/>
        </w:rPr>
        <w:t xml:space="preserve"> </w:t>
      </w:r>
      <w:hyperlink r:id="rId8" w:history="1">
        <w:r w:rsidR="006E24B7" w:rsidRPr="00F76249">
          <w:rPr>
            <w:rStyle w:val="Hypertextovodkaz"/>
            <w:rFonts w:ascii="Arial" w:hAnsi="Arial" w:cs="Arial"/>
            <w:color w:val="auto"/>
            <w:sz w:val="20"/>
            <w:szCs w:val="20"/>
          </w:rPr>
          <w:t>fakturace@centrum83.cz</w:t>
        </w:r>
      </w:hyperlink>
    </w:p>
    <w:p w:rsidR="008539D7" w:rsidRPr="00F76249" w:rsidRDefault="008539D7" w:rsidP="008539D7">
      <w:pPr>
        <w:tabs>
          <w:tab w:val="num" w:pos="142"/>
        </w:tabs>
        <w:ind w:left="142"/>
        <w:rPr>
          <w:rFonts w:ascii="Arial" w:hAnsi="Arial" w:cs="Arial"/>
          <w:color w:val="auto"/>
        </w:rPr>
      </w:pPr>
    </w:p>
    <w:p w:rsidR="008B3AED" w:rsidRDefault="008B3AED" w:rsidP="008B3AED">
      <w:pPr>
        <w:tabs>
          <w:tab w:val="num" w:pos="142"/>
        </w:tabs>
        <w:ind w:left="142"/>
        <w:jc w:val="both"/>
        <w:rPr>
          <w:rFonts w:ascii="Arial" w:hAnsi="Arial" w:cs="Arial"/>
          <w:i/>
          <w:iCs/>
          <w:color w:val="auto"/>
          <w:sz w:val="16"/>
        </w:rPr>
      </w:pPr>
      <w:r w:rsidRPr="008B3AED">
        <w:rPr>
          <w:rFonts w:ascii="Arial" w:eastAsia="Arial" w:hAnsi="Arial" w:cs="Arial"/>
          <w:b/>
          <w:color w:val="auto"/>
          <w:sz w:val="20"/>
          <w:szCs w:val="20"/>
        </w:rPr>
        <w:t>Potvrzení přijetí objednávky dne</w:t>
      </w:r>
      <w:r>
        <w:rPr>
          <w:rFonts w:ascii="Arial" w:eastAsia="Arial" w:hAnsi="Arial" w:cs="Arial"/>
          <w:b/>
          <w:color w:val="auto"/>
          <w:sz w:val="20"/>
          <w:szCs w:val="20"/>
        </w:rPr>
        <w:t xml:space="preserve"> </w:t>
      </w:r>
      <w:proofErr w:type="gramStart"/>
      <w:r w:rsidR="003A56C1">
        <w:rPr>
          <w:rFonts w:ascii="Arial" w:eastAsia="Arial" w:hAnsi="Arial" w:cs="Arial"/>
          <w:b/>
          <w:color w:val="auto"/>
          <w:sz w:val="20"/>
          <w:szCs w:val="20"/>
        </w:rPr>
        <w:t>19.2.2024</w:t>
      </w:r>
      <w:proofErr w:type="gramEnd"/>
    </w:p>
    <w:p w:rsidR="008B3AED" w:rsidRPr="008B3AED" w:rsidRDefault="008B3AED" w:rsidP="008B3AED">
      <w:pPr>
        <w:tabs>
          <w:tab w:val="num" w:pos="142"/>
        </w:tabs>
        <w:ind w:left="142"/>
        <w:jc w:val="center"/>
        <w:rPr>
          <w:rFonts w:ascii="Arial" w:hAnsi="Arial" w:cs="Arial"/>
          <w:color w:val="auto"/>
          <w:sz w:val="20"/>
          <w:szCs w:val="20"/>
        </w:rPr>
      </w:pP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sidRPr="008B3AED">
        <w:rPr>
          <w:rFonts w:ascii="Arial" w:hAnsi="Arial" w:cs="Arial"/>
          <w:color w:val="auto"/>
          <w:sz w:val="20"/>
          <w:szCs w:val="20"/>
        </w:rPr>
        <w:t>………………………………..</w:t>
      </w:r>
    </w:p>
    <w:p w:rsidR="008B3AED" w:rsidRPr="008B3AED" w:rsidRDefault="008B3AED" w:rsidP="008B3AED">
      <w:pPr>
        <w:tabs>
          <w:tab w:val="num" w:pos="142"/>
        </w:tabs>
        <w:ind w:left="142"/>
        <w:jc w:val="center"/>
        <w:rPr>
          <w:rFonts w:ascii="Arial" w:hAnsi="Arial" w:cs="Arial"/>
          <w:color w:val="auto"/>
          <w:sz w:val="20"/>
          <w:szCs w:val="20"/>
        </w:rPr>
      </w:pP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t>Za dodavatele</w:t>
      </w:r>
    </w:p>
    <w:p w:rsidR="002F68F5" w:rsidRPr="00F76249" w:rsidRDefault="00DB5402" w:rsidP="007420C7">
      <w:pPr>
        <w:tabs>
          <w:tab w:val="num" w:pos="142"/>
        </w:tabs>
        <w:ind w:left="142" w:right="-284"/>
        <w:jc w:val="both"/>
        <w:rPr>
          <w:rFonts w:ascii="Arial" w:hAnsi="Arial" w:cs="Arial"/>
          <w:i/>
          <w:iCs/>
          <w:color w:val="auto"/>
        </w:rPr>
      </w:pPr>
      <w:r>
        <w:rPr>
          <w:rFonts w:ascii="Arial" w:hAnsi="Arial" w:cs="Arial"/>
          <w:i/>
          <w:iCs/>
          <w:color w:val="auto"/>
          <w:sz w:val="16"/>
        </w:rPr>
        <w:t>D</w:t>
      </w:r>
      <w:r w:rsidR="008539D7" w:rsidRPr="00F76249">
        <w:rPr>
          <w:rFonts w:ascii="Arial" w:hAnsi="Arial" w:cs="Arial"/>
          <w:i/>
          <w:iCs/>
          <w:color w:val="auto"/>
          <w:sz w:val="16"/>
        </w:rPr>
        <w:t xml:space="preserve">odavatel souhlasí se zveřejněním celého obsahu objednávky </w:t>
      </w:r>
      <w:r w:rsidR="001F349C">
        <w:rPr>
          <w:rFonts w:ascii="Arial" w:hAnsi="Arial" w:cs="Arial"/>
          <w:i/>
          <w:iCs/>
          <w:color w:val="auto"/>
          <w:sz w:val="16"/>
        </w:rPr>
        <w:t xml:space="preserve">v Registru smluv </w:t>
      </w:r>
      <w:r w:rsidR="008539D7"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008539D7" w:rsidRPr="00F76249">
        <w:rPr>
          <w:rFonts w:ascii="Arial" w:hAnsi="Arial" w:cs="Arial"/>
          <w:i/>
          <w:iCs/>
          <w:color w:val="auto"/>
        </w:rPr>
        <w:t>.</w:t>
      </w:r>
    </w:p>
    <w:sectPr w:rsidR="002F68F5" w:rsidRPr="00F76249" w:rsidSect="007420C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48" w:rsidRDefault="00E51B48" w:rsidP="00B321B3">
      <w:r>
        <w:separator/>
      </w:r>
    </w:p>
  </w:endnote>
  <w:endnote w:type="continuationSeparator" w:id="0">
    <w:p w:rsidR="00E51B48" w:rsidRDefault="00E51B48"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FDB" w:rsidRDefault="00EC2FD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F1" w:rsidRPr="00EC2FDB" w:rsidRDefault="00855CF1" w:rsidP="00EC2FD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F1" w:rsidRPr="00EC2FDB" w:rsidRDefault="00855CF1" w:rsidP="00EC2F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48" w:rsidRDefault="00E51B48" w:rsidP="00B321B3">
      <w:r>
        <w:separator/>
      </w:r>
    </w:p>
  </w:footnote>
  <w:footnote w:type="continuationSeparator" w:id="0">
    <w:p w:rsidR="00E51B48" w:rsidRDefault="00E51B48"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FDB" w:rsidRDefault="00EC2FD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FDB" w:rsidRDefault="00EC2FD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F1" w:rsidRPr="00EC2FDB" w:rsidRDefault="00855CF1" w:rsidP="00EC2FD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16BD2"/>
    <w:rsid w:val="00020CD4"/>
    <w:rsid w:val="0004419F"/>
    <w:rsid w:val="00047B96"/>
    <w:rsid w:val="0005104C"/>
    <w:rsid w:val="00056B9A"/>
    <w:rsid w:val="00067CEF"/>
    <w:rsid w:val="00092E6D"/>
    <w:rsid w:val="000B51A8"/>
    <w:rsid w:val="000B6F53"/>
    <w:rsid w:val="000C5FE6"/>
    <w:rsid w:val="000D6086"/>
    <w:rsid w:val="000E3E4B"/>
    <w:rsid w:val="000F00AA"/>
    <w:rsid w:val="000F54BB"/>
    <w:rsid w:val="00123F5F"/>
    <w:rsid w:val="00146EDB"/>
    <w:rsid w:val="00172866"/>
    <w:rsid w:val="00197621"/>
    <w:rsid w:val="001A3E91"/>
    <w:rsid w:val="001B0EDA"/>
    <w:rsid w:val="001B15BA"/>
    <w:rsid w:val="001C5D26"/>
    <w:rsid w:val="001F349C"/>
    <w:rsid w:val="001F75CE"/>
    <w:rsid w:val="00215AEE"/>
    <w:rsid w:val="002209B8"/>
    <w:rsid w:val="002A46B7"/>
    <w:rsid w:val="002C1A58"/>
    <w:rsid w:val="002C5CBB"/>
    <w:rsid w:val="002E30C5"/>
    <w:rsid w:val="002E7F28"/>
    <w:rsid w:val="002F458C"/>
    <w:rsid w:val="002F68F5"/>
    <w:rsid w:val="003019F4"/>
    <w:rsid w:val="00311842"/>
    <w:rsid w:val="00313FE8"/>
    <w:rsid w:val="00317A1C"/>
    <w:rsid w:val="00321128"/>
    <w:rsid w:val="003327E5"/>
    <w:rsid w:val="00351932"/>
    <w:rsid w:val="003519C2"/>
    <w:rsid w:val="00360654"/>
    <w:rsid w:val="003718E1"/>
    <w:rsid w:val="003756BD"/>
    <w:rsid w:val="00382101"/>
    <w:rsid w:val="00391592"/>
    <w:rsid w:val="003A4C74"/>
    <w:rsid w:val="003A56C1"/>
    <w:rsid w:val="003B6C4C"/>
    <w:rsid w:val="003D5E7A"/>
    <w:rsid w:val="00400479"/>
    <w:rsid w:val="00413AA5"/>
    <w:rsid w:val="0042727A"/>
    <w:rsid w:val="00437877"/>
    <w:rsid w:val="00455040"/>
    <w:rsid w:val="004566C4"/>
    <w:rsid w:val="00462FD1"/>
    <w:rsid w:val="0049116B"/>
    <w:rsid w:val="004B2E1C"/>
    <w:rsid w:val="004B4F41"/>
    <w:rsid w:val="004E512E"/>
    <w:rsid w:val="005078AF"/>
    <w:rsid w:val="0050795B"/>
    <w:rsid w:val="005109D5"/>
    <w:rsid w:val="005449DC"/>
    <w:rsid w:val="00544BEA"/>
    <w:rsid w:val="00571658"/>
    <w:rsid w:val="00591283"/>
    <w:rsid w:val="0059222E"/>
    <w:rsid w:val="00595BBB"/>
    <w:rsid w:val="005A1CA5"/>
    <w:rsid w:val="005B3D92"/>
    <w:rsid w:val="005C15FD"/>
    <w:rsid w:val="005E0C81"/>
    <w:rsid w:val="005E28D3"/>
    <w:rsid w:val="005F3336"/>
    <w:rsid w:val="0063254C"/>
    <w:rsid w:val="0064693F"/>
    <w:rsid w:val="00676D88"/>
    <w:rsid w:val="00680693"/>
    <w:rsid w:val="0069142F"/>
    <w:rsid w:val="00694B2E"/>
    <w:rsid w:val="006B0D0A"/>
    <w:rsid w:val="006C122A"/>
    <w:rsid w:val="006C377A"/>
    <w:rsid w:val="006D1CA8"/>
    <w:rsid w:val="006D3B94"/>
    <w:rsid w:val="006E24B7"/>
    <w:rsid w:val="006F4D92"/>
    <w:rsid w:val="00716E84"/>
    <w:rsid w:val="007420C7"/>
    <w:rsid w:val="00747748"/>
    <w:rsid w:val="0076636D"/>
    <w:rsid w:val="0078777E"/>
    <w:rsid w:val="00790463"/>
    <w:rsid w:val="007B04B7"/>
    <w:rsid w:val="007D7F08"/>
    <w:rsid w:val="007F27F0"/>
    <w:rsid w:val="007F3842"/>
    <w:rsid w:val="00821A13"/>
    <w:rsid w:val="00841E7F"/>
    <w:rsid w:val="00843B0A"/>
    <w:rsid w:val="008467E7"/>
    <w:rsid w:val="008539D7"/>
    <w:rsid w:val="00855CF1"/>
    <w:rsid w:val="00870562"/>
    <w:rsid w:val="00882FE7"/>
    <w:rsid w:val="0089098B"/>
    <w:rsid w:val="008A2871"/>
    <w:rsid w:val="008B3AED"/>
    <w:rsid w:val="008C2D2D"/>
    <w:rsid w:val="0090326E"/>
    <w:rsid w:val="009230A8"/>
    <w:rsid w:val="0093335A"/>
    <w:rsid w:val="00945EBC"/>
    <w:rsid w:val="009954A7"/>
    <w:rsid w:val="009A752A"/>
    <w:rsid w:val="009A7E42"/>
    <w:rsid w:val="009D07D3"/>
    <w:rsid w:val="009E3F2D"/>
    <w:rsid w:val="00A24E25"/>
    <w:rsid w:val="00A4412F"/>
    <w:rsid w:val="00A5791E"/>
    <w:rsid w:val="00A81A32"/>
    <w:rsid w:val="00A875C6"/>
    <w:rsid w:val="00A97A49"/>
    <w:rsid w:val="00AA54E5"/>
    <w:rsid w:val="00AD2EF4"/>
    <w:rsid w:val="00AF3967"/>
    <w:rsid w:val="00B0750E"/>
    <w:rsid w:val="00B24929"/>
    <w:rsid w:val="00B265FA"/>
    <w:rsid w:val="00B321B3"/>
    <w:rsid w:val="00B4281F"/>
    <w:rsid w:val="00B43288"/>
    <w:rsid w:val="00B5246E"/>
    <w:rsid w:val="00B76265"/>
    <w:rsid w:val="00B82398"/>
    <w:rsid w:val="00BB04DD"/>
    <w:rsid w:val="00BD0980"/>
    <w:rsid w:val="00C118CD"/>
    <w:rsid w:val="00C23229"/>
    <w:rsid w:val="00C3686C"/>
    <w:rsid w:val="00C45846"/>
    <w:rsid w:val="00C459C5"/>
    <w:rsid w:val="00C5477F"/>
    <w:rsid w:val="00C64D0A"/>
    <w:rsid w:val="00C86F00"/>
    <w:rsid w:val="00C9243A"/>
    <w:rsid w:val="00CA05F8"/>
    <w:rsid w:val="00CA58EC"/>
    <w:rsid w:val="00CC1826"/>
    <w:rsid w:val="00CF175A"/>
    <w:rsid w:val="00CF7106"/>
    <w:rsid w:val="00D14924"/>
    <w:rsid w:val="00D1746F"/>
    <w:rsid w:val="00D54516"/>
    <w:rsid w:val="00D778AC"/>
    <w:rsid w:val="00DA6A68"/>
    <w:rsid w:val="00DB2124"/>
    <w:rsid w:val="00DB21FA"/>
    <w:rsid w:val="00DB5402"/>
    <w:rsid w:val="00DB695F"/>
    <w:rsid w:val="00DD05A2"/>
    <w:rsid w:val="00DE1C9B"/>
    <w:rsid w:val="00E141A2"/>
    <w:rsid w:val="00E322A1"/>
    <w:rsid w:val="00E32B68"/>
    <w:rsid w:val="00E50EB4"/>
    <w:rsid w:val="00E51B48"/>
    <w:rsid w:val="00E67CFA"/>
    <w:rsid w:val="00E9044D"/>
    <w:rsid w:val="00EC21E1"/>
    <w:rsid w:val="00EC2FDB"/>
    <w:rsid w:val="00ED79DE"/>
    <w:rsid w:val="00ED7A72"/>
    <w:rsid w:val="00F10FA4"/>
    <w:rsid w:val="00F14751"/>
    <w:rsid w:val="00F348AB"/>
    <w:rsid w:val="00F47BA8"/>
    <w:rsid w:val="00F51598"/>
    <w:rsid w:val="00F53649"/>
    <w:rsid w:val="00F556BE"/>
    <w:rsid w:val="00F5646C"/>
    <w:rsid w:val="00F76249"/>
    <w:rsid w:val="00F90571"/>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3336"/>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0891">
      <w:bodyDiv w:val="1"/>
      <w:marLeft w:val="0"/>
      <w:marRight w:val="0"/>
      <w:marTop w:val="0"/>
      <w:marBottom w:val="0"/>
      <w:divBdr>
        <w:top w:val="none" w:sz="0" w:space="0" w:color="auto"/>
        <w:left w:val="none" w:sz="0" w:space="0" w:color="auto"/>
        <w:bottom w:val="none" w:sz="0" w:space="0" w:color="auto"/>
        <w:right w:val="none" w:sz="0" w:space="0" w:color="auto"/>
      </w:divBdr>
      <w:divsChild>
        <w:div w:id="1070422798">
          <w:marLeft w:val="0"/>
          <w:marRight w:val="0"/>
          <w:marTop w:val="0"/>
          <w:marBottom w:val="0"/>
          <w:divBdr>
            <w:top w:val="none" w:sz="0" w:space="0" w:color="auto"/>
            <w:left w:val="none" w:sz="0" w:space="0" w:color="auto"/>
            <w:bottom w:val="none" w:sz="0" w:space="0" w:color="auto"/>
            <w:right w:val="none" w:sz="0" w:space="0" w:color="auto"/>
          </w:divBdr>
        </w:div>
      </w:divsChild>
    </w:div>
    <w:div w:id="11739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61D08-2B97-40D3-9CA0-9959CE3E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1564</Characters>
  <Application>Microsoft Office Word</Application>
  <DocSecurity>0</DocSecurity>
  <Lines>13</Lines>
  <Paragraphs>3</Paragraphs>
  <ScaleCrop>false</ScaleCrop>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2024-02-19T10:06:00Z</dcterms:created>
  <dcterms:modified xsi:type="dcterms:W3CDTF">2024-02-19T10:06:00Z</dcterms:modified>
</cp:coreProperties>
</file>