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21D" w:rsidRDefault="00D153E6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1"/>
      <w:r>
        <w:t>ZÁVAZNÉ PARAMETRY ŘEŠENÍ PROJEKTU</w:t>
      </w:r>
      <w:bookmarkEnd w:id="0"/>
    </w:p>
    <w:p w:rsidR="002F121D" w:rsidRDefault="00D153E6">
      <w:pPr>
        <w:pStyle w:val="Zkladntext1"/>
        <w:shd w:val="clear" w:color="auto" w:fill="auto"/>
        <w:spacing w:after="0" w:line="240" w:lineRule="auto"/>
        <w:ind w:left="360"/>
        <w:jc w:val="left"/>
      </w:pPr>
      <w:r>
        <w:t xml:space="preserve">Číslo projektu: </w:t>
      </w:r>
      <w:r>
        <w:rPr>
          <w:b/>
          <w:bCs/>
        </w:rPr>
        <w:t>QL24010220</w:t>
      </w:r>
    </w:p>
    <w:p w:rsidR="002F121D" w:rsidRDefault="00D153E6">
      <w:pPr>
        <w:pStyle w:val="Zkladntext1"/>
        <w:shd w:val="clear" w:color="auto" w:fill="auto"/>
        <w:spacing w:after="0" w:line="240" w:lineRule="auto"/>
        <w:ind w:left="360"/>
        <w:jc w:val="left"/>
      </w:pPr>
      <w:r>
        <w:t>Rozhodný den pro uznatelnost nákladů dle této verze závazných parametrů:</w:t>
      </w:r>
    </w:p>
    <w:p w:rsidR="002F121D" w:rsidRDefault="00D153E6">
      <w:pPr>
        <w:pStyle w:val="Zkladntext1"/>
        <w:shd w:val="clear" w:color="auto" w:fill="auto"/>
        <w:spacing w:after="240" w:line="240" w:lineRule="auto"/>
        <w:ind w:left="360"/>
        <w:jc w:val="left"/>
      </w:pPr>
      <w:r>
        <w:rPr>
          <w:b/>
          <w:bCs/>
        </w:rPr>
        <w:t xml:space="preserve">Od data zahájení řešení projektu </w:t>
      </w:r>
      <w:proofErr w:type="gramStart"/>
      <w:r>
        <w:rPr>
          <w:b/>
          <w:bCs/>
        </w:rPr>
        <w:t>uvedeném</w:t>
      </w:r>
      <w:proofErr w:type="gramEnd"/>
      <w:r>
        <w:rPr>
          <w:b/>
          <w:bCs/>
        </w:rPr>
        <w:t xml:space="preserve"> v Závazných parametrech</w:t>
      </w:r>
    </w:p>
    <w:p w:rsidR="002F121D" w:rsidRDefault="00D153E6">
      <w:pPr>
        <w:pStyle w:val="Nadpis20"/>
        <w:keepNext/>
        <w:keepLines/>
        <w:shd w:val="clear" w:color="auto" w:fill="auto"/>
      </w:pPr>
      <w:bookmarkStart w:id="1" w:name="bookmark2"/>
      <w:r>
        <w:t>1. Název projektu v českém jazyce</w:t>
      </w:r>
      <w:bookmarkEnd w:id="1"/>
    </w:p>
    <w:p w:rsidR="002F121D" w:rsidRDefault="00D153E6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500" w:right="180" w:firstLine="20"/>
      </w:pPr>
      <w:r>
        <w:rPr>
          <w:noProof/>
          <w:lang w:bidi="ar-SA"/>
        </w:rPr>
        <mc:AlternateContent>
          <mc:Choice Requires="wps">
            <w:drawing>
              <wp:anchor distT="0" distB="0" distL="50800" distR="50800" simplePos="0" relativeHeight="125829378" behindDoc="0" locked="0" layoutInCell="1" allowOverlap="1">
                <wp:simplePos x="0" y="0"/>
                <wp:positionH relativeFrom="page">
                  <wp:posOffset>844550</wp:posOffset>
                </wp:positionH>
                <wp:positionV relativeFrom="paragraph">
                  <wp:posOffset>546100</wp:posOffset>
                </wp:positionV>
                <wp:extent cx="158750" cy="21653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121D" w:rsidRDefault="00D153E6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2.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6.5pt;margin-top:43.pt;width:12.5pt;height:17.050000000000001pt;z-index:-125829375;mso-wrap-distance-left:4.pt;mso-wrap-distance-right:4.pt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2.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Adaptace </w:t>
      </w:r>
      <w:r>
        <w:t>pěstování brambor ve změněných klimatických podmínkách pomoci výběru odrůd a inokulace podpůrnými bakteriemi</w:t>
      </w:r>
    </w:p>
    <w:p w:rsidR="002F121D" w:rsidRDefault="00D153E6">
      <w:pPr>
        <w:pStyle w:val="Nadpis20"/>
        <w:keepNext/>
        <w:keepLines/>
        <w:shd w:val="clear" w:color="auto" w:fill="auto"/>
      </w:pPr>
      <w:bookmarkStart w:id="2" w:name="bookmark3"/>
      <w:r>
        <w:t>Datum zahájení a ukončení projektu</w:t>
      </w:r>
      <w:bookmarkEnd w:id="2"/>
    </w:p>
    <w:p w:rsidR="002F121D" w:rsidRDefault="00D153E6">
      <w:pPr>
        <w:pStyle w:val="Zkladntext1"/>
        <w:shd w:val="clear" w:color="auto" w:fill="auto"/>
        <w:spacing w:after="0" w:line="240" w:lineRule="auto"/>
        <w:ind w:left="500" w:firstLine="20"/>
      </w:pPr>
      <w:r>
        <w:t>03/2024 - 12/2028</w:t>
      </w:r>
    </w:p>
    <w:p w:rsidR="002F121D" w:rsidRDefault="00D153E6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130810" distB="0" distL="114300" distR="1113790" simplePos="0" relativeHeight="125829380" behindDoc="0" locked="0" layoutInCell="1" allowOverlap="1">
                <wp:simplePos x="0" y="0"/>
                <wp:positionH relativeFrom="page">
                  <wp:posOffset>844550</wp:posOffset>
                </wp:positionH>
                <wp:positionV relativeFrom="paragraph">
                  <wp:posOffset>139700</wp:posOffset>
                </wp:positionV>
                <wp:extent cx="158750" cy="216535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121D" w:rsidRDefault="00D153E6">
                            <w:pPr>
                              <w:pStyle w:val="slonadpisu20"/>
                              <w:keepNext/>
                              <w:keepLines/>
                              <w:shd w:val="clear" w:color="auto" w:fill="auto"/>
                            </w:pPr>
                            <w:r>
                              <w:t>3.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6.5pt;margin-top:11.pt;width:12.5pt;height:17.050000000000001pt;z-index:-125829373;mso-wrap-distance-left:9.pt;mso-wrap-distance-top:10.300000000000001pt;mso-wrap-distance-right:87.700000000000003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0810" distB="0" distL="349250" distR="114300" simplePos="0" relativeHeight="125829382" behindDoc="0" locked="0" layoutInCell="1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139700</wp:posOffset>
                </wp:positionV>
                <wp:extent cx="923290" cy="2165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290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F121D" w:rsidRDefault="00D153E6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3" w:name="bookmark0"/>
                            <w:r>
                              <w:t>Cíl projektu</w:t>
                            </w:r>
                            <w:bookmarkEnd w:id="3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85.pt;margin-top:11.pt;width:72.700000000000003pt;height:17.050000000000001pt;z-index:-125829371;mso-wrap-distance-left:27.5pt;mso-wrap-distance-top:10.30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Cíl projektu</w:t>
                      </w:r>
                      <w:bookmarkEnd w:id="0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F121D" w:rsidRDefault="00D153E6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left="520" w:right="160"/>
      </w:pPr>
      <w:proofErr w:type="spellStart"/>
      <w:r>
        <w:t>Cilem</w:t>
      </w:r>
      <w:proofErr w:type="spellEnd"/>
      <w:r>
        <w:t xml:space="preserve"> projektu je navrhnout nově postupy, které; zjisti </w:t>
      </w:r>
      <w:proofErr w:type="gramStart"/>
      <w:r>
        <w:t>pěstovaní</w:t>
      </w:r>
      <w:proofErr w:type="gramEnd"/>
      <w:r>
        <w:t xml:space="preserve"> </w:t>
      </w:r>
      <w:r>
        <w:t xml:space="preserve">kvalitních brambor v </w:t>
      </w:r>
      <w:proofErr w:type="spellStart"/>
      <w:r>
        <w:t>podmínkach</w:t>
      </w:r>
      <w:proofErr w:type="spellEnd"/>
      <w:r>
        <w:t xml:space="preserve"> měnícího se klimatu. Řešeni je založeno na kombinaci výběru odolných </w:t>
      </w:r>
      <w:proofErr w:type="spellStart"/>
      <w:r>
        <w:t>odrud</w:t>
      </w:r>
      <w:proofErr w:type="spellEnd"/>
      <w:r>
        <w:t xml:space="preserve"> a aplikace </w:t>
      </w:r>
      <w:proofErr w:type="spellStart"/>
      <w:r>
        <w:t>podpurných</w:t>
      </w:r>
      <w:proofErr w:type="spellEnd"/>
      <w:r>
        <w:t xml:space="preserve"> bakterií, </w:t>
      </w:r>
      <w:proofErr w:type="spellStart"/>
      <w:r>
        <w:t>ktere</w:t>
      </w:r>
      <w:proofErr w:type="spellEnd"/>
      <w:r>
        <w:t xml:space="preserve"> snižují stresově; reakce a </w:t>
      </w:r>
      <w:proofErr w:type="spellStart"/>
      <w:r>
        <w:t>zlepsují</w:t>
      </w:r>
      <w:proofErr w:type="spellEnd"/>
      <w:r>
        <w:t xml:space="preserve"> výživu brambor v </w:t>
      </w:r>
      <w:proofErr w:type="spellStart"/>
      <w:r>
        <w:t>podmínkach</w:t>
      </w:r>
      <w:proofErr w:type="spellEnd"/>
      <w:r>
        <w:t xml:space="preserve"> </w:t>
      </w:r>
      <w:proofErr w:type="spellStart"/>
      <w:r>
        <w:t>zvýseněho</w:t>
      </w:r>
      <w:proofErr w:type="spellEnd"/>
      <w:r>
        <w:t xml:space="preserve"> sucha. </w:t>
      </w:r>
      <w:proofErr w:type="spellStart"/>
      <w:r>
        <w:t>Soucastí</w:t>
      </w:r>
      <w:proofErr w:type="spellEnd"/>
      <w:r>
        <w:t xml:space="preserve"> projektu bude </w:t>
      </w:r>
      <w:proofErr w:type="gramStart"/>
      <w:r>
        <w:t>testova</w:t>
      </w:r>
      <w:r>
        <w:t>ní</w:t>
      </w:r>
      <w:proofErr w:type="gramEnd"/>
      <w:r>
        <w:t xml:space="preserve"> bakterií z </w:t>
      </w:r>
      <w:proofErr w:type="spellStart"/>
      <w:r>
        <w:t>nasí</w:t>
      </w:r>
      <w:proofErr w:type="spellEnd"/>
      <w:r>
        <w:t xml:space="preserve"> </w:t>
      </w:r>
      <w:proofErr w:type="spellStart"/>
      <w:r>
        <w:t>sbírký</w:t>
      </w:r>
      <w:proofErr w:type="spellEnd"/>
      <w:r>
        <w:t xml:space="preserve"> i izolace nových kmenu pro </w:t>
      </w:r>
      <w:proofErr w:type="spellStart"/>
      <w:r>
        <w:t>týto</w:t>
      </w:r>
      <w:proofErr w:type="spellEnd"/>
      <w:r>
        <w:t xml:space="preserve"> aplikace tak, </w:t>
      </w:r>
      <w:proofErr w:type="spellStart"/>
      <w:r>
        <w:t>abý</w:t>
      </w:r>
      <w:proofErr w:type="spellEnd"/>
      <w:r>
        <w:t xml:space="preserve"> se dobré </w:t>
      </w:r>
      <w:proofErr w:type="spellStart"/>
      <w:r>
        <w:t>uplatnilý</w:t>
      </w:r>
      <w:proofErr w:type="spellEnd"/>
      <w:r>
        <w:t xml:space="preserve"> v </w:t>
      </w:r>
      <w:proofErr w:type="spellStart"/>
      <w:r>
        <w:t>nasich</w:t>
      </w:r>
      <w:proofErr w:type="spellEnd"/>
      <w:r>
        <w:t xml:space="preserve"> </w:t>
      </w:r>
      <w:proofErr w:type="spellStart"/>
      <w:r>
        <w:t>pťidních</w:t>
      </w:r>
      <w:proofErr w:type="spellEnd"/>
      <w:r>
        <w:t xml:space="preserve"> </w:t>
      </w:r>
      <w:proofErr w:type="spellStart"/>
      <w:r>
        <w:t>podmínkach</w:t>
      </w:r>
      <w:proofErr w:type="spellEnd"/>
      <w:r>
        <w:t xml:space="preserve">, </w:t>
      </w:r>
      <w:proofErr w:type="spellStart"/>
      <w:r>
        <w:t>stabilizovalý</w:t>
      </w:r>
      <w:proofErr w:type="spellEnd"/>
      <w:r>
        <w:t xml:space="preserve"> pudní organickou hmotu a </w:t>
      </w:r>
      <w:proofErr w:type="spellStart"/>
      <w:r>
        <w:t>zaroven</w:t>
      </w:r>
      <w:proofErr w:type="spellEnd"/>
      <w:r>
        <w:t xml:space="preserve"> </w:t>
      </w:r>
      <w:proofErr w:type="spellStart"/>
      <w:r>
        <w:t>podporilý</w:t>
      </w:r>
      <w:proofErr w:type="spellEnd"/>
      <w:r>
        <w:t xml:space="preserve"> pudní </w:t>
      </w:r>
      <w:proofErr w:type="spellStart"/>
      <w:r>
        <w:t>mikrobiom</w:t>
      </w:r>
      <w:proofErr w:type="spellEnd"/>
      <w:r>
        <w:t xml:space="preserve"> a </w:t>
      </w:r>
      <w:proofErr w:type="spellStart"/>
      <w:r>
        <w:t>mikrobiom</w:t>
      </w:r>
      <w:proofErr w:type="spellEnd"/>
      <w:r>
        <w:t xml:space="preserve"> bramborových </w:t>
      </w:r>
      <w:proofErr w:type="spellStart"/>
      <w:r>
        <w:t>odrud</w:t>
      </w:r>
      <w:proofErr w:type="spellEnd"/>
      <w:r>
        <w:t xml:space="preserve"> pěstovaných v CŘ. Cílem bud</w:t>
      </w:r>
      <w:r>
        <w:t xml:space="preserve">e i </w:t>
      </w:r>
      <w:proofErr w:type="spellStart"/>
      <w:r>
        <w:t>zajistění</w:t>
      </w:r>
      <w:proofErr w:type="spellEnd"/>
      <w:r>
        <w:t xml:space="preserve"> </w:t>
      </w:r>
      <w:proofErr w:type="spellStart"/>
      <w:r>
        <w:t>prenosu</w:t>
      </w:r>
      <w:proofErr w:type="spellEnd"/>
      <w:r>
        <w:t xml:space="preserve"> získaných teoretických a praktických výsledku zemědělským </w:t>
      </w:r>
      <w:proofErr w:type="spellStart"/>
      <w:r>
        <w:t>podnikťim</w:t>
      </w:r>
      <w:proofErr w:type="spellEnd"/>
      <w:r>
        <w:t xml:space="preserve">, </w:t>
      </w:r>
      <w:proofErr w:type="spellStart"/>
      <w:r>
        <w:t>pěstitelum</w:t>
      </w:r>
      <w:proofErr w:type="spellEnd"/>
      <w:r>
        <w:t xml:space="preserve"> i organizacím státní </w:t>
      </w:r>
      <w:proofErr w:type="spellStart"/>
      <w:r>
        <w:t>správý</w:t>
      </w:r>
      <w:proofErr w:type="spellEnd"/>
      <w:r>
        <w:t>.</w:t>
      </w:r>
    </w:p>
    <w:p w:rsidR="002F121D" w:rsidRDefault="00D153E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360"/>
        </w:tabs>
      </w:pPr>
      <w:bookmarkStart w:id="4" w:name="bookmark4"/>
      <w:r>
        <w:t>Řešitel — Klíčová osoba řešitelského týmu</w:t>
      </w:r>
      <w:bookmarkEnd w:id="4"/>
    </w:p>
    <w:p w:rsidR="002F121D" w:rsidRDefault="00D153E6">
      <w:pPr>
        <w:pStyle w:val="Zkladntext1"/>
        <w:shd w:val="clear" w:color="auto" w:fill="auto"/>
        <w:spacing w:after="260" w:line="240" w:lineRule="auto"/>
        <w:ind w:left="520"/>
      </w:pPr>
      <w:bookmarkStart w:id="5" w:name="_GoBack"/>
      <w:bookmarkEnd w:id="5"/>
      <w:r>
        <w:br w:type="page"/>
      </w:r>
    </w:p>
    <w:p w:rsidR="002F121D" w:rsidRDefault="00D153E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  <w:spacing w:after="380"/>
      </w:pPr>
      <w:bookmarkStart w:id="6" w:name="bookmark5"/>
      <w:r>
        <w:lastRenderedPageBreak/>
        <w:t>Plánované výsledky projektu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9"/>
        <w:gridCol w:w="7387"/>
      </w:tblGrid>
      <w:tr w:rsidR="002F121D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2F121D" w:rsidRDefault="00D153E6">
            <w:pPr>
              <w:pStyle w:val="Jin0"/>
              <w:shd w:val="clear" w:color="auto" w:fill="auto"/>
            </w:pPr>
            <w:r>
              <w:t>QL24010220-</w:t>
            </w:r>
          </w:p>
          <w:p w:rsidR="002F121D" w:rsidRDefault="00D153E6">
            <w:pPr>
              <w:pStyle w:val="Jin0"/>
              <w:shd w:val="clear" w:color="auto" w:fill="auto"/>
            </w:pPr>
            <w:r>
              <w:t>V1</w:t>
            </w:r>
          </w:p>
        </w:tc>
        <w:tc>
          <w:tcPr>
            <w:tcW w:w="7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2F121D" w:rsidRDefault="00D153E6">
            <w:pPr>
              <w:pStyle w:val="Jin0"/>
              <w:shd w:val="clear" w:color="auto" w:fill="auto"/>
              <w:spacing w:line="262" w:lineRule="auto"/>
            </w:pPr>
            <w:r>
              <w:t>Predikce výběru vhodné odrůdy brambor pro odlišné klimatické a půdní podmínky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1973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2F121D" w:rsidRDefault="00D153E6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r>
              <w:t xml:space="preserve">Model založený' na datech ze </w:t>
            </w:r>
            <w:proofErr w:type="spellStart"/>
            <w:r>
              <w:t>screeningu</w:t>
            </w:r>
            <w:proofErr w:type="spellEnd"/>
            <w:r>
              <w:t xml:space="preserve"> vlastností odrůd brambor v podmínkách s odlišnou půdní vlhkosti a frekvencí </w:t>
            </w:r>
            <w:proofErr w:type="spellStart"/>
            <w:r>
              <w:t>sražek</w:t>
            </w:r>
            <w:proofErr w:type="spellEnd"/>
            <w:r>
              <w:t xml:space="preserve">. Podle </w:t>
            </w:r>
            <w:proofErr w:type="spellStart"/>
            <w:r>
              <w:t>databazí</w:t>
            </w:r>
            <w:proofErr w:type="spellEnd"/>
            <w:r>
              <w:t xml:space="preserve"> CHMU budou vybrány lokality a s pomocí našich pěstitelů (</w:t>
            </w:r>
            <w:proofErr w:type="spellStart"/>
            <w:r>
              <w:t>databaze</w:t>
            </w:r>
            <w:proofErr w:type="spellEnd"/>
            <w:r>
              <w:t xml:space="preserve"> asi 40 </w:t>
            </w:r>
            <w:proofErr w:type="spellStart"/>
            <w:r>
              <w:t>pestitelů</w:t>
            </w:r>
            <w:proofErr w:type="spellEnd"/>
            <w:r>
              <w:t xml:space="preserve"> z </w:t>
            </w:r>
            <w:proofErr w:type="spellStart"/>
            <w:r>
              <w:t>naseho</w:t>
            </w:r>
            <w:proofErr w:type="spellEnd"/>
            <w:r>
              <w:t xml:space="preserve"> prvního projektu a stanice VURV, </w:t>
            </w:r>
            <w:proofErr w:type="spellStart"/>
            <w:proofErr w:type="gramStart"/>
            <w:r>
              <w:t>v.v.</w:t>
            </w:r>
            <w:proofErr w:type="gramEnd"/>
            <w:r>
              <w:t>i</w:t>
            </w:r>
            <w:proofErr w:type="spellEnd"/>
            <w:r>
              <w:t xml:space="preserve">.) vytipujeme pro každý' rok lokality, kde provedeme metení in </w:t>
            </w:r>
            <w:proofErr w:type="spellStart"/>
            <w:r>
              <w:t>situ</w:t>
            </w:r>
            <w:proofErr w:type="spellEnd"/>
            <w:r>
              <w:t xml:space="preserve"> a </w:t>
            </w:r>
            <w:proofErr w:type="spellStart"/>
            <w:r>
              <w:t>odbery</w:t>
            </w:r>
            <w:proofErr w:type="spellEnd"/>
            <w:r>
              <w:t xml:space="preserve"> vzorku (popis v </w:t>
            </w:r>
            <w:proofErr w:type="spellStart"/>
            <w:r>
              <w:t>metodach</w:t>
            </w:r>
            <w:proofErr w:type="spellEnd"/>
            <w:r>
              <w:t>).</w:t>
            </w:r>
            <w:r>
              <w:t xml:space="preserve"> Sestavíme predikční model, podle charakteru </w:t>
            </w:r>
            <w:proofErr w:type="spellStart"/>
            <w:r>
              <w:t>získanych</w:t>
            </w:r>
            <w:proofErr w:type="spellEnd"/>
            <w:r>
              <w:t xml:space="preserve"> dat </w:t>
            </w:r>
            <w:proofErr w:type="spellStart"/>
            <w:r>
              <w:t>uvazíme</w:t>
            </w:r>
            <w:proofErr w:type="spellEnd"/>
            <w:r>
              <w:t xml:space="preserve"> vhodné; algoritmy </w:t>
            </w:r>
            <w:proofErr w:type="spellStart"/>
            <w:r>
              <w:t>vcetne</w:t>
            </w:r>
            <w:proofErr w:type="spellEnd"/>
            <w:r>
              <w:t xml:space="preserve"> </w:t>
            </w:r>
            <w:proofErr w:type="spellStart"/>
            <w:r>
              <w:t>vyuzití</w:t>
            </w:r>
            <w:proofErr w:type="spellEnd"/>
            <w:r>
              <w:t xml:space="preserve"> AI, resp. </w:t>
            </w:r>
            <w:proofErr w:type="spellStart"/>
            <w:r>
              <w:t>strojoveho</w:t>
            </w:r>
            <w:proofErr w:type="spellEnd"/>
            <w:r>
              <w:t xml:space="preserve"> učení.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2F121D" w:rsidRDefault="00D153E6">
            <w:pPr>
              <w:pStyle w:val="Jin0"/>
              <w:shd w:val="clear" w:color="auto" w:fill="auto"/>
              <w:ind w:firstLine="140"/>
              <w:jc w:val="both"/>
            </w:pPr>
            <w:r>
              <w:t>R - Software</w:t>
            </w:r>
          </w:p>
        </w:tc>
      </w:tr>
    </w:tbl>
    <w:p w:rsidR="002F121D" w:rsidRDefault="002F121D">
      <w:pPr>
        <w:spacing w:after="366" w:line="14" w:lineRule="exact"/>
      </w:pPr>
    </w:p>
    <w:p w:rsidR="002F121D" w:rsidRDefault="002F121D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3"/>
        <w:gridCol w:w="6874"/>
      </w:tblGrid>
      <w:tr w:rsidR="002F121D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2F121D" w:rsidRDefault="00D153E6">
            <w:pPr>
              <w:pStyle w:val="Jin0"/>
              <w:shd w:val="clear" w:color="auto" w:fill="auto"/>
              <w:ind w:firstLine="140"/>
            </w:pPr>
            <w:r>
              <w:t>QL24010220-V4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2F121D" w:rsidRDefault="00D153E6">
            <w:pPr>
              <w:pStyle w:val="Jin0"/>
              <w:shd w:val="clear" w:color="auto" w:fill="auto"/>
            </w:pPr>
            <w:r>
              <w:t xml:space="preserve">Sada </w:t>
            </w:r>
            <w:proofErr w:type="spellStart"/>
            <w:r>
              <w:t>primerů</w:t>
            </w:r>
            <w:proofErr w:type="spellEnd"/>
            <w:r>
              <w:t xml:space="preserve"> </w:t>
            </w:r>
            <w:proofErr w:type="gramStart"/>
            <w:r>
              <w:t>pro</w:t>
            </w:r>
            <w:proofErr w:type="gramEnd"/>
            <w:r>
              <w:t xml:space="preserve"> funkčního podpůrného </w:t>
            </w:r>
            <w:proofErr w:type="gramStart"/>
            <w:r>
              <w:t>mikroorganismu</w:t>
            </w:r>
            <w:proofErr w:type="gramEnd"/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2F121D" w:rsidRDefault="00D153E6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proofErr w:type="spellStart"/>
            <w:r>
              <w:t>Vysledek</w:t>
            </w:r>
            <w:proofErr w:type="spellEnd"/>
            <w:r>
              <w:t xml:space="preserve"> je </w:t>
            </w:r>
            <w:proofErr w:type="spellStart"/>
            <w:r>
              <w:t>zameren</w:t>
            </w:r>
            <w:proofErr w:type="spellEnd"/>
            <w:r>
              <w:t xml:space="preserve"> na </w:t>
            </w:r>
            <w:proofErr w:type="spellStart"/>
            <w:r>
              <w:t>presnou</w:t>
            </w:r>
            <w:proofErr w:type="spellEnd"/>
            <w:r>
              <w:t xml:space="preserve"> identifikaci </w:t>
            </w:r>
            <w:proofErr w:type="spellStart"/>
            <w:r>
              <w:t>ucinnosti</w:t>
            </w:r>
            <w:proofErr w:type="spellEnd"/>
            <w:r>
              <w:t xml:space="preserve"> inokula </w:t>
            </w:r>
            <w:proofErr w:type="spellStart"/>
            <w:r>
              <w:t>bakterialních</w:t>
            </w:r>
            <w:proofErr w:type="spellEnd"/>
            <w:r>
              <w:t xml:space="preserve"> kmenu pomocí standardní PCR. Budou vybrány a nove </w:t>
            </w:r>
            <w:proofErr w:type="spellStart"/>
            <w:r>
              <w:t>navrzeny</w:t>
            </w:r>
            <w:proofErr w:type="spellEnd"/>
            <w:r>
              <w:t xml:space="preserve"> </w:t>
            </w:r>
            <w:proofErr w:type="spellStart"/>
            <w:r>
              <w:t>primery</w:t>
            </w:r>
            <w:proofErr w:type="spellEnd"/>
            <w:r>
              <w:t xml:space="preserve"> na detekci hlavních funkcí, které mají </w:t>
            </w:r>
            <w:proofErr w:type="spellStart"/>
            <w:r>
              <w:t>provadet</w:t>
            </w:r>
            <w:proofErr w:type="spellEnd"/>
            <w:r>
              <w:t xml:space="preserve"> </w:t>
            </w:r>
            <w:proofErr w:type="spellStart"/>
            <w:r>
              <w:t>podpurne</w:t>
            </w:r>
            <w:proofErr w:type="spellEnd"/>
            <w:r>
              <w:t xml:space="preserve"> bakterie pro plodiny. Postup bude </w:t>
            </w:r>
            <w:proofErr w:type="spellStart"/>
            <w:r>
              <w:t>pouzitelny</w:t>
            </w:r>
            <w:proofErr w:type="spellEnd"/>
            <w:r>
              <w:t xml:space="preserve"> i pro </w:t>
            </w:r>
            <w:proofErr w:type="spellStart"/>
            <w:r>
              <w:t>komercní</w:t>
            </w:r>
            <w:proofErr w:type="spellEnd"/>
            <w:r>
              <w:t xml:space="preserve"> </w:t>
            </w:r>
            <w:proofErr w:type="spellStart"/>
            <w:r>
              <w:t>prípravky</w:t>
            </w:r>
            <w:proofErr w:type="spellEnd"/>
            <w:r>
              <w:t xml:space="preserve"> s </w:t>
            </w:r>
            <w:proofErr w:type="spellStart"/>
            <w:r>
              <w:t>neznamym</w:t>
            </w:r>
            <w:proofErr w:type="spellEnd"/>
            <w:r>
              <w:t xml:space="preserve"> složením mikroorganismů.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2F121D" w:rsidRDefault="00D153E6">
            <w:pPr>
              <w:pStyle w:val="Jin0"/>
              <w:shd w:val="clear" w:color="auto" w:fill="auto"/>
              <w:ind w:firstLine="140"/>
              <w:jc w:val="both"/>
            </w:pPr>
            <w:proofErr w:type="spellStart"/>
            <w:r>
              <w:t>Fuzit</w:t>
            </w:r>
            <w:proofErr w:type="spellEnd"/>
            <w:r>
              <w:t xml:space="preserve"> - Užitný vzor</w:t>
            </w:r>
          </w:p>
        </w:tc>
      </w:tr>
    </w:tbl>
    <w:p w:rsidR="002F121D" w:rsidRDefault="002F121D">
      <w:pPr>
        <w:spacing w:after="366" w:line="14" w:lineRule="exact"/>
      </w:pPr>
    </w:p>
    <w:p w:rsidR="002F121D" w:rsidRDefault="002F121D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38"/>
        <w:gridCol w:w="7349"/>
      </w:tblGrid>
      <w:tr w:rsidR="002F121D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2F121D" w:rsidRDefault="00D153E6">
            <w:pPr>
              <w:pStyle w:val="Jin0"/>
              <w:shd w:val="clear" w:color="auto" w:fill="auto"/>
              <w:ind w:firstLine="140"/>
            </w:pPr>
            <w:r>
              <w:t>QL24010220-V8</w:t>
            </w:r>
          </w:p>
        </w:tc>
        <w:tc>
          <w:tcPr>
            <w:tcW w:w="7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2F121D" w:rsidRDefault="00D153E6">
            <w:pPr>
              <w:pStyle w:val="Jin0"/>
              <w:shd w:val="clear" w:color="auto" w:fill="auto"/>
            </w:pPr>
            <w:r>
              <w:t>Aplikace</w:t>
            </w:r>
            <w:r>
              <w:t xml:space="preserve"> podpůrných bakterií pro ochranu brambor před suchem a zamokřením.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2F121D" w:rsidRDefault="00D153E6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proofErr w:type="spellStart"/>
            <w:r>
              <w:t>Clanek</w:t>
            </w:r>
            <w:proofErr w:type="spellEnd"/>
            <w:r>
              <w:t xml:space="preserve"> pro </w:t>
            </w:r>
            <w:proofErr w:type="spellStart"/>
            <w:r>
              <w:t>ceske</w:t>
            </w:r>
            <w:proofErr w:type="spellEnd"/>
            <w:r>
              <w:t xml:space="preserve"> pěstitele brambor </w:t>
            </w:r>
            <w:proofErr w:type="spellStart"/>
            <w:r>
              <w:t>uvadející</w:t>
            </w:r>
            <w:proofErr w:type="spellEnd"/>
            <w:r>
              <w:t xml:space="preserve"> moznosti </w:t>
            </w:r>
            <w:proofErr w:type="spellStart"/>
            <w:r>
              <w:t>vyuzití</w:t>
            </w:r>
            <w:proofErr w:type="spellEnd"/>
            <w:r>
              <w:t xml:space="preserve"> </w:t>
            </w:r>
            <w:proofErr w:type="spellStart"/>
            <w:r>
              <w:t>podpurnych</w:t>
            </w:r>
            <w:proofErr w:type="spellEnd"/>
            <w:r>
              <w:t xml:space="preserve"> kmenu bakterií pro zlepšení výživy a odolnosti ke změnám půdní teploty a vlhkosti.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Druh </w:t>
            </w:r>
            <w:r>
              <w:rPr>
                <w:sz w:val="14"/>
                <w:szCs w:val="14"/>
              </w:rPr>
              <w:t>výsledku podle struktury databáze RIV</w:t>
            </w:r>
          </w:p>
          <w:p w:rsidR="002F121D" w:rsidRDefault="00D153E6">
            <w:pPr>
              <w:pStyle w:val="Jin0"/>
              <w:shd w:val="clear" w:color="auto" w:fill="auto"/>
              <w:ind w:firstLine="140"/>
              <w:jc w:val="both"/>
            </w:pPr>
            <w:proofErr w:type="spellStart"/>
            <w:r>
              <w:t>Jost</w:t>
            </w:r>
            <w:proofErr w:type="spellEnd"/>
            <w:r>
              <w:t xml:space="preserve"> - Ostatní články v odborných recenzovaných periodikách splňující definici druhu výsledku</w:t>
            </w:r>
          </w:p>
        </w:tc>
      </w:tr>
    </w:tbl>
    <w:p w:rsidR="002F121D" w:rsidRDefault="00D153E6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Identifikační číslo Název výstupu/výsledku</w:t>
      </w:r>
    </w:p>
    <w:p w:rsidR="002F121D" w:rsidRDefault="00D153E6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295"/>
        </w:tabs>
        <w:spacing w:after="180"/>
        <w:ind w:left="500"/>
      </w:pPr>
      <w:r>
        <w:t>QL24010220-V10</w:t>
      </w:r>
      <w:r>
        <w:tab/>
        <w:t xml:space="preserve">Vliv přídavků živin a bakteriálních kmenů na odolnost odrůd </w:t>
      </w:r>
      <w:r>
        <w:t>brambor k suchu.</w:t>
      </w:r>
    </w:p>
    <w:p w:rsidR="002F121D" w:rsidRDefault="00D153E6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lastRenderedPageBreak/>
        <w:t>Popis výstupu/výsledku</w:t>
      </w:r>
    </w:p>
    <w:p w:rsidR="002F121D" w:rsidRDefault="00D153E6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80"/>
        <w:ind w:left="500" w:right="180"/>
      </w:pPr>
      <w:r>
        <w:t xml:space="preserve">Výsledek se zaměří na srovnání přímé; aplikace některých limitujících </w:t>
      </w:r>
      <w:proofErr w:type="spellStart"/>
      <w:r>
        <w:t>prvnku</w:t>
      </w:r>
      <w:proofErr w:type="spellEnd"/>
      <w:r>
        <w:t xml:space="preserve"> jako např. P, N, K, </w:t>
      </w:r>
      <w:proofErr w:type="spellStart"/>
      <w:r>
        <w:t>Fe</w:t>
      </w:r>
      <w:proofErr w:type="spellEnd"/>
      <w:r>
        <w:t xml:space="preserve"> a inokulace </w:t>
      </w:r>
      <w:proofErr w:type="spellStart"/>
      <w:r>
        <w:t>bakteriainlmi</w:t>
      </w:r>
      <w:proofErr w:type="spellEnd"/>
      <w:r>
        <w:t xml:space="preserve"> kmeny, </w:t>
      </w:r>
      <w:proofErr w:type="spellStart"/>
      <w:r>
        <w:t>ktere</w:t>
      </w:r>
      <w:proofErr w:type="spellEnd"/>
      <w:r>
        <w:t xml:space="preserve"> dane prvky </w:t>
      </w:r>
      <w:proofErr w:type="spellStart"/>
      <w:proofErr w:type="gramStart"/>
      <w:r>
        <w:t>solubilizují</w:t>
      </w:r>
      <w:proofErr w:type="spellEnd"/>
      <w:r>
        <w:t xml:space="preserve"> z pudy</w:t>
      </w:r>
      <w:proofErr w:type="gramEnd"/>
      <w:r>
        <w:t xml:space="preserve"> a tím snižují stres z nedostatku vody. Vyhodno</w:t>
      </w:r>
      <w:r>
        <w:t xml:space="preserve">tíme účinnost </w:t>
      </w:r>
      <w:proofErr w:type="spellStart"/>
      <w:r>
        <w:t>techto</w:t>
      </w:r>
      <w:proofErr w:type="spellEnd"/>
      <w:r>
        <w:t xml:space="preserve"> aplikací na </w:t>
      </w:r>
      <w:proofErr w:type="spellStart"/>
      <w:r>
        <w:t>agronomicke</w:t>
      </w:r>
      <w:proofErr w:type="spellEnd"/>
      <w:r>
        <w:t xml:space="preserve"> a </w:t>
      </w:r>
      <w:proofErr w:type="spellStart"/>
      <w:r>
        <w:t>fýziologicke</w:t>
      </w:r>
      <w:proofErr w:type="spellEnd"/>
      <w:r>
        <w:t xml:space="preserve"> vlastnosti vybraných odrůd a také na závažnost napadení obecnou strupovitostí jako indikátoru celkového stavu rostlin.</w:t>
      </w:r>
    </w:p>
    <w:p w:rsidR="002F121D" w:rsidRDefault="00D153E6">
      <w:pPr>
        <w:pStyle w:val="Zkladntext2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</w:pPr>
      <w:r>
        <w:t>Druh výsledku podle struktury databáze RIV</w:t>
      </w:r>
    </w:p>
    <w:p w:rsidR="002F121D" w:rsidRDefault="00D153E6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80"/>
        <w:ind w:left="500" w:right="700"/>
        <w:jc w:val="left"/>
      </w:pPr>
      <w:proofErr w:type="spellStart"/>
      <w:r>
        <w:t>Jimp</w:t>
      </w:r>
      <w:proofErr w:type="spellEnd"/>
      <w:r>
        <w:t xml:space="preserve"> - Článek v odborném periodiku</w:t>
      </w:r>
      <w:r>
        <w:t xml:space="preserve"> je obsažen v databázi Web </w:t>
      </w:r>
      <w:proofErr w:type="spellStart"/>
      <w:r>
        <w:t>of</w:t>
      </w:r>
      <w:proofErr w:type="spellEnd"/>
      <w:r>
        <w:t xml:space="preserve"> Science společností Thomson Reuters s příznakem „</w:t>
      </w:r>
      <w:proofErr w:type="spellStart"/>
      <w:r>
        <w:t>Article</w:t>
      </w:r>
      <w:proofErr w:type="spellEnd"/>
      <w:r>
        <w:t>“, „</w:t>
      </w:r>
      <w:proofErr w:type="spellStart"/>
      <w:r>
        <w:t>Review</w:t>
      </w:r>
      <w:proofErr w:type="spellEnd"/>
      <w:r>
        <w:t>“ nebo „</w:t>
      </w:r>
      <w:proofErr w:type="spellStart"/>
      <w:r>
        <w:t>Letter</w:t>
      </w:r>
      <w:proofErr w:type="spellEnd"/>
      <w:r>
        <w:t>“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30"/>
        <w:gridCol w:w="6456"/>
      </w:tblGrid>
      <w:tr w:rsidR="002F121D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2F121D" w:rsidRDefault="00D153E6">
            <w:pPr>
              <w:pStyle w:val="Jin0"/>
              <w:shd w:val="clear" w:color="auto" w:fill="auto"/>
              <w:ind w:firstLine="140"/>
            </w:pPr>
            <w:r>
              <w:t>QL24010220-V2</w:t>
            </w:r>
          </w:p>
        </w:tc>
        <w:tc>
          <w:tcPr>
            <w:tcW w:w="6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2F121D" w:rsidRDefault="00D153E6">
            <w:pPr>
              <w:pStyle w:val="Jin0"/>
              <w:shd w:val="clear" w:color="auto" w:fill="auto"/>
            </w:pPr>
            <w:r>
              <w:t>Bakteriální kmen produkující ACC deaminázu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1718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2F121D" w:rsidRDefault="00D153E6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r>
              <w:t xml:space="preserve">Izolací </w:t>
            </w:r>
            <w:proofErr w:type="spellStart"/>
            <w:r>
              <w:t>bakterialních</w:t>
            </w:r>
            <w:proofErr w:type="spellEnd"/>
            <w:r>
              <w:t xml:space="preserve"> kmenu na ACC (l-</w:t>
            </w:r>
            <w:proofErr w:type="spellStart"/>
            <w:r>
              <w:t>aminocyklopropan</w:t>
            </w:r>
            <w:proofErr w:type="spellEnd"/>
            <w:r>
              <w:t>-l-</w:t>
            </w:r>
            <w:proofErr w:type="spellStart"/>
            <w:r>
              <w:t>carboxylatu</w:t>
            </w:r>
            <w:proofErr w:type="spellEnd"/>
            <w:r>
              <w:t xml:space="preserve">) jako </w:t>
            </w:r>
            <w:proofErr w:type="spellStart"/>
            <w:r>
              <w:t>jedinem</w:t>
            </w:r>
            <w:proofErr w:type="spellEnd"/>
            <w:r>
              <w:t xml:space="preserve"> zdroji dusíku </w:t>
            </w:r>
            <w:proofErr w:type="spellStart"/>
            <w:r>
              <w:t>získame</w:t>
            </w:r>
            <w:proofErr w:type="spellEnd"/>
            <w:r>
              <w:t xml:space="preserve"> kmeny, </w:t>
            </w:r>
            <w:proofErr w:type="spellStart"/>
            <w:r>
              <w:t>ktere</w:t>
            </w:r>
            <w:proofErr w:type="spellEnd"/>
            <w:r>
              <w:t xml:space="preserve"> mají enzym ACC </w:t>
            </w:r>
            <w:proofErr w:type="spellStart"/>
            <w:r>
              <w:t>deaminazu</w:t>
            </w:r>
            <w:proofErr w:type="spellEnd"/>
            <w:r>
              <w:t xml:space="preserve">. Z nich vybereme kmen, </w:t>
            </w:r>
            <w:proofErr w:type="spellStart"/>
            <w:r>
              <w:t>ktery</w:t>
            </w:r>
            <w:proofErr w:type="spellEnd"/>
            <w:r>
              <w:t xml:space="preserve"> </w:t>
            </w:r>
            <w:proofErr w:type="spellStart"/>
            <w:r>
              <w:t>patrí</w:t>
            </w:r>
            <w:proofErr w:type="spellEnd"/>
            <w:r>
              <w:t xml:space="preserve"> do taxonu </w:t>
            </w:r>
            <w:proofErr w:type="spellStart"/>
            <w:r>
              <w:t>Actinobacteria</w:t>
            </w:r>
            <w:proofErr w:type="spellEnd"/>
            <w:r>
              <w:t xml:space="preserve">, a </w:t>
            </w:r>
            <w:proofErr w:type="spellStart"/>
            <w:r>
              <w:t>zaroven</w:t>
            </w:r>
            <w:proofErr w:type="spellEnd"/>
            <w:r>
              <w:t xml:space="preserve"> </w:t>
            </w:r>
            <w:proofErr w:type="spellStart"/>
            <w:r>
              <w:t>jeste</w:t>
            </w:r>
            <w:proofErr w:type="spellEnd"/>
            <w:r>
              <w:t xml:space="preserve"> produkuje další </w:t>
            </w:r>
            <w:proofErr w:type="spellStart"/>
            <w:r>
              <w:t>podpurne</w:t>
            </w:r>
            <w:proofErr w:type="spellEnd"/>
            <w:r>
              <w:t xml:space="preserve"> </w:t>
            </w:r>
            <w:proofErr w:type="spellStart"/>
            <w:r>
              <w:t>latky</w:t>
            </w:r>
            <w:proofErr w:type="spellEnd"/>
            <w:r>
              <w:t xml:space="preserve">. </w:t>
            </w:r>
            <w:proofErr w:type="spellStart"/>
            <w:r>
              <w:t>Soucastí</w:t>
            </w:r>
            <w:proofErr w:type="spellEnd"/>
            <w:r>
              <w:t xml:space="preserve"> </w:t>
            </w:r>
            <w:proofErr w:type="spellStart"/>
            <w:r>
              <w:t>vys</w:t>
            </w:r>
            <w:r>
              <w:t>ledku</w:t>
            </w:r>
            <w:proofErr w:type="spellEnd"/>
            <w:r>
              <w:t xml:space="preserve"> bude kompletní genom </w:t>
            </w:r>
            <w:proofErr w:type="spellStart"/>
            <w:r>
              <w:t>vybraneho</w:t>
            </w:r>
            <w:proofErr w:type="spellEnd"/>
            <w:r>
              <w:t xml:space="preserve"> kmene a popis vlastností, </w:t>
            </w:r>
            <w:proofErr w:type="spellStart"/>
            <w:r>
              <w:t>ktere</w:t>
            </w:r>
            <w:proofErr w:type="spellEnd"/>
            <w:r>
              <w:t xml:space="preserve">; </w:t>
            </w:r>
            <w:proofErr w:type="gramStart"/>
            <w:r>
              <w:t>se vyskytují</w:t>
            </w:r>
            <w:proofErr w:type="gramEnd"/>
            <w:r>
              <w:t xml:space="preserve"> v genomu a </w:t>
            </w:r>
            <w:proofErr w:type="spellStart"/>
            <w:r>
              <w:t>ktere</w:t>
            </w:r>
            <w:proofErr w:type="spellEnd"/>
            <w:r>
              <w:t xml:space="preserve">; </w:t>
            </w:r>
            <w:proofErr w:type="gramStart"/>
            <w:r>
              <w:t>se projevují</w:t>
            </w:r>
            <w:proofErr w:type="gramEnd"/>
            <w:r>
              <w:t xml:space="preserve"> fenotypově při různých způsobech kultivace.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2F121D" w:rsidRDefault="00D153E6">
            <w:pPr>
              <w:pStyle w:val="Jin0"/>
              <w:shd w:val="clear" w:color="auto" w:fill="auto"/>
              <w:ind w:firstLine="140"/>
              <w:jc w:val="both"/>
            </w:pPr>
            <w:proofErr w:type="spellStart"/>
            <w:r>
              <w:t>Gfunk</w:t>
            </w:r>
            <w:proofErr w:type="spellEnd"/>
            <w:r>
              <w:t xml:space="preserve"> - Funkční vzorek</w:t>
            </w:r>
          </w:p>
        </w:tc>
      </w:tr>
    </w:tbl>
    <w:p w:rsidR="002F121D" w:rsidRDefault="002F121D">
      <w:pPr>
        <w:spacing w:after="366" w:line="14" w:lineRule="exact"/>
      </w:pPr>
    </w:p>
    <w:p w:rsidR="002F121D" w:rsidRDefault="002F121D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20"/>
        <w:gridCol w:w="7166"/>
      </w:tblGrid>
      <w:tr w:rsidR="002F121D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2F121D" w:rsidRDefault="00D153E6">
            <w:pPr>
              <w:pStyle w:val="Jin0"/>
              <w:shd w:val="clear" w:color="auto" w:fill="auto"/>
              <w:ind w:firstLine="140"/>
            </w:pPr>
            <w:r>
              <w:t>QL24010220-V6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2F121D" w:rsidRDefault="00D153E6">
            <w:pPr>
              <w:pStyle w:val="Jin0"/>
              <w:shd w:val="clear" w:color="auto" w:fill="auto"/>
            </w:pPr>
            <w:r>
              <w:t>Bakteriální kmeny podporující odolnost brambor k suchu a zamokření.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1464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2F121D" w:rsidRDefault="00D153E6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proofErr w:type="spellStart"/>
            <w:r>
              <w:t>Vysledek</w:t>
            </w:r>
            <w:proofErr w:type="spellEnd"/>
            <w:r>
              <w:t xml:space="preserve"> se </w:t>
            </w:r>
            <w:proofErr w:type="spellStart"/>
            <w:r>
              <w:t>zamerí</w:t>
            </w:r>
            <w:proofErr w:type="spellEnd"/>
            <w:r>
              <w:t xml:space="preserve"> na </w:t>
            </w:r>
            <w:proofErr w:type="gramStart"/>
            <w:r>
              <w:t>srovnaní</w:t>
            </w:r>
            <w:proofErr w:type="gramEnd"/>
            <w:r>
              <w:t xml:space="preserve"> genomu bakterií s </w:t>
            </w:r>
            <w:proofErr w:type="spellStart"/>
            <w:r>
              <w:t>nejlepsími</w:t>
            </w:r>
            <w:proofErr w:type="spellEnd"/>
            <w:r>
              <w:t xml:space="preserve"> </w:t>
            </w:r>
            <w:proofErr w:type="spellStart"/>
            <w:r>
              <w:t>ucinky</w:t>
            </w:r>
            <w:proofErr w:type="spellEnd"/>
            <w:r>
              <w:t xml:space="preserve"> na zdraví rostlin a </w:t>
            </w:r>
            <w:proofErr w:type="spellStart"/>
            <w:r>
              <w:t>zvysení</w:t>
            </w:r>
            <w:proofErr w:type="spellEnd"/>
            <w:r>
              <w:t xml:space="preserve"> pudní biodiverzity. Porovnejme </w:t>
            </w:r>
            <w:r>
              <w:t xml:space="preserve">variabilitu genu </w:t>
            </w:r>
            <w:proofErr w:type="spellStart"/>
            <w:r>
              <w:t>zodpovednych</w:t>
            </w:r>
            <w:proofErr w:type="spellEnd"/>
            <w:r>
              <w:t xml:space="preserve"> za </w:t>
            </w:r>
            <w:proofErr w:type="spellStart"/>
            <w:r>
              <w:t>pozadovane</w:t>
            </w:r>
            <w:proofErr w:type="spellEnd"/>
            <w:r>
              <w:t xml:space="preserve"> vlastnosti s fylogenezí a vyhledejme </w:t>
            </w:r>
            <w:proofErr w:type="spellStart"/>
            <w:r>
              <w:t>dalsí</w:t>
            </w:r>
            <w:proofErr w:type="spellEnd"/>
            <w:r>
              <w:t xml:space="preserve"> </w:t>
            </w:r>
            <w:proofErr w:type="spellStart"/>
            <w:r>
              <w:t>genove</w:t>
            </w:r>
            <w:proofErr w:type="spellEnd"/>
            <w:r>
              <w:t xml:space="preserve"> shluky, </w:t>
            </w:r>
            <w:proofErr w:type="spellStart"/>
            <w:r>
              <w:t>ktere</w:t>
            </w:r>
            <w:proofErr w:type="spellEnd"/>
            <w:r>
              <w:t xml:space="preserve"> by se mohly podílet na vlastnostech podporujících </w:t>
            </w:r>
            <w:proofErr w:type="spellStart"/>
            <w:r>
              <w:t>rust</w:t>
            </w:r>
            <w:proofErr w:type="spellEnd"/>
            <w:r>
              <w:t xml:space="preserve"> rostlin, případně potlačujících patogenní mikroorganismy.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4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Druh výsledku podle struktury </w:t>
            </w:r>
            <w:r>
              <w:rPr>
                <w:sz w:val="14"/>
                <w:szCs w:val="14"/>
              </w:rPr>
              <w:t>databáze RIV</w:t>
            </w:r>
          </w:p>
          <w:p w:rsidR="002F121D" w:rsidRDefault="00D153E6">
            <w:pPr>
              <w:pStyle w:val="Jin0"/>
              <w:shd w:val="clear" w:color="auto" w:fill="auto"/>
              <w:spacing w:after="40"/>
              <w:ind w:firstLine="140"/>
              <w:jc w:val="both"/>
            </w:pPr>
            <w:proofErr w:type="spellStart"/>
            <w:r>
              <w:t>Jimp</w:t>
            </w:r>
            <w:proofErr w:type="spellEnd"/>
            <w:r>
              <w:t xml:space="preserve"> - Článek v odborném periodiku je obsažen v databázi Web </w:t>
            </w:r>
            <w:proofErr w:type="spellStart"/>
            <w:r>
              <w:t>of</w:t>
            </w:r>
            <w:proofErr w:type="spellEnd"/>
            <w:r>
              <w:t xml:space="preserve"> Science společností Thomson</w:t>
            </w:r>
          </w:p>
          <w:p w:rsidR="002F121D" w:rsidRDefault="00D153E6">
            <w:pPr>
              <w:pStyle w:val="Jin0"/>
              <w:shd w:val="clear" w:color="auto" w:fill="auto"/>
              <w:spacing w:after="40"/>
              <w:ind w:firstLine="140"/>
              <w:jc w:val="both"/>
            </w:pPr>
            <w:r>
              <w:t>Reuters s příznakem „</w:t>
            </w:r>
            <w:proofErr w:type="spellStart"/>
            <w:r>
              <w:t>Article</w:t>
            </w:r>
            <w:proofErr w:type="spellEnd"/>
            <w:r>
              <w:t>“, „</w:t>
            </w:r>
            <w:proofErr w:type="spellStart"/>
            <w:r>
              <w:t>Review</w:t>
            </w:r>
            <w:proofErr w:type="spellEnd"/>
            <w:r>
              <w:t>“ nebo „</w:t>
            </w:r>
            <w:proofErr w:type="spellStart"/>
            <w:r>
              <w:t>Letter</w:t>
            </w:r>
            <w:proofErr w:type="spellEnd"/>
            <w:r>
              <w:t>“</w:t>
            </w:r>
          </w:p>
        </w:tc>
      </w:tr>
    </w:tbl>
    <w:p w:rsidR="002F121D" w:rsidRDefault="00D153E6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4"/>
        <w:gridCol w:w="7613"/>
      </w:tblGrid>
      <w:tr w:rsidR="002F121D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Identifikační číslo</w:t>
            </w:r>
          </w:p>
          <w:p w:rsidR="002F121D" w:rsidRDefault="00D153E6">
            <w:pPr>
              <w:pStyle w:val="Jin0"/>
              <w:shd w:val="clear" w:color="auto" w:fill="auto"/>
            </w:pPr>
            <w:r>
              <w:t>QL24010220-</w:t>
            </w:r>
          </w:p>
          <w:p w:rsidR="002F121D" w:rsidRDefault="00D153E6">
            <w:pPr>
              <w:pStyle w:val="Jin0"/>
              <w:shd w:val="clear" w:color="auto" w:fill="auto"/>
            </w:pPr>
            <w:r>
              <w:t>V7</w:t>
            </w:r>
          </w:p>
        </w:tc>
        <w:tc>
          <w:tcPr>
            <w:tcW w:w="76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2F121D" w:rsidRDefault="00D153E6">
            <w:pPr>
              <w:pStyle w:val="Jin0"/>
              <w:shd w:val="clear" w:color="auto" w:fill="auto"/>
              <w:spacing w:line="262" w:lineRule="auto"/>
            </w:pPr>
            <w:r>
              <w:t xml:space="preserve">Vliv aplikace kmenů </w:t>
            </w:r>
            <w:proofErr w:type="spellStart"/>
            <w:r>
              <w:t>aktinobakterií</w:t>
            </w:r>
            <w:proofErr w:type="spellEnd"/>
            <w:r>
              <w:t xml:space="preserve"> </w:t>
            </w:r>
            <w:r>
              <w:t xml:space="preserve">na odolnost brambor k suchu v souvislosti se změnami </w:t>
            </w:r>
            <w:proofErr w:type="spellStart"/>
            <w:r>
              <w:t>endofytního</w:t>
            </w:r>
            <w:proofErr w:type="spellEnd"/>
            <w:r>
              <w:t xml:space="preserve"> a půdního </w:t>
            </w:r>
            <w:proofErr w:type="spellStart"/>
            <w:r>
              <w:t>mikrobiomu</w:t>
            </w:r>
            <w:proofErr w:type="spellEnd"/>
            <w:r>
              <w:t>.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1205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2F121D" w:rsidRDefault="00D153E6">
            <w:pPr>
              <w:pStyle w:val="Jin0"/>
              <w:shd w:val="clear" w:color="auto" w:fill="auto"/>
              <w:spacing w:line="262" w:lineRule="auto"/>
              <w:ind w:right="160" w:firstLine="140"/>
              <w:jc w:val="both"/>
            </w:pPr>
            <w:r>
              <w:t xml:space="preserve">Výsledky polního </w:t>
            </w:r>
            <w:proofErr w:type="spellStart"/>
            <w:r>
              <w:t>monitroingu</w:t>
            </w:r>
            <w:proofErr w:type="spellEnd"/>
            <w:r>
              <w:t xml:space="preserve"> a srovnání </w:t>
            </w:r>
            <w:proofErr w:type="spellStart"/>
            <w:r>
              <w:t>mikrobiomů</w:t>
            </w:r>
            <w:proofErr w:type="spellEnd"/>
            <w:r>
              <w:t xml:space="preserve"> in </w:t>
            </w:r>
            <w:proofErr w:type="spellStart"/>
            <w:r>
              <w:t>situ</w:t>
            </w:r>
            <w:proofErr w:type="spellEnd"/>
            <w:r>
              <w:t xml:space="preserve"> budou statisticky vyhodnoceny a zpracovány do vědecké; publikace Q1 nebo Q2. Při vyhod</w:t>
            </w:r>
            <w:r>
              <w:t xml:space="preserve">nocení se zaměříme především na vliv pudně klimatických podmínek na změny </w:t>
            </w:r>
            <w:proofErr w:type="spellStart"/>
            <w:r>
              <w:t>mikrobiomu</w:t>
            </w:r>
            <w:proofErr w:type="spellEnd"/>
            <w:r>
              <w:t xml:space="preserve"> u jednotlivých odrůd.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960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2F121D" w:rsidRDefault="00D153E6">
            <w:pPr>
              <w:pStyle w:val="Jin0"/>
              <w:shd w:val="clear" w:color="auto" w:fill="auto"/>
              <w:ind w:firstLine="140"/>
              <w:jc w:val="both"/>
            </w:pPr>
            <w:proofErr w:type="spellStart"/>
            <w:r>
              <w:t>Jimp</w:t>
            </w:r>
            <w:proofErr w:type="spellEnd"/>
            <w:r>
              <w:t xml:space="preserve"> - Článek v odborném periodiku je obsažen v databázi Web </w:t>
            </w:r>
            <w:proofErr w:type="spellStart"/>
            <w:r>
              <w:t>of</w:t>
            </w:r>
            <w:proofErr w:type="spellEnd"/>
            <w:r>
              <w:t xml:space="preserve"> Science společností Thomson</w:t>
            </w:r>
          </w:p>
          <w:p w:rsidR="002F121D" w:rsidRDefault="00D153E6">
            <w:pPr>
              <w:pStyle w:val="Jin0"/>
              <w:shd w:val="clear" w:color="auto" w:fill="auto"/>
              <w:spacing w:after="40"/>
              <w:ind w:firstLine="140"/>
              <w:jc w:val="both"/>
            </w:pPr>
            <w:r>
              <w:t xml:space="preserve">Reuters s </w:t>
            </w:r>
            <w:r>
              <w:t>příznakem „</w:t>
            </w:r>
            <w:proofErr w:type="spellStart"/>
            <w:r>
              <w:t>Article</w:t>
            </w:r>
            <w:proofErr w:type="spellEnd"/>
            <w:r>
              <w:t>“, „</w:t>
            </w:r>
            <w:proofErr w:type="spellStart"/>
            <w:r>
              <w:t>Review</w:t>
            </w:r>
            <w:proofErr w:type="spellEnd"/>
            <w:r>
              <w:t>“ nebo „</w:t>
            </w:r>
            <w:proofErr w:type="spellStart"/>
            <w:r>
              <w:t>Letter</w:t>
            </w:r>
            <w:proofErr w:type="spellEnd"/>
            <w:r>
              <w:t>“</w:t>
            </w:r>
          </w:p>
        </w:tc>
      </w:tr>
    </w:tbl>
    <w:p w:rsidR="002F121D" w:rsidRDefault="002F121D">
      <w:pPr>
        <w:spacing w:after="366" w:line="14" w:lineRule="exact"/>
      </w:pPr>
    </w:p>
    <w:p w:rsidR="002F121D" w:rsidRDefault="002F121D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6"/>
        <w:gridCol w:w="7070"/>
      </w:tblGrid>
      <w:tr w:rsidR="002F121D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2F121D" w:rsidRDefault="00D153E6">
            <w:pPr>
              <w:pStyle w:val="Jin0"/>
              <w:shd w:val="clear" w:color="auto" w:fill="auto"/>
              <w:ind w:firstLine="140"/>
            </w:pPr>
            <w:r>
              <w:t>QL24010220-V9</w:t>
            </w:r>
          </w:p>
        </w:tc>
        <w:tc>
          <w:tcPr>
            <w:tcW w:w="7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2F121D" w:rsidRDefault="00D153E6">
            <w:pPr>
              <w:pStyle w:val="Jin0"/>
              <w:shd w:val="clear" w:color="auto" w:fill="auto"/>
            </w:pPr>
            <w:r>
              <w:t xml:space="preserve">Workshop pro aplikaci bakteriálních </w:t>
            </w:r>
            <w:proofErr w:type="spellStart"/>
            <w:r>
              <w:t>inokulí</w:t>
            </w:r>
            <w:proofErr w:type="spellEnd"/>
            <w:r>
              <w:t xml:space="preserve"> do půdy pro pěstitele.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1718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2F121D" w:rsidRDefault="00D153E6">
            <w:pPr>
              <w:pStyle w:val="Jin0"/>
              <w:shd w:val="clear" w:color="auto" w:fill="auto"/>
              <w:spacing w:line="262" w:lineRule="auto"/>
              <w:ind w:right="160" w:firstLine="140"/>
              <w:jc w:val="both"/>
            </w:pPr>
            <w:r>
              <w:t xml:space="preserve">Workshop </w:t>
            </w:r>
            <w:proofErr w:type="gramStart"/>
            <w:r>
              <w:t>bude</w:t>
            </w:r>
            <w:proofErr w:type="gramEnd"/>
            <w:r>
              <w:t xml:space="preserve"> mít za hlavní </w:t>
            </w:r>
            <w:proofErr w:type="gramStart"/>
            <w:r>
              <w:t>cil</w:t>
            </w:r>
            <w:proofErr w:type="gramEnd"/>
            <w:r>
              <w:t xml:space="preserve"> </w:t>
            </w:r>
            <w:proofErr w:type="spellStart"/>
            <w:r>
              <w:t>rozsírení</w:t>
            </w:r>
            <w:proofErr w:type="spellEnd"/>
            <w:r>
              <w:t xml:space="preserve"> </w:t>
            </w:r>
            <w:proofErr w:type="spellStart"/>
            <w:r>
              <w:t>nasich</w:t>
            </w:r>
            <w:proofErr w:type="spellEnd"/>
            <w:r>
              <w:t xml:space="preserve"> </w:t>
            </w:r>
            <w:proofErr w:type="spellStart"/>
            <w:r>
              <w:t>vysledku</w:t>
            </w:r>
            <w:proofErr w:type="spellEnd"/>
            <w:r>
              <w:t xml:space="preserve"> </w:t>
            </w:r>
            <w:r>
              <w:t xml:space="preserve">aplikace bakterií pro podporu </w:t>
            </w:r>
            <w:proofErr w:type="spellStart"/>
            <w:r>
              <w:t>rustu</w:t>
            </w:r>
            <w:proofErr w:type="spellEnd"/>
            <w:r>
              <w:t xml:space="preserve"> brambor v </w:t>
            </w:r>
            <w:proofErr w:type="spellStart"/>
            <w:r>
              <w:t>podmínkach</w:t>
            </w:r>
            <w:proofErr w:type="spellEnd"/>
            <w:r>
              <w:t xml:space="preserve"> sucha. Vysvětlíme ale </w:t>
            </w:r>
            <w:proofErr w:type="spellStart"/>
            <w:r>
              <w:t>take</w:t>
            </w:r>
            <w:proofErr w:type="spellEnd"/>
            <w:r>
              <w:t xml:space="preserve"> </w:t>
            </w:r>
            <w:proofErr w:type="spellStart"/>
            <w:r>
              <w:t>teoreticke</w:t>
            </w:r>
            <w:proofErr w:type="spellEnd"/>
            <w:r>
              <w:t xml:space="preserve"> </w:t>
            </w:r>
            <w:proofErr w:type="spellStart"/>
            <w:r>
              <w:t>zazemí</w:t>
            </w:r>
            <w:proofErr w:type="spellEnd"/>
            <w:r>
              <w:t xml:space="preserve"> podobných aplikací a </w:t>
            </w:r>
            <w:proofErr w:type="spellStart"/>
            <w:r>
              <w:t>vhodny</w:t>
            </w:r>
            <w:proofErr w:type="spellEnd"/>
            <w:r>
              <w:t xml:space="preserve"> vyber kmenu, protože tato technologie se </w:t>
            </w:r>
            <w:proofErr w:type="spellStart"/>
            <w:r>
              <w:t>rozsiruje</w:t>
            </w:r>
            <w:proofErr w:type="spellEnd"/>
            <w:r>
              <w:t xml:space="preserve"> mezi </w:t>
            </w:r>
            <w:proofErr w:type="spellStart"/>
            <w:r>
              <w:t>pestiteli</w:t>
            </w:r>
            <w:proofErr w:type="spellEnd"/>
            <w:r>
              <w:t xml:space="preserve"> </w:t>
            </w:r>
            <w:proofErr w:type="spellStart"/>
            <w:r>
              <w:t>vsech</w:t>
            </w:r>
            <w:proofErr w:type="spellEnd"/>
            <w:r>
              <w:t xml:space="preserve"> </w:t>
            </w:r>
            <w:proofErr w:type="spellStart"/>
            <w:r>
              <w:t>vyznamnych</w:t>
            </w:r>
            <w:proofErr w:type="spellEnd"/>
            <w:r>
              <w:t xml:space="preserve"> plodin. </w:t>
            </w:r>
            <w:proofErr w:type="spellStart"/>
            <w:r>
              <w:t>Zaroven</w:t>
            </w:r>
            <w:proofErr w:type="spellEnd"/>
            <w:r>
              <w:t xml:space="preserve"> se </w:t>
            </w:r>
            <w:proofErr w:type="spellStart"/>
            <w:r>
              <w:t>vytvorí</w:t>
            </w:r>
            <w:proofErr w:type="spellEnd"/>
            <w:r>
              <w:t xml:space="preserve"> prostor pro </w:t>
            </w:r>
            <w:proofErr w:type="spellStart"/>
            <w:r>
              <w:t>sirs</w:t>
            </w:r>
            <w:r>
              <w:t>í</w:t>
            </w:r>
            <w:proofErr w:type="spellEnd"/>
            <w:r>
              <w:t xml:space="preserve"> diskusi a sdílení </w:t>
            </w:r>
            <w:proofErr w:type="spellStart"/>
            <w:r>
              <w:t>zkuseností</w:t>
            </w:r>
            <w:proofErr w:type="spellEnd"/>
            <w:r>
              <w:t xml:space="preserve"> mezi jednotlivými </w:t>
            </w:r>
            <w:proofErr w:type="spellStart"/>
            <w:r>
              <w:t>pestiteli</w:t>
            </w:r>
            <w:proofErr w:type="spellEnd"/>
            <w:r>
              <w:t xml:space="preserve"> a firmami, které prostředky produkují, případně prodávají. Podle našich informací je tato zpětná vazba velmi potřebná.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výsledku podle struktury databáze RIV</w:t>
            </w:r>
          </w:p>
          <w:p w:rsidR="002F121D" w:rsidRDefault="00D153E6">
            <w:pPr>
              <w:pStyle w:val="Jin0"/>
              <w:shd w:val="clear" w:color="auto" w:fill="auto"/>
              <w:ind w:firstLine="140"/>
              <w:jc w:val="both"/>
            </w:pPr>
            <w:r>
              <w:t>W - Uspořádání workshopu</w:t>
            </w:r>
          </w:p>
        </w:tc>
      </w:tr>
    </w:tbl>
    <w:p w:rsidR="002F121D" w:rsidRDefault="002F121D">
      <w:pPr>
        <w:spacing w:after="366" w:line="14" w:lineRule="exact"/>
      </w:pPr>
    </w:p>
    <w:p w:rsidR="002F121D" w:rsidRDefault="002F121D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4"/>
        <w:gridCol w:w="7253"/>
      </w:tblGrid>
      <w:tr w:rsidR="002F121D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2F121D" w:rsidRDefault="00D153E6">
            <w:pPr>
              <w:pStyle w:val="Jin0"/>
              <w:shd w:val="clear" w:color="auto" w:fill="auto"/>
              <w:ind w:firstLine="140"/>
            </w:pPr>
            <w:r>
              <w:t>QL24010220-V12</w:t>
            </w:r>
          </w:p>
        </w:tc>
        <w:tc>
          <w:tcPr>
            <w:tcW w:w="7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2F121D" w:rsidRDefault="00D153E6">
            <w:pPr>
              <w:pStyle w:val="Jin0"/>
              <w:shd w:val="clear" w:color="auto" w:fill="auto"/>
            </w:pPr>
            <w:r>
              <w:t>Sbírka bakteriálních kmenů s vlastnostmi podporujícími ochranu a růst brambor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1464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2F121D" w:rsidRDefault="00D153E6">
            <w:pPr>
              <w:pStyle w:val="Jin0"/>
              <w:shd w:val="clear" w:color="auto" w:fill="auto"/>
              <w:spacing w:line="262" w:lineRule="auto"/>
              <w:ind w:right="160" w:firstLine="140"/>
              <w:jc w:val="both"/>
            </w:pPr>
            <w:r>
              <w:t xml:space="preserve">Izolace </w:t>
            </w:r>
            <w:proofErr w:type="spellStart"/>
            <w:r>
              <w:t>novych</w:t>
            </w:r>
            <w:proofErr w:type="spellEnd"/>
            <w:r>
              <w:t xml:space="preserve"> kmenu </w:t>
            </w:r>
            <w:proofErr w:type="spellStart"/>
            <w:r>
              <w:t>aktinobakterií</w:t>
            </w:r>
            <w:proofErr w:type="spellEnd"/>
            <w:r>
              <w:t xml:space="preserve"> a testovaní jejich vlastností v </w:t>
            </w:r>
            <w:proofErr w:type="spellStart"/>
            <w:r>
              <w:t>laboraton</w:t>
            </w:r>
            <w:proofErr w:type="spellEnd"/>
            <w:r>
              <w:t xml:space="preserve">, </w:t>
            </w:r>
            <w:proofErr w:type="spellStart"/>
            <w:r>
              <w:t>nadobovych</w:t>
            </w:r>
            <w:proofErr w:type="spellEnd"/>
            <w:r>
              <w:t xml:space="preserve"> a </w:t>
            </w:r>
            <w:r>
              <w:t xml:space="preserve">polních experimentech povede k </w:t>
            </w:r>
            <w:proofErr w:type="spellStart"/>
            <w:r>
              <w:t>vytvorení</w:t>
            </w:r>
            <w:proofErr w:type="spellEnd"/>
            <w:r>
              <w:t xml:space="preserve"> sbírky s popsanými kmeny. Sbírka bude obsahovat jen kmeny, které vykazují </w:t>
            </w:r>
            <w:proofErr w:type="spellStart"/>
            <w:r>
              <w:t>aspoři</w:t>
            </w:r>
            <w:proofErr w:type="spellEnd"/>
            <w:r>
              <w:t xml:space="preserve"> jednu z </w:t>
            </w:r>
            <w:proofErr w:type="spellStart"/>
            <w:r>
              <w:t>uvedenych</w:t>
            </w:r>
            <w:proofErr w:type="spellEnd"/>
            <w:r>
              <w:t xml:space="preserve"> vlastností, tj. produkci ACC </w:t>
            </w:r>
            <w:proofErr w:type="spellStart"/>
            <w:r>
              <w:t>deaminazy</w:t>
            </w:r>
            <w:proofErr w:type="spellEnd"/>
            <w:r>
              <w:t xml:space="preserve">, auxinu, </w:t>
            </w:r>
            <w:proofErr w:type="spellStart"/>
            <w:r>
              <w:t>sideroforu</w:t>
            </w:r>
            <w:proofErr w:type="spellEnd"/>
            <w:r>
              <w:t>, zvýšení dostupnosti fosforu, vápníku a draslíku.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Druh v</w:t>
            </w:r>
            <w:r>
              <w:rPr>
                <w:sz w:val="14"/>
                <w:szCs w:val="14"/>
              </w:rPr>
              <w:t>ýsledku podle struktury databáze RIV</w:t>
            </w:r>
          </w:p>
          <w:p w:rsidR="002F121D" w:rsidRDefault="00D153E6">
            <w:pPr>
              <w:pStyle w:val="Jin0"/>
              <w:shd w:val="clear" w:color="auto" w:fill="auto"/>
              <w:ind w:firstLine="140"/>
              <w:jc w:val="both"/>
            </w:pPr>
            <w:r>
              <w:t>O - Ostatní výsledky</w:t>
            </w:r>
          </w:p>
        </w:tc>
      </w:tr>
    </w:tbl>
    <w:p w:rsidR="002F121D" w:rsidRDefault="00D153E6">
      <w:pPr>
        <w:spacing w:line="14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6"/>
        <w:gridCol w:w="7080"/>
      </w:tblGrid>
      <w:tr w:rsidR="002F121D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Identifikační číslo</w:t>
            </w:r>
          </w:p>
          <w:p w:rsidR="002F121D" w:rsidRDefault="00D153E6">
            <w:pPr>
              <w:pStyle w:val="Jin0"/>
              <w:shd w:val="clear" w:color="auto" w:fill="auto"/>
              <w:ind w:firstLine="140"/>
            </w:pPr>
            <w:r>
              <w:t>QL24010220-V11</w:t>
            </w:r>
          </w:p>
        </w:tc>
        <w:tc>
          <w:tcPr>
            <w:tcW w:w="7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2F121D" w:rsidRDefault="00D153E6">
            <w:pPr>
              <w:pStyle w:val="Jin0"/>
              <w:shd w:val="clear" w:color="auto" w:fill="auto"/>
            </w:pPr>
            <w:proofErr w:type="spellStart"/>
            <w:r>
              <w:t>Změný</w:t>
            </w:r>
            <w:proofErr w:type="spellEnd"/>
            <w:r>
              <w:t xml:space="preserve"> </w:t>
            </w:r>
            <w:proofErr w:type="spellStart"/>
            <w:r>
              <w:t>mikrobiomu</w:t>
            </w:r>
            <w:proofErr w:type="spellEnd"/>
            <w:r>
              <w:t xml:space="preserve"> brambor v podmínkách různě ovlivněných suchem.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1718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2F121D" w:rsidRDefault="00D153E6">
            <w:pPr>
              <w:pStyle w:val="Jin0"/>
              <w:shd w:val="clear" w:color="auto" w:fill="auto"/>
              <w:spacing w:line="264" w:lineRule="auto"/>
              <w:ind w:right="140" w:firstLine="140"/>
              <w:jc w:val="both"/>
            </w:pPr>
            <w:r>
              <w:t xml:space="preserve">Výsledek se zaměří na zjištění změn v </w:t>
            </w:r>
            <w:proofErr w:type="spellStart"/>
            <w:r>
              <w:t>mikrobiomu</w:t>
            </w:r>
            <w:proofErr w:type="spellEnd"/>
            <w:r>
              <w:t xml:space="preserve"> </w:t>
            </w:r>
            <w:r>
              <w:t xml:space="preserve">brambor v souvislosti se stresem ze sucha. V nádobovém experimentu v </w:t>
            </w:r>
            <w:proofErr w:type="spellStart"/>
            <w:r>
              <w:t>kontrolovanych</w:t>
            </w:r>
            <w:proofErr w:type="spellEnd"/>
            <w:r>
              <w:t xml:space="preserve"> podmínkách budeme manipulovat </w:t>
            </w:r>
            <w:proofErr w:type="spellStart"/>
            <w:r>
              <w:t>srážkovym</w:t>
            </w:r>
            <w:proofErr w:type="spellEnd"/>
            <w:r>
              <w:t xml:space="preserve"> režimem a zároveň hodnotit </w:t>
            </w:r>
            <w:proofErr w:type="spellStart"/>
            <w:r>
              <w:t>agronomicke</w:t>
            </w:r>
            <w:proofErr w:type="spellEnd"/>
            <w:r>
              <w:t xml:space="preserve"> a </w:t>
            </w:r>
            <w:proofErr w:type="spellStart"/>
            <w:r>
              <w:t>fyziologicke</w:t>
            </w:r>
            <w:proofErr w:type="spellEnd"/>
            <w:r>
              <w:t xml:space="preserve"> </w:t>
            </w:r>
            <w:proofErr w:type="spellStart"/>
            <w:r>
              <w:t>stresove</w:t>
            </w:r>
            <w:proofErr w:type="spellEnd"/>
            <w:r>
              <w:t xml:space="preserve"> parametry u vybraných odrůd brambor. Po sklizni stanovíme </w:t>
            </w:r>
            <w:proofErr w:type="spellStart"/>
            <w:r>
              <w:t>slození</w:t>
            </w:r>
            <w:proofErr w:type="spellEnd"/>
            <w:r>
              <w:t xml:space="preserve"> </w:t>
            </w:r>
            <w:proofErr w:type="spellStart"/>
            <w:r>
              <w:t>mik</w:t>
            </w:r>
            <w:r>
              <w:t>robiomu</w:t>
            </w:r>
            <w:proofErr w:type="spellEnd"/>
            <w:r>
              <w:t xml:space="preserve"> jednotlivých </w:t>
            </w:r>
            <w:proofErr w:type="spellStart"/>
            <w:r>
              <w:t>odrud</w:t>
            </w:r>
            <w:proofErr w:type="spellEnd"/>
            <w:r>
              <w:t xml:space="preserve"> a pomocí statistických metod zjistíme, které taxonomické skupiny souvisejí s větší odolností odrůd k suchu.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Druh výsledku podle </w:t>
            </w:r>
            <w:proofErr w:type="spellStart"/>
            <w:r>
              <w:rPr>
                <w:sz w:val="14"/>
                <w:szCs w:val="14"/>
              </w:rPr>
              <w:t>strukturý</w:t>
            </w:r>
            <w:proofErr w:type="spellEnd"/>
            <w:r>
              <w:rPr>
                <w:sz w:val="14"/>
                <w:szCs w:val="14"/>
              </w:rPr>
              <w:t xml:space="preserve"> databáze RIV</w:t>
            </w:r>
          </w:p>
          <w:p w:rsidR="002F121D" w:rsidRDefault="00D153E6">
            <w:pPr>
              <w:pStyle w:val="Jin0"/>
              <w:shd w:val="clear" w:color="auto" w:fill="auto"/>
              <w:ind w:firstLine="140"/>
              <w:jc w:val="both"/>
            </w:pPr>
            <w:proofErr w:type="spellStart"/>
            <w:r>
              <w:t>Jimp</w:t>
            </w:r>
            <w:proofErr w:type="spellEnd"/>
            <w:r>
              <w:t xml:space="preserve"> - Článek v odborném periodiku je obsažen v databázi Web </w:t>
            </w:r>
            <w:proofErr w:type="spellStart"/>
            <w:r>
              <w:t>of</w:t>
            </w:r>
            <w:proofErr w:type="spellEnd"/>
            <w:r>
              <w:t xml:space="preserve"> Science </w:t>
            </w:r>
            <w:r>
              <w:t>společností Thomson</w:t>
            </w:r>
          </w:p>
          <w:p w:rsidR="002F121D" w:rsidRDefault="00D153E6">
            <w:pPr>
              <w:pStyle w:val="Jin0"/>
              <w:shd w:val="clear" w:color="auto" w:fill="auto"/>
              <w:spacing w:after="40"/>
              <w:ind w:firstLine="140"/>
              <w:jc w:val="both"/>
            </w:pPr>
            <w:r>
              <w:t>Reuters s příznakem „</w:t>
            </w:r>
            <w:proofErr w:type="spellStart"/>
            <w:r>
              <w:t>Article</w:t>
            </w:r>
            <w:proofErr w:type="spellEnd"/>
            <w:r>
              <w:t>“, „</w:t>
            </w:r>
            <w:proofErr w:type="spellStart"/>
            <w:r>
              <w:t>Review</w:t>
            </w:r>
            <w:proofErr w:type="spellEnd"/>
            <w:r>
              <w:t>“ nebo „</w:t>
            </w:r>
            <w:proofErr w:type="spellStart"/>
            <w:r>
              <w:t>Letter</w:t>
            </w:r>
            <w:proofErr w:type="spellEnd"/>
            <w:r>
              <w:t>“</w:t>
            </w:r>
          </w:p>
        </w:tc>
      </w:tr>
    </w:tbl>
    <w:p w:rsidR="002F121D" w:rsidRDefault="002F121D">
      <w:pPr>
        <w:spacing w:after="366" w:line="14" w:lineRule="exact"/>
      </w:pPr>
    </w:p>
    <w:p w:rsidR="002F121D" w:rsidRDefault="002F121D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2"/>
        <w:gridCol w:w="6725"/>
      </w:tblGrid>
      <w:tr w:rsidR="002F121D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2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2F121D" w:rsidRDefault="00D153E6">
            <w:pPr>
              <w:pStyle w:val="Jin0"/>
              <w:shd w:val="clear" w:color="auto" w:fill="auto"/>
              <w:ind w:firstLine="140"/>
            </w:pPr>
            <w:r>
              <w:t>QL24010220-V3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2F121D" w:rsidRDefault="00D153E6">
            <w:pPr>
              <w:pStyle w:val="Jin0"/>
              <w:shd w:val="clear" w:color="auto" w:fill="auto"/>
            </w:pPr>
            <w:r>
              <w:t xml:space="preserve">Bakteriální kmen </w:t>
            </w:r>
            <w:proofErr w:type="spellStart"/>
            <w:r>
              <w:t>zvýšující</w:t>
            </w:r>
            <w:proofErr w:type="spellEnd"/>
            <w:r>
              <w:t xml:space="preserve"> odolnost brambor k suchu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1973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2F121D" w:rsidRDefault="00D153E6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r>
              <w:t xml:space="preserve">Ze </w:t>
            </w:r>
            <w:proofErr w:type="spellStart"/>
            <w:r>
              <w:t>vsech</w:t>
            </w:r>
            <w:proofErr w:type="spellEnd"/>
            <w:r>
              <w:t xml:space="preserve"> </w:t>
            </w:r>
            <w:proofErr w:type="spellStart"/>
            <w:r>
              <w:t>bakterialních</w:t>
            </w:r>
            <w:proofErr w:type="spellEnd"/>
            <w:r>
              <w:t xml:space="preserve"> kmenu testovaných v </w:t>
            </w:r>
            <w:proofErr w:type="spellStart"/>
            <w:r>
              <w:t>nadobových</w:t>
            </w:r>
            <w:proofErr w:type="spellEnd"/>
            <w:r>
              <w:t xml:space="preserve"> a polních experimentech vybereme ten, který bude nejvíc </w:t>
            </w:r>
            <w:proofErr w:type="spellStart"/>
            <w:r>
              <w:t>zvýsovat</w:t>
            </w:r>
            <w:proofErr w:type="spellEnd"/>
            <w:r>
              <w:t xml:space="preserve"> výnos kompatibilní </w:t>
            </w:r>
            <w:proofErr w:type="spellStart"/>
            <w:r>
              <w:t>bramborove</w:t>
            </w:r>
            <w:proofErr w:type="spellEnd"/>
            <w:r>
              <w:t xml:space="preserve"> </w:t>
            </w:r>
            <w:proofErr w:type="spellStart"/>
            <w:r>
              <w:t>odruidý</w:t>
            </w:r>
            <w:proofErr w:type="spellEnd"/>
            <w:r>
              <w:t xml:space="preserve"> (</w:t>
            </w:r>
            <w:proofErr w:type="spellStart"/>
            <w:r>
              <w:t>odruid</w:t>
            </w:r>
            <w:proofErr w:type="spellEnd"/>
            <w:r>
              <w:t xml:space="preserve">). </w:t>
            </w:r>
            <w:proofErr w:type="spellStart"/>
            <w:r>
              <w:t>Soucastí</w:t>
            </w:r>
            <w:proofErr w:type="spellEnd"/>
            <w:r>
              <w:t xml:space="preserve"> bude </w:t>
            </w:r>
            <w:proofErr w:type="spellStart"/>
            <w:r>
              <w:t>take</w:t>
            </w:r>
            <w:proofErr w:type="spellEnd"/>
            <w:r>
              <w:t xml:space="preserve"> popis </w:t>
            </w:r>
            <w:proofErr w:type="spellStart"/>
            <w:r>
              <w:t>nejvhodnejsích</w:t>
            </w:r>
            <w:proofErr w:type="spellEnd"/>
            <w:r>
              <w:t xml:space="preserve"> podmínek pro jeho aplikaci a </w:t>
            </w:r>
            <w:proofErr w:type="spellStart"/>
            <w:r>
              <w:t>zpuisob</w:t>
            </w:r>
            <w:proofErr w:type="spellEnd"/>
            <w:r>
              <w:t xml:space="preserve"> aplikace do </w:t>
            </w:r>
            <w:proofErr w:type="spellStart"/>
            <w:r>
              <w:t>pudý</w:t>
            </w:r>
            <w:proofErr w:type="spellEnd"/>
            <w:r>
              <w:t xml:space="preserve">. Budou popsaný </w:t>
            </w:r>
            <w:proofErr w:type="spellStart"/>
            <w:r>
              <w:t>vsechný</w:t>
            </w:r>
            <w:proofErr w:type="spellEnd"/>
            <w:r>
              <w:t xml:space="preserve"> vlastnosti, kte</w:t>
            </w:r>
            <w:r>
              <w:t xml:space="preserve">ré </w:t>
            </w:r>
            <w:proofErr w:type="spellStart"/>
            <w:r>
              <w:t>prispívají</w:t>
            </w:r>
            <w:proofErr w:type="spellEnd"/>
            <w:r>
              <w:t xml:space="preserve"> k odolnosti, </w:t>
            </w:r>
            <w:proofErr w:type="spellStart"/>
            <w:r>
              <w:t>vcetne</w:t>
            </w:r>
            <w:proofErr w:type="spellEnd"/>
            <w:r>
              <w:t xml:space="preserve"> vlivu na </w:t>
            </w:r>
            <w:proofErr w:type="spellStart"/>
            <w:r>
              <w:t>slození</w:t>
            </w:r>
            <w:proofErr w:type="spellEnd"/>
            <w:r>
              <w:t xml:space="preserve"> místního </w:t>
            </w:r>
            <w:proofErr w:type="spellStart"/>
            <w:r>
              <w:t>mikrobialního</w:t>
            </w:r>
            <w:proofErr w:type="spellEnd"/>
            <w:r>
              <w:t xml:space="preserve"> </w:t>
            </w:r>
            <w:proofErr w:type="spellStart"/>
            <w:r>
              <w:t>spolecenstva</w:t>
            </w:r>
            <w:proofErr w:type="spellEnd"/>
            <w:r>
              <w:t xml:space="preserve">, a </w:t>
            </w:r>
            <w:proofErr w:type="spellStart"/>
            <w:r>
              <w:t>take</w:t>
            </w:r>
            <w:proofErr w:type="spellEnd"/>
            <w:r>
              <w:t xml:space="preserve"> bude uveden jeho kompletní genom s popisem souvisejících genu a </w:t>
            </w:r>
            <w:proofErr w:type="spellStart"/>
            <w:r>
              <w:t>fenotýp</w:t>
            </w:r>
            <w:proofErr w:type="spellEnd"/>
            <w:r>
              <w:t xml:space="preserve"> </w:t>
            </w:r>
            <w:proofErr w:type="spellStart"/>
            <w:r>
              <w:t>pri</w:t>
            </w:r>
            <w:proofErr w:type="spellEnd"/>
            <w:r>
              <w:t xml:space="preserve"> </w:t>
            </w:r>
            <w:proofErr w:type="spellStart"/>
            <w:r>
              <w:t>pestovaní</w:t>
            </w:r>
            <w:proofErr w:type="spellEnd"/>
            <w:r>
              <w:t xml:space="preserve"> za různých podmínek.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Druh výsledku podle </w:t>
            </w:r>
            <w:proofErr w:type="spellStart"/>
            <w:r>
              <w:rPr>
                <w:sz w:val="14"/>
                <w:szCs w:val="14"/>
              </w:rPr>
              <w:t>strukturý</w:t>
            </w:r>
            <w:proofErr w:type="spellEnd"/>
            <w:r>
              <w:rPr>
                <w:sz w:val="14"/>
                <w:szCs w:val="14"/>
              </w:rPr>
              <w:t xml:space="preserve"> databáze RIV</w:t>
            </w:r>
          </w:p>
          <w:p w:rsidR="002F121D" w:rsidRDefault="00D153E6">
            <w:pPr>
              <w:pStyle w:val="Jin0"/>
              <w:shd w:val="clear" w:color="auto" w:fill="auto"/>
              <w:ind w:firstLine="140"/>
              <w:jc w:val="both"/>
            </w:pPr>
            <w:proofErr w:type="spellStart"/>
            <w:r>
              <w:t>Gfunk</w:t>
            </w:r>
            <w:proofErr w:type="spellEnd"/>
            <w:r>
              <w:t xml:space="preserve"> - </w:t>
            </w:r>
            <w:r>
              <w:t>Funkční vzorek</w:t>
            </w:r>
          </w:p>
        </w:tc>
      </w:tr>
    </w:tbl>
    <w:p w:rsidR="002F121D" w:rsidRDefault="002F121D">
      <w:pPr>
        <w:spacing w:after="366" w:line="14" w:lineRule="exact"/>
      </w:pPr>
    </w:p>
    <w:p w:rsidR="002F121D" w:rsidRDefault="002F121D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3"/>
        <w:gridCol w:w="7474"/>
      </w:tblGrid>
      <w:tr w:rsidR="002F121D">
        <w:tblPrEx>
          <w:tblCellMar>
            <w:top w:w="0" w:type="dxa"/>
            <w:bottom w:w="0" w:type="dxa"/>
          </w:tblCellMar>
        </w:tblPrEx>
        <w:trPr>
          <w:trHeight w:hRule="exact" w:val="955"/>
          <w:jc w:val="center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Identifikační číslo</w:t>
            </w:r>
          </w:p>
          <w:p w:rsidR="002F121D" w:rsidRDefault="00D153E6">
            <w:pPr>
              <w:pStyle w:val="Jin0"/>
              <w:shd w:val="clear" w:color="auto" w:fill="auto"/>
              <w:ind w:firstLine="140"/>
            </w:pPr>
            <w:r>
              <w:t>QL24010220-</w:t>
            </w:r>
          </w:p>
          <w:p w:rsidR="002F121D" w:rsidRDefault="00D153E6">
            <w:pPr>
              <w:pStyle w:val="Jin0"/>
              <w:shd w:val="clear" w:color="auto" w:fill="auto"/>
              <w:ind w:firstLine="140"/>
            </w:pPr>
            <w:r>
              <w:t>V5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Název výstupu/výsledku</w:t>
            </w:r>
          </w:p>
          <w:p w:rsidR="002F121D" w:rsidRDefault="00D153E6">
            <w:pPr>
              <w:pStyle w:val="Jin0"/>
              <w:shd w:val="clear" w:color="auto" w:fill="auto"/>
              <w:spacing w:line="266" w:lineRule="auto"/>
            </w:pPr>
            <w:proofErr w:type="spellStart"/>
            <w:r>
              <w:t>Postupý</w:t>
            </w:r>
            <w:proofErr w:type="spellEnd"/>
            <w:r>
              <w:t xml:space="preserve"> pro zajištění stabilní produkce brambor v měnících se klimatických podmínkách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1714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Popis výstupu/výsledku</w:t>
            </w:r>
          </w:p>
          <w:p w:rsidR="002F121D" w:rsidRDefault="00D153E6">
            <w:pPr>
              <w:pStyle w:val="Jin0"/>
              <w:shd w:val="clear" w:color="auto" w:fill="auto"/>
              <w:spacing w:line="262" w:lineRule="auto"/>
              <w:ind w:right="140" w:firstLine="140"/>
              <w:jc w:val="both"/>
            </w:pPr>
            <w:proofErr w:type="spellStart"/>
            <w:r>
              <w:t>Výsledký</w:t>
            </w:r>
            <w:proofErr w:type="spellEnd"/>
            <w:r>
              <w:t xml:space="preserve"> monitoringu, laboratorních, </w:t>
            </w:r>
            <w:proofErr w:type="spellStart"/>
            <w:r>
              <w:t>nadobových</w:t>
            </w:r>
            <w:proofErr w:type="spellEnd"/>
            <w:r>
              <w:t xml:space="preserve"> a polních experimentu </w:t>
            </w:r>
            <w:r>
              <w:t xml:space="preserve">s aplikací </w:t>
            </w:r>
            <w:proofErr w:type="spellStart"/>
            <w:r>
              <w:t>podpurných</w:t>
            </w:r>
            <w:proofErr w:type="spellEnd"/>
            <w:r>
              <w:t xml:space="preserve"> kmenu budou </w:t>
            </w:r>
            <w:proofErr w:type="spellStart"/>
            <w:r>
              <w:t>výhodnocený</w:t>
            </w:r>
            <w:proofErr w:type="spellEnd"/>
            <w:r>
              <w:t xml:space="preserve"> a shrnutý do postupu jejich </w:t>
            </w:r>
            <w:proofErr w:type="spellStart"/>
            <w:r>
              <w:t>výuzití</w:t>
            </w:r>
            <w:proofErr w:type="spellEnd"/>
            <w:r>
              <w:t xml:space="preserve"> v </w:t>
            </w:r>
            <w:proofErr w:type="spellStart"/>
            <w:r>
              <w:t>zemedelske</w:t>
            </w:r>
            <w:proofErr w:type="spellEnd"/>
            <w:r>
              <w:t xml:space="preserve"> praxi. </w:t>
            </w:r>
            <w:proofErr w:type="spellStart"/>
            <w:r>
              <w:t>Soucastí</w:t>
            </w:r>
            <w:proofErr w:type="spellEnd"/>
            <w:r>
              <w:t xml:space="preserve"> budou i </w:t>
            </w:r>
            <w:proofErr w:type="spellStart"/>
            <w:r>
              <w:t>dť^lezite</w:t>
            </w:r>
            <w:proofErr w:type="spellEnd"/>
            <w:r>
              <w:t xml:space="preserve"> nove </w:t>
            </w:r>
            <w:proofErr w:type="spellStart"/>
            <w:r>
              <w:t>získane</w:t>
            </w:r>
            <w:proofErr w:type="spellEnd"/>
            <w:r>
              <w:t xml:space="preserve"> </w:t>
            </w:r>
            <w:proofErr w:type="spellStart"/>
            <w:r>
              <w:t>teoreticke</w:t>
            </w:r>
            <w:proofErr w:type="spellEnd"/>
            <w:r>
              <w:t xml:space="preserve"> znalosti, které naleznou uplatnění v predikci vlastností bramborových </w:t>
            </w:r>
            <w:proofErr w:type="spellStart"/>
            <w:r>
              <w:t>odrrid</w:t>
            </w:r>
            <w:proofErr w:type="spellEnd"/>
            <w:r>
              <w:t xml:space="preserve"> vhodných pro </w:t>
            </w:r>
            <w:proofErr w:type="spellStart"/>
            <w:r>
              <w:t>pestovaní</w:t>
            </w:r>
            <w:proofErr w:type="spellEnd"/>
            <w:r>
              <w:t xml:space="preserve"> v </w:t>
            </w:r>
            <w:proofErr w:type="spellStart"/>
            <w:r>
              <w:t>p</w:t>
            </w:r>
            <w:r>
              <w:t>odmínkach</w:t>
            </w:r>
            <w:proofErr w:type="spellEnd"/>
            <w:r>
              <w:t xml:space="preserve"> </w:t>
            </w:r>
            <w:proofErr w:type="spellStart"/>
            <w:r>
              <w:t>zvýseneho</w:t>
            </w:r>
            <w:proofErr w:type="spellEnd"/>
            <w:r>
              <w:t xml:space="preserve"> sucha a/nebo </w:t>
            </w:r>
            <w:proofErr w:type="spellStart"/>
            <w:r>
              <w:t>zamokréní</w:t>
            </w:r>
            <w:proofErr w:type="spellEnd"/>
            <w:r>
              <w:t xml:space="preserve">. </w:t>
            </w:r>
            <w:proofErr w:type="spellStart"/>
            <w:r>
              <w:t>Zaverý</w:t>
            </w:r>
            <w:proofErr w:type="spellEnd"/>
            <w:r>
              <w:t xml:space="preserve"> budou zaměřený na konkrétní </w:t>
            </w:r>
            <w:proofErr w:type="spellStart"/>
            <w:r>
              <w:t>návodý</w:t>
            </w:r>
            <w:proofErr w:type="spellEnd"/>
            <w:r>
              <w:t xml:space="preserve"> zlepšení výnosů brambor v našich půdně-klimatických podmínkách.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ind w:firstLine="140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Druh výsledku podle </w:t>
            </w:r>
            <w:proofErr w:type="spellStart"/>
            <w:r>
              <w:rPr>
                <w:sz w:val="14"/>
                <w:szCs w:val="14"/>
              </w:rPr>
              <w:t>strukturý</w:t>
            </w:r>
            <w:proofErr w:type="spellEnd"/>
            <w:r>
              <w:rPr>
                <w:sz w:val="14"/>
                <w:szCs w:val="14"/>
              </w:rPr>
              <w:t xml:space="preserve"> databáze RIV</w:t>
            </w:r>
          </w:p>
          <w:p w:rsidR="002F121D" w:rsidRDefault="00D153E6">
            <w:pPr>
              <w:pStyle w:val="Jin0"/>
              <w:shd w:val="clear" w:color="auto" w:fill="auto"/>
              <w:ind w:firstLine="140"/>
              <w:jc w:val="both"/>
            </w:pPr>
            <w:proofErr w:type="spellStart"/>
            <w:r>
              <w:t>NmetC</w:t>
            </w:r>
            <w:proofErr w:type="spellEnd"/>
            <w:r>
              <w:t xml:space="preserve"> - </w:t>
            </w:r>
            <w:proofErr w:type="spellStart"/>
            <w:r>
              <w:t>Metodiký</w:t>
            </w:r>
            <w:proofErr w:type="spellEnd"/>
            <w:r>
              <w:t xml:space="preserve"> certifikované oprávněným orgánem</w:t>
            </w:r>
          </w:p>
        </w:tc>
      </w:tr>
    </w:tbl>
    <w:p w:rsidR="002F121D" w:rsidRDefault="00D153E6">
      <w:pPr>
        <w:spacing w:line="1" w:lineRule="exact"/>
        <w:rPr>
          <w:sz w:val="2"/>
          <w:szCs w:val="2"/>
        </w:rPr>
      </w:pPr>
      <w:r>
        <w:br w:type="page"/>
      </w:r>
    </w:p>
    <w:p w:rsidR="002F121D" w:rsidRDefault="00D153E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  <w:spacing w:after="260"/>
      </w:pPr>
      <w:bookmarkStart w:id="7" w:name="bookmark6"/>
      <w:r>
        <w:lastRenderedPageBreak/>
        <w:t>Identifikační údaje účastníků</w:t>
      </w:r>
      <w:bookmarkEnd w:id="7"/>
    </w:p>
    <w:p w:rsidR="002F121D" w:rsidRDefault="00D153E6">
      <w:pPr>
        <w:pStyle w:val="Titulektabulky0"/>
        <w:shd w:val="clear" w:color="auto" w:fill="auto"/>
      </w:pPr>
      <w:r>
        <w:t xml:space="preserve">Hlavní příjemce - [P] 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34"/>
        <w:gridCol w:w="6053"/>
      </w:tblGrid>
      <w:tr w:rsidR="002F121D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Obchodní jméno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03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ind w:firstLine="140"/>
            </w:pPr>
            <w:r>
              <w:t>00027006</w:t>
            </w:r>
          </w:p>
        </w:tc>
        <w:tc>
          <w:tcPr>
            <w:tcW w:w="60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</w:pPr>
            <w:r>
              <w:t xml:space="preserve">Výzkumný ústav rostlinné výroby, </w:t>
            </w:r>
            <w:proofErr w:type="spellStart"/>
            <w:proofErr w:type="gramStart"/>
            <w:r>
              <w:t>v.v.</w:t>
            </w:r>
            <w:proofErr w:type="gramEnd"/>
            <w:r>
              <w:t>i</w:t>
            </w:r>
            <w:proofErr w:type="spellEnd"/>
            <w:r>
              <w:t>.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organizační jednotky</w:t>
            </w:r>
          </w:p>
        </w:tc>
        <w:tc>
          <w:tcPr>
            <w:tcW w:w="6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Organizační jednotka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90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Právní forma</w:t>
            </w:r>
          </w:p>
          <w:p w:rsidR="002F121D" w:rsidRDefault="00D153E6">
            <w:pPr>
              <w:pStyle w:val="Jin0"/>
              <w:shd w:val="clear" w:color="auto" w:fill="auto"/>
            </w:pPr>
            <w:r>
              <w:t xml:space="preserve">VVI - Veřejná výzkumná instituce </w:t>
            </w:r>
            <w:r>
              <w:t>(zákon č. 341/2005 Sb., o veřejných výzkumných institucích)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Typ organizace</w:t>
            </w:r>
          </w:p>
          <w:p w:rsidR="002F121D" w:rsidRDefault="00D153E6">
            <w:pPr>
              <w:pStyle w:val="Jin0"/>
              <w:shd w:val="clear" w:color="auto" w:fill="auto"/>
              <w:ind w:firstLine="140"/>
            </w:pPr>
            <w:r>
              <w:t>VO - Výzkumná organizace</w:t>
            </w:r>
          </w:p>
        </w:tc>
        <w:tc>
          <w:tcPr>
            <w:tcW w:w="6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</w:tr>
    </w:tbl>
    <w:p w:rsidR="002F121D" w:rsidRDefault="002F121D">
      <w:pPr>
        <w:spacing w:after="246" w:line="14" w:lineRule="exact"/>
      </w:pPr>
    </w:p>
    <w:p w:rsidR="002F121D" w:rsidRDefault="002F121D">
      <w:pPr>
        <w:spacing w:line="14" w:lineRule="exact"/>
      </w:pPr>
    </w:p>
    <w:p w:rsidR="002F121D" w:rsidRDefault="00D153E6">
      <w:pPr>
        <w:pStyle w:val="Titulektabulky0"/>
        <w:shd w:val="clear" w:color="auto" w:fill="auto"/>
      </w:pPr>
      <w:r>
        <w:t xml:space="preserve">Další účastník - [D] </w:t>
      </w:r>
      <w:proofErr w:type="spellStart"/>
      <w:r>
        <w:t>Selekta</w:t>
      </w:r>
      <w:proofErr w:type="spellEnd"/>
      <w:r>
        <w:t xml:space="preserve"> Pacov, 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4526"/>
      </w:tblGrid>
      <w:tr w:rsidR="002F121D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spacing w:after="4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</w:t>
            </w:r>
          </w:p>
          <w:p w:rsidR="002F121D" w:rsidRDefault="00D153E6">
            <w:pPr>
              <w:pStyle w:val="Jin0"/>
              <w:shd w:val="clear" w:color="auto" w:fill="auto"/>
              <w:ind w:firstLine="140"/>
            </w:pPr>
            <w:r>
              <w:t>47238399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Obchodní jméno</w:t>
            </w:r>
          </w:p>
          <w:p w:rsidR="002F121D" w:rsidRDefault="00D153E6">
            <w:pPr>
              <w:pStyle w:val="Jin0"/>
              <w:shd w:val="clear" w:color="auto" w:fill="auto"/>
            </w:pPr>
            <w:proofErr w:type="spellStart"/>
            <w:r>
              <w:t>Selekta</w:t>
            </w:r>
            <w:proofErr w:type="spellEnd"/>
            <w:r>
              <w:t xml:space="preserve"> Pacov, a.s.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organizační jednotky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Organizační jednotka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Právní forma</w:t>
            </w:r>
          </w:p>
          <w:p w:rsidR="002F121D" w:rsidRDefault="00D153E6">
            <w:pPr>
              <w:pStyle w:val="Jin0"/>
              <w:shd w:val="clear" w:color="auto" w:fill="auto"/>
              <w:spacing w:line="266" w:lineRule="auto"/>
            </w:pPr>
            <w:r>
              <w:t>POO - Právnická osoba zapsaná v obchodním rejstříku (zákon č. 304/2013 Sb., o veřejných rejstřících právnických a fyzických osob)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Typ organizace</w:t>
            </w:r>
          </w:p>
          <w:p w:rsidR="002F121D" w:rsidRDefault="00D153E6">
            <w:pPr>
              <w:pStyle w:val="Jin0"/>
              <w:shd w:val="clear" w:color="auto" w:fill="auto"/>
            </w:pPr>
            <w:r>
              <w:t>SP - Střední podnik</w:t>
            </w:r>
          </w:p>
        </w:tc>
      </w:tr>
    </w:tbl>
    <w:p w:rsidR="002F121D" w:rsidRDefault="002F121D">
      <w:pPr>
        <w:spacing w:after="306" w:line="14" w:lineRule="exact"/>
      </w:pPr>
    </w:p>
    <w:p w:rsidR="002F121D" w:rsidRDefault="002F121D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23"/>
        <w:gridCol w:w="4963"/>
      </w:tblGrid>
      <w:tr w:rsidR="002F121D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9086" w:type="dxa"/>
            <w:gridSpan w:val="2"/>
            <w:shd w:val="clear" w:color="auto" w:fill="FFFFFF"/>
          </w:tcPr>
          <w:p w:rsidR="002F121D" w:rsidRDefault="00D153E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Další účastník - [D] Ing. Pavlína Buršíková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spacing w:after="40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IČ</w:t>
            </w:r>
          </w:p>
          <w:p w:rsidR="002F121D" w:rsidRDefault="00D153E6">
            <w:pPr>
              <w:pStyle w:val="Jin0"/>
              <w:shd w:val="clear" w:color="auto" w:fill="auto"/>
              <w:ind w:firstLine="140"/>
            </w:pPr>
            <w:r>
              <w:t>03910296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Obchodní jméno</w:t>
            </w:r>
          </w:p>
          <w:p w:rsidR="002F121D" w:rsidRDefault="00D153E6">
            <w:pPr>
              <w:pStyle w:val="Jin0"/>
              <w:shd w:val="clear" w:color="auto" w:fill="auto"/>
            </w:pPr>
            <w:r>
              <w:t xml:space="preserve">Ing. Pavlína </w:t>
            </w:r>
            <w:r>
              <w:t>Buršíková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Kód organizační jednotky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Organizační jednotka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90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spacing w:after="6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Právní forma</w:t>
            </w:r>
          </w:p>
          <w:p w:rsidR="002F121D" w:rsidRDefault="00D153E6">
            <w:pPr>
              <w:pStyle w:val="Jin0"/>
              <w:shd w:val="clear" w:color="auto" w:fill="auto"/>
            </w:pPr>
            <w:r>
              <w:t xml:space="preserve">FOI - podnikatel - fyzická osoba (zákon č 89/2012 </w:t>
            </w:r>
            <w:proofErr w:type="spellStart"/>
            <w:r>
              <w:t>Sb</w:t>
            </w:r>
            <w:proofErr w:type="spellEnd"/>
            <w:r>
              <w:t>, Občanský zákoník)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ind w:firstLine="1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Typ organizace</w:t>
            </w:r>
          </w:p>
          <w:p w:rsidR="002F121D" w:rsidRDefault="00D153E6">
            <w:pPr>
              <w:pStyle w:val="Jin0"/>
              <w:shd w:val="clear" w:color="auto" w:fill="auto"/>
              <w:ind w:firstLine="140"/>
            </w:pPr>
            <w:r>
              <w:t>MP - Malý podnik</w:t>
            </w:r>
          </w:p>
        </w:tc>
        <w:tc>
          <w:tcPr>
            <w:tcW w:w="49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</w:tr>
    </w:tbl>
    <w:p w:rsidR="002F121D" w:rsidRDefault="00D153E6">
      <w:pPr>
        <w:spacing w:line="1" w:lineRule="exact"/>
        <w:rPr>
          <w:sz w:val="2"/>
          <w:szCs w:val="2"/>
        </w:rPr>
      </w:pPr>
      <w:r>
        <w:br w:type="page"/>
      </w:r>
    </w:p>
    <w:p w:rsidR="002F121D" w:rsidRDefault="00D153E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  <w:spacing w:after="80"/>
      </w:pPr>
      <w:bookmarkStart w:id="8" w:name="bookmark7"/>
      <w:r>
        <w:lastRenderedPageBreak/>
        <w:t>Náklady</w:t>
      </w:r>
      <w:bookmarkEnd w:id="8"/>
    </w:p>
    <w:p w:rsidR="002F121D" w:rsidRDefault="00D153E6">
      <w:pPr>
        <w:pStyle w:val="Zkladntext1"/>
        <w:shd w:val="clear" w:color="auto" w:fill="auto"/>
        <w:spacing w:after="260" w:line="240" w:lineRule="auto"/>
        <w:ind w:left="340"/>
        <w:jc w:val="left"/>
      </w:pPr>
      <w:r>
        <w:t>(uvedené údaje jsou v Kč, závazné parametry tučně v rámečku)</w:t>
      </w:r>
    </w:p>
    <w:p w:rsidR="002F121D" w:rsidRDefault="00D153E6">
      <w:pPr>
        <w:pStyle w:val="Titulektabulky0"/>
        <w:shd w:val="clear" w:color="auto" w:fill="auto"/>
      </w:pPr>
      <w:r>
        <w:t>Projekt</w:t>
      </w:r>
      <w:r>
        <w:t xml:space="preserve"> — QL24010220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1070"/>
        <w:gridCol w:w="1061"/>
        <w:gridCol w:w="1066"/>
        <w:gridCol w:w="1066"/>
        <w:gridCol w:w="1066"/>
        <w:gridCol w:w="1579"/>
      </w:tblGrid>
      <w:tr w:rsidR="002F121D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line="266" w:lineRule="auto"/>
            </w:pPr>
            <w:r>
              <w:t>Náklady projektu celkem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t>2 140 000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t>2 625 000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t>2 660 000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t>2 660 000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t>2 560 000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12 645 000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</w:pPr>
            <w:r>
              <w:t>Výše podpory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1 818 820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2 229 690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2 259250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2259250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2 175 850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10 742 860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</w:pPr>
            <w:r>
              <w:t>Maximální intenzita</w:t>
            </w:r>
          </w:p>
          <w:p w:rsidR="002F121D" w:rsidRDefault="00D153E6">
            <w:pPr>
              <w:pStyle w:val="Jin0"/>
              <w:shd w:val="clear" w:color="auto" w:fill="auto"/>
            </w:pPr>
            <w:r>
              <w:t>podpory projektu</w:t>
            </w:r>
          </w:p>
        </w:tc>
        <w:tc>
          <w:tcPr>
            <w:tcW w:w="6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85 %</w:t>
            </w:r>
          </w:p>
        </w:tc>
      </w:tr>
    </w:tbl>
    <w:p w:rsidR="002F121D" w:rsidRDefault="002F121D">
      <w:pPr>
        <w:spacing w:after="346" w:line="14" w:lineRule="exact"/>
      </w:pPr>
    </w:p>
    <w:p w:rsidR="002F121D" w:rsidRDefault="002F121D">
      <w:pPr>
        <w:spacing w:line="14" w:lineRule="exact"/>
      </w:pPr>
    </w:p>
    <w:p w:rsidR="002F121D" w:rsidRDefault="00D153E6">
      <w:pPr>
        <w:pStyle w:val="Titulektabulky0"/>
        <w:shd w:val="clear" w:color="auto" w:fill="auto"/>
      </w:pPr>
      <w:r>
        <w:t xml:space="preserve">Hlavní příjemce — [P] Výzkumný ústav rostlinné výroby,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1070"/>
        <w:gridCol w:w="1061"/>
        <w:gridCol w:w="1066"/>
        <w:gridCol w:w="1066"/>
        <w:gridCol w:w="1066"/>
        <w:gridCol w:w="1579"/>
      </w:tblGrid>
      <w:tr w:rsidR="002F121D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</w:pPr>
            <w:r>
              <w:t>Osobní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5 649 000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</w:pPr>
            <w:r>
              <w:t>Subdodávky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t>Ostatní 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1 971000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</w:pPr>
            <w:r>
              <w:t>Nepřímé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1 905000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line="262" w:lineRule="auto"/>
            </w:pPr>
            <w:r>
              <w:t>Náklady projektu celkem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t>1 680 000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t>2 055 000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t>1 890 000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t>1 890 000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t>2 010 000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9 525 000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</w:pPr>
            <w:r>
              <w:t>Výše podpory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1 512 000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1 849 500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1 701 000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1 701 000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1 809 000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8 572 500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line="262" w:lineRule="auto"/>
            </w:pPr>
            <w:r>
              <w:t>Způsob výpočtu režijních nákladů</w:t>
            </w:r>
          </w:p>
        </w:tc>
        <w:tc>
          <w:tcPr>
            <w:tcW w:w="6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rate</w:t>
            </w:r>
            <w:proofErr w:type="spellEnd"/>
            <w:r>
              <w:rPr>
                <w:b/>
                <w:bCs/>
              </w:rPr>
              <w:t xml:space="preserve"> 25%</w:t>
            </w:r>
          </w:p>
        </w:tc>
      </w:tr>
    </w:tbl>
    <w:p w:rsidR="002F121D" w:rsidRDefault="00D153E6">
      <w:pPr>
        <w:spacing w:line="14" w:lineRule="exact"/>
      </w:pPr>
      <w:r>
        <w:br w:type="page"/>
      </w:r>
    </w:p>
    <w:p w:rsidR="002F121D" w:rsidRDefault="00D153E6">
      <w:pPr>
        <w:pStyle w:val="Titulektabulky0"/>
        <w:shd w:val="clear" w:color="auto" w:fill="auto"/>
      </w:pPr>
      <w:r>
        <w:lastRenderedPageBreak/>
        <w:t xml:space="preserve">Další účastník — [D] </w:t>
      </w:r>
      <w:proofErr w:type="spellStart"/>
      <w:r>
        <w:t>Selekta</w:t>
      </w:r>
      <w:proofErr w:type="spellEnd"/>
      <w:r>
        <w:t xml:space="preserve"> Pacov, </w:t>
      </w:r>
      <w:r>
        <w:t>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1070"/>
        <w:gridCol w:w="1061"/>
        <w:gridCol w:w="1066"/>
        <w:gridCol w:w="1066"/>
        <w:gridCol w:w="1066"/>
        <w:gridCol w:w="1579"/>
      </w:tblGrid>
      <w:tr w:rsidR="002F121D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</w:pPr>
            <w:r>
              <w:t>Osobní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960 000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</w:pPr>
            <w:r>
              <w:t>Subdodávky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t>Ostatní 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288 000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</w:pPr>
            <w:r>
              <w:t>Nepřímé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312 000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line="262" w:lineRule="auto"/>
            </w:pPr>
            <w:r>
              <w:t>Náklady projektu celkem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t>230 000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t>285 000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t>385 000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t>385 000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t>275 000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1 560 000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</w:pPr>
            <w:r>
              <w:t>Výše podpory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153 410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190 095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269 500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269500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183 425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1 065 930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line="262" w:lineRule="auto"/>
            </w:pPr>
            <w:r>
              <w:t>Způsob výpočtu režijních nákladů</w:t>
            </w:r>
          </w:p>
        </w:tc>
        <w:tc>
          <w:tcPr>
            <w:tcW w:w="6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rate</w:t>
            </w:r>
            <w:proofErr w:type="spellEnd"/>
            <w:r>
              <w:rPr>
                <w:b/>
                <w:bCs/>
              </w:rPr>
              <w:t xml:space="preserve"> 25%</w:t>
            </w:r>
          </w:p>
        </w:tc>
      </w:tr>
    </w:tbl>
    <w:p w:rsidR="002F121D" w:rsidRDefault="002F121D">
      <w:pPr>
        <w:spacing w:after="706" w:line="14" w:lineRule="exact"/>
      </w:pPr>
    </w:p>
    <w:p w:rsidR="002F121D" w:rsidRDefault="002F121D">
      <w:pPr>
        <w:spacing w:line="14" w:lineRule="exact"/>
      </w:pPr>
    </w:p>
    <w:p w:rsidR="002F121D" w:rsidRDefault="00D153E6">
      <w:pPr>
        <w:pStyle w:val="Titulektabulky0"/>
        <w:shd w:val="clear" w:color="auto" w:fill="auto"/>
      </w:pPr>
      <w:r>
        <w:t>Další účastník — [D] Ing. Pavlína Buršíková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1070"/>
        <w:gridCol w:w="1061"/>
        <w:gridCol w:w="1066"/>
        <w:gridCol w:w="1066"/>
        <w:gridCol w:w="1066"/>
        <w:gridCol w:w="1579"/>
      </w:tblGrid>
      <w:tr w:rsidR="002F121D">
        <w:tblPrEx>
          <w:tblCellMar>
            <w:top w:w="0" w:type="dxa"/>
            <w:bottom w:w="0" w:type="dxa"/>
          </w:tblCellMar>
        </w:tblPrEx>
        <w:trPr>
          <w:trHeight w:hRule="exact" w:val="61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2028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Celkem</w:t>
            </w:r>
          </w:p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</w:pPr>
            <w:r>
              <w:t>Osobní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744 000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121D" w:rsidRDefault="00D153E6">
            <w:pPr>
              <w:pStyle w:val="Jin0"/>
              <w:shd w:val="clear" w:color="auto" w:fill="auto"/>
            </w:pPr>
            <w:r>
              <w:t>Subdodávky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jc w:val="center"/>
            </w:pPr>
            <w:r>
              <w:t>Ostatní 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504 000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</w:pPr>
            <w:r>
              <w:t>Nepřímé náklady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2F121D">
            <w:pPr>
              <w:rPr>
                <w:sz w:val="10"/>
                <w:szCs w:val="1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312 000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line="262" w:lineRule="auto"/>
            </w:pPr>
            <w:r>
              <w:t>Náklady projektu celkem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t>230 000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t>285 000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t>385 000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t>385 000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t>275 000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1 560 000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</w:pPr>
            <w:r>
              <w:t>Výše podpory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153 410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190 095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288 750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288 750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183 425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1 104 430</w:t>
            </w:r>
          </w:p>
        </w:tc>
      </w:tr>
      <w:tr w:rsidR="002F121D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F121D" w:rsidRDefault="00D153E6">
            <w:pPr>
              <w:pStyle w:val="Jin0"/>
              <w:shd w:val="clear" w:color="auto" w:fill="auto"/>
              <w:spacing w:line="262" w:lineRule="auto"/>
            </w:pPr>
            <w:r>
              <w:t>Způsob výpočtu režijních nákladů</w:t>
            </w:r>
          </w:p>
        </w:tc>
        <w:tc>
          <w:tcPr>
            <w:tcW w:w="6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F121D" w:rsidRDefault="00D153E6">
            <w:pPr>
              <w:pStyle w:val="Jin0"/>
              <w:shd w:val="clear" w:color="auto" w:fill="auto"/>
              <w:jc w:val="right"/>
            </w:pP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rate</w:t>
            </w:r>
            <w:proofErr w:type="spellEnd"/>
            <w:r>
              <w:rPr>
                <w:b/>
                <w:bCs/>
              </w:rPr>
              <w:t xml:space="preserve"> 25%</w:t>
            </w:r>
          </w:p>
        </w:tc>
      </w:tr>
    </w:tbl>
    <w:p w:rsidR="002F121D" w:rsidRDefault="002F121D">
      <w:pPr>
        <w:spacing w:line="14" w:lineRule="exact"/>
        <w:sectPr w:rsidR="002F121D">
          <w:headerReference w:type="default" r:id="rId8"/>
          <w:footerReference w:type="default" r:id="rId9"/>
          <w:pgSz w:w="11900" w:h="16840"/>
          <w:pgMar w:top="2828" w:right="1099" w:bottom="3087" w:left="1321" w:header="0" w:footer="3" w:gutter="0"/>
          <w:pgNumType w:start="1"/>
          <w:cols w:space="720"/>
          <w:noEndnote/>
          <w:docGrid w:linePitch="360"/>
        </w:sectPr>
      </w:pPr>
    </w:p>
    <w:p w:rsidR="002F121D" w:rsidRDefault="00D153E6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16"/>
        </w:tabs>
        <w:spacing w:after="0"/>
      </w:pPr>
      <w:bookmarkStart w:id="9" w:name="bookmark8"/>
      <w:r>
        <w:lastRenderedPageBreak/>
        <w:t xml:space="preserve">Další závazné parametry </w:t>
      </w:r>
      <w:r>
        <w:t>projektu</w:t>
      </w:r>
      <w:bookmarkEnd w:id="9"/>
    </w:p>
    <w:sectPr w:rsidR="002F121D">
      <w:pgSz w:w="11900" w:h="16840"/>
      <w:pgMar w:top="2828" w:right="6092" w:bottom="2828" w:left="13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3E6" w:rsidRDefault="00D153E6">
      <w:r>
        <w:separator/>
      </w:r>
    </w:p>
  </w:endnote>
  <w:endnote w:type="continuationSeparator" w:id="0">
    <w:p w:rsidR="00D153E6" w:rsidRDefault="00D15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21D" w:rsidRDefault="00D153E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5523230</wp:posOffset>
              </wp:positionH>
              <wp:positionV relativeFrom="page">
                <wp:posOffset>9876155</wp:posOffset>
              </wp:positionV>
              <wp:extent cx="1329055" cy="36576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65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121D" w:rsidRDefault="00D153E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F-372, verze 4, revize 231222</w:t>
                          </w:r>
                        </w:p>
                        <w:p w:rsidR="002F121D" w:rsidRDefault="00D153E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Veřejný</w:t>
                          </w:r>
                        </w:p>
                        <w:p w:rsidR="002F121D" w:rsidRDefault="00D153E6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243424" w:rsidRPr="00243424">
                            <w:rPr>
                              <w:rFonts w:ascii="Cambria" w:eastAsia="Cambria" w:hAnsi="Cambria" w:cs="Cambria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 / 9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1" type="#_x0000_t202" style="position:absolute;margin-left:434.9pt;margin-top:777.65pt;width:104.65pt;height:28.8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" filled="f" stroked="f">
              <v:textbox style="mso-fit-shape-to-text:t" inset="0,0,0,0">
                <w:txbxContent>
                  <w:p w:rsidR="002F121D" w:rsidRDefault="00D153E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F-372, verze 4, revize 231222</w:t>
                    </w:r>
                  </w:p>
                  <w:p w:rsidR="002F121D" w:rsidRDefault="00D153E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Veřejný</w:t>
                    </w:r>
                  </w:p>
                  <w:p w:rsidR="002F121D" w:rsidRDefault="00D153E6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243424" w:rsidRPr="00243424">
                      <w:rPr>
                        <w:rFonts w:ascii="Cambria" w:eastAsia="Cambria" w:hAnsi="Cambria" w:cs="Cambria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 / 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3E6" w:rsidRDefault="00D153E6"/>
  </w:footnote>
  <w:footnote w:type="continuationSeparator" w:id="0">
    <w:p w:rsidR="00D153E6" w:rsidRDefault="00D153E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21D" w:rsidRDefault="00D153E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737870</wp:posOffset>
              </wp:positionH>
              <wp:positionV relativeFrom="page">
                <wp:posOffset>859790</wp:posOffset>
              </wp:positionV>
              <wp:extent cx="548640" cy="37782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" cy="377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121D" w:rsidRDefault="00D153E6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548640" cy="377825"/>
                                <wp:effectExtent l="0" t="0" r="0" b="0"/>
                                <wp:docPr id="8" name="Picutre 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Picture 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48640" cy="377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_x0000_s1034" type="#_x0000_t202" style="position:absolute;margin-left:58.100000000000001pt;margin-top:67.700000000000003pt;width:43.200000000000003pt;height:29.75pt;z-index:-18874406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48640" cy="377825"/>
                          <wp:docPr id="10" name="Picutre 10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Picture 10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548640" cy="37782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1109980</wp:posOffset>
              </wp:positionH>
              <wp:positionV relativeFrom="page">
                <wp:posOffset>1280795</wp:posOffset>
              </wp:positionV>
              <wp:extent cx="1329055" cy="7937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F121D" w:rsidRDefault="00D153E6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E20"/>
                              <w:sz w:val="13"/>
                              <w:szCs w:val="13"/>
                            </w:rPr>
                            <w:t>MINISTERSTVO ZEMĚDĚLSTVÍ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87.400000000000006pt;margin-top:100.84999999999999pt;width:104.65000000000001pt;height:6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E2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MINISTERSTVO ZEMĚDĚLSTVÍ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4A2B"/>
    <w:multiLevelType w:val="multilevel"/>
    <w:tmpl w:val="33803EDE"/>
    <w:lvl w:ilvl="0">
      <w:start w:val="4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F121D"/>
    <w:rsid w:val="00243424"/>
    <w:rsid w:val="002F121D"/>
    <w:rsid w:val="00D1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slonadpisu2">
    <w:name w:val="Číslo nadpisu #2_"/>
    <w:basedOn w:val="Standardnpsmoodstavce"/>
    <w:link w:val="slonadpisu2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mbria" w:eastAsia="Cambria" w:hAnsi="Cambria" w:cs="Cambria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slonadpisu20">
    <w:name w:val="Číslo nadpisu #2"/>
    <w:basedOn w:val="Normln"/>
    <w:link w:val="slonadpisu2"/>
    <w:pPr>
      <w:shd w:val="clear" w:color="auto" w:fill="FFFFFF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jc w:val="right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4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00"/>
      <w:jc w:val="both"/>
    </w:pPr>
    <w:rPr>
      <w:rFonts w:ascii="Cambria" w:eastAsia="Cambria" w:hAnsi="Cambria" w:cs="Cambria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mbria" w:eastAsia="Cambria" w:hAnsi="Cambria" w:cs="Cambri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4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424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slonadpisu2">
    <w:name w:val="Číslo nadpisu #2_"/>
    <w:basedOn w:val="Standardnpsmoodstavce"/>
    <w:link w:val="slonadpisu2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mbria" w:eastAsia="Cambria" w:hAnsi="Cambria" w:cs="Cambria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slonadpisu20">
    <w:name w:val="Číslo nadpisu #2"/>
    <w:basedOn w:val="Normln"/>
    <w:link w:val="slonadpisu2"/>
    <w:pPr>
      <w:shd w:val="clear" w:color="auto" w:fill="FFFFFF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/>
      <w:outlineLvl w:val="1"/>
    </w:pPr>
    <w:rPr>
      <w:rFonts w:ascii="Cambria" w:eastAsia="Cambria" w:hAnsi="Cambria" w:cs="Cambria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80"/>
      <w:jc w:val="right"/>
      <w:outlineLvl w:val="0"/>
    </w:pPr>
    <w:rPr>
      <w:rFonts w:ascii="Cambria" w:eastAsia="Cambria" w:hAnsi="Cambria" w:cs="Cambria"/>
      <w:b/>
      <w:bCs/>
      <w:sz w:val="32"/>
      <w:szCs w:val="3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340" w:line="262" w:lineRule="auto"/>
      <w:jc w:val="both"/>
    </w:pPr>
    <w:rPr>
      <w:rFonts w:ascii="Cambria" w:eastAsia="Cambria" w:hAnsi="Cambria" w:cs="Cambria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mbria" w:eastAsia="Cambria" w:hAnsi="Cambria" w:cs="Cambria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00"/>
      <w:jc w:val="both"/>
    </w:pPr>
    <w:rPr>
      <w:rFonts w:ascii="Cambria" w:eastAsia="Cambria" w:hAnsi="Cambria" w:cs="Cambria"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mbria" w:eastAsia="Cambria" w:hAnsi="Cambria" w:cs="Cambria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34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3424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1690</Words>
  <Characters>9973</Characters>
  <Application>Microsoft Office Word</Application>
  <DocSecurity>0</DocSecurity>
  <Lines>83</Lines>
  <Paragraphs>23</Paragraphs>
  <ScaleCrop>false</ScaleCrop>
  <Company/>
  <LinksUpToDate>false</LinksUpToDate>
  <CharactersWithSpaces>11640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ZÁVAZNÉ PARAMETRY ŘEŠENÍ PROJEKTU</dc:title>
  <dc:subject/>
  <dc:creator/>
  <cp:keywords/>
  <cp:lastModifiedBy>Sakrytova</cp:lastModifiedBy>
  <cp:revision>2</cp:revision>
  <dcterms:created xsi:type="dcterms:W3CDTF">2024-02-19T09:29:00Z</dcterms:created>
  <dcterms:modified xsi:type="dcterms:W3CDTF">2024-02-19T09:30:00Z</dcterms:modified>
</cp:coreProperties>
</file>