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04" w:rsidRDefault="00147604" w:rsidP="00147604">
      <w:pPr>
        <w:rPr>
          <w:rFonts w:ascii="Calibri" w:hAnsi="Calibri"/>
        </w:rPr>
      </w:pPr>
      <w:r w:rsidRPr="00147604">
        <w:rPr>
          <w:rFonts w:ascii="Calibri" w:hAnsi="Calibri"/>
        </w:rPr>
        <w:t>KS   2232/2024</w:t>
      </w:r>
    </w:p>
    <w:p w:rsidR="00147604" w:rsidRDefault="00147604" w:rsidP="00147604">
      <w:pPr>
        <w:rPr>
          <w:rFonts w:ascii="Calibri" w:hAnsi="Calibri"/>
        </w:rPr>
      </w:pPr>
      <w:r w:rsidRPr="00147604">
        <w:rPr>
          <w:rFonts w:ascii="Calibri" w:hAnsi="Calibri"/>
        </w:rPr>
        <w:t>MUNAC 11749/2024</w:t>
      </w:r>
    </w:p>
    <w:p w:rsidR="00147604" w:rsidRPr="00147604" w:rsidRDefault="00147604" w:rsidP="00147604">
      <w:pPr>
        <w:rPr>
          <w:rFonts w:ascii="Calibri" w:hAnsi="Calibri"/>
        </w:rPr>
      </w:pPr>
      <w:r w:rsidRPr="00147604">
        <w:rPr>
          <w:rFonts w:ascii="Calibri" w:hAnsi="Calibri"/>
        </w:rPr>
        <w:t>MUNAX00ZRU84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C67854">
        <w:rPr>
          <w:rFonts w:ascii="Calibri" w:hAnsi="Calibri" w:cs="Calibri"/>
          <w:sz w:val="24"/>
          <w:szCs w:val="24"/>
        </w:rPr>
        <w:t>1</w:t>
      </w:r>
      <w:r w:rsidR="00483B92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483B92" w:rsidRPr="00A928AC" w:rsidRDefault="00483B92" w:rsidP="00483B92">
      <w:pPr>
        <w:pStyle w:val="Nadpis1"/>
        <w:jc w:val="center"/>
        <w:rPr>
          <w:rFonts w:ascii="Calibri" w:hAnsi="Calibri"/>
          <w:b/>
          <w:szCs w:val="24"/>
        </w:rPr>
      </w:pPr>
      <w:r w:rsidRPr="00A928AC">
        <w:rPr>
          <w:rFonts w:ascii="Calibri" w:hAnsi="Calibri"/>
          <w:b/>
          <w:szCs w:val="24"/>
        </w:rPr>
        <w:t>Muzeum Náchodska</w:t>
      </w:r>
    </w:p>
    <w:p w:rsidR="00483B92" w:rsidRPr="00A928AC" w:rsidRDefault="00483B92" w:rsidP="00483B92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3B92" w:rsidRPr="00A928AC" w:rsidTr="00C747D3">
        <w:trPr>
          <w:trHeight w:val="401"/>
        </w:trPr>
        <w:tc>
          <w:tcPr>
            <w:tcW w:w="4606" w:type="dxa"/>
          </w:tcPr>
          <w:p w:rsidR="00483B92" w:rsidRPr="00A928AC" w:rsidRDefault="00483B92" w:rsidP="00C747D3">
            <w:pPr>
              <w:rPr>
                <w:rFonts w:ascii="Calibri" w:hAnsi="Calibri"/>
                <w:sz w:val="24"/>
                <w:szCs w:val="24"/>
              </w:rPr>
            </w:pPr>
            <w:r w:rsidRPr="00A928AC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483B92" w:rsidRPr="00A928AC" w:rsidRDefault="00483B92" w:rsidP="00C747D3">
            <w:pPr>
              <w:rPr>
                <w:rFonts w:ascii="Calibri" w:hAnsi="Calibri"/>
                <w:sz w:val="24"/>
                <w:szCs w:val="24"/>
              </w:rPr>
            </w:pPr>
            <w:r w:rsidRPr="00A928AC">
              <w:rPr>
                <w:rFonts w:ascii="Calibri" w:hAnsi="Calibri"/>
                <w:sz w:val="24"/>
                <w:szCs w:val="24"/>
              </w:rPr>
              <w:t>Masarykovo náměstí 1, 547 01 Náchod</w:t>
            </w:r>
          </w:p>
        </w:tc>
      </w:tr>
      <w:tr w:rsidR="00483B92" w:rsidRPr="00A928AC" w:rsidTr="00C747D3">
        <w:trPr>
          <w:trHeight w:val="370"/>
        </w:trPr>
        <w:tc>
          <w:tcPr>
            <w:tcW w:w="4606" w:type="dxa"/>
          </w:tcPr>
          <w:p w:rsidR="00483B92" w:rsidRPr="00A928AC" w:rsidRDefault="00483B92" w:rsidP="00C747D3">
            <w:pPr>
              <w:rPr>
                <w:rFonts w:ascii="Calibri" w:hAnsi="Calibri"/>
                <w:sz w:val="24"/>
                <w:szCs w:val="24"/>
              </w:rPr>
            </w:pPr>
            <w:r w:rsidRPr="00A928AC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483B92" w:rsidRPr="00A928AC" w:rsidRDefault="00483B92" w:rsidP="00C747D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Mgr. Oldřich Schejbal</w:t>
            </w:r>
            <w:r w:rsidRPr="00A928AC">
              <w:rPr>
                <w:rFonts w:ascii="Calibri" w:hAnsi="Calibri"/>
                <w:sz w:val="24"/>
                <w:szCs w:val="24"/>
              </w:rPr>
              <w:t>, ředitel</w:t>
            </w:r>
          </w:p>
        </w:tc>
      </w:tr>
      <w:tr w:rsidR="00483B92" w:rsidRPr="00A928AC" w:rsidTr="00C747D3">
        <w:trPr>
          <w:trHeight w:val="352"/>
        </w:trPr>
        <w:tc>
          <w:tcPr>
            <w:tcW w:w="4606" w:type="dxa"/>
          </w:tcPr>
          <w:p w:rsidR="00483B92" w:rsidRPr="00A928AC" w:rsidRDefault="00483B92" w:rsidP="00C747D3">
            <w:pPr>
              <w:rPr>
                <w:rFonts w:ascii="Calibri" w:hAnsi="Calibri"/>
                <w:sz w:val="24"/>
                <w:szCs w:val="24"/>
              </w:rPr>
            </w:pPr>
            <w:r w:rsidRPr="00A928AC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483B92" w:rsidRPr="00A928AC" w:rsidRDefault="00483B92" w:rsidP="00C747D3">
            <w:pPr>
              <w:rPr>
                <w:rFonts w:ascii="Calibri" w:hAnsi="Calibri"/>
                <w:sz w:val="24"/>
                <w:szCs w:val="24"/>
              </w:rPr>
            </w:pPr>
            <w:r w:rsidRPr="00A928AC">
              <w:rPr>
                <w:rFonts w:ascii="Calibri" w:hAnsi="Calibri"/>
                <w:sz w:val="24"/>
                <w:szCs w:val="24"/>
              </w:rPr>
              <w:t>00084930</w:t>
            </w:r>
          </w:p>
        </w:tc>
      </w:tr>
      <w:tr w:rsidR="00483B92" w:rsidRPr="00A928AC" w:rsidTr="00C747D3">
        <w:trPr>
          <w:trHeight w:val="348"/>
        </w:trPr>
        <w:tc>
          <w:tcPr>
            <w:tcW w:w="4606" w:type="dxa"/>
          </w:tcPr>
          <w:p w:rsidR="00483B92" w:rsidRPr="00A928AC" w:rsidRDefault="00483B92" w:rsidP="00C747D3">
            <w:pPr>
              <w:rPr>
                <w:rFonts w:ascii="Calibri" w:hAnsi="Calibri"/>
                <w:sz w:val="24"/>
                <w:szCs w:val="24"/>
              </w:rPr>
            </w:pPr>
            <w:r w:rsidRPr="00A928AC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483B92" w:rsidRPr="00A928AC" w:rsidRDefault="00483B92" w:rsidP="00C747D3">
            <w:pPr>
              <w:rPr>
                <w:rFonts w:ascii="Calibri" w:hAnsi="Calibri"/>
                <w:sz w:val="24"/>
                <w:szCs w:val="24"/>
              </w:rPr>
            </w:pPr>
            <w:r w:rsidRPr="00A928AC">
              <w:rPr>
                <w:rFonts w:ascii="Calibri" w:hAnsi="Calibri"/>
                <w:sz w:val="24"/>
                <w:szCs w:val="24"/>
              </w:rPr>
              <w:t>Komerční banka a.s., pobočka Náchod</w:t>
            </w:r>
          </w:p>
        </w:tc>
      </w:tr>
      <w:tr w:rsidR="00483B92" w:rsidRPr="00A928AC" w:rsidTr="00C747D3">
        <w:trPr>
          <w:trHeight w:val="372"/>
        </w:trPr>
        <w:tc>
          <w:tcPr>
            <w:tcW w:w="4606" w:type="dxa"/>
          </w:tcPr>
          <w:p w:rsidR="00483B92" w:rsidRPr="00A928AC" w:rsidRDefault="00483B92" w:rsidP="00C747D3">
            <w:pPr>
              <w:rPr>
                <w:rFonts w:ascii="Calibri" w:hAnsi="Calibri"/>
                <w:sz w:val="24"/>
                <w:szCs w:val="24"/>
              </w:rPr>
            </w:pPr>
            <w:r w:rsidRPr="00A928AC">
              <w:rPr>
                <w:rFonts w:ascii="Calibri" w:hAnsi="Calibri"/>
                <w:sz w:val="24"/>
                <w:szCs w:val="24"/>
              </w:rPr>
              <w:t>č. účtu:</w:t>
            </w:r>
            <w:r w:rsidRPr="00A928AC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483B92" w:rsidRPr="00A928AC" w:rsidRDefault="00483B92" w:rsidP="00C747D3">
            <w:pPr>
              <w:rPr>
                <w:rFonts w:ascii="Calibri" w:hAnsi="Calibri"/>
                <w:sz w:val="24"/>
                <w:szCs w:val="24"/>
              </w:rPr>
            </w:pPr>
            <w:r w:rsidRPr="00A928AC">
              <w:rPr>
                <w:rFonts w:ascii="Calibri" w:hAnsi="Calibri"/>
                <w:sz w:val="24"/>
                <w:szCs w:val="24"/>
              </w:rPr>
              <w:t>2033551/0100</w:t>
            </w:r>
          </w:p>
        </w:tc>
      </w:tr>
    </w:tbl>
    <w:p w:rsidR="00483B92" w:rsidRPr="00A928AC" w:rsidRDefault="00483B92" w:rsidP="00483B92">
      <w:pPr>
        <w:rPr>
          <w:sz w:val="24"/>
          <w:szCs w:val="24"/>
        </w:rPr>
      </w:pPr>
    </w:p>
    <w:p w:rsidR="00483B92" w:rsidRPr="00F86EA8" w:rsidRDefault="00483B92" w:rsidP="00483B9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(dále též jako „Příjemce“)</w:t>
      </w:r>
    </w:p>
    <w:p w:rsidR="00783C9B" w:rsidRPr="00DB35F2" w:rsidRDefault="00783C9B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483B92" w:rsidRPr="00BE2105" w:rsidRDefault="00483B92" w:rsidP="00483B92">
      <w:pPr>
        <w:ind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Poskytnutá </w:t>
      </w:r>
      <w:r w:rsidRPr="00BE2105">
        <w:rPr>
          <w:rFonts w:ascii="Calibri" w:hAnsi="Calibri"/>
          <w:sz w:val="24"/>
          <w:szCs w:val="24"/>
        </w:rPr>
        <w:t>dotace je účelově určena na:</w:t>
      </w:r>
    </w:p>
    <w:p w:rsidR="00483B92" w:rsidRPr="00BE2105" w:rsidRDefault="00483B92" w:rsidP="00483B92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Péči o sbírky </w:t>
      </w:r>
      <w:r w:rsidRPr="00BE2105">
        <w:rPr>
          <w:rFonts w:ascii="Calibri" w:hAnsi="Calibri"/>
          <w:sz w:val="24"/>
          <w:szCs w:val="24"/>
        </w:rPr>
        <w:t>a jejich využívání (správa sbírkových fondů z bývalého městského muzea, jejich rozšiřování, zpracovávání a ochrana, využití pro výstavní účely).</w:t>
      </w:r>
    </w:p>
    <w:p w:rsidR="00483B92" w:rsidRPr="00BE2105" w:rsidRDefault="00483B92" w:rsidP="00483B92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BE2105">
        <w:rPr>
          <w:rFonts w:ascii="Calibri" w:hAnsi="Calibri"/>
          <w:sz w:val="24"/>
          <w:szCs w:val="24"/>
        </w:rPr>
        <w:lastRenderedPageBreak/>
        <w:t xml:space="preserve">Zajištění provozu </w:t>
      </w:r>
      <w:r>
        <w:rPr>
          <w:rFonts w:ascii="Calibri" w:hAnsi="Calibri"/>
          <w:sz w:val="24"/>
          <w:szCs w:val="24"/>
        </w:rPr>
        <w:t xml:space="preserve">stálé </w:t>
      </w:r>
      <w:r w:rsidRPr="00BE2105">
        <w:rPr>
          <w:rFonts w:ascii="Calibri" w:hAnsi="Calibri"/>
          <w:sz w:val="24"/>
          <w:szCs w:val="24"/>
        </w:rPr>
        <w:t xml:space="preserve">expozice Dějiny </w:t>
      </w:r>
      <w:proofErr w:type="spellStart"/>
      <w:r w:rsidRPr="00BE2105">
        <w:rPr>
          <w:rFonts w:ascii="Calibri" w:hAnsi="Calibri"/>
          <w:sz w:val="24"/>
          <w:szCs w:val="24"/>
        </w:rPr>
        <w:t>Náchoda</w:t>
      </w:r>
      <w:proofErr w:type="spellEnd"/>
      <w:r w:rsidRPr="00BE2105">
        <w:rPr>
          <w:rFonts w:ascii="Calibri" w:hAnsi="Calibri"/>
          <w:sz w:val="24"/>
          <w:szCs w:val="24"/>
        </w:rPr>
        <w:t xml:space="preserve"> a Náchodska</w:t>
      </w:r>
      <w:r>
        <w:rPr>
          <w:rFonts w:ascii="Calibri" w:hAnsi="Calibri"/>
          <w:sz w:val="24"/>
          <w:szCs w:val="24"/>
        </w:rPr>
        <w:t xml:space="preserve"> a jejího rozšíření o nové předměty</w:t>
      </w:r>
      <w:r w:rsidRPr="00BE2105">
        <w:rPr>
          <w:rFonts w:ascii="Calibri" w:hAnsi="Calibri"/>
          <w:sz w:val="24"/>
          <w:szCs w:val="24"/>
        </w:rPr>
        <w:t>.</w:t>
      </w:r>
    </w:p>
    <w:p w:rsidR="00483B92" w:rsidRDefault="00483B92" w:rsidP="00483B92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BE2105">
        <w:rPr>
          <w:rFonts w:ascii="Calibri" w:hAnsi="Calibri"/>
          <w:sz w:val="24"/>
          <w:szCs w:val="24"/>
        </w:rPr>
        <w:t xml:space="preserve">Zajištění provozu </w:t>
      </w:r>
      <w:r>
        <w:rPr>
          <w:rFonts w:ascii="Calibri" w:hAnsi="Calibri"/>
          <w:sz w:val="24"/>
          <w:szCs w:val="24"/>
        </w:rPr>
        <w:t>výstavní síně</w:t>
      </w:r>
      <w:r w:rsidRPr="00BE2105">
        <w:rPr>
          <w:rFonts w:ascii="Calibri" w:hAnsi="Calibri"/>
          <w:sz w:val="24"/>
          <w:szCs w:val="24"/>
        </w:rPr>
        <w:t>.</w:t>
      </w:r>
    </w:p>
    <w:p w:rsidR="00483B92" w:rsidRDefault="00483B92" w:rsidP="00483B92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Zajištění provozu Pevnosti </w:t>
      </w:r>
      <w:proofErr w:type="spellStart"/>
      <w:r>
        <w:rPr>
          <w:rFonts w:ascii="Calibri" w:hAnsi="Calibri"/>
          <w:sz w:val="24"/>
          <w:szCs w:val="24"/>
        </w:rPr>
        <w:t>Dobrošov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483B92" w:rsidRDefault="00483B92" w:rsidP="00483B92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Zajištění pravidelného cyklu doprovodných kulturních aktivit (přednášky, workshopy, komentované prohlídky apod.).</w:t>
      </w:r>
    </w:p>
    <w:p w:rsidR="007318FE" w:rsidRPr="007318FE" w:rsidRDefault="007318FE" w:rsidP="007318FE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Stanoveného účelu bude dosaženo do 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7318FE">
        <w:rPr>
          <w:rFonts w:ascii="Calibri" w:hAnsi="Calibri" w:cs="Calibri"/>
          <w:sz w:val="24"/>
          <w:szCs w:val="24"/>
        </w:rPr>
        <w:t>2</w:t>
      </w:r>
      <w:r w:rsidR="00483B92">
        <w:rPr>
          <w:rFonts w:ascii="Calibri" w:hAnsi="Calibri" w:cs="Calibri"/>
          <w:sz w:val="24"/>
          <w:szCs w:val="24"/>
        </w:rPr>
        <w:t>3</w:t>
      </w:r>
      <w:r w:rsidR="007318FE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</w:t>
      </w:r>
      <w:proofErr w:type="gramStart"/>
      <w:r w:rsidRPr="00DB35F2">
        <w:rPr>
          <w:rFonts w:ascii="Calibri" w:hAnsi="Calibri" w:cs="Calibri"/>
          <w:sz w:val="24"/>
          <w:szCs w:val="24"/>
        </w:rPr>
        <w:t>odst. 1,  čl.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C43D8E" w:rsidRPr="005C6882" w:rsidRDefault="00E7054C" w:rsidP="00C43D8E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5C6882" w:rsidRPr="00BC6272" w:rsidRDefault="005C6882" w:rsidP="005C6882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lastRenderedPageBreak/>
        <w:t>II.</w:t>
      </w:r>
    </w:p>
    <w:p w:rsidR="005C6882" w:rsidRPr="00BC6272" w:rsidRDefault="005C6882" w:rsidP="005C6882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5C6882" w:rsidRPr="00BC6272" w:rsidRDefault="005C6882" w:rsidP="005C6882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5C6882" w:rsidRPr="00BC6272" w:rsidRDefault="005C6882" w:rsidP="005C6882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230</w:t>
      </w:r>
      <w:r w:rsidRPr="00BC6272">
        <w:rPr>
          <w:rFonts w:ascii="Calibri" w:hAnsi="Calibri"/>
          <w:b/>
          <w:sz w:val="24"/>
          <w:szCs w:val="24"/>
        </w:rPr>
        <w:t>.000,-</w:t>
      </w:r>
      <w:r w:rsidRPr="00BC6272">
        <w:rPr>
          <w:rFonts w:ascii="Calibri" w:hAnsi="Calibri"/>
          <w:sz w:val="24"/>
          <w:szCs w:val="24"/>
        </w:rPr>
        <w:t xml:space="preserve">  </w:t>
      </w:r>
      <w:proofErr w:type="gramStart"/>
      <w:r w:rsidRPr="00C466FA">
        <w:rPr>
          <w:rFonts w:ascii="Calibri" w:hAnsi="Calibri"/>
          <w:b/>
          <w:sz w:val="24"/>
          <w:szCs w:val="24"/>
        </w:rPr>
        <w:t>Kč</w:t>
      </w:r>
      <w:r w:rsidRPr="00BC6272">
        <w:rPr>
          <w:rFonts w:ascii="Calibri" w:hAnsi="Calibri"/>
          <w:sz w:val="24"/>
          <w:szCs w:val="24"/>
        </w:rPr>
        <w:t xml:space="preserve">  (slovy</w:t>
      </w:r>
      <w:proofErr w:type="gramEnd"/>
      <w:r w:rsidRPr="00BC6272">
        <w:rPr>
          <w:rFonts w:ascii="Calibri" w:hAnsi="Calibri"/>
          <w:sz w:val="24"/>
          <w:szCs w:val="24"/>
        </w:rPr>
        <w:t xml:space="preserve"> – </w:t>
      </w:r>
      <w:proofErr w:type="spellStart"/>
      <w:r>
        <w:rPr>
          <w:rFonts w:ascii="Calibri" w:hAnsi="Calibri"/>
          <w:sz w:val="24"/>
          <w:szCs w:val="24"/>
        </w:rPr>
        <w:t>Dvěstětřicet</w:t>
      </w:r>
      <w:r w:rsidRPr="0027544A">
        <w:rPr>
          <w:rFonts w:ascii="Calibri" w:hAnsi="Calibri" w:cs="Calibri"/>
          <w:sz w:val="24"/>
          <w:szCs w:val="24"/>
        </w:rPr>
        <w:t>tisíckorunčeských</w:t>
      </w:r>
      <w:proofErr w:type="spellEnd"/>
      <w:r w:rsidRPr="00BC6272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:rsidR="005C6882" w:rsidRPr="005E37A7" w:rsidRDefault="005C6882" w:rsidP="005C6882">
      <w:pPr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937519">
        <w:rPr>
          <w:rFonts w:ascii="Calibri" w:hAnsi="Calibri" w:cs="Calibri"/>
          <w:sz w:val="24"/>
          <w:szCs w:val="24"/>
        </w:rPr>
        <w:t xml:space="preserve">Poskytovatel se zavazuje celou výši dotace </w:t>
      </w:r>
      <w:r>
        <w:rPr>
          <w:rFonts w:ascii="Calibri" w:hAnsi="Calibri" w:cs="Calibri"/>
          <w:sz w:val="24"/>
          <w:szCs w:val="24"/>
        </w:rPr>
        <w:t>230</w:t>
      </w:r>
      <w:r w:rsidRPr="00937519">
        <w:rPr>
          <w:rFonts w:ascii="Calibri" w:hAnsi="Calibri" w:cs="Calibri"/>
          <w:sz w:val="24"/>
          <w:szCs w:val="24"/>
        </w:rPr>
        <w:t>.000,- Kč poukázat jednorázově bankovním převodem na účet Příjemce uvedený v záhlaví smlouvy, a to nejpozději do konce června 2024, ne však dříve než do 60 dnů od nabytí účinnosti této</w:t>
      </w:r>
      <w:r>
        <w:rPr>
          <w:rFonts w:ascii="Calibri" w:hAnsi="Calibri" w:cs="Calibri"/>
          <w:sz w:val="24"/>
          <w:szCs w:val="24"/>
        </w:rPr>
        <w:t xml:space="preserve"> smlouvy.</w:t>
      </w:r>
    </w:p>
    <w:p w:rsidR="005C6882" w:rsidRPr="00DB35F2" w:rsidRDefault="005C6882" w:rsidP="005C6882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III.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 xml:space="preserve">Podmínky použití dotace, práva a povinnosti Příjemce </w:t>
      </w:r>
    </w:p>
    <w:p w:rsidR="005E37A7" w:rsidRPr="00F10A10" w:rsidRDefault="005E37A7" w:rsidP="005E37A7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F10A10">
        <w:rPr>
          <w:rFonts w:ascii="Calibri" w:hAnsi="Calibri" w:cs="Calibri"/>
          <w:sz w:val="24"/>
          <w:szCs w:val="24"/>
        </w:rPr>
        <w:t xml:space="preserve">Dotace je poskytována na uznatelné výdaje související se stanoveným účelem. Příjemce se zavazuje umístit logo města </w:t>
      </w:r>
      <w:proofErr w:type="spellStart"/>
      <w:r w:rsidRPr="00F10A10">
        <w:rPr>
          <w:rFonts w:ascii="Calibri" w:hAnsi="Calibri" w:cs="Calibri"/>
          <w:sz w:val="24"/>
          <w:szCs w:val="24"/>
        </w:rPr>
        <w:t>Náchoda</w:t>
      </w:r>
      <w:proofErr w:type="spellEnd"/>
      <w:r w:rsidRPr="00F10A10">
        <w:rPr>
          <w:rFonts w:ascii="Calibri" w:hAnsi="Calibri" w:cs="Calibri"/>
          <w:sz w:val="24"/>
          <w:szCs w:val="24"/>
        </w:rPr>
        <w:t xml:space="preserve"> dle pravidel jeho používání na veškerých propagačních materiálech souvisejících s účelem dotace. Logo města </w:t>
      </w:r>
      <w:proofErr w:type="spellStart"/>
      <w:r w:rsidRPr="00F10A10">
        <w:rPr>
          <w:rFonts w:ascii="Calibri" w:hAnsi="Calibri" w:cs="Calibri"/>
          <w:sz w:val="24"/>
          <w:szCs w:val="24"/>
        </w:rPr>
        <w:t>Náchoda</w:t>
      </w:r>
      <w:proofErr w:type="spellEnd"/>
      <w:r w:rsidRPr="00F10A10">
        <w:rPr>
          <w:rFonts w:ascii="Calibri" w:hAnsi="Calibri" w:cs="Calibri"/>
          <w:sz w:val="24"/>
          <w:szCs w:val="24"/>
        </w:rPr>
        <w:t xml:space="preserve"> včetně grafického manuálu s pravidly používání loga je možné stáhnout na </w:t>
      </w:r>
      <w:hyperlink r:id="rId7" w:history="1">
        <w:r w:rsidRPr="00F10A10">
          <w:rPr>
            <w:rStyle w:val="Hypertextovodkaz"/>
            <w:rFonts w:ascii="Calibri" w:hAnsi="Calibri" w:cs="Calibri"/>
            <w:sz w:val="24"/>
            <w:szCs w:val="24"/>
          </w:rPr>
          <w:t>https://www.mestonachod.cz/gmnachod.zip</w:t>
        </w:r>
      </w:hyperlink>
      <w:r w:rsidRPr="00F10A10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783C9B" w:rsidRPr="005C6882" w:rsidRDefault="00E7054C" w:rsidP="005C6882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 xml:space="preserve">Příjemce je povinen nejpozději </w:t>
      </w:r>
      <w:proofErr w:type="gramStart"/>
      <w:r w:rsidRPr="00427264">
        <w:rPr>
          <w:rFonts w:ascii="Calibri" w:hAnsi="Calibri"/>
          <w:sz w:val="24"/>
          <w:szCs w:val="24"/>
        </w:rPr>
        <w:t>31.12.202</w:t>
      </w:r>
      <w:r>
        <w:rPr>
          <w:rFonts w:ascii="Calibri" w:hAnsi="Calibri"/>
          <w:sz w:val="24"/>
          <w:szCs w:val="24"/>
        </w:rPr>
        <w:t>4</w:t>
      </w:r>
      <w:proofErr w:type="gramEnd"/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poskytnout součinnost při výkonu kontrolní činnosti dle odst. 1. tohoto článku a předložit kdykoliv na vyžádání k nahlédnutí kontrolním orgánům Poskytovatele či </w:t>
      </w:r>
      <w:r w:rsidRPr="00DB35F2">
        <w:rPr>
          <w:rFonts w:ascii="Calibri" w:hAnsi="Calibri" w:cs="Calibri"/>
          <w:sz w:val="24"/>
          <w:szCs w:val="24"/>
        </w:rPr>
        <w:lastRenderedPageBreak/>
        <w:t>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057C02" w:rsidRPr="00C34BF4" w:rsidRDefault="00057C02" w:rsidP="00057C02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057C02" w:rsidRPr="00C34BF4" w:rsidRDefault="00057C02" w:rsidP="00057C02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lastRenderedPageBreak/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se prohlášení podle tohoto ustanovení všech osob, které jsou jejím statutárním orgánem nebo osobami oprávněnými jménem Příjemce jednat z jiného titulu (plná moc, prokura apod.). 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057C02" w:rsidRPr="000C4AA7" w:rsidRDefault="00057C02" w:rsidP="00057C02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7B7C8A" w:rsidRDefault="007B7C8A" w:rsidP="007B7C8A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rozhodlo 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11. zasedání konaném dne </w:t>
      </w:r>
      <w:proofErr w:type="gramStart"/>
      <w:r>
        <w:rPr>
          <w:rFonts w:ascii="Calibri" w:hAnsi="Calibri" w:cs="Calibri"/>
          <w:sz w:val="24"/>
          <w:szCs w:val="24"/>
        </w:rPr>
        <w:t>12.02.2024</w:t>
      </w:r>
      <w:proofErr w:type="gramEnd"/>
      <w:r>
        <w:rPr>
          <w:rFonts w:ascii="Calibri" w:hAnsi="Calibri" w:cs="Calibri"/>
          <w:sz w:val="24"/>
          <w:szCs w:val="24"/>
        </w:rPr>
        <w:t xml:space="preserve"> usnesením č. </w:t>
      </w:r>
      <w:proofErr w:type="spellStart"/>
      <w:r>
        <w:rPr>
          <w:rFonts w:ascii="Calibri" w:hAnsi="Calibri" w:cs="Calibri"/>
          <w:sz w:val="24"/>
          <w:szCs w:val="24"/>
        </w:rPr>
        <w:t>II.c</w:t>
      </w:r>
      <w:proofErr w:type="spellEnd"/>
      <w:r>
        <w:rPr>
          <w:rFonts w:ascii="Calibri" w:hAnsi="Calibri" w:cs="Calibri"/>
          <w:sz w:val="24"/>
          <w:szCs w:val="24"/>
        </w:rPr>
        <w:t>/.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783C9B" w:rsidRDefault="00783C9B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r w:rsidR="009B02BE">
        <w:rPr>
          <w:rFonts w:ascii="Calibri" w:hAnsi="Calibri" w:cs="Calibri"/>
          <w:sz w:val="24"/>
          <w:szCs w:val="24"/>
        </w:rPr>
        <w:t>14.02.2024</w:t>
      </w:r>
      <w:r w:rsidR="009B02B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Pr="00D8114D">
        <w:rPr>
          <w:rFonts w:ascii="Calibri" w:hAnsi="Calibri" w:cs="Calibri"/>
          <w:sz w:val="24"/>
          <w:szCs w:val="24"/>
        </w:rPr>
        <w:t xml:space="preserve">V Náchodě dne </w:t>
      </w:r>
      <w:r w:rsidR="009B02BE">
        <w:rPr>
          <w:rFonts w:ascii="Calibri" w:hAnsi="Calibri" w:cs="Calibri"/>
          <w:sz w:val="24"/>
          <w:szCs w:val="24"/>
        </w:rPr>
        <w:t>16.02.2024</w:t>
      </w:r>
      <w:bookmarkStart w:id="4" w:name="_GoBack"/>
      <w:bookmarkEnd w:id="4"/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6B0354" w:rsidRPr="00D8114D" w:rsidRDefault="006B0354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483B92" w:rsidRPr="00A928AC" w:rsidRDefault="00483B92" w:rsidP="00483B92">
      <w:pPr>
        <w:rPr>
          <w:rFonts w:ascii="Calibri" w:hAnsi="Calibri"/>
          <w:b/>
          <w:sz w:val="24"/>
          <w:szCs w:val="24"/>
        </w:rPr>
      </w:pPr>
      <w:r w:rsidRPr="00A928AC">
        <w:rPr>
          <w:rFonts w:ascii="Calibri" w:hAnsi="Calibri"/>
          <w:b/>
          <w:sz w:val="24"/>
          <w:szCs w:val="24"/>
        </w:rPr>
        <w:t xml:space="preserve">Poskytovatel  </w:t>
      </w:r>
      <w:r w:rsidRPr="00A928AC">
        <w:rPr>
          <w:rFonts w:ascii="Calibri" w:hAnsi="Calibri"/>
          <w:b/>
          <w:sz w:val="24"/>
          <w:szCs w:val="24"/>
        </w:rPr>
        <w:tab/>
      </w:r>
      <w:r w:rsidRPr="00A928AC">
        <w:rPr>
          <w:rFonts w:ascii="Calibri" w:hAnsi="Calibri"/>
          <w:b/>
          <w:sz w:val="24"/>
          <w:szCs w:val="24"/>
        </w:rPr>
        <w:tab/>
      </w:r>
      <w:r w:rsidRPr="00A928AC">
        <w:rPr>
          <w:rFonts w:ascii="Calibri" w:hAnsi="Calibri"/>
          <w:b/>
          <w:sz w:val="24"/>
          <w:szCs w:val="24"/>
        </w:rPr>
        <w:tab/>
      </w:r>
      <w:r w:rsidRPr="00A928AC">
        <w:rPr>
          <w:rFonts w:ascii="Calibri" w:hAnsi="Calibri"/>
          <w:b/>
          <w:sz w:val="24"/>
          <w:szCs w:val="24"/>
        </w:rPr>
        <w:tab/>
      </w:r>
      <w:r w:rsidRPr="00A928AC">
        <w:rPr>
          <w:rFonts w:ascii="Calibri" w:hAnsi="Calibri"/>
          <w:b/>
          <w:sz w:val="24"/>
          <w:szCs w:val="24"/>
        </w:rPr>
        <w:tab/>
        <w:t>Příjemce</w:t>
      </w:r>
      <w:r w:rsidRPr="00A928AC">
        <w:rPr>
          <w:rFonts w:ascii="Calibri" w:hAnsi="Calibri"/>
          <w:b/>
          <w:sz w:val="24"/>
          <w:szCs w:val="24"/>
        </w:rPr>
        <w:tab/>
      </w:r>
    </w:p>
    <w:p w:rsidR="00483B92" w:rsidRPr="00A928AC" w:rsidRDefault="00483B92" w:rsidP="00483B92">
      <w:pPr>
        <w:rPr>
          <w:rFonts w:ascii="Calibri" w:hAnsi="Calibri"/>
          <w:sz w:val="24"/>
          <w:szCs w:val="24"/>
        </w:rPr>
      </w:pPr>
      <w:r w:rsidRPr="00A928AC">
        <w:rPr>
          <w:rFonts w:ascii="Calibri" w:hAnsi="Calibri"/>
          <w:sz w:val="24"/>
          <w:szCs w:val="24"/>
        </w:rPr>
        <w:t xml:space="preserve">město Náchod </w:t>
      </w:r>
      <w:r w:rsidRPr="00A928AC">
        <w:rPr>
          <w:rFonts w:ascii="Calibri" w:hAnsi="Calibri"/>
          <w:sz w:val="24"/>
          <w:szCs w:val="24"/>
        </w:rPr>
        <w:tab/>
      </w:r>
      <w:r w:rsidRPr="00A928AC">
        <w:rPr>
          <w:rFonts w:ascii="Calibri" w:hAnsi="Calibri"/>
          <w:sz w:val="24"/>
          <w:szCs w:val="24"/>
        </w:rPr>
        <w:tab/>
      </w:r>
      <w:r w:rsidRPr="00A928AC">
        <w:rPr>
          <w:rFonts w:ascii="Calibri" w:hAnsi="Calibri"/>
          <w:sz w:val="24"/>
          <w:szCs w:val="24"/>
        </w:rPr>
        <w:tab/>
      </w:r>
      <w:r w:rsidRPr="00A928AC">
        <w:rPr>
          <w:rFonts w:ascii="Calibri" w:hAnsi="Calibri"/>
          <w:sz w:val="24"/>
          <w:szCs w:val="24"/>
        </w:rPr>
        <w:tab/>
        <w:t>Muzeum Náchodska</w:t>
      </w:r>
    </w:p>
    <w:p w:rsidR="00254C4F" w:rsidRPr="00147604" w:rsidRDefault="00483B92" w:rsidP="00147604">
      <w:pPr>
        <w:ind w:left="4245" w:hanging="4245"/>
        <w:rPr>
          <w:rFonts w:ascii="Calibri" w:hAnsi="Calibri"/>
          <w:sz w:val="24"/>
          <w:szCs w:val="24"/>
        </w:rPr>
      </w:pPr>
      <w:proofErr w:type="spellStart"/>
      <w:r w:rsidRPr="00A928AC">
        <w:rPr>
          <w:rFonts w:ascii="Calibri" w:hAnsi="Calibri"/>
          <w:sz w:val="24"/>
          <w:szCs w:val="24"/>
        </w:rPr>
        <w:t>zast</w:t>
      </w:r>
      <w:proofErr w:type="spellEnd"/>
      <w:r w:rsidRPr="00A928AC">
        <w:rPr>
          <w:rFonts w:ascii="Calibri" w:hAnsi="Calibri"/>
          <w:sz w:val="24"/>
          <w:szCs w:val="24"/>
        </w:rPr>
        <w:t xml:space="preserve">. starostou Janem </w:t>
      </w:r>
      <w:proofErr w:type="spellStart"/>
      <w:r w:rsidRPr="00A928AC">
        <w:rPr>
          <w:rFonts w:ascii="Calibri" w:hAnsi="Calibri"/>
          <w:sz w:val="24"/>
          <w:szCs w:val="24"/>
        </w:rPr>
        <w:t>Birke</w:t>
      </w:r>
      <w:proofErr w:type="spellEnd"/>
      <w:r w:rsidRPr="00A928AC">
        <w:rPr>
          <w:rFonts w:ascii="Calibri" w:hAnsi="Calibri"/>
          <w:sz w:val="24"/>
          <w:szCs w:val="24"/>
        </w:rPr>
        <w:t xml:space="preserve"> </w:t>
      </w:r>
      <w:r w:rsidRPr="00A928AC">
        <w:rPr>
          <w:rFonts w:ascii="Calibri" w:hAnsi="Calibri"/>
          <w:sz w:val="24"/>
          <w:szCs w:val="24"/>
        </w:rPr>
        <w:tab/>
      </w:r>
      <w:r w:rsidRPr="00A928AC">
        <w:rPr>
          <w:rFonts w:ascii="Calibri" w:hAnsi="Calibri"/>
          <w:sz w:val="24"/>
          <w:szCs w:val="24"/>
        </w:rPr>
        <w:tab/>
      </w:r>
      <w:proofErr w:type="spellStart"/>
      <w:r w:rsidRPr="00A928AC">
        <w:rPr>
          <w:rFonts w:ascii="Calibri" w:hAnsi="Calibri"/>
          <w:sz w:val="24"/>
          <w:szCs w:val="24"/>
        </w:rPr>
        <w:t>zast</w:t>
      </w:r>
      <w:proofErr w:type="spellEnd"/>
      <w:r w:rsidRPr="00A928AC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Mgr. Oldřichem Schejbalem,</w:t>
      </w:r>
      <w:r w:rsidRPr="00A928AC">
        <w:rPr>
          <w:rFonts w:ascii="Calibri" w:hAnsi="Calibri"/>
          <w:sz w:val="24"/>
          <w:szCs w:val="24"/>
        </w:rPr>
        <w:t xml:space="preserve"> ředitelem</w:t>
      </w:r>
    </w:p>
    <w:sectPr w:rsidR="00254C4F" w:rsidRPr="00147604" w:rsidSect="005C688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A2" w:rsidRDefault="00584AA2">
      <w:r>
        <w:separator/>
      </w:r>
    </w:p>
  </w:endnote>
  <w:endnote w:type="continuationSeparator" w:id="0">
    <w:p w:rsidR="00584AA2" w:rsidRDefault="0058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2BE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B02BE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584AA2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A2" w:rsidRDefault="00584AA2">
      <w:r>
        <w:separator/>
      </w:r>
    </w:p>
  </w:footnote>
  <w:footnote w:type="continuationSeparator" w:id="0">
    <w:p w:rsidR="00584AA2" w:rsidRDefault="0058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5B2982"/>
    <w:multiLevelType w:val="hybridMultilevel"/>
    <w:tmpl w:val="10E45C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57C02"/>
    <w:rsid w:val="00147604"/>
    <w:rsid w:val="00192F81"/>
    <w:rsid w:val="00254C4F"/>
    <w:rsid w:val="00265187"/>
    <w:rsid w:val="0027544A"/>
    <w:rsid w:val="00304794"/>
    <w:rsid w:val="00483B92"/>
    <w:rsid w:val="004A0953"/>
    <w:rsid w:val="004B271C"/>
    <w:rsid w:val="00554529"/>
    <w:rsid w:val="00584AA2"/>
    <w:rsid w:val="005C6882"/>
    <w:rsid w:val="005E37A7"/>
    <w:rsid w:val="006774A2"/>
    <w:rsid w:val="006B0354"/>
    <w:rsid w:val="007318FE"/>
    <w:rsid w:val="007470AE"/>
    <w:rsid w:val="00783C9B"/>
    <w:rsid w:val="00797225"/>
    <w:rsid w:val="007B7C8A"/>
    <w:rsid w:val="007F174A"/>
    <w:rsid w:val="008C7362"/>
    <w:rsid w:val="00900FBE"/>
    <w:rsid w:val="009944CB"/>
    <w:rsid w:val="009B02BE"/>
    <w:rsid w:val="00A70115"/>
    <w:rsid w:val="00B31CB0"/>
    <w:rsid w:val="00C43D8E"/>
    <w:rsid w:val="00C67854"/>
    <w:rsid w:val="00D20CF7"/>
    <w:rsid w:val="00E120B8"/>
    <w:rsid w:val="00E7054C"/>
    <w:rsid w:val="00E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stonachod.cz/gmnachod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2396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12</cp:revision>
  <dcterms:created xsi:type="dcterms:W3CDTF">2024-01-12T14:00:00Z</dcterms:created>
  <dcterms:modified xsi:type="dcterms:W3CDTF">2024-02-16T13:11:00Z</dcterms:modified>
</cp:coreProperties>
</file>