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2B5E63" w14:textId="5D1584C0" w:rsidR="00213776" w:rsidRDefault="00FD16F6" w:rsidP="00213776">
      <w:pPr>
        <w:pStyle w:val="SMLOUVACISLO"/>
        <w:tabs>
          <w:tab w:val="decimal" w:pos="1316"/>
        </w:tabs>
        <w:spacing w:before="0"/>
        <w:ind w:left="0" w:firstLine="0"/>
        <w:rPr>
          <w:rFonts w:asciiTheme="minorHAnsi" w:hAnsiTheme="minorHAnsi" w:cstheme="minorHAnsi"/>
          <w:sz w:val="32"/>
          <w:szCs w:val="24"/>
        </w:rPr>
      </w:pPr>
      <w:r w:rsidRPr="00213776">
        <w:rPr>
          <w:rFonts w:asciiTheme="minorHAnsi" w:hAnsiTheme="minorHAnsi" w:cstheme="minorHAnsi"/>
          <w:sz w:val="32"/>
          <w:szCs w:val="24"/>
        </w:rPr>
        <w:t>KUPNÍ SMLOUVA č. j.</w:t>
      </w:r>
      <w:r w:rsidR="00824F25">
        <w:rPr>
          <w:rFonts w:asciiTheme="minorHAnsi" w:hAnsiTheme="minorHAnsi" w:cstheme="minorHAnsi"/>
          <w:sz w:val="32"/>
          <w:szCs w:val="24"/>
        </w:rPr>
        <w:t xml:space="preserve"> </w:t>
      </w:r>
      <w:r w:rsidR="005674EF">
        <w:rPr>
          <w:rFonts w:asciiTheme="minorHAnsi" w:hAnsiTheme="minorHAnsi" w:cstheme="minorHAnsi"/>
          <w:sz w:val="32"/>
          <w:szCs w:val="32"/>
        </w:rPr>
        <w:t>240130-010</w:t>
      </w:r>
      <w:bookmarkStart w:id="0" w:name="_GoBack"/>
      <w:bookmarkEnd w:id="0"/>
      <w:r w:rsidR="00824F25" w:rsidRPr="00213776">
        <w:rPr>
          <w:rFonts w:asciiTheme="minorHAnsi" w:hAnsiTheme="minorHAnsi" w:cstheme="minorHAnsi"/>
          <w:szCs w:val="24"/>
        </w:rPr>
        <w:t> </w:t>
      </w:r>
      <w:r w:rsidRPr="00213776">
        <w:rPr>
          <w:rFonts w:asciiTheme="minorHAnsi" w:hAnsiTheme="minorHAnsi" w:cstheme="minorHAnsi"/>
          <w:sz w:val="32"/>
          <w:szCs w:val="24"/>
        </w:rPr>
        <w:tab/>
      </w:r>
      <w:r w:rsidRPr="00213776">
        <w:rPr>
          <w:rFonts w:asciiTheme="minorHAnsi" w:hAnsiTheme="minorHAnsi" w:cstheme="minorHAnsi"/>
          <w:sz w:val="32"/>
          <w:szCs w:val="24"/>
        </w:rPr>
        <w:tab/>
        <w:t xml:space="preserve">     </w:t>
      </w:r>
    </w:p>
    <w:p w14:paraId="48EDDADD" w14:textId="32B6D58D" w:rsidR="00FD16F6" w:rsidRPr="00213776" w:rsidRDefault="00FD16F6" w:rsidP="00213776">
      <w:pPr>
        <w:pStyle w:val="SMLOUVACISLO"/>
        <w:tabs>
          <w:tab w:val="decimal" w:pos="1316"/>
        </w:tabs>
        <w:spacing w:before="0"/>
        <w:ind w:left="0" w:firstLine="0"/>
        <w:rPr>
          <w:rFonts w:asciiTheme="minorHAnsi" w:hAnsiTheme="minorHAnsi" w:cstheme="minorHAnsi"/>
          <w:sz w:val="32"/>
          <w:szCs w:val="24"/>
        </w:rPr>
      </w:pPr>
      <w:r w:rsidRPr="00213776">
        <w:rPr>
          <w:rFonts w:asciiTheme="minorHAnsi" w:hAnsiTheme="minorHAnsi" w:cstheme="minorHAnsi"/>
          <w:sz w:val="32"/>
          <w:szCs w:val="24"/>
        </w:rPr>
        <w:t xml:space="preserve">(k DNS Kancelářské ICT pro CKTCH 2022) </w:t>
      </w:r>
    </w:p>
    <w:p w14:paraId="67F231FD" w14:textId="77777777" w:rsidR="00FD16F6" w:rsidRPr="00213776" w:rsidRDefault="00FD16F6" w:rsidP="00213776">
      <w:pPr>
        <w:pStyle w:val="SMLOUVACISLO"/>
        <w:tabs>
          <w:tab w:val="decimal" w:pos="1316"/>
        </w:tabs>
        <w:spacing w:before="0"/>
        <w:ind w:left="0" w:firstLine="0"/>
        <w:rPr>
          <w:rFonts w:asciiTheme="minorHAnsi" w:hAnsiTheme="minorHAnsi" w:cstheme="minorHAnsi"/>
          <w:szCs w:val="24"/>
        </w:rPr>
      </w:pPr>
    </w:p>
    <w:p w14:paraId="5174B1B8" w14:textId="77777777" w:rsidR="00FD16F6" w:rsidRPr="00213776" w:rsidRDefault="00FD16F6" w:rsidP="00213776">
      <w:pPr>
        <w:pStyle w:val="HLAVICKA"/>
        <w:spacing w:after="0"/>
        <w:rPr>
          <w:rFonts w:asciiTheme="minorHAnsi" w:hAnsiTheme="minorHAnsi" w:cstheme="minorHAnsi"/>
          <w:sz w:val="24"/>
          <w:szCs w:val="24"/>
        </w:rPr>
      </w:pPr>
      <w:r w:rsidRPr="00213776">
        <w:rPr>
          <w:rFonts w:asciiTheme="minorHAnsi" w:hAnsiTheme="minorHAnsi" w:cstheme="minorHAnsi"/>
          <w:sz w:val="24"/>
          <w:szCs w:val="24"/>
        </w:rPr>
        <w:t>Smluvní strany</w:t>
      </w:r>
    </w:p>
    <w:p w14:paraId="04D2AE86" w14:textId="77777777" w:rsidR="00FD16F6" w:rsidRPr="00213776" w:rsidRDefault="00FD16F6" w:rsidP="00213776">
      <w:pPr>
        <w:pStyle w:val="HLAVICKA"/>
        <w:spacing w:after="0"/>
        <w:jc w:val="center"/>
        <w:rPr>
          <w:rFonts w:asciiTheme="minorHAnsi" w:hAnsiTheme="minorHAnsi" w:cstheme="minorHAnsi"/>
          <w:sz w:val="24"/>
          <w:szCs w:val="24"/>
        </w:rPr>
      </w:pPr>
    </w:p>
    <w:p w14:paraId="1AF9AEC8" w14:textId="77777777" w:rsidR="00FC57F3" w:rsidRDefault="00FD16F6" w:rsidP="00213776">
      <w:pPr>
        <w:pStyle w:val="HLAVICKA"/>
        <w:spacing w:after="0"/>
        <w:rPr>
          <w:rFonts w:asciiTheme="minorHAnsi" w:hAnsiTheme="minorHAnsi" w:cstheme="minorHAnsi"/>
          <w:sz w:val="24"/>
          <w:szCs w:val="24"/>
        </w:rPr>
      </w:pPr>
      <w:r w:rsidRPr="00213776">
        <w:rPr>
          <w:rFonts w:asciiTheme="minorHAnsi" w:hAnsiTheme="minorHAnsi" w:cstheme="minorHAnsi"/>
          <w:sz w:val="24"/>
          <w:szCs w:val="24"/>
        </w:rPr>
        <w:t>Společnost</w:t>
      </w:r>
      <w:r w:rsidRPr="00213776">
        <w:rPr>
          <w:rFonts w:asciiTheme="minorHAnsi" w:hAnsiTheme="minorHAnsi" w:cstheme="minorHAnsi"/>
          <w:sz w:val="24"/>
          <w:szCs w:val="24"/>
        </w:rPr>
        <w:tab/>
      </w:r>
      <w:r w:rsidRPr="00213776">
        <w:rPr>
          <w:rFonts w:asciiTheme="minorHAnsi" w:hAnsiTheme="minorHAnsi" w:cstheme="minorHAnsi"/>
          <w:sz w:val="24"/>
          <w:szCs w:val="24"/>
        </w:rPr>
        <w:tab/>
      </w:r>
      <w:r w:rsidRPr="00213776">
        <w:rPr>
          <w:rFonts w:asciiTheme="minorHAnsi" w:hAnsiTheme="minorHAnsi" w:cstheme="minorHAnsi"/>
          <w:sz w:val="24"/>
          <w:szCs w:val="24"/>
        </w:rPr>
        <w:tab/>
      </w:r>
      <w:r w:rsidR="00FC57F3" w:rsidRPr="00FC57F3">
        <w:rPr>
          <w:rFonts w:asciiTheme="minorHAnsi" w:hAnsiTheme="minorHAnsi" w:cstheme="minorHAnsi"/>
          <w:sz w:val="24"/>
          <w:szCs w:val="24"/>
        </w:rPr>
        <w:t>Thein Systems a.s</w:t>
      </w:r>
    </w:p>
    <w:p w14:paraId="77F3E890" w14:textId="224E3E98" w:rsidR="00FD16F6" w:rsidRPr="00213776" w:rsidRDefault="00FD16F6" w:rsidP="00213776">
      <w:pPr>
        <w:pStyle w:val="HLAVICKA"/>
        <w:spacing w:after="0"/>
        <w:rPr>
          <w:rFonts w:asciiTheme="minorHAnsi" w:hAnsiTheme="minorHAnsi" w:cstheme="minorHAnsi"/>
          <w:sz w:val="24"/>
          <w:szCs w:val="24"/>
        </w:rPr>
      </w:pPr>
      <w:r w:rsidRPr="00213776">
        <w:rPr>
          <w:rFonts w:asciiTheme="minorHAnsi" w:hAnsiTheme="minorHAnsi" w:cstheme="minorHAnsi"/>
          <w:sz w:val="24"/>
          <w:szCs w:val="24"/>
        </w:rPr>
        <w:t>se sídlem:</w:t>
      </w:r>
      <w:r w:rsidRPr="00213776">
        <w:rPr>
          <w:rFonts w:asciiTheme="minorHAnsi" w:hAnsiTheme="minorHAnsi" w:cstheme="minorHAnsi"/>
          <w:sz w:val="24"/>
          <w:szCs w:val="24"/>
        </w:rPr>
        <w:tab/>
      </w:r>
      <w:r w:rsidRPr="00213776">
        <w:rPr>
          <w:rFonts w:asciiTheme="minorHAnsi" w:hAnsiTheme="minorHAnsi" w:cstheme="minorHAnsi"/>
          <w:sz w:val="24"/>
          <w:szCs w:val="24"/>
        </w:rPr>
        <w:tab/>
      </w:r>
      <w:r w:rsidRPr="00213776">
        <w:rPr>
          <w:rFonts w:asciiTheme="minorHAnsi" w:hAnsiTheme="minorHAnsi" w:cstheme="minorHAnsi"/>
          <w:sz w:val="24"/>
          <w:szCs w:val="24"/>
        </w:rPr>
        <w:tab/>
      </w:r>
      <w:r w:rsidR="00C51EE1" w:rsidRPr="00C51EE1">
        <w:rPr>
          <w:rFonts w:asciiTheme="minorHAnsi" w:hAnsiTheme="minorHAnsi" w:cstheme="minorHAnsi"/>
          <w:sz w:val="24"/>
          <w:szCs w:val="24"/>
        </w:rPr>
        <w:t xml:space="preserve">Otakara Ševčíka 840/10, 63600 </w:t>
      </w:r>
      <w:proofErr w:type="gramStart"/>
      <w:r w:rsidR="00C51EE1" w:rsidRPr="00C51EE1">
        <w:rPr>
          <w:rFonts w:asciiTheme="minorHAnsi" w:hAnsiTheme="minorHAnsi" w:cstheme="minorHAnsi"/>
          <w:sz w:val="24"/>
          <w:szCs w:val="24"/>
        </w:rPr>
        <w:t>Brno - Židenice</w:t>
      </w:r>
      <w:proofErr w:type="gramEnd"/>
    </w:p>
    <w:p w14:paraId="0F1F9F42" w14:textId="40343716" w:rsidR="00FE59C6" w:rsidRDefault="00FD16F6" w:rsidP="00FE59C6">
      <w:pPr>
        <w:pStyle w:val="HLAVICKA"/>
        <w:spacing w:after="0"/>
        <w:rPr>
          <w:rFonts w:asciiTheme="minorHAnsi" w:hAnsiTheme="minorHAnsi" w:cstheme="minorHAnsi"/>
          <w:sz w:val="24"/>
          <w:szCs w:val="24"/>
        </w:rPr>
      </w:pPr>
      <w:r w:rsidRPr="00213776">
        <w:rPr>
          <w:rFonts w:asciiTheme="minorHAnsi" w:hAnsiTheme="minorHAnsi" w:cstheme="minorHAnsi"/>
          <w:sz w:val="24"/>
          <w:szCs w:val="24"/>
        </w:rPr>
        <w:t>zastoupená:</w:t>
      </w:r>
      <w:r w:rsidRPr="00213776">
        <w:rPr>
          <w:rFonts w:asciiTheme="minorHAnsi" w:hAnsiTheme="minorHAnsi" w:cstheme="minorHAnsi"/>
          <w:sz w:val="24"/>
          <w:szCs w:val="24"/>
        </w:rPr>
        <w:tab/>
      </w:r>
      <w:r w:rsidRPr="00213776">
        <w:rPr>
          <w:rFonts w:asciiTheme="minorHAnsi" w:hAnsiTheme="minorHAnsi" w:cstheme="minorHAnsi"/>
          <w:sz w:val="24"/>
          <w:szCs w:val="24"/>
        </w:rPr>
        <w:tab/>
      </w:r>
      <w:r w:rsidR="00C51EE1" w:rsidRPr="00C51EE1">
        <w:rPr>
          <w:rFonts w:asciiTheme="minorHAnsi" w:hAnsiTheme="minorHAnsi" w:cstheme="minorHAnsi"/>
          <w:sz w:val="24"/>
          <w:szCs w:val="24"/>
        </w:rPr>
        <w:t>Martinem Čuhelem, na základě plné moci</w:t>
      </w:r>
    </w:p>
    <w:p w14:paraId="72D5F5A9" w14:textId="1554EF9A" w:rsidR="00FD16F6" w:rsidRPr="00213776" w:rsidRDefault="00FD16F6" w:rsidP="00FE59C6">
      <w:pPr>
        <w:pStyle w:val="HLAVICKA"/>
        <w:spacing w:after="0"/>
        <w:rPr>
          <w:rFonts w:asciiTheme="minorHAnsi" w:hAnsiTheme="minorHAnsi" w:cstheme="minorHAnsi"/>
          <w:sz w:val="24"/>
          <w:szCs w:val="24"/>
        </w:rPr>
      </w:pPr>
      <w:r w:rsidRPr="00213776">
        <w:rPr>
          <w:rFonts w:asciiTheme="minorHAnsi" w:hAnsiTheme="minorHAnsi" w:cstheme="minorHAnsi"/>
          <w:sz w:val="24"/>
          <w:szCs w:val="24"/>
        </w:rPr>
        <w:t>IČO:</w:t>
      </w:r>
      <w:r w:rsidRPr="00213776">
        <w:rPr>
          <w:rFonts w:asciiTheme="minorHAnsi" w:hAnsiTheme="minorHAnsi" w:cstheme="minorHAnsi"/>
          <w:sz w:val="24"/>
          <w:szCs w:val="24"/>
        </w:rPr>
        <w:tab/>
      </w:r>
      <w:r w:rsidRPr="00213776">
        <w:rPr>
          <w:rFonts w:asciiTheme="minorHAnsi" w:hAnsiTheme="minorHAnsi" w:cstheme="minorHAnsi"/>
          <w:sz w:val="24"/>
          <w:szCs w:val="24"/>
        </w:rPr>
        <w:tab/>
      </w:r>
      <w:r w:rsidRPr="00213776">
        <w:rPr>
          <w:rFonts w:asciiTheme="minorHAnsi" w:hAnsiTheme="minorHAnsi" w:cstheme="minorHAnsi"/>
          <w:sz w:val="24"/>
          <w:szCs w:val="24"/>
        </w:rPr>
        <w:tab/>
      </w:r>
      <w:r w:rsidR="00C51EE1" w:rsidRPr="00C51EE1">
        <w:rPr>
          <w:rFonts w:asciiTheme="minorHAnsi" w:hAnsiTheme="minorHAnsi" w:cstheme="minorHAnsi"/>
          <w:sz w:val="24"/>
          <w:szCs w:val="24"/>
        </w:rPr>
        <w:t>27675645</w:t>
      </w:r>
    </w:p>
    <w:p w14:paraId="153E4ED5" w14:textId="3DCB8462" w:rsidR="00FD16F6" w:rsidRPr="00213776" w:rsidRDefault="00FD16F6" w:rsidP="00213776">
      <w:pPr>
        <w:pStyle w:val="HLAVICKA"/>
        <w:tabs>
          <w:tab w:val="clear" w:pos="1134"/>
          <w:tab w:val="left" w:pos="993"/>
        </w:tabs>
        <w:spacing w:after="0"/>
        <w:rPr>
          <w:rFonts w:asciiTheme="minorHAnsi" w:hAnsiTheme="minorHAnsi" w:cstheme="minorHAnsi"/>
          <w:sz w:val="24"/>
          <w:szCs w:val="24"/>
        </w:rPr>
      </w:pPr>
      <w:r w:rsidRPr="00213776">
        <w:rPr>
          <w:rFonts w:asciiTheme="minorHAnsi" w:hAnsiTheme="minorHAnsi" w:cstheme="minorHAnsi"/>
          <w:sz w:val="24"/>
          <w:szCs w:val="24"/>
        </w:rPr>
        <w:t>DIČ:</w:t>
      </w:r>
      <w:r w:rsidRPr="00213776">
        <w:rPr>
          <w:rFonts w:asciiTheme="minorHAnsi" w:hAnsiTheme="minorHAnsi" w:cstheme="minorHAnsi"/>
          <w:sz w:val="24"/>
          <w:szCs w:val="24"/>
        </w:rPr>
        <w:tab/>
      </w:r>
      <w:r w:rsidRPr="00213776">
        <w:rPr>
          <w:rFonts w:asciiTheme="minorHAnsi" w:hAnsiTheme="minorHAnsi" w:cstheme="minorHAnsi"/>
          <w:sz w:val="24"/>
          <w:szCs w:val="24"/>
        </w:rPr>
        <w:tab/>
      </w:r>
      <w:r w:rsidRPr="00213776">
        <w:rPr>
          <w:rFonts w:asciiTheme="minorHAnsi" w:hAnsiTheme="minorHAnsi" w:cstheme="minorHAnsi"/>
          <w:sz w:val="24"/>
          <w:szCs w:val="24"/>
        </w:rPr>
        <w:tab/>
      </w:r>
      <w:r w:rsidR="00AC113E" w:rsidRPr="00AC113E">
        <w:rPr>
          <w:rFonts w:asciiTheme="minorHAnsi" w:hAnsiTheme="minorHAnsi" w:cstheme="minorHAnsi"/>
          <w:sz w:val="24"/>
          <w:szCs w:val="24"/>
        </w:rPr>
        <w:t>CZ27675645</w:t>
      </w:r>
      <w:r w:rsidR="00FE59C6" w:rsidRPr="00213776">
        <w:rPr>
          <w:rFonts w:asciiTheme="minorHAnsi" w:hAnsiTheme="minorHAnsi" w:cstheme="minorHAnsi"/>
          <w:sz w:val="24"/>
          <w:szCs w:val="24"/>
        </w:rPr>
        <w:t> </w:t>
      </w:r>
    </w:p>
    <w:p w14:paraId="1262ED5D" w14:textId="31B840F5" w:rsidR="00FD16F6" w:rsidRPr="00213776" w:rsidRDefault="00FD16F6" w:rsidP="00213776">
      <w:pPr>
        <w:pStyle w:val="HLAVICKA"/>
        <w:spacing w:after="0"/>
        <w:rPr>
          <w:rFonts w:asciiTheme="minorHAnsi" w:hAnsiTheme="minorHAnsi" w:cstheme="minorHAnsi"/>
          <w:sz w:val="24"/>
          <w:szCs w:val="24"/>
        </w:rPr>
      </w:pPr>
      <w:r w:rsidRPr="00213776">
        <w:rPr>
          <w:rFonts w:asciiTheme="minorHAnsi" w:hAnsiTheme="minorHAnsi" w:cstheme="minorHAnsi"/>
          <w:sz w:val="24"/>
          <w:szCs w:val="24"/>
        </w:rPr>
        <w:t>bankovní spojení:</w:t>
      </w:r>
      <w:r w:rsidRPr="00213776">
        <w:rPr>
          <w:rFonts w:asciiTheme="minorHAnsi" w:hAnsiTheme="minorHAnsi" w:cstheme="minorHAnsi"/>
          <w:sz w:val="24"/>
          <w:szCs w:val="24"/>
        </w:rPr>
        <w:tab/>
      </w:r>
      <w:r w:rsidRPr="00213776">
        <w:rPr>
          <w:rFonts w:asciiTheme="minorHAnsi" w:hAnsiTheme="minorHAnsi" w:cstheme="minorHAnsi"/>
          <w:sz w:val="24"/>
          <w:szCs w:val="24"/>
        </w:rPr>
        <w:tab/>
      </w:r>
      <w:proofErr w:type="spellStart"/>
      <w:r w:rsidR="00AC113E" w:rsidRPr="00AC113E">
        <w:rPr>
          <w:rFonts w:asciiTheme="minorHAnsi" w:hAnsiTheme="minorHAnsi" w:cstheme="minorHAnsi"/>
          <w:sz w:val="24"/>
          <w:szCs w:val="24"/>
        </w:rPr>
        <w:t>UniCredit</w:t>
      </w:r>
      <w:proofErr w:type="spellEnd"/>
      <w:r w:rsidR="00AC113E" w:rsidRPr="00AC113E">
        <w:rPr>
          <w:rFonts w:asciiTheme="minorHAnsi" w:hAnsiTheme="minorHAnsi" w:cstheme="minorHAnsi"/>
          <w:sz w:val="24"/>
          <w:szCs w:val="24"/>
        </w:rPr>
        <w:t xml:space="preserve"> Bank Czech Republic, a.s.</w:t>
      </w:r>
      <w:r w:rsidR="00FE59C6" w:rsidRPr="00213776">
        <w:rPr>
          <w:rFonts w:asciiTheme="minorHAnsi" w:hAnsiTheme="minorHAnsi" w:cstheme="minorHAnsi"/>
          <w:sz w:val="24"/>
          <w:szCs w:val="24"/>
        </w:rPr>
        <w:t> </w:t>
      </w:r>
    </w:p>
    <w:p w14:paraId="7838D429" w14:textId="64DD940B" w:rsidR="00FD16F6" w:rsidRPr="00213776" w:rsidRDefault="00FD16F6" w:rsidP="00213776">
      <w:pPr>
        <w:pStyle w:val="HLAVICKA"/>
        <w:spacing w:after="0"/>
        <w:rPr>
          <w:rFonts w:asciiTheme="minorHAnsi" w:hAnsiTheme="minorHAnsi" w:cstheme="minorHAnsi"/>
          <w:sz w:val="24"/>
          <w:szCs w:val="24"/>
        </w:rPr>
      </w:pPr>
      <w:r w:rsidRPr="00213776">
        <w:rPr>
          <w:rFonts w:asciiTheme="minorHAnsi" w:hAnsiTheme="minorHAnsi" w:cstheme="minorHAnsi"/>
          <w:sz w:val="24"/>
          <w:szCs w:val="24"/>
        </w:rPr>
        <w:t>číslo účtu:</w:t>
      </w:r>
      <w:r w:rsidRPr="00213776">
        <w:rPr>
          <w:rFonts w:asciiTheme="minorHAnsi" w:hAnsiTheme="minorHAnsi" w:cstheme="minorHAnsi"/>
          <w:sz w:val="24"/>
          <w:szCs w:val="24"/>
        </w:rPr>
        <w:tab/>
      </w:r>
      <w:r w:rsidRPr="00213776">
        <w:rPr>
          <w:rFonts w:asciiTheme="minorHAnsi" w:hAnsiTheme="minorHAnsi" w:cstheme="minorHAnsi"/>
          <w:sz w:val="24"/>
          <w:szCs w:val="24"/>
        </w:rPr>
        <w:tab/>
      </w:r>
      <w:r w:rsidRPr="00213776">
        <w:rPr>
          <w:rFonts w:asciiTheme="minorHAnsi" w:hAnsiTheme="minorHAnsi" w:cstheme="minorHAnsi"/>
          <w:sz w:val="24"/>
          <w:szCs w:val="24"/>
        </w:rPr>
        <w:tab/>
      </w:r>
      <w:proofErr w:type="spellStart"/>
      <w:r w:rsidR="00310B56">
        <w:rPr>
          <w:rFonts w:asciiTheme="minorHAnsi" w:hAnsiTheme="minorHAnsi" w:cstheme="minorHAnsi"/>
          <w:sz w:val="24"/>
          <w:szCs w:val="24"/>
        </w:rPr>
        <w:t>xxxxxxxxxxxxxxxxxx</w:t>
      </w:r>
      <w:proofErr w:type="spellEnd"/>
      <w:r w:rsidR="00FE59C6" w:rsidRPr="00213776">
        <w:rPr>
          <w:rFonts w:asciiTheme="minorHAnsi" w:hAnsiTheme="minorHAnsi" w:cstheme="minorHAnsi"/>
          <w:sz w:val="24"/>
          <w:szCs w:val="24"/>
        </w:rPr>
        <w:t> </w:t>
      </w:r>
    </w:p>
    <w:p w14:paraId="37301EC2" w14:textId="4363396A" w:rsidR="00FD16F6" w:rsidRPr="00213776" w:rsidRDefault="00FD16F6" w:rsidP="00213776">
      <w:pPr>
        <w:pStyle w:val="bodytextu"/>
        <w:rPr>
          <w:rFonts w:asciiTheme="minorHAnsi" w:hAnsiTheme="minorHAnsi" w:cstheme="minorHAnsi"/>
          <w:szCs w:val="24"/>
        </w:rPr>
      </w:pPr>
      <w:r w:rsidRPr="00213776">
        <w:rPr>
          <w:rFonts w:asciiTheme="minorHAnsi" w:hAnsiTheme="minorHAnsi" w:cstheme="minorHAnsi"/>
          <w:szCs w:val="24"/>
        </w:rPr>
        <w:t>kontaktní osoba:</w:t>
      </w:r>
      <w:r w:rsidRPr="00213776">
        <w:rPr>
          <w:rFonts w:asciiTheme="minorHAnsi" w:hAnsiTheme="minorHAnsi" w:cstheme="minorHAnsi"/>
          <w:szCs w:val="24"/>
        </w:rPr>
        <w:tab/>
      </w:r>
      <w:r w:rsidRPr="00213776">
        <w:rPr>
          <w:rFonts w:asciiTheme="minorHAnsi" w:hAnsiTheme="minorHAnsi" w:cstheme="minorHAnsi"/>
          <w:szCs w:val="24"/>
        </w:rPr>
        <w:tab/>
      </w:r>
      <w:proofErr w:type="spellStart"/>
      <w:r w:rsidR="00310B56">
        <w:rPr>
          <w:rFonts w:asciiTheme="minorHAnsi" w:hAnsiTheme="minorHAnsi" w:cstheme="minorHAnsi"/>
          <w:szCs w:val="24"/>
        </w:rPr>
        <w:t>xxxxxxxxxxxxxxxx</w:t>
      </w:r>
      <w:proofErr w:type="spellEnd"/>
      <w:r w:rsidR="00FE59C6" w:rsidRPr="00213776">
        <w:rPr>
          <w:rFonts w:asciiTheme="minorHAnsi" w:hAnsiTheme="minorHAnsi" w:cstheme="minorHAnsi"/>
          <w:szCs w:val="24"/>
        </w:rPr>
        <w:t> </w:t>
      </w:r>
    </w:p>
    <w:p w14:paraId="4C18C7AD" w14:textId="7E5AC99A" w:rsidR="00FD16F6" w:rsidRPr="00213776" w:rsidRDefault="00FD16F6" w:rsidP="00213776">
      <w:pPr>
        <w:pStyle w:val="bodytextu"/>
        <w:rPr>
          <w:rFonts w:asciiTheme="minorHAnsi" w:hAnsiTheme="minorHAnsi" w:cstheme="minorHAnsi"/>
          <w:szCs w:val="24"/>
        </w:rPr>
      </w:pPr>
      <w:r w:rsidRPr="00213776">
        <w:rPr>
          <w:rFonts w:asciiTheme="minorHAnsi" w:hAnsiTheme="minorHAnsi" w:cstheme="minorHAnsi"/>
          <w:szCs w:val="24"/>
        </w:rPr>
        <w:t>e-mail:</w:t>
      </w:r>
      <w:r w:rsidRPr="00213776">
        <w:rPr>
          <w:rFonts w:asciiTheme="minorHAnsi" w:hAnsiTheme="minorHAnsi" w:cstheme="minorHAnsi"/>
          <w:szCs w:val="24"/>
        </w:rPr>
        <w:tab/>
      </w:r>
      <w:r w:rsidRPr="00213776">
        <w:rPr>
          <w:rFonts w:asciiTheme="minorHAnsi" w:hAnsiTheme="minorHAnsi" w:cstheme="minorHAnsi"/>
          <w:szCs w:val="24"/>
        </w:rPr>
        <w:tab/>
      </w:r>
      <w:r w:rsidRPr="00213776">
        <w:rPr>
          <w:rFonts w:asciiTheme="minorHAnsi" w:hAnsiTheme="minorHAnsi" w:cstheme="minorHAnsi"/>
          <w:szCs w:val="24"/>
        </w:rPr>
        <w:tab/>
      </w:r>
      <w:proofErr w:type="spellStart"/>
      <w:r w:rsidR="00310B56">
        <w:rPr>
          <w:rFonts w:asciiTheme="minorHAnsi" w:hAnsiTheme="minorHAnsi" w:cstheme="minorHAnsi"/>
          <w:szCs w:val="24"/>
        </w:rPr>
        <w:t>xxxxxxxxxxxxxxxxx</w:t>
      </w:r>
      <w:proofErr w:type="spellEnd"/>
      <w:r w:rsidR="00FE59C6" w:rsidRPr="00213776">
        <w:rPr>
          <w:rFonts w:asciiTheme="minorHAnsi" w:hAnsiTheme="minorHAnsi" w:cstheme="minorHAnsi"/>
          <w:szCs w:val="24"/>
        </w:rPr>
        <w:t> </w:t>
      </w:r>
    </w:p>
    <w:p w14:paraId="3CF7BEFF" w14:textId="77777777" w:rsidR="00FD16F6" w:rsidRPr="00213776" w:rsidRDefault="00FD16F6" w:rsidP="00213776">
      <w:pPr>
        <w:pStyle w:val="bodytextu"/>
        <w:rPr>
          <w:rFonts w:asciiTheme="minorHAnsi" w:hAnsiTheme="minorHAnsi" w:cstheme="minorHAnsi"/>
          <w:szCs w:val="24"/>
        </w:rPr>
      </w:pPr>
    </w:p>
    <w:p w14:paraId="07672278" w14:textId="6BA82536" w:rsidR="00FD16F6" w:rsidRPr="00213776" w:rsidRDefault="00FD16F6" w:rsidP="00213776">
      <w:pPr>
        <w:pStyle w:val="bodytextu"/>
        <w:jc w:val="both"/>
        <w:rPr>
          <w:rFonts w:asciiTheme="minorHAnsi" w:hAnsiTheme="minorHAnsi" w:cstheme="minorHAnsi"/>
          <w:szCs w:val="24"/>
        </w:rPr>
      </w:pPr>
      <w:r w:rsidRPr="00213776">
        <w:rPr>
          <w:rFonts w:asciiTheme="minorHAnsi" w:hAnsiTheme="minorHAnsi" w:cstheme="minorHAnsi"/>
          <w:szCs w:val="24"/>
        </w:rPr>
        <w:t xml:space="preserve">zapsaná v OR vedeném </w:t>
      </w:r>
      <w:r w:rsidR="00FD10A0" w:rsidRPr="00FD10A0">
        <w:rPr>
          <w:rFonts w:asciiTheme="minorHAnsi" w:hAnsiTheme="minorHAnsi" w:cstheme="minorHAnsi"/>
          <w:szCs w:val="24"/>
        </w:rPr>
        <w:t>rajským soudem v Brně, oddíl B, vložka 4576</w:t>
      </w:r>
    </w:p>
    <w:p w14:paraId="1AA2034D" w14:textId="77777777" w:rsidR="00FD16F6" w:rsidRPr="00213776" w:rsidRDefault="00FD16F6" w:rsidP="00213776">
      <w:pPr>
        <w:pStyle w:val="Vlastntextsmlouvy"/>
        <w:spacing w:before="0" w:after="0"/>
        <w:rPr>
          <w:rFonts w:asciiTheme="minorHAnsi" w:hAnsiTheme="minorHAnsi" w:cstheme="minorHAnsi"/>
          <w:szCs w:val="24"/>
        </w:rPr>
      </w:pPr>
      <w:r w:rsidRPr="00213776">
        <w:rPr>
          <w:rFonts w:asciiTheme="minorHAnsi" w:hAnsiTheme="minorHAnsi" w:cstheme="minorHAnsi"/>
          <w:szCs w:val="24"/>
        </w:rPr>
        <w:t>(dále jen „</w:t>
      </w:r>
      <w:r w:rsidRPr="00213776">
        <w:rPr>
          <w:rFonts w:asciiTheme="minorHAnsi" w:hAnsiTheme="minorHAnsi" w:cstheme="minorHAnsi"/>
          <w:b/>
          <w:szCs w:val="24"/>
        </w:rPr>
        <w:t>Prodávající</w:t>
      </w:r>
      <w:r w:rsidRPr="00213776">
        <w:rPr>
          <w:rFonts w:asciiTheme="minorHAnsi" w:hAnsiTheme="minorHAnsi" w:cstheme="minorHAnsi"/>
          <w:szCs w:val="24"/>
        </w:rPr>
        <w:t xml:space="preserve">“) </w:t>
      </w:r>
    </w:p>
    <w:p w14:paraId="5465732B" w14:textId="77777777" w:rsidR="00FD16F6" w:rsidRPr="00213776" w:rsidRDefault="00FD16F6" w:rsidP="00213776">
      <w:pPr>
        <w:pStyle w:val="Vlastntextsmlouvy"/>
        <w:spacing w:before="0" w:after="0"/>
        <w:jc w:val="center"/>
        <w:rPr>
          <w:rFonts w:asciiTheme="minorHAnsi" w:hAnsiTheme="minorHAnsi" w:cstheme="minorHAnsi"/>
          <w:b/>
          <w:szCs w:val="24"/>
        </w:rPr>
      </w:pPr>
      <w:r w:rsidRPr="00213776">
        <w:rPr>
          <w:rFonts w:asciiTheme="minorHAnsi" w:hAnsiTheme="minorHAnsi" w:cstheme="minorHAnsi"/>
          <w:b/>
          <w:szCs w:val="24"/>
        </w:rPr>
        <w:t>a</w:t>
      </w:r>
    </w:p>
    <w:p w14:paraId="53001C6D" w14:textId="77777777" w:rsidR="00FD16F6" w:rsidRPr="00213776" w:rsidRDefault="00FD16F6" w:rsidP="00213776">
      <w:pPr>
        <w:pStyle w:val="Vlastntextsmlouvy"/>
        <w:spacing w:before="0" w:after="0"/>
        <w:jc w:val="left"/>
        <w:rPr>
          <w:rFonts w:asciiTheme="minorHAnsi" w:hAnsiTheme="minorHAnsi" w:cstheme="minorHAnsi"/>
          <w:b/>
          <w:szCs w:val="24"/>
        </w:rPr>
      </w:pPr>
    </w:p>
    <w:p w14:paraId="464F5957" w14:textId="77777777" w:rsidR="00FD16F6" w:rsidRPr="00213776" w:rsidRDefault="00FD16F6" w:rsidP="00213776">
      <w:pPr>
        <w:pStyle w:val="bodytextu"/>
        <w:rPr>
          <w:rFonts w:asciiTheme="minorHAnsi" w:hAnsiTheme="minorHAnsi" w:cstheme="minorHAnsi"/>
          <w:b/>
          <w:szCs w:val="24"/>
        </w:rPr>
      </w:pPr>
      <w:r w:rsidRPr="00213776">
        <w:rPr>
          <w:rFonts w:asciiTheme="minorHAnsi" w:hAnsiTheme="minorHAnsi" w:cstheme="minorHAnsi"/>
          <w:b/>
          <w:szCs w:val="24"/>
        </w:rPr>
        <w:t>Centrum kardiovaskulární a transplantační chirurgie Brno</w:t>
      </w:r>
    </w:p>
    <w:p w14:paraId="6D232CFA" w14:textId="0E46878B" w:rsidR="00FD16F6" w:rsidRPr="00213776" w:rsidRDefault="00FD16F6" w:rsidP="00213776">
      <w:pPr>
        <w:pStyle w:val="bodytextu"/>
        <w:rPr>
          <w:rFonts w:asciiTheme="minorHAnsi" w:hAnsiTheme="minorHAnsi" w:cstheme="minorHAnsi"/>
          <w:szCs w:val="24"/>
        </w:rPr>
      </w:pPr>
      <w:r w:rsidRPr="00213776">
        <w:rPr>
          <w:rFonts w:asciiTheme="minorHAnsi" w:hAnsiTheme="minorHAnsi" w:cstheme="minorHAnsi"/>
          <w:szCs w:val="24"/>
        </w:rPr>
        <w:t xml:space="preserve">se sídlem: </w:t>
      </w:r>
      <w:r w:rsidRPr="00213776">
        <w:rPr>
          <w:rFonts w:asciiTheme="minorHAnsi" w:hAnsiTheme="minorHAnsi" w:cstheme="minorHAnsi"/>
          <w:szCs w:val="24"/>
        </w:rPr>
        <w:tab/>
      </w:r>
      <w:r w:rsidRPr="00213776">
        <w:rPr>
          <w:rFonts w:asciiTheme="minorHAnsi" w:hAnsiTheme="minorHAnsi" w:cstheme="minorHAnsi"/>
          <w:szCs w:val="24"/>
        </w:rPr>
        <w:tab/>
        <w:t>Pekařská 53, 602 00 Brno</w:t>
      </w:r>
    </w:p>
    <w:p w14:paraId="798172DF" w14:textId="2305D8A3" w:rsidR="00FD16F6" w:rsidRPr="00213776" w:rsidRDefault="00FD16F6" w:rsidP="00AF4236">
      <w:pPr>
        <w:pStyle w:val="bodytextu"/>
        <w:rPr>
          <w:rFonts w:asciiTheme="minorHAnsi" w:hAnsiTheme="minorHAnsi" w:cstheme="minorHAnsi"/>
          <w:szCs w:val="24"/>
        </w:rPr>
      </w:pPr>
      <w:r w:rsidRPr="00213776">
        <w:rPr>
          <w:rFonts w:asciiTheme="minorHAnsi" w:hAnsiTheme="minorHAnsi" w:cstheme="minorHAnsi"/>
          <w:szCs w:val="24"/>
        </w:rPr>
        <w:t>zastoupená:</w:t>
      </w:r>
      <w:r w:rsidR="00AF4236">
        <w:rPr>
          <w:rFonts w:asciiTheme="minorHAnsi" w:hAnsiTheme="minorHAnsi" w:cstheme="minorHAnsi"/>
          <w:szCs w:val="24"/>
        </w:rPr>
        <w:tab/>
      </w:r>
      <w:r w:rsidR="00AF4236">
        <w:rPr>
          <w:rFonts w:asciiTheme="minorHAnsi" w:hAnsiTheme="minorHAnsi" w:cstheme="minorHAnsi"/>
          <w:szCs w:val="24"/>
        </w:rPr>
        <w:tab/>
        <w:t>d</w:t>
      </w:r>
      <w:r w:rsidRPr="00213776">
        <w:rPr>
          <w:rFonts w:asciiTheme="minorHAnsi" w:hAnsiTheme="minorHAnsi" w:cstheme="minorHAnsi"/>
          <w:szCs w:val="24"/>
        </w:rPr>
        <w:t>oc. MUDr. Petrem Němcem, CSc., MBA, ředitelem</w:t>
      </w:r>
    </w:p>
    <w:p w14:paraId="7620BF2F" w14:textId="2671624E" w:rsidR="00FD16F6" w:rsidRPr="00213776" w:rsidRDefault="00FD16F6" w:rsidP="00AF4236">
      <w:pPr>
        <w:pStyle w:val="bodytextu"/>
        <w:rPr>
          <w:rFonts w:asciiTheme="minorHAnsi" w:hAnsiTheme="minorHAnsi" w:cstheme="minorHAnsi"/>
          <w:szCs w:val="24"/>
        </w:rPr>
      </w:pPr>
      <w:r w:rsidRPr="00213776">
        <w:rPr>
          <w:rFonts w:asciiTheme="minorHAnsi" w:hAnsiTheme="minorHAnsi" w:cstheme="minorHAnsi"/>
          <w:szCs w:val="24"/>
        </w:rPr>
        <w:t>IČO:</w:t>
      </w:r>
      <w:r w:rsidRPr="00213776">
        <w:rPr>
          <w:rFonts w:asciiTheme="minorHAnsi" w:hAnsiTheme="minorHAnsi" w:cstheme="minorHAnsi"/>
          <w:szCs w:val="24"/>
        </w:rPr>
        <w:tab/>
      </w:r>
      <w:r w:rsidR="00AF4236">
        <w:rPr>
          <w:rFonts w:asciiTheme="minorHAnsi" w:hAnsiTheme="minorHAnsi" w:cstheme="minorHAnsi"/>
          <w:szCs w:val="24"/>
        </w:rPr>
        <w:tab/>
      </w:r>
      <w:r w:rsidR="00AF4236">
        <w:rPr>
          <w:rFonts w:asciiTheme="minorHAnsi" w:hAnsiTheme="minorHAnsi" w:cstheme="minorHAnsi"/>
          <w:szCs w:val="24"/>
        </w:rPr>
        <w:tab/>
      </w:r>
      <w:r w:rsidRPr="00213776">
        <w:rPr>
          <w:rFonts w:asciiTheme="minorHAnsi" w:hAnsiTheme="minorHAnsi" w:cstheme="minorHAnsi"/>
          <w:szCs w:val="24"/>
        </w:rPr>
        <w:t>00209775</w:t>
      </w:r>
    </w:p>
    <w:p w14:paraId="615356BF" w14:textId="2C601147" w:rsidR="00FD16F6" w:rsidRPr="00213776" w:rsidRDefault="00FD16F6" w:rsidP="00213776">
      <w:pPr>
        <w:pStyle w:val="bodytextu"/>
        <w:rPr>
          <w:rFonts w:asciiTheme="minorHAnsi" w:hAnsiTheme="minorHAnsi" w:cstheme="minorHAnsi"/>
          <w:szCs w:val="24"/>
        </w:rPr>
      </w:pPr>
      <w:r w:rsidRPr="00213776">
        <w:rPr>
          <w:rFonts w:asciiTheme="minorHAnsi" w:hAnsiTheme="minorHAnsi" w:cstheme="minorHAnsi"/>
          <w:szCs w:val="24"/>
        </w:rPr>
        <w:t>DIČ:</w:t>
      </w:r>
      <w:r w:rsidRPr="00213776">
        <w:rPr>
          <w:rFonts w:asciiTheme="minorHAnsi" w:hAnsiTheme="minorHAnsi" w:cstheme="minorHAnsi"/>
          <w:szCs w:val="24"/>
        </w:rPr>
        <w:tab/>
      </w:r>
      <w:r w:rsidRPr="00213776">
        <w:rPr>
          <w:rFonts w:asciiTheme="minorHAnsi" w:hAnsiTheme="minorHAnsi" w:cstheme="minorHAnsi"/>
          <w:szCs w:val="24"/>
        </w:rPr>
        <w:tab/>
      </w:r>
      <w:r w:rsidRPr="00213776">
        <w:rPr>
          <w:rFonts w:asciiTheme="minorHAnsi" w:hAnsiTheme="minorHAnsi" w:cstheme="minorHAnsi"/>
          <w:szCs w:val="24"/>
        </w:rPr>
        <w:tab/>
        <w:t>CZ00209775</w:t>
      </w:r>
    </w:p>
    <w:p w14:paraId="5533D426" w14:textId="77777777" w:rsidR="00FD16F6" w:rsidRPr="00213776" w:rsidRDefault="00FD16F6" w:rsidP="00213776">
      <w:pPr>
        <w:pStyle w:val="bodytextu"/>
        <w:rPr>
          <w:rFonts w:asciiTheme="minorHAnsi" w:hAnsiTheme="minorHAnsi" w:cstheme="minorHAnsi"/>
          <w:szCs w:val="24"/>
        </w:rPr>
      </w:pPr>
      <w:r w:rsidRPr="00213776">
        <w:rPr>
          <w:rFonts w:asciiTheme="minorHAnsi" w:hAnsiTheme="minorHAnsi" w:cstheme="minorHAnsi"/>
          <w:szCs w:val="24"/>
        </w:rPr>
        <w:t>bankovní spojení:</w:t>
      </w:r>
      <w:r w:rsidRPr="00213776">
        <w:rPr>
          <w:rFonts w:asciiTheme="minorHAnsi" w:hAnsiTheme="minorHAnsi" w:cstheme="minorHAnsi"/>
          <w:szCs w:val="24"/>
        </w:rPr>
        <w:tab/>
      </w:r>
      <w:r w:rsidRPr="00213776">
        <w:rPr>
          <w:rFonts w:asciiTheme="minorHAnsi" w:hAnsiTheme="minorHAnsi" w:cstheme="minorHAnsi"/>
          <w:szCs w:val="24"/>
        </w:rPr>
        <w:tab/>
        <w:t>Česká národní banka</w:t>
      </w:r>
    </w:p>
    <w:p w14:paraId="405E8BD3" w14:textId="33AE1CE0" w:rsidR="00FD16F6" w:rsidRPr="00213776" w:rsidRDefault="00FD16F6" w:rsidP="00213776">
      <w:pPr>
        <w:pStyle w:val="bodytextu"/>
        <w:rPr>
          <w:rFonts w:asciiTheme="minorHAnsi" w:hAnsiTheme="minorHAnsi" w:cstheme="minorHAnsi"/>
          <w:szCs w:val="24"/>
        </w:rPr>
      </w:pPr>
      <w:r w:rsidRPr="00213776">
        <w:rPr>
          <w:rFonts w:asciiTheme="minorHAnsi" w:hAnsiTheme="minorHAnsi" w:cstheme="minorHAnsi"/>
          <w:szCs w:val="24"/>
        </w:rPr>
        <w:t>číslo účtu:</w:t>
      </w:r>
      <w:r w:rsidRPr="00213776">
        <w:rPr>
          <w:rFonts w:asciiTheme="minorHAnsi" w:hAnsiTheme="minorHAnsi" w:cstheme="minorHAnsi"/>
          <w:szCs w:val="24"/>
        </w:rPr>
        <w:tab/>
      </w:r>
      <w:r w:rsidRPr="00213776">
        <w:rPr>
          <w:rFonts w:asciiTheme="minorHAnsi" w:hAnsiTheme="minorHAnsi" w:cstheme="minorHAnsi"/>
          <w:szCs w:val="24"/>
        </w:rPr>
        <w:tab/>
      </w:r>
      <w:proofErr w:type="spellStart"/>
      <w:r w:rsidR="00310B56">
        <w:rPr>
          <w:rFonts w:asciiTheme="minorHAnsi" w:hAnsiTheme="minorHAnsi" w:cstheme="minorHAnsi"/>
          <w:szCs w:val="24"/>
        </w:rPr>
        <w:t>xxxxxxxxxxxxxxxxxxxx</w:t>
      </w:r>
      <w:proofErr w:type="spellEnd"/>
    </w:p>
    <w:p w14:paraId="0626E536" w14:textId="0C0FCE5B" w:rsidR="00FD16F6" w:rsidRPr="00213776" w:rsidRDefault="00FD16F6" w:rsidP="00213776">
      <w:pPr>
        <w:pStyle w:val="bodytextu"/>
        <w:rPr>
          <w:rFonts w:asciiTheme="minorHAnsi" w:hAnsiTheme="minorHAnsi" w:cstheme="minorHAnsi"/>
          <w:szCs w:val="24"/>
        </w:rPr>
      </w:pPr>
      <w:r w:rsidRPr="00213776">
        <w:rPr>
          <w:rFonts w:asciiTheme="minorHAnsi" w:hAnsiTheme="minorHAnsi" w:cstheme="minorHAnsi"/>
          <w:szCs w:val="24"/>
        </w:rPr>
        <w:t>pověřený pracovník:</w:t>
      </w:r>
      <w:r w:rsidRPr="00213776">
        <w:rPr>
          <w:rFonts w:asciiTheme="minorHAnsi" w:hAnsiTheme="minorHAnsi" w:cstheme="minorHAnsi"/>
          <w:szCs w:val="24"/>
        </w:rPr>
        <w:tab/>
      </w:r>
      <w:proofErr w:type="spellStart"/>
      <w:r w:rsidR="00310B56">
        <w:rPr>
          <w:rFonts w:asciiTheme="minorHAnsi" w:hAnsiTheme="minorHAnsi" w:cstheme="minorHAnsi"/>
          <w:szCs w:val="24"/>
        </w:rPr>
        <w:t>xxxxxxxxxxxxxxxxxxxx</w:t>
      </w:r>
      <w:proofErr w:type="spellEnd"/>
    </w:p>
    <w:p w14:paraId="1D340E01" w14:textId="31A99FC0" w:rsidR="00FD16F6" w:rsidRPr="00213776" w:rsidRDefault="00FD16F6" w:rsidP="00213776">
      <w:pPr>
        <w:pStyle w:val="bodytextu"/>
        <w:rPr>
          <w:rFonts w:asciiTheme="minorHAnsi" w:hAnsiTheme="minorHAnsi" w:cstheme="minorHAnsi"/>
          <w:szCs w:val="24"/>
        </w:rPr>
      </w:pPr>
      <w:r w:rsidRPr="00213776">
        <w:rPr>
          <w:rFonts w:asciiTheme="minorHAnsi" w:hAnsiTheme="minorHAnsi" w:cstheme="minorHAnsi"/>
          <w:szCs w:val="24"/>
        </w:rPr>
        <w:t>e-mail:</w:t>
      </w:r>
      <w:r w:rsidRPr="00213776">
        <w:rPr>
          <w:rFonts w:asciiTheme="minorHAnsi" w:hAnsiTheme="minorHAnsi" w:cstheme="minorHAnsi"/>
          <w:szCs w:val="24"/>
        </w:rPr>
        <w:tab/>
      </w:r>
      <w:r w:rsidRPr="00213776">
        <w:rPr>
          <w:rFonts w:asciiTheme="minorHAnsi" w:hAnsiTheme="minorHAnsi" w:cstheme="minorHAnsi"/>
          <w:szCs w:val="24"/>
        </w:rPr>
        <w:tab/>
      </w:r>
      <w:r w:rsidRPr="00213776">
        <w:rPr>
          <w:rFonts w:asciiTheme="minorHAnsi" w:hAnsiTheme="minorHAnsi" w:cstheme="minorHAnsi"/>
          <w:szCs w:val="24"/>
        </w:rPr>
        <w:tab/>
      </w:r>
      <w:proofErr w:type="spellStart"/>
      <w:r w:rsidR="00310B56">
        <w:rPr>
          <w:rFonts w:asciiTheme="minorHAnsi" w:hAnsiTheme="minorHAnsi" w:cstheme="minorHAnsi"/>
          <w:szCs w:val="24"/>
        </w:rPr>
        <w:t>xxxxxxxxxxxxxxxxxxxx</w:t>
      </w:r>
      <w:proofErr w:type="spellEnd"/>
    </w:p>
    <w:p w14:paraId="7109F77B" w14:textId="1E6F8796" w:rsidR="00FD16F6" w:rsidRPr="00213776" w:rsidRDefault="00FD16F6" w:rsidP="00213776">
      <w:pPr>
        <w:pStyle w:val="bodytextu"/>
        <w:rPr>
          <w:rFonts w:asciiTheme="minorHAnsi" w:hAnsiTheme="minorHAnsi" w:cstheme="minorHAnsi"/>
          <w:szCs w:val="24"/>
          <w:lang w:val="fi-FI"/>
        </w:rPr>
      </w:pPr>
      <w:r w:rsidRPr="00213776">
        <w:rPr>
          <w:rFonts w:asciiTheme="minorHAnsi" w:hAnsiTheme="minorHAnsi" w:cstheme="minorHAnsi"/>
          <w:szCs w:val="24"/>
        </w:rPr>
        <w:t>ID datové schránky:</w:t>
      </w:r>
      <w:r w:rsidRPr="00213776">
        <w:rPr>
          <w:rFonts w:asciiTheme="minorHAnsi" w:hAnsiTheme="minorHAnsi" w:cstheme="minorHAnsi"/>
          <w:szCs w:val="24"/>
        </w:rPr>
        <w:tab/>
        <w:t>g4d3fvd</w:t>
      </w:r>
    </w:p>
    <w:p w14:paraId="26680F97" w14:textId="77777777" w:rsidR="00FD16F6" w:rsidRPr="00213776" w:rsidRDefault="00FD16F6" w:rsidP="00213776">
      <w:pPr>
        <w:pStyle w:val="bodytextu"/>
        <w:rPr>
          <w:rFonts w:asciiTheme="minorHAnsi" w:hAnsiTheme="minorHAnsi" w:cstheme="minorHAnsi"/>
          <w:szCs w:val="24"/>
          <w:lang w:val="fi-FI"/>
        </w:rPr>
      </w:pPr>
    </w:p>
    <w:p w14:paraId="012AC889" w14:textId="77777777" w:rsidR="00FD16F6" w:rsidRPr="00213776" w:rsidRDefault="00FD16F6" w:rsidP="00213776">
      <w:pPr>
        <w:pStyle w:val="bodytextu"/>
        <w:rPr>
          <w:rFonts w:asciiTheme="minorHAnsi" w:hAnsiTheme="minorHAnsi" w:cstheme="minorHAnsi"/>
          <w:szCs w:val="24"/>
          <w:lang w:val="fi-FI"/>
        </w:rPr>
      </w:pPr>
      <w:r w:rsidRPr="00213776">
        <w:rPr>
          <w:rFonts w:asciiTheme="minorHAnsi" w:hAnsiTheme="minorHAnsi" w:cstheme="minorHAnsi"/>
          <w:szCs w:val="24"/>
        </w:rPr>
        <w:t>(dále jen „</w:t>
      </w:r>
      <w:r w:rsidRPr="00213776">
        <w:rPr>
          <w:rFonts w:asciiTheme="minorHAnsi" w:hAnsiTheme="minorHAnsi" w:cstheme="minorHAnsi"/>
          <w:b/>
          <w:szCs w:val="24"/>
        </w:rPr>
        <w:t>Kupující</w:t>
      </w:r>
      <w:r w:rsidRPr="00213776">
        <w:rPr>
          <w:rFonts w:asciiTheme="minorHAnsi" w:hAnsiTheme="minorHAnsi" w:cstheme="minorHAnsi"/>
          <w:szCs w:val="24"/>
        </w:rPr>
        <w:t>“)</w:t>
      </w:r>
    </w:p>
    <w:p w14:paraId="615BD77B" w14:textId="77777777" w:rsidR="00FD16F6" w:rsidRPr="00213776" w:rsidRDefault="00FD16F6" w:rsidP="00213776">
      <w:pPr>
        <w:pStyle w:val="HLAVICKA"/>
        <w:spacing w:after="0"/>
        <w:jc w:val="both"/>
        <w:rPr>
          <w:rFonts w:asciiTheme="minorHAnsi" w:hAnsiTheme="minorHAnsi" w:cstheme="minorHAnsi"/>
          <w:sz w:val="24"/>
          <w:szCs w:val="24"/>
        </w:rPr>
      </w:pPr>
    </w:p>
    <w:p w14:paraId="1B666DDE" w14:textId="77777777" w:rsidR="00FD16F6" w:rsidRPr="00213776" w:rsidRDefault="00FD16F6" w:rsidP="00213776">
      <w:pPr>
        <w:pStyle w:val="HLAVICKA"/>
        <w:spacing w:after="0"/>
        <w:jc w:val="both"/>
        <w:rPr>
          <w:rFonts w:asciiTheme="minorHAnsi" w:hAnsiTheme="minorHAnsi" w:cstheme="minorHAnsi"/>
          <w:sz w:val="24"/>
          <w:szCs w:val="24"/>
        </w:rPr>
      </w:pPr>
      <w:r w:rsidRPr="00213776">
        <w:rPr>
          <w:rFonts w:asciiTheme="minorHAnsi" w:hAnsiTheme="minorHAnsi" w:cstheme="minorHAnsi"/>
          <w:sz w:val="24"/>
          <w:szCs w:val="24"/>
        </w:rPr>
        <w:t>(Prodávající a Kupující dále společně jako „</w:t>
      </w:r>
      <w:r w:rsidRPr="00213776">
        <w:rPr>
          <w:rFonts w:asciiTheme="minorHAnsi" w:hAnsiTheme="minorHAnsi" w:cstheme="minorHAnsi"/>
          <w:b/>
          <w:sz w:val="24"/>
          <w:szCs w:val="24"/>
        </w:rPr>
        <w:t>smluvní strany</w:t>
      </w:r>
      <w:r w:rsidRPr="00213776">
        <w:rPr>
          <w:rFonts w:asciiTheme="minorHAnsi" w:hAnsiTheme="minorHAnsi" w:cstheme="minorHAnsi"/>
          <w:sz w:val="24"/>
          <w:szCs w:val="24"/>
        </w:rPr>
        <w:t>“)</w:t>
      </w:r>
    </w:p>
    <w:p w14:paraId="439196F8" w14:textId="77777777" w:rsidR="00FD16F6" w:rsidRPr="00213776" w:rsidRDefault="00FD16F6" w:rsidP="00213776">
      <w:pPr>
        <w:pStyle w:val="HLAVICKA"/>
        <w:spacing w:after="0"/>
        <w:ind w:left="964" w:hanging="284"/>
        <w:jc w:val="both"/>
        <w:rPr>
          <w:rFonts w:asciiTheme="minorHAnsi" w:hAnsiTheme="minorHAnsi" w:cstheme="minorHAnsi"/>
          <w:sz w:val="24"/>
          <w:szCs w:val="24"/>
        </w:rPr>
      </w:pPr>
    </w:p>
    <w:p w14:paraId="43598036" w14:textId="77777777" w:rsidR="00FD16F6" w:rsidRPr="00213776" w:rsidRDefault="00FD16F6" w:rsidP="00213776">
      <w:pPr>
        <w:jc w:val="center"/>
        <w:rPr>
          <w:rFonts w:cstheme="minorHAnsi"/>
        </w:rPr>
      </w:pPr>
      <w:r w:rsidRPr="00213776">
        <w:rPr>
          <w:rFonts w:cstheme="minorHAnsi"/>
        </w:rPr>
        <w:t>uzavřely níže uvedeného dne, měsíce a roku podle § 2079 a násl. zákona č. 89/2012 Sb., občanský zákoník, ve znění pozdějších předpisů (dále jen „</w:t>
      </w:r>
      <w:r w:rsidRPr="00213776">
        <w:rPr>
          <w:rFonts w:cstheme="minorHAnsi"/>
          <w:b/>
        </w:rPr>
        <w:t>OZ</w:t>
      </w:r>
      <w:r w:rsidRPr="00213776">
        <w:rPr>
          <w:rFonts w:cstheme="minorHAnsi"/>
        </w:rPr>
        <w:t xml:space="preserve">“), </w:t>
      </w:r>
    </w:p>
    <w:p w14:paraId="5B986278" w14:textId="77777777" w:rsidR="00FD16F6" w:rsidRPr="00213776" w:rsidRDefault="00FD16F6" w:rsidP="00213776">
      <w:pPr>
        <w:jc w:val="center"/>
        <w:rPr>
          <w:rFonts w:cstheme="minorHAnsi"/>
        </w:rPr>
      </w:pPr>
    </w:p>
    <w:p w14:paraId="0006810C" w14:textId="77777777" w:rsidR="00FD16F6" w:rsidRPr="00213776" w:rsidRDefault="00FD16F6" w:rsidP="00213776">
      <w:pPr>
        <w:jc w:val="center"/>
        <w:rPr>
          <w:rFonts w:cstheme="minorHAnsi"/>
        </w:rPr>
      </w:pPr>
      <w:r w:rsidRPr="00213776">
        <w:rPr>
          <w:rFonts w:cstheme="minorHAnsi"/>
        </w:rPr>
        <w:t>tuto</w:t>
      </w:r>
    </w:p>
    <w:p w14:paraId="1491489C" w14:textId="77777777" w:rsidR="00FD16F6" w:rsidRPr="00213776" w:rsidRDefault="00FD16F6" w:rsidP="00213776">
      <w:pPr>
        <w:pStyle w:val="HLAVICKA"/>
        <w:spacing w:after="0"/>
        <w:jc w:val="center"/>
        <w:rPr>
          <w:rFonts w:asciiTheme="minorHAnsi" w:hAnsiTheme="minorHAnsi" w:cstheme="minorHAnsi"/>
          <w:sz w:val="24"/>
          <w:szCs w:val="24"/>
        </w:rPr>
      </w:pPr>
      <w:r w:rsidRPr="00213776">
        <w:rPr>
          <w:rFonts w:asciiTheme="minorHAnsi" w:hAnsiTheme="minorHAnsi" w:cstheme="minorHAnsi"/>
          <w:sz w:val="24"/>
          <w:szCs w:val="24"/>
        </w:rPr>
        <w:t>kupní smlouvu</w:t>
      </w:r>
    </w:p>
    <w:p w14:paraId="249B3256" w14:textId="77777777" w:rsidR="00FD16F6" w:rsidRPr="00213776" w:rsidRDefault="00FD16F6" w:rsidP="00213776">
      <w:pPr>
        <w:pStyle w:val="Vlastntextsmlouvy"/>
        <w:spacing w:before="0" w:after="0"/>
        <w:jc w:val="center"/>
        <w:rPr>
          <w:rFonts w:asciiTheme="minorHAnsi" w:hAnsiTheme="minorHAnsi" w:cstheme="minorHAnsi"/>
          <w:b/>
          <w:szCs w:val="24"/>
        </w:rPr>
      </w:pPr>
      <w:r w:rsidRPr="00213776">
        <w:rPr>
          <w:rFonts w:asciiTheme="minorHAnsi" w:hAnsiTheme="minorHAnsi" w:cstheme="minorHAnsi"/>
          <w:szCs w:val="24"/>
        </w:rPr>
        <w:t>(dále jen „</w:t>
      </w:r>
      <w:r w:rsidRPr="00213776">
        <w:rPr>
          <w:rFonts w:asciiTheme="minorHAnsi" w:hAnsiTheme="minorHAnsi" w:cstheme="minorHAnsi"/>
          <w:b/>
          <w:szCs w:val="24"/>
        </w:rPr>
        <w:t>smlouva</w:t>
      </w:r>
      <w:r w:rsidRPr="00213776">
        <w:rPr>
          <w:rFonts w:asciiTheme="minorHAnsi" w:hAnsiTheme="minorHAnsi" w:cstheme="minorHAnsi"/>
          <w:szCs w:val="24"/>
        </w:rPr>
        <w:t>“)</w:t>
      </w:r>
    </w:p>
    <w:p w14:paraId="70E6CE12" w14:textId="77777777" w:rsidR="00FD16F6" w:rsidRPr="00213776" w:rsidRDefault="00FD16F6" w:rsidP="00213776">
      <w:pPr>
        <w:pStyle w:val="Vlastntextsmlouvy"/>
        <w:spacing w:before="0" w:after="0"/>
        <w:jc w:val="center"/>
        <w:rPr>
          <w:rFonts w:asciiTheme="minorHAnsi" w:hAnsiTheme="minorHAnsi" w:cstheme="minorHAnsi"/>
          <w:b/>
          <w:szCs w:val="24"/>
        </w:rPr>
      </w:pPr>
    </w:p>
    <w:p w14:paraId="617C8571" w14:textId="77777777" w:rsidR="00FD16F6" w:rsidRPr="00213776" w:rsidRDefault="00FD16F6" w:rsidP="00213776">
      <w:pPr>
        <w:pStyle w:val="Vlastntextsmlouvy"/>
        <w:spacing w:before="0" w:after="0"/>
        <w:jc w:val="center"/>
        <w:rPr>
          <w:rFonts w:asciiTheme="minorHAnsi" w:hAnsiTheme="minorHAnsi" w:cstheme="minorHAnsi"/>
          <w:b/>
          <w:szCs w:val="24"/>
        </w:rPr>
      </w:pPr>
    </w:p>
    <w:p w14:paraId="0232F849" w14:textId="0E815DBF" w:rsidR="00FD16F6" w:rsidRPr="00213776" w:rsidRDefault="00FD16F6" w:rsidP="00213776">
      <w:pPr>
        <w:pStyle w:val="Vlastntextsmlouvy"/>
        <w:numPr>
          <w:ilvl w:val="0"/>
          <w:numId w:val="13"/>
        </w:numPr>
        <w:spacing w:before="0" w:after="0"/>
        <w:jc w:val="center"/>
        <w:rPr>
          <w:rFonts w:asciiTheme="minorHAnsi" w:hAnsiTheme="minorHAnsi" w:cstheme="minorHAnsi"/>
          <w:b/>
          <w:szCs w:val="24"/>
        </w:rPr>
      </w:pPr>
      <w:r w:rsidRPr="00213776">
        <w:rPr>
          <w:rFonts w:asciiTheme="minorHAnsi" w:hAnsiTheme="minorHAnsi" w:cstheme="minorHAnsi"/>
          <w:b/>
          <w:szCs w:val="24"/>
        </w:rPr>
        <w:t>Úvodní ustanovení</w:t>
      </w:r>
    </w:p>
    <w:p w14:paraId="786BBB48" w14:textId="77777777" w:rsidR="00FD16F6" w:rsidRPr="00213776" w:rsidRDefault="00FD16F6" w:rsidP="00213776">
      <w:pPr>
        <w:pStyle w:val="NADPISCENTR"/>
        <w:spacing w:before="0" w:after="0"/>
        <w:rPr>
          <w:rFonts w:asciiTheme="minorHAnsi" w:hAnsiTheme="minorHAnsi" w:cstheme="minorHAnsi"/>
          <w:sz w:val="24"/>
          <w:szCs w:val="24"/>
        </w:rPr>
      </w:pPr>
      <w:r w:rsidRPr="00213776">
        <w:rPr>
          <w:rFonts w:asciiTheme="minorHAnsi" w:hAnsiTheme="minorHAnsi" w:cstheme="minorHAnsi"/>
          <w:sz w:val="24"/>
          <w:szCs w:val="24"/>
        </w:rPr>
        <w:lastRenderedPageBreak/>
        <w:t>Tato smlouva je smluvními stranami uzavřena na plnění veřejné zakázky zadávané v dynamickém nákupním systému zavedeném pod názvem „Dynamický nákupní systém pro centrální nákup státu na dodávky ICT komodit pro roky 2019–2022“.</w:t>
      </w:r>
    </w:p>
    <w:p w14:paraId="3A579D12" w14:textId="77777777" w:rsidR="00213776" w:rsidRDefault="00213776" w:rsidP="00213776">
      <w:pPr>
        <w:pStyle w:val="NADPISCENTR"/>
        <w:spacing w:before="0" w:after="0"/>
        <w:rPr>
          <w:rFonts w:asciiTheme="minorHAnsi" w:hAnsiTheme="minorHAnsi" w:cstheme="minorHAnsi"/>
          <w:sz w:val="24"/>
          <w:szCs w:val="24"/>
        </w:rPr>
      </w:pPr>
    </w:p>
    <w:p w14:paraId="12DA942C" w14:textId="1D81C44E" w:rsidR="00FD16F6" w:rsidRPr="00213776" w:rsidRDefault="00FD16F6" w:rsidP="00213776">
      <w:pPr>
        <w:pStyle w:val="Vlastntextsmlouvy"/>
        <w:numPr>
          <w:ilvl w:val="0"/>
          <w:numId w:val="13"/>
        </w:numPr>
        <w:spacing w:before="0" w:after="0"/>
        <w:jc w:val="center"/>
        <w:rPr>
          <w:rFonts w:asciiTheme="minorHAnsi" w:hAnsiTheme="minorHAnsi" w:cstheme="minorHAnsi"/>
          <w:b/>
          <w:szCs w:val="24"/>
        </w:rPr>
      </w:pPr>
      <w:r w:rsidRPr="00213776">
        <w:rPr>
          <w:rFonts w:asciiTheme="minorHAnsi" w:hAnsiTheme="minorHAnsi" w:cstheme="minorHAnsi"/>
          <w:b/>
          <w:szCs w:val="24"/>
        </w:rPr>
        <w:t>Předmět plnění</w:t>
      </w:r>
    </w:p>
    <w:p w14:paraId="66730DE2" w14:textId="77777777" w:rsidR="00FD16F6" w:rsidRPr="00213776" w:rsidRDefault="00FD16F6" w:rsidP="00213776">
      <w:pPr>
        <w:pStyle w:val="1"/>
        <w:numPr>
          <w:ilvl w:val="0"/>
          <w:numId w:val="3"/>
        </w:numPr>
        <w:tabs>
          <w:tab w:val="clear" w:pos="1104"/>
          <w:tab w:val="left" w:pos="426"/>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 xml:space="preserve">Předmětem této smlouvy je dodávka ICT komodit (dále je „zboží“) vymezených v Příloze č. 1 této </w:t>
      </w:r>
      <w:r w:rsidRPr="00213776">
        <w:rPr>
          <w:rFonts w:asciiTheme="minorHAnsi" w:hAnsiTheme="minorHAnsi" w:cstheme="minorHAnsi"/>
          <w:color w:val="000000"/>
          <w:sz w:val="24"/>
          <w:szCs w:val="24"/>
        </w:rPr>
        <w:t>smlouvy.</w:t>
      </w:r>
    </w:p>
    <w:p w14:paraId="66E89641" w14:textId="49477851" w:rsidR="00FD16F6" w:rsidRDefault="00FD16F6" w:rsidP="00213776">
      <w:pPr>
        <w:pStyle w:val="1"/>
        <w:numPr>
          <w:ilvl w:val="0"/>
          <w:numId w:val="3"/>
        </w:numPr>
        <w:tabs>
          <w:tab w:val="clear" w:pos="1104"/>
          <w:tab w:val="left" w:pos="426"/>
        </w:tabs>
        <w:spacing w:before="0" w:after="0"/>
        <w:ind w:left="426" w:hanging="426"/>
        <w:rPr>
          <w:rFonts w:asciiTheme="minorHAnsi" w:hAnsiTheme="minorHAnsi" w:cstheme="minorHAnsi"/>
          <w:color w:val="000000"/>
          <w:sz w:val="24"/>
          <w:szCs w:val="24"/>
        </w:rPr>
      </w:pPr>
      <w:r w:rsidRPr="00213776">
        <w:rPr>
          <w:rFonts w:asciiTheme="minorHAnsi" w:hAnsiTheme="minorHAnsi" w:cstheme="minorHAnsi"/>
          <w:color w:val="000000"/>
          <w:sz w:val="24"/>
          <w:szCs w:val="24"/>
        </w:rPr>
        <w:t>Kupující se zavazuje předmět plnění převzít a zaplatit cenu stanovenou v této smlouvě.</w:t>
      </w:r>
    </w:p>
    <w:p w14:paraId="55DF8EBF" w14:textId="77777777" w:rsidR="00213776" w:rsidRPr="00213776" w:rsidRDefault="00213776" w:rsidP="00213776">
      <w:pPr>
        <w:pStyle w:val="1"/>
        <w:tabs>
          <w:tab w:val="left" w:pos="426"/>
        </w:tabs>
        <w:spacing w:before="0" w:after="0"/>
        <w:ind w:left="426" w:firstLine="0"/>
        <w:rPr>
          <w:rFonts w:asciiTheme="minorHAnsi" w:hAnsiTheme="minorHAnsi" w:cstheme="minorHAnsi"/>
          <w:color w:val="000000"/>
          <w:sz w:val="24"/>
          <w:szCs w:val="24"/>
        </w:rPr>
      </w:pPr>
    </w:p>
    <w:p w14:paraId="3B8024A6" w14:textId="35BDB14C" w:rsidR="00FD16F6" w:rsidRPr="00213776" w:rsidRDefault="00FD16F6" w:rsidP="00213776">
      <w:pPr>
        <w:pStyle w:val="NADPISCENTR"/>
        <w:numPr>
          <w:ilvl w:val="0"/>
          <w:numId w:val="13"/>
        </w:numPr>
        <w:spacing w:before="0" w:after="0"/>
        <w:rPr>
          <w:rFonts w:asciiTheme="minorHAnsi" w:hAnsiTheme="minorHAnsi" w:cstheme="minorHAnsi"/>
          <w:sz w:val="24"/>
          <w:szCs w:val="24"/>
        </w:rPr>
      </w:pPr>
      <w:r w:rsidRPr="00213776">
        <w:rPr>
          <w:rFonts w:asciiTheme="minorHAnsi" w:hAnsiTheme="minorHAnsi" w:cstheme="minorHAnsi"/>
          <w:sz w:val="24"/>
          <w:szCs w:val="24"/>
        </w:rPr>
        <w:t>Celková kupní cena</w:t>
      </w:r>
    </w:p>
    <w:p w14:paraId="3E0ABD49" w14:textId="0E5246EC" w:rsidR="00FD16F6" w:rsidRDefault="00FD16F6" w:rsidP="00213776">
      <w:pPr>
        <w:pStyle w:val="1"/>
        <w:numPr>
          <w:ilvl w:val="0"/>
          <w:numId w:val="4"/>
        </w:numPr>
        <w:tabs>
          <w:tab w:val="clear" w:pos="1068"/>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 xml:space="preserve">Smluvní strany se dohodly, že cena zboží dodávaného Prodávajícím na základě této smlouvy byla stanovena v souladu s nabídkovou cenou Prodávajícího nabídnutou v rámci zadávacího řízení veřejné zakázky zadávané v dynamickém nákupním systému specifikovaném v této smlouvě a činí </w:t>
      </w:r>
      <w:r w:rsidR="00FD10A0" w:rsidRPr="00FD10A0">
        <w:rPr>
          <w:rFonts w:asciiTheme="minorHAnsi" w:hAnsiTheme="minorHAnsi" w:cstheme="minorHAnsi"/>
          <w:sz w:val="24"/>
          <w:szCs w:val="24"/>
        </w:rPr>
        <w:t>281 580,00</w:t>
      </w:r>
      <w:r w:rsidR="00FD10A0">
        <w:rPr>
          <w:rFonts w:asciiTheme="minorHAnsi" w:hAnsiTheme="minorHAnsi" w:cstheme="minorHAnsi"/>
          <w:sz w:val="24"/>
          <w:szCs w:val="24"/>
        </w:rPr>
        <w:t xml:space="preserve"> </w:t>
      </w:r>
      <w:r w:rsidRPr="00213776">
        <w:rPr>
          <w:rFonts w:asciiTheme="minorHAnsi" w:hAnsiTheme="minorHAnsi" w:cstheme="minorHAnsi"/>
          <w:sz w:val="24"/>
          <w:szCs w:val="24"/>
        </w:rPr>
        <w:t>Kč bez DPH.</w:t>
      </w:r>
    </w:p>
    <w:p w14:paraId="305627FC" w14:textId="57DFA495" w:rsidR="00FE59C6" w:rsidRPr="00213776" w:rsidRDefault="00FE59C6" w:rsidP="00213776">
      <w:pPr>
        <w:pStyle w:val="1"/>
        <w:numPr>
          <w:ilvl w:val="0"/>
          <w:numId w:val="4"/>
        </w:numPr>
        <w:tabs>
          <w:tab w:val="clear" w:pos="1068"/>
        </w:tabs>
        <w:spacing w:before="0" w:after="0"/>
        <w:ind w:left="426" w:hanging="426"/>
        <w:rPr>
          <w:rFonts w:asciiTheme="minorHAnsi" w:hAnsiTheme="minorHAnsi" w:cstheme="minorHAnsi"/>
          <w:sz w:val="24"/>
          <w:szCs w:val="24"/>
        </w:rPr>
      </w:pPr>
      <w:r>
        <w:rPr>
          <w:rFonts w:asciiTheme="minorHAnsi" w:hAnsiTheme="minorHAnsi" w:cstheme="minorHAnsi"/>
          <w:sz w:val="24"/>
          <w:szCs w:val="24"/>
        </w:rPr>
        <w:t>K uvedené ceně je dodavatel oprávněn připočíst DPH ve výši dle platných právních předpisů.</w:t>
      </w:r>
    </w:p>
    <w:p w14:paraId="3D0C7036" w14:textId="77777777" w:rsidR="00FD16F6" w:rsidRPr="00213776" w:rsidRDefault="00FD16F6" w:rsidP="00213776">
      <w:pPr>
        <w:pStyle w:val="1"/>
        <w:numPr>
          <w:ilvl w:val="0"/>
          <w:numId w:val="4"/>
        </w:numPr>
        <w:tabs>
          <w:tab w:val="clear" w:pos="1068"/>
          <w:tab w:val="left" w:pos="426"/>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Nabídnuté celkové ceny bez DPH, uvedené v P</w:t>
      </w:r>
      <w:r w:rsidRPr="00213776">
        <w:rPr>
          <w:rFonts w:asciiTheme="minorHAnsi" w:hAnsiTheme="minorHAnsi" w:cstheme="minorHAnsi"/>
          <w:color w:val="000000"/>
          <w:sz w:val="24"/>
          <w:szCs w:val="24"/>
        </w:rPr>
        <w:t xml:space="preserve">říloze č. 1 </w:t>
      </w:r>
      <w:r w:rsidRPr="00213776">
        <w:rPr>
          <w:rFonts w:asciiTheme="minorHAnsi" w:hAnsiTheme="minorHAnsi" w:cstheme="minorHAnsi"/>
          <w:sz w:val="24"/>
          <w:szCs w:val="24"/>
        </w:rPr>
        <w:t>této smlouvy, jsou považovány za ceny nejvýše přípustné a nepřekročitelné, zahrnující poplatky za autorská práva, celní poplatky, dopravy do míst plnění, včetně dalších nákladů souvisejících s dodávkou předmětu plnění v této smlouvě výslovně neuvedených. Cena uvedená na faktuře bude zaokrouhlená na dvě desetinná místa.</w:t>
      </w:r>
    </w:p>
    <w:p w14:paraId="26CF2EDB" w14:textId="77777777" w:rsidR="00213776" w:rsidRPr="00213776" w:rsidRDefault="00213776" w:rsidP="00213776">
      <w:pPr>
        <w:pStyle w:val="1"/>
        <w:tabs>
          <w:tab w:val="left" w:pos="426"/>
        </w:tabs>
        <w:spacing w:before="0" w:after="0"/>
        <w:ind w:left="426" w:firstLine="0"/>
        <w:rPr>
          <w:rFonts w:asciiTheme="minorHAnsi" w:hAnsiTheme="minorHAnsi" w:cstheme="minorHAnsi"/>
          <w:sz w:val="24"/>
          <w:szCs w:val="24"/>
        </w:rPr>
      </w:pPr>
    </w:p>
    <w:p w14:paraId="1BDA33E2" w14:textId="77777777" w:rsidR="00FD16F6" w:rsidRPr="00213776" w:rsidRDefault="00FD16F6" w:rsidP="00213776">
      <w:pPr>
        <w:pStyle w:val="NADPISCENTR"/>
        <w:numPr>
          <w:ilvl w:val="0"/>
          <w:numId w:val="13"/>
        </w:numPr>
        <w:spacing w:before="0" w:after="0"/>
        <w:rPr>
          <w:rFonts w:asciiTheme="minorHAnsi" w:hAnsiTheme="minorHAnsi" w:cstheme="minorHAnsi"/>
          <w:sz w:val="24"/>
          <w:szCs w:val="24"/>
        </w:rPr>
      </w:pPr>
      <w:r w:rsidRPr="00213776">
        <w:rPr>
          <w:rFonts w:asciiTheme="minorHAnsi" w:hAnsiTheme="minorHAnsi" w:cstheme="minorHAnsi"/>
          <w:sz w:val="24"/>
          <w:szCs w:val="24"/>
        </w:rPr>
        <w:t>Doba a místo plnění</w:t>
      </w:r>
    </w:p>
    <w:p w14:paraId="1D052B50" w14:textId="77777777" w:rsidR="00FD16F6" w:rsidRPr="00213776" w:rsidRDefault="00FD16F6" w:rsidP="00213776">
      <w:pPr>
        <w:pStyle w:val="1"/>
        <w:numPr>
          <w:ilvl w:val="0"/>
          <w:numId w:val="9"/>
        </w:numPr>
        <w:tabs>
          <w:tab w:val="left" w:pos="426"/>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 xml:space="preserve">Prodávající je povinen dodat smluvené zboží specifikované v této smlouvě nejpozději </w:t>
      </w:r>
      <w:r w:rsidRPr="002C23B4">
        <w:rPr>
          <w:rFonts w:asciiTheme="minorHAnsi" w:hAnsiTheme="minorHAnsi" w:cstheme="minorHAnsi"/>
          <w:sz w:val="24"/>
          <w:szCs w:val="24"/>
        </w:rPr>
        <w:t>do 60 dnů</w:t>
      </w:r>
      <w:r w:rsidRPr="00213776">
        <w:rPr>
          <w:rFonts w:asciiTheme="minorHAnsi" w:hAnsiTheme="minorHAnsi" w:cstheme="minorHAnsi"/>
          <w:sz w:val="24"/>
          <w:szCs w:val="24"/>
        </w:rPr>
        <w:t xml:space="preserve"> ode dne nabytí účinnosti této smlouvy.</w:t>
      </w:r>
    </w:p>
    <w:p w14:paraId="6A5B571B" w14:textId="606CCD71" w:rsidR="00FD16F6" w:rsidRDefault="00FD16F6" w:rsidP="00213776">
      <w:pPr>
        <w:pStyle w:val="1"/>
        <w:numPr>
          <w:ilvl w:val="0"/>
          <w:numId w:val="9"/>
        </w:numPr>
        <w:tabs>
          <w:tab w:val="left" w:pos="426"/>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Místem plnění jsou místa uvedená v Příloze č. 1 této smlouvy.</w:t>
      </w:r>
    </w:p>
    <w:p w14:paraId="49124B41" w14:textId="77777777" w:rsidR="00213776" w:rsidRPr="00213776" w:rsidRDefault="00213776" w:rsidP="00213776">
      <w:pPr>
        <w:pStyle w:val="1"/>
        <w:tabs>
          <w:tab w:val="left" w:pos="426"/>
        </w:tabs>
        <w:spacing w:before="0" w:after="0"/>
        <w:ind w:left="426" w:firstLine="0"/>
        <w:rPr>
          <w:rFonts w:asciiTheme="minorHAnsi" w:hAnsiTheme="minorHAnsi" w:cstheme="minorHAnsi"/>
          <w:sz w:val="24"/>
          <w:szCs w:val="24"/>
        </w:rPr>
      </w:pPr>
    </w:p>
    <w:p w14:paraId="4CFCA92F" w14:textId="2231CE67" w:rsidR="00FD16F6" w:rsidRPr="00213776" w:rsidRDefault="00FD16F6" w:rsidP="00213776">
      <w:pPr>
        <w:pStyle w:val="NADPISCENTR"/>
        <w:numPr>
          <w:ilvl w:val="0"/>
          <w:numId w:val="13"/>
        </w:numPr>
        <w:spacing w:before="0" w:after="0"/>
        <w:rPr>
          <w:rFonts w:asciiTheme="minorHAnsi" w:hAnsiTheme="minorHAnsi" w:cstheme="minorHAnsi"/>
          <w:sz w:val="24"/>
          <w:szCs w:val="24"/>
        </w:rPr>
      </w:pPr>
      <w:r w:rsidRPr="00213776">
        <w:rPr>
          <w:rFonts w:asciiTheme="minorHAnsi" w:hAnsiTheme="minorHAnsi" w:cstheme="minorHAnsi"/>
          <w:sz w:val="24"/>
          <w:szCs w:val="24"/>
        </w:rPr>
        <w:t>Všeobecné dodací podmínky</w:t>
      </w:r>
    </w:p>
    <w:p w14:paraId="13F33DC7" w14:textId="77777777" w:rsidR="00FD16F6" w:rsidRPr="00213776" w:rsidRDefault="00FD16F6" w:rsidP="00213776">
      <w:pPr>
        <w:pStyle w:val="1"/>
        <w:numPr>
          <w:ilvl w:val="0"/>
          <w:numId w:val="10"/>
        </w:numPr>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Dodávka zboží dle této smlouvy bude považována za uskutečněnou jejím převzetím Kupujícím a podpisem dodacího listu zástupci Prodávajícího a Kupujícího v místě plnění. Jedno vyhotovení dodacího listu zůstane Kupujícímu a druhé vyhotovení bude předáno Prodávajícímu.</w:t>
      </w:r>
    </w:p>
    <w:p w14:paraId="7595BCA1" w14:textId="77777777" w:rsidR="00FD16F6" w:rsidRPr="00213776" w:rsidRDefault="00FD16F6" w:rsidP="00213776">
      <w:pPr>
        <w:pStyle w:val="1"/>
        <w:numPr>
          <w:ilvl w:val="0"/>
          <w:numId w:val="10"/>
        </w:numPr>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Kupující nabývá vlastnické právo k dodanému zboží jeho převzetím. Přechod nebezpečí škody na zboží se řídí ustanovením § 2121 a násl. OZ.</w:t>
      </w:r>
    </w:p>
    <w:p w14:paraId="0C725551" w14:textId="77777777" w:rsidR="00FD16F6" w:rsidRPr="00213776" w:rsidRDefault="00FD16F6" w:rsidP="00213776">
      <w:pPr>
        <w:pStyle w:val="1"/>
        <w:numPr>
          <w:ilvl w:val="0"/>
          <w:numId w:val="10"/>
        </w:numPr>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Prodávající je povinen řádně označit zboží, které Kupujícímu dodal, a to označením obchodní firmy Prodávajícího, spolu s identifikací zakázky </w:t>
      </w:r>
      <w:r w:rsidRPr="00213776">
        <w:rPr>
          <w:rFonts w:asciiTheme="minorHAnsi" w:hAnsiTheme="minorHAnsi" w:cstheme="minorHAnsi"/>
          <w:b/>
          <w:sz w:val="24"/>
          <w:szCs w:val="24"/>
        </w:rPr>
        <w:t>Kancelářské ICT pro CKTCH 2022</w:t>
      </w:r>
      <w:r w:rsidRPr="00213776">
        <w:rPr>
          <w:rFonts w:asciiTheme="minorHAnsi" w:hAnsiTheme="minorHAnsi" w:cstheme="minorHAnsi"/>
          <w:sz w:val="24"/>
          <w:szCs w:val="24"/>
        </w:rPr>
        <w:t xml:space="preserve"> (číslo VZ v NEN: N006/22/V00026729). Na fakturu a v dodacím listě Prodávající uvede u jednotlivých položek dodávaného zboží názvy, které jsou uvedeny v Příloze č. 1 této smlouvy. Každá dodávka zboží musí obsahovat dodací list, v němž jsou obsaženy údaje jen o aktuálně dodávaném zboží.</w:t>
      </w:r>
    </w:p>
    <w:p w14:paraId="193FBC66" w14:textId="77777777" w:rsidR="00FD16F6" w:rsidRPr="00213776" w:rsidRDefault="00FD16F6" w:rsidP="00213776">
      <w:pPr>
        <w:pStyle w:val="Zkladntextodsazen2"/>
        <w:numPr>
          <w:ilvl w:val="0"/>
          <w:numId w:val="10"/>
        </w:numPr>
        <w:suppressAutoHyphens w:val="0"/>
        <w:spacing w:after="0" w:line="240" w:lineRule="auto"/>
        <w:ind w:left="426" w:hanging="426"/>
        <w:rPr>
          <w:rFonts w:asciiTheme="minorHAnsi" w:hAnsiTheme="minorHAnsi" w:cstheme="minorHAnsi"/>
          <w:color w:val="000000"/>
        </w:rPr>
      </w:pPr>
      <w:r w:rsidRPr="00213776">
        <w:rPr>
          <w:rFonts w:asciiTheme="minorHAnsi" w:hAnsiTheme="minorHAnsi" w:cstheme="minorHAnsi"/>
          <w:color w:val="000000"/>
        </w:rPr>
        <w:t xml:space="preserve">Prodávající je povinen zachovávat mlčenlivost o všech skutečnostech obchodní, výrobní či technické povahy souvisejících s Kupujícími, které mají skutečnou nebo alespoň potenciální materiální či nemateriální hodnotu a nejsou v příslušných obchodních kruzích běžně dostupné. Prodávající je povinen zajistit mlčenlivost </w:t>
      </w:r>
      <w:r w:rsidRPr="00213776">
        <w:rPr>
          <w:rFonts w:asciiTheme="minorHAnsi" w:hAnsiTheme="minorHAnsi" w:cstheme="minorHAnsi"/>
          <w:color w:val="000000"/>
        </w:rPr>
        <w:lastRenderedPageBreak/>
        <w:t>ve stejném rozsahu i u všech osob, které musí tyto skutečnosti k plnění této smlouvy znát, vůči třetím právnickým nebo fyzickým osobám.</w:t>
      </w:r>
    </w:p>
    <w:p w14:paraId="3D2B62D5" w14:textId="28BA8AE5" w:rsidR="00FD16F6" w:rsidRDefault="00FD16F6" w:rsidP="00213776">
      <w:pPr>
        <w:pStyle w:val="1"/>
        <w:numPr>
          <w:ilvl w:val="0"/>
          <w:numId w:val="10"/>
        </w:numPr>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Na daňovém dokladu – faktuře (dále jen „faktura“) a v dodacím listě Prodávající uvede</w:t>
      </w:r>
      <w:r w:rsidRPr="00213776">
        <w:rPr>
          <w:rStyle w:val="Siln"/>
          <w:rFonts w:asciiTheme="minorHAnsi" w:hAnsiTheme="minorHAnsi" w:cstheme="minorHAnsi"/>
          <w:sz w:val="24"/>
          <w:szCs w:val="24"/>
        </w:rPr>
        <w:t xml:space="preserve"> unikátní identifikační</w:t>
      </w:r>
      <w:r w:rsidRPr="00213776">
        <w:rPr>
          <w:rFonts w:asciiTheme="minorHAnsi" w:hAnsiTheme="minorHAnsi" w:cstheme="minorHAnsi"/>
          <w:sz w:val="24"/>
          <w:szCs w:val="24"/>
        </w:rPr>
        <w:t xml:space="preserve"> číslo zboží, přiděleno výrobcem tohoto zboží, pokud toto číslo položka předmětu plnění, která je uvedena v Příloze č. 1 této smlouvy, obsahuje.</w:t>
      </w:r>
    </w:p>
    <w:p w14:paraId="176F4072" w14:textId="77777777" w:rsidR="00213776" w:rsidRPr="00213776" w:rsidRDefault="00213776" w:rsidP="00213776">
      <w:pPr>
        <w:pStyle w:val="1"/>
        <w:spacing w:before="0" w:after="0"/>
        <w:ind w:left="426" w:firstLine="0"/>
        <w:rPr>
          <w:rFonts w:asciiTheme="minorHAnsi" w:hAnsiTheme="minorHAnsi" w:cstheme="minorHAnsi"/>
          <w:sz w:val="24"/>
          <w:szCs w:val="24"/>
        </w:rPr>
      </w:pPr>
    </w:p>
    <w:p w14:paraId="49601747" w14:textId="730B5AB0" w:rsidR="00FD16F6" w:rsidRPr="00213776" w:rsidRDefault="00FD16F6" w:rsidP="00213776">
      <w:pPr>
        <w:pStyle w:val="1"/>
        <w:numPr>
          <w:ilvl w:val="0"/>
          <w:numId w:val="13"/>
        </w:numPr>
        <w:spacing w:before="0" w:after="0"/>
        <w:jc w:val="center"/>
        <w:rPr>
          <w:rFonts w:asciiTheme="minorHAnsi" w:hAnsiTheme="minorHAnsi" w:cstheme="minorHAnsi"/>
          <w:b/>
          <w:bCs/>
          <w:sz w:val="24"/>
          <w:szCs w:val="24"/>
        </w:rPr>
      </w:pPr>
      <w:r w:rsidRPr="00213776">
        <w:rPr>
          <w:rFonts w:asciiTheme="minorHAnsi" w:hAnsiTheme="minorHAnsi" w:cstheme="minorHAnsi"/>
          <w:b/>
          <w:bCs/>
          <w:sz w:val="24"/>
          <w:szCs w:val="24"/>
        </w:rPr>
        <w:t>Technické a platební podmínky</w:t>
      </w:r>
    </w:p>
    <w:p w14:paraId="0669DD6E" w14:textId="77777777" w:rsidR="00FD16F6" w:rsidRPr="00FE59C6" w:rsidRDefault="00FD16F6" w:rsidP="00213776">
      <w:pPr>
        <w:pStyle w:val="1"/>
        <w:numPr>
          <w:ilvl w:val="0"/>
          <w:numId w:val="7"/>
        </w:numPr>
        <w:tabs>
          <w:tab w:val="clear" w:pos="1068"/>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 xml:space="preserve">Platba za uskutečněné dodávky zboží bude prováděna bezhotovostním platebním převodem na základě faktury vystavené Prodávajícím </w:t>
      </w:r>
      <w:r w:rsidRPr="00FE59C6">
        <w:rPr>
          <w:rFonts w:asciiTheme="minorHAnsi" w:hAnsiTheme="minorHAnsi" w:cstheme="minorHAnsi"/>
          <w:sz w:val="24"/>
          <w:szCs w:val="24"/>
        </w:rPr>
        <w:t>do 21 kalendářních dnů po řádném předání a převzetí zboží Kupujícím. Přílohou každé faktury bude zástupci obou stran podepsaný dodací list potvrzující, že zboží bylo dodáno Kupujícímu v požadovaném množství a kvalitě.</w:t>
      </w:r>
    </w:p>
    <w:p w14:paraId="25097BE7" w14:textId="77777777" w:rsidR="000130D9" w:rsidRDefault="00FD16F6" w:rsidP="00213776">
      <w:pPr>
        <w:numPr>
          <w:ilvl w:val="0"/>
          <w:numId w:val="7"/>
        </w:numPr>
        <w:tabs>
          <w:tab w:val="clear" w:pos="1068"/>
          <w:tab w:val="num" w:pos="0"/>
        </w:tabs>
        <w:ind w:left="426" w:hanging="426"/>
        <w:jc w:val="both"/>
        <w:rPr>
          <w:rFonts w:cstheme="minorHAnsi"/>
        </w:rPr>
      </w:pPr>
      <w:r w:rsidRPr="00FE59C6">
        <w:rPr>
          <w:rFonts w:cstheme="minorHAnsi"/>
        </w:rPr>
        <w:t>Faktura musí splňovat náležitosti zákona č. 235/2004 Sb., o dani z přidané hodnoty, § 11 zákona č. 563/1991 Sb., o účetnictví, a § 435 OZ, to vše ve znění pozdějších předpisů, obsahovat i evidenční číslo objednávky Kupujícího.</w:t>
      </w:r>
    </w:p>
    <w:p w14:paraId="470CAB10" w14:textId="77777777" w:rsidR="00824F25" w:rsidRDefault="000130D9" w:rsidP="00213776">
      <w:pPr>
        <w:numPr>
          <w:ilvl w:val="0"/>
          <w:numId w:val="7"/>
        </w:numPr>
        <w:tabs>
          <w:tab w:val="clear" w:pos="1068"/>
          <w:tab w:val="num" w:pos="0"/>
        </w:tabs>
        <w:ind w:left="426" w:hanging="426"/>
        <w:jc w:val="both"/>
        <w:rPr>
          <w:rFonts w:cstheme="minorHAnsi"/>
        </w:rPr>
      </w:pPr>
      <w:r>
        <w:rPr>
          <w:rFonts w:cstheme="minorHAnsi"/>
        </w:rPr>
        <w:t>Faktura musí dále obsahovat uvedené číslo této smlouvy</w:t>
      </w:r>
      <w:r w:rsidR="00824F25">
        <w:rPr>
          <w:rFonts w:cstheme="minorHAnsi"/>
        </w:rPr>
        <w:t>.</w:t>
      </w:r>
    </w:p>
    <w:p w14:paraId="26608840" w14:textId="4C0B6DDD" w:rsidR="00FD16F6" w:rsidRPr="00FE59C6" w:rsidRDefault="00FD16F6" w:rsidP="00213776">
      <w:pPr>
        <w:numPr>
          <w:ilvl w:val="0"/>
          <w:numId w:val="7"/>
        </w:numPr>
        <w:tabs>
          <w:tab w:val="clear" w:pos="1068"/>
          <w:tab w:val="num" w:pos="0"/>
        </w:tabs>
        <w:ind w:left="426" w:hanging="426"/>
        <w:jc w:val="both"/>
        <w:rPr>
          <w:rFonts w:cstheme="minorHAnsi"/>
        </w:rPr>
      </w:pPr>
      <w:r w:rsidRPr="00FE59C6">
        <w:rPr>
          <w:rFonts w:cstheme="minorHAnsi"/>
        </w:rPr>
        <w:t>V případě, že faktura nebude obsahovat náležitosti stanovené zákonem a touto smlouvou nebo bude obsahovat chybné údaje, nebo </w:t>
      </w:r>
      <w:r w:rsidRPr="00FE59C6">
        <w:rPr>
          <w:rFonts w:cstheme="minorHAnsi"/>
          <w:snapToGrid w:val="0"/>
        </w:rPr>
        <w:t>nebude-li přiložen potvrzený dodací list,</w:t>
      </w:r>
      <w:r w:rsidRPr="00FE59C6">
        <w:rPr>
          <w:rFonts w:cstheme="minorHAnsi"/>
        </w:rPr>
        <w:t xml:space="preserve"> je Kupující oprávněn fakturu Prodávajícímu vrátit, a to až do lhůty splatnosti. Nová lhůta splatnosti začíná běžet dnem doručení bezvadné faktury Kupujícímu.</w:t>
      </w:r>
    </w:p>
    <w:p w14:paraId="6057B712" w14:textId="0DEF99C7" w:rsidR="00FD16F6" w:rsidRPr="007E6D74" w:rsidRDefault="00FD16F6" w:rsidP="00213776">
      <w:pPr>
        <w:pStyle w:val="1"/>
        <w:numPr>
          <w:ilvl w:val="0"/>
          <w:numId w:val="7"/>
        </w:numPr>
        <w:tabs>
          <w:tab w:val="clear" w:pos="1068"/>
        </w:tabs>
        <w:spacing w:before="0" w:after="0"/>
        <w:ind w:left="426" w:hanging="426"/>
        <w:rPr>
          <w:rFonts w:asciiTheme="minorHAnsi" w:hAnsiTheme="minorHAnsi" w:cstheme="minorHAnsi"/>
          <w:sz w:val="24"/>
          <w:szCs w:val="24"/>
        </w:rPr>
      </w:pPr>
      <w:r w:rsidRPr="00FE59C6">
        <w:rPr>
          <w:rFonts w:asciiTheme="minorHAnsi" w:hAnsiTheme="minorHAnsi" w:cstheme="minorHAnsi"/>
          <w:sz w:val="24"/>
          <w:szCs w:val="24"/>
        </w:rPr>
        <w:t>Cena zboží je splatná do 30 kalendářních dnů ode dne prokazatelného doručení faktury Kupujícímu na adresu uvedenou na titulní straně této smlou</w:t>
      </w:r>
      <w:r w:rsidRPr="00213776">
        <w:rPr>
          <w:rFonts w:asciiTheme="minorHAnsi" w:hAnsiTheme="minorHAnsi" w:cstheme="minorHAnsi"/>
          <w:sz w:val="24"/>
          <w:szCs w:val="24"/>
        </w:rPr>
        <w:t>vy, případně na jinou adresu písemně sdělenou Kupujícím v Příloze č. 1</w:t>
      </w:r>
      <w:r w:rsidRPr="00213776">
        <w:rPr>
          <w:rFonts w:asciiTheme="minorHAnsi" w:hAnsiTheme="minorHAnsi" w:cstheme="minorHAnsi"/>
          <w:color w:val="000000"/>
          <w:sz w:val="24"/>
          <w:szCs w:val="24"/>
        </w:rPr>
        <w:t>.</w:t>
      </w:r>
    </w:p>
    <w:p w14:paraId="3BEB220A" w14:textId="3216AD60" w:rsidR="007E6D74" w:rsidRPr="007E6D74" w:rsidRDefault="007E6D74" w:rsidP="007E6D74">
      <w:pPr>
        <w:numPr>
          <w:ilvl w:val="0"/>
          <w:numId w:val="7"/>
        </w:numPr>
        <w:tabs>
          <w:tab w:val="clear" w:pos="1068"/>
        </w:tabs>
        <w:spacing w:line="276" w:lineRule="auto"/>
        <w:ind w:left="426" w:hanging="426"/>
        <w:jc w:val="both"/>
        <w:rPr>
          <w:rFonts w:cstheme="minorHAnsi"/>
        </w:rPr>
      </w:pPr>
      <w:r w:rsidRPr="007E6D74">
        <w:rPr>
          <w:rFonts w:eastAsia="Times New Roman" w:cstheme="minorHAnsi"/>
          <w:lang w:eastAsia="ar-SA"/>
        </w:rPr>
        <w:t>Kupující přijímá faktury i elektronicky na ad</w:t>
      </w:r>
      <w:r w:rsidR="007F4910">
        <w:rPr>
          <w:rFonts w:eastAsia="Times New Roman" w:cstheme="minorHAnsi"/>
          <w:lang w:eastAsia="ar-SA"/>
        </w:rPr>
        <w:t>rese xxxxxxxxxxxxxxxx</w:t>
      </w:r>
      <w:r>
        <w:rPr>
          <w:rFonts w:eastAsia="Times New Roman" w:cstheme="minorHAnsi"/>
          <w:lang w:eastAsia="ar-SA"/>
        </w:rPr>
        <w:t xml:space="preserve">. </w:t>
      </w:r>
      <w:r w:rsidRPr="007E6D74">
        <w:rPr>
          <w:rFonts w:eastAsia="Times New Roman" w:cstheme="minorHAnsi"/>
          <w:lang w:eastAsia="ar-SA"/>
        </w:rPr>
        <w:t xml:space="preserve"> </w:t>
      </w:r>
    </w:p>
    <w:p w14:paraId="201713BE" w14:textId="77777777" w:rsidR="00FD16F6" w:rsidRPr="00213776" w:rsidRDefault="00FD16F6" w:rsidP="00213776">
      <w:pPr>
        <w:pStyle w:val="1"/>
        <w:numPr>
          <w:ilvl w:val="0"/>
          <w:numId w:val="7"/>
        </w:numPr>
        <w:tabs>
          <w:tab w:val="clear" w:pos="1068"/>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Cena zboží je považována za zaplacenou okamžikem odepsání příslušné finanční částky z účtu Kupujícího ve prospěch účtu Prodávajícího.</w:t>
      </w:r>
    </w:p>
    <w:p w14:paraId="305D3093" w14:textId="77777777" w:rsidR="00FD16F6" w:rsidRPr="00213776" w:rsidRDefault="00FD16F6" w:rsidP="00213776">
      <w:pPr>
        <w:pStyle w:val="1"/>
        <w:numPr>
          <w:ilvl w:val="0"/>
          <w:numId w:val="7"/>
        </w:numPr>
        <w:tabs>
          <w:tab w:val="clear" w:pos="1068"/>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U faktur předložených po 7. prosinci daného kalendářního roku je splatnost stanovena na 60 kalendářních dnů ode dne jejich doručení příslušnému Kupujícímu.</w:t>
      </w:r>
    </w:p>
    <w:p w14:paraId="021D34FF" w14:textId="77777777" w:rsidR="00FD16F6" w:rsidRPr="00213776" w:rsidRDefault="00FD16F6" w:rsidP="00213776">
      <w:pPr>
        <w:pStyle w:val="1"/>
        <w:numPr>
          <w:ilvl w:val="0"/>
          <w:numId w:val="7"/>
        </w:numPr>
        <w:tabs>
          <w:tab w:val="clear" w:pos="1068"/>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 xml:space="preserve">Kupující je oprávněn před uplynutím lhůty splatnosti faktury vrátit Prodávajícímu bez zaplacení fakturu, která neobsahuje náležitosti stanovené touto smlouvou nebo obecně závaznými právními předpisy, není doložena kopií potvrzeného dodacího listu, obsahuje jiné cenové údaje nebo jiný druh plnění než dohodnutý ve smlouvě nebo budou-li tyto údaje uvedeny chybně, a to s uvedením důvodu vrácení. Prodávající je povinen v případě vrácení faktury fakturu opravit nebo vyhotovit fakturu novou. Důvodným vrácením faktury přestává běžet původní lhůta splatnosti. Nová lhůta v původní délce splatnosti běží znovu ode dne doručení opravené nebo nově vystavené faktury Kupujícímu.  </w:t>
      </w:r>
    </w:p>
    <w:p w14:paraId="3586D9F4" w14:textId="77777777" w:rsidR="00FD16F6" w:rsidRPr="00213776" w:rsidRDefault="00FD16F6" w:rsidP="00213776">
      <w:pPr>
        <w:pStyle w:val="1"/>
        <w:numPr>
          <w:ilvl w:val="0"/>
          <w:numId w:val="7"/>
        </w:numPr>
        <w:tabs>
          <w:tab w:val="clear" w:pos="1068"/>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Platby budou provedeny vždy v české měně na základě předložené faktury, cena uvedená na faktuře bude dle matematických pravidel vždy zaokrouhlena na dvě desetinná místa.</w:t>
      </w:r>
    </w:p>
    <w:p w14:paraId="11642BC7" w14:textId="77777777" w:rsidR="00FD16F6" w:rsidRPr="00213776" w:rsidRDefault="00FD16F6" w:rsidP="00213776">
      <w:pPr>
        <w:pStyle w:val="1"/>
        <w:numPr>
          <w:ilvl w:val="0"/>
          <w:numId w:val="7"/>
        </w:numPr>
        <w:tabs>
          <w:tab w:val="clear" w:pos="1068"/>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 xml:space="preserve">Ceny budou uvedeny bez DPH. K ceně bude připočtena DPH dle zákonné sazby v době uskutečnění zdanitelného plnění. V případě Prodávajícího s účtem vedeným </w:t>
      </w:r>
      <w:r w:rsidRPr="00213776">
        <w:rPr>
          <w:rFonts w:asciiTheme="minorHAnsi" w:hAnsiTheme="minorHAnsi" w:cstheme="minorHAnsi"/>
          <w:sz w:val="24"/>
          <w:szCs w:val="24"/>
        </w:rPr>
        <w:lastRenderedPageBreak/>
        <w:t>v zahraničí bude DPH vypočítáno a odvedeno podle zákona č. 235/2004 Sb., o dani z přidané hodnoty, ve znění pozdějších předpisů.</w:t>
      </w:r>
    </w:p>
    <w:p w14:paraId="4AF03C5F" w14:textId="720221C2" w:rsidR="00FD16F6" w:rsidRDefault="00FD16F6" w:rsidP="00213776">
      <w:pPr>
        <w:pStyle w:val="1"/>
        <w:numPr>
          <w:ilvl w:val="0"/>
          <w:numId w:val="7"/>
        </w:numPr>
        <w:tabs>
          <w:tab w:val="clear" w:pos="1068"/>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Zálohové platby Kupující neposkytuje.</w:t>
      </w:r>
    </w:p>
    <w:p w14:paraId="56D61167" w14:textId="77777777" w:rsidR="00FF34C6" w:rsidRPr="00213776" w:rsidRDefault="00FF34C6" w:rsidP="00FF34C6">
      <w:pPr>
        <w:pStyle w:val="1"/>
        <w:spacing w:before="0" w:after="0"/>
        <w:ind w:left="426" w:firstLine="0"/>
        <w:rPr>
          <w:rFonts w:asciiTheme="minorHAnsi" w:hAnsiTheme="minorHAnsi" w:cstheme="minorHAnsi"/>
          <w:sz w:val="24"/>
          <w:szCs w:val="24"/>
        </w:rPr>
      </w:pPr>
    </w:p>
    <w:p w14:paraId="7026281B" w14:textId="03D4D3F4" w:rsidR="00FD16F6" w:rsidRPr="00213776" w:rsidRDefault="00FD16F6" w:rsidP="00213776">
      <w:pPr>
        <w:pStyle w:val="NADPISCENTR"/>
        <w:numPr>
          <w:ilvl w:val="0"/>
          <w:numId w:val="13"/>
        </w:numPr>
        <w:spacing w:before="0" w:after="0"/>
        <w:rPr>
          <w:rFonts w:asciiTheme="minorHAnsi" w:hAnsiTheme="minorHAnsi" w:cstheme="minorHAnsi"/>
          <w:sz w:val="24"/>
          <w:szCs w:val="24"/>
        </w:rPr>
      </w:pPr>
      <w:r w:rsidRPr="00213776">
        <w:rPr>
          <w:rFonts w:asciiTheme="minorHAnsi" w:hAnsiTheme="minorHAnsi" w:cstheme="minorHAnsi"/>
          <w:sz w:val="24"/>
          <w:szCs w:val="24"/>
        </w:rPr>
        <w:t>Záruka</w:t>
      </w:r>
    </w:p>
    <w:p w14:paraId="083697D8" w14:textId="03AE073F" w:rsidR="00FD16F6" w:rsidRPr="007E6D74" w:rsidRDefault="00FD16F6" w:rsidP="005473A0">
      <w:pPr>
        <w:pStyle w:val="Odstavecseseznamem"/>
        <w:numPr>
          <w:ilvl w:val="0"/>
          <w:numId w:val="8"/>
        </w:numPr>
        <w:tabs>
          <w:tab w:val="clear" w:pos="1104"/>
          <w:tab w:val="num" w:pos="396"/>
          <w:tab w:val="num" w:pos="426"/>
        </w:tabs>
        <w:suppressAutoHyphens w:val="0"/>
        <w:ind w:left="426" w:hanging="426"/>
        <w:rPr>
          <w:rFonts w:asciiTheme="minorHAnsi" w:hAnsiTheme="minorHAnsi" w:cstheme="minorHAnsi"/>
        </w:rPr>
      </w:pPr>
      <w:r w:rsidRPr="007E6D74">
        <w:rPr>
          <w:rFonts w:asciiTheme="minorHAnsi" w:hAnsiTheme="minorHAnsi" w:cstheme="minorHAnsi"/>
        </w:rPr>
        <w:t>Prodávající je povinen dodat zboží v požadovaném množství, jakosti a balení ve sjednaných dodacích termínech.</w:t>
      </w:r>
    </w:p>
    <w:p w14:paraId="124EA106" w14:textId="1D8FF930" w:rsidR="00FD16F6" w:rsidRPr="007E6D74" w:rsidRDefault="00FD16F6" w:rsidP="00B305B6">
      <w:pPr>
        <w:pStyle w:val="Odstavecseseznamem"/>
        <w:numPr>
          <w:ilvl w:val="0"/>
          <w:numId w:val="8"/>
        </w:numPr>
        <w:tabs>
          <w:tab w:val="clear" w:pos="1104"/>
          <w:tab w:val="num" w:pos="426"/>
        </w:tabs>
        <w:suppressAutoHyphens w:val="0"/>
        <w:ind w:left="426" w:hanging="426"/>
        <w:rPr>
          <w:rFonts w:asciiTheme="minorHAnsi" w:hAnsiTheme="minorHAnsi" w:cstheme="minorHAnsi"/>
        </w:rPr>
      </w:pPr>
      <w:r w:rsidRPr="007E6D74">
        <w:rPr>
          <w:rFonts w:asciiTheme="minorHAnsi" w:hAnsiTheme="minorHAnsi" w:cstheme="minorHAnsi"/>
        </w:rPr>
        <w:t>Prodávající prohlašuje, že dodávané zboží bude odpovídat nárokům na jakost, obsaženým v příslušných normách a technické specifikaci jednotlivých položek uvedených v Příloze č. 2. Pokud to vyžadují obecně závazné předpisy, bude dodávané zboží vybaveno předepsaným dokladem, příp. dalšími požadavky stanovenými právními předpisy.</w:t>
      </w:r>
    </w:p>
    <w:p w14:paraId="6D842FDE" w14:textId="77777777" w:rsidR="00FD16F6" w:rsidRPr="00213776" w:rsidRDefault="00FD16F6" w:rsidP="00213776">
      <w:pPr>
        <w:pStyle w:val="Odstavecseseznamem"/>
        <w:numPr>
          <w:ilvl w:val="0"/>
          <w:numId w:val="8"/>
        </w:numPr>
        <w:tabs>
          <w:tab w:val="clear" w:pos="1104"/>
          <w:tab w:val="num" w:pos="396"/>
          <w:tab w:val="num" w:pos="426"/>
        </w:tabs>
        <w:suppressAutoHyphens w:val="0"/>
        <w:ind w:left="426" w:hanging="426"/>
        <w:rPr>
          <w:rFonts w:asciiTheme="minorHAnsi" w:hAnsiTheme="minorHAnsi" w:cstheme="minorHAnsi"/>
        </w:rPr>
      </w:pPr>
      <w:r w:rsidRPr="00213776">
        <w:rPr>
          <w:rFonts w:asciiTheme="minorHAnsi" w:hAnsiTheme="minorHAnsi" w:cstheme="minorHAnsi"/>
        </w:rPr>
        <w:t xml:space="preserve">Na dodávky </w:t>
      </w:r>
      <w:r w:rsidRPr="00213776">
        <w:rPr>
          <w:rFonts w:asciiTheme="minorHAnsi" w:hAnsiTheme="minorHAnsi" w:cstheme="minorHAnsi"/>
          <w:bCs/>
        </w:rPr>
        <w:t>zboží</w:t>
      </w:r>
      <w:r w:rsidRPr="00213776">
        <w:rPr>
          <w:rFonts w:asciiTheme="minorHAnsi" w:hAnsiTheme="minorHAnsi" w:cstheme="minorHAnsi"/>
        </w:rPr>
        <w:t xml:space="preserve"> bude poskytnuta Prodávajícím záruka za jakost, která zaručuje, že zboží bude odpovídat technické specifikaci stanovené v Příloze č. 2 této smlouvy a bude prosté právních vad. Prodávajícím bude na dodané zboží poskytnuta záruka v délce stanovené v Příloze č. 2 této smlouvy, minimálně však 24 měsíců. Záruka začíná běžet okamžikem převzetí </w:t>
      </w:r>
      <w:r w:rsidRPr="00213776">
        <w:rPr>
          <w:rFonts w:asciiTheme="minorHAnsi" w:hAnsiTheme="minorHAnsi" w:cstheme="minorHAnsi"/>
          <w:bCs/>
        </w:rPr>
        <w:t xml:space="preserve">zboží </w:t>
      </w:r>
      <w:r w:rsidRPr="00213776">
        <w:rPr>
          <w:rFonts w:asciiTheme="minorHAnsi" w:hAnsiTheme="minorHAnsi" w:cstheme="minorHAnsi"/>
        </w:rPr>
        <w:t>Kupujícím. V případě, že výrobce u daného zboží poskytuje záruku delší než 24 měsíců, poskytne Prodávající Kupujícím tuto delší záruku a vyznačí ji v záručním listě.</w:t>
      </w:r>
    </w:p>
    <w:p w14:paraId="032D4130" w14:textId="77777777" w:rsidR="00FD16F6" w:rsidRPr="00213776" w:rsidRDefault="00FD16F6" w:rsidP="00213776">
      <w:pPr>
        <w:pStyle w:val="1"/>
        <w:numPr>
          <w:ilvl w:val="0"/>
          <w:numId w:val="8"/>
        </w:numPr>
        <w:tabs>
          <w:tab w:val="clear" w:pos="1104"/>
          <w:tab w:val="num" w:pos="426"/>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Vady, které Kupující zjistí až po převzetí zboží, je Prodávající povinen odstranit nejpozději do třiceti (30) kalendářních dnů od doručení reklamace. Prodávající odstraní vady bezúplatně dodáním náhradního plnění v množství, druhu a jakosti dle této smlouvy</w:t>
      </w:r>
      <w:r w:rsidRPr="00213776">
        <w:rPr>
          <w:rFonts w:asciiTheme="minorHAnsi" w:hAnsiTheme="minorHAnsi" w:cstheme="minorHAnsi"/>
          <w:spacing w:val="-4"/>
          <w:sz w:val="24"/>
          <w:szCs w:val="24"/>
        </w:rPr>
        <w:t>.</w:t>
      </w:r>
      <w:r w:rsidRPr="00213776">
        <w:rPr>
          <w:rFonts w:asciiTheme="minorHAnsi" w:hAnsiTheme="minorHAnsi" w:cstheme="minorHAnsi"/>
          <w:color w:val="000000"/>
          <w:sz w:val="24"/>
          <w:szCs w:val="24"/>
        </w:rPr>
        <w:t xml:space="preserve"> </w:t>
      </w:r>
    </w:p>
    <w:p w14:paraId="7A2A8F19" w14:textId="77777777" w:rsidR="00FD16F6" w:rsidRPr="00213776" w:rsidRDefault="00FD16F6" w:rsidP="00213776">
      <w:pPr>
        <w:pStyle w:val="1"/>
        <w:numPr>
          <w:ilvl w:val="0"/>
          <w:numId w:val="8"/>
        </w:numPr>
        <w:tabs>
          <w:tab w:val="clear" w:pos="1104"/>
          <w:tab w:val="num" w:pos="426"/>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Jsou-li ve vadném zařízení instalována záznamová paměťová média (harddisk, paměťová karta, flashdisk apod.), na kterých by se mohly nacházet informace podléhající ochraně ve smyslu zákona č. 412/2005 Sb., o ochraně utajovaných informací a o bezpečnostní způsobilosti, ve znění pozdějších předpisů, bude zboží předáno k reklamaci vady bez těchto médií, aniž by tato skutečnost měla vliv na plnění ze záruky Prodávajícím. Bude-li vadné paměťové médium, je Prodávající povinen nahradit jej bezvadným, a to pouze na základě čestného prohlášení Kupujícího o tom, že paměťové zařízení není funkční. Vadný kus (paměťové médium) nebude Prodávajícímu v tomto případě vydán.</w:t>
      </w:r>
    </w:p>
    <w:p w14:paraId="4DC0A8EC" w14:textId="77777777" w:rsidR="00FD16F6" w:rsidRPr="00213776" w:rsidRDefault="00FD16F6" w:rsidP="00213776">
      <w:pPr>
        <w:pStyle w:val="Odstavecseseznamem"/>
        <w:numPr>
          <w:ilvl w:val="0"/>
          <w:numId w:val="8"/>
        </w:numPr>
        <w:tabs>
          <w:tab w:val="clear" w:pos="1104"/>
          <w:tab w:val="num" w:pos="396"/>
        </w:tabs>
        <w:suppressAutoHyphens w:val="0"/>
        <w:ind w:left="397" w:hanging="397"/>
        <w:contextualSpacing w:val="0"/>
        <w:rPr>
          <w:rFonts w:asciiTheme="minorHAnsi" w:hAnsiTheme="minorHAnsi" w:cstheme="minorHAnsi"/>
        </w:rPr>
      </w:pPr>
      <w:r w:rsidRPr="00213776">
        <w:rPr>
          <w:rFonts w:asciiTheme="minorHAnsi" w:hAnsiTheme="minorHAnsi" w:cstheme="minorHAnsi"/>
        </w:rPr>
        <w:t>U reklamovaného zboží, u kterého byla reklamace uznána, a bylo vyměněno za bezvadné, běží nová záruční lhůta ode dne předání bezvadného zboží Kupujícímu.</w:t>
      </w:r>
    </w:p>
    <w:p w14:paraId="731D336F" w14:textId="77777777" w:rsidR="00FD16F6" w:rsidRPr="00213776" w:rsidRDefault="00FD16F6" w:rsidP="00213776">
      <w:pPr>
        <w:pStyle w:val="Odstavecseseznamem"/>
        <w:widowControl w:val="0"/>
        <w:numPr>
          <w:ilvl w:val="0"/>
          <w:numId w:val="8"/>
        </w:numPr>
        <w:tabs>
          <w:tab w:val="clear" w:pos="1104"/>
          <w:tab w:val="num" w:pos="396"/>
        </w:tabs>
        <w:suppressAutoHyphens w:val="0"/>
        <w:ind w:left="397" w:hanging="397"/>
        <w:contextualSpacing w:val="0"/>
        <w:rPr>
          <w:rFonts w:asciiTheme="minorHAnsi" w:hAnsiTheme="minorHAnsi" w:cstheme="minorHAnsi"/>
          <w:snapToGrid w:val="0"/>
        </w:rPr>
      </w:pPr>
      <w:r w:rsidRPr="00213776">
        <w:rPr>
          <w:rFonts w:asciiTheme="minorHAnsi" w:hAnsiTheme="minorHAnsi" w:cstheme="minorHAnsi"/>
          <w:snapToGrid w:val="0"/>
          <w:color w:val="000000"/>
        </w:rPr>
        <w:t>Nebyla-li reklamace včas</w:t>
      </w:r>
      <w:r w:rsidRPr="00213776">
        <w:rPr>
          <w:rFonts w:asciiTheme="minorHAnsi" w:hAnsiTheme="minorHAnsi" w:cstheme="minorHAnsi"/>
          <w:snapToGrid w:val="0"/>
        </w:rPr>
        <w:t xml:space="preserve"> a řádně Prodávajícím vyřešena, má Kupující právo požadovat náhradu škody či újmy v souladu s příslušnými ustanoveními OZ.</w:t>
      </w:r>
    </w:p>
    <w:p w14:paraId="424B1106" w14:textId="73B508A2" w:rsidR="00FD16F6" w:rsidRDefault="00FD16F6" w:rsidP="00213776">
      <w:pPr>
        <w:pStyle w:val="Odstavecseseznamem"/>
        <w:numPr>
          <w:ilvl w:val="0"/>
          <w:numId w:val="8"/>
        </w:numPr>
        <w:tabs>
          <w:tab w:val="clear" w:pos="1104"/>
          <w:tab w:val="num" w:pos="396"/>
        </w:tabs>
        <w:suppressAutoHyphens w:val="0"/>
        <w:ind w:left="397" w:hanging="397"/>
        <w:contextualSpacing w:val="0"/>
        <w:rPr>
          <w:rFonts w:asciiTheme="minorHAnsi" w:hAnsiTheme="minorHAnsi" w:cstheme="minorHAnsi"/>
          <w:bCs/>
        </w:rPr>
      </w:pPr>
      <w:r w:rsidRPr="00213776">
        <w:rPr>
          <w:rFonts w:asciiTheme="minorHAnsi" w:hAnsiTheme="minorHAnsi" w:cstheme="minorHAnsi"/>
          <w:bCs/>
        </w:rPr>
        <w:t>Prodávající prohlašuje, že má uzavřenou pojistnou smlouvu s pojištěním odpovědnosti za škodu způsobenou třetí osobě při výkonu podnikatelské činnosti, a to s limitem pojistného plnění alespoň 1 000 000 Kč a spoluúčastí maximálně 5 % a toto pojištění bude udržovat po celou dobu trvání této smlouvy.</w:t>
      </w:r>
    </w:p>
    <w:p w14:paraId="5A26789F" w14:textId="77777777" w:rsidR="00213776" w:rsidRPr="00213776" w:rsidRDefault="00213776" w:rsidP="00213776">
      <w:pPr>
        <w:pStyle w:val="Odstavecseseznamem"/>
        <w:tabs>
          <w:tab w:val="num" w:pos="396"/>
        </w:tabs>
        <w:suppressAutoHyphens w:val="0"/>
        <w:ind w:left="397"/>
        <w:contextualSpacing w:val="0"/>
        <w:rPr>
          <w:rFonts w:asciiTheme="minorHAnsi" w:hAnsiTheme="minorHAnsi" w:cstheme="minorHAnsi"/>
          <w:bCs/>
        </w:rPr>
      </w:pPr>
    </w:p>
    <w:p w14:paraId="234890A0" w14:textId="79B5705B" w:rsidR="00FD16F6" w:rsidRPr="00213776" w:rsidRDefault="00FD16F6" w:rsidP="00213776">
      <w:pPr>
        <w:pStyle w:val="NADPISCENTR"/>
        <w:numPr>
          <w:ilvl w:val="0"/>
          <w:numId w:val="13"/>
        </w:numPr>
        <w:spacing w:before="0" w:after="0"/>
        <w:rPr>
          <w:rFonts w:asciiTheme="minorHAnsi" w:hAnsiTheme="minorHAnsi" w:cstheme="minorHAnsi"/>
          <w:sz w:val="24"/>
          <w:szCs w:val="24"/>
        </w:rPr>
      </w:pPr>
      <w:r w:rsidRPr="00213776">
        <w:rPr>
          <w:rFonts w:asciiTheme="minorHAnsi" w:hAnsiTheme="minorHAnsi" w:cstheme="minorHAnsi"/>
          <w:sz w:val="24"/>
          <w:szCs w:val="24"/>
        </w:rPr>
        <w:lastRenderedPageBreak/>
        <w:t>Sankce</w:t>
      </w:r>
    </w:p>
    <w:p w14:paraId="31E110EF" w14:textId="77777777" w:rsidR="00FD16F6" w:rsidRPr="00213776" w:rsidRDefault="00FD16F6" w:rsidP="00213776">
      <w:pPr>
        <w:numPr>
          <w:ilvl w:val="0"/>
          <w:numId w:val="2"/>
        </w:numPr>
        <w:tabs>
          <w:tab w:val="clear" w:pos="1068"/>
          <w:tab w:val="left" w:pos="426"/>
        </w:tabs>
        <w:suppressAutoHyphens/>
        <w:ind w:left="426" w:hanging="426"/>
        <w:jc w:val="both"/>
        <w:rPr>
          <w:rFonts w:cstheme="minorHAnsi"/>
        </w:rPr>
      </w:pPr>
      <w:r w:rsidRPr="00213776">
        <w:rPr>
          <w:rFonts w:cstheme="minorHAnsi"/>
        </w:rPr>
        <w:t>Prodávající je oprávněn požadovat na Kupujícím smluvní pokutu za nedodržení termínu splatnosti ceny zboží ve výši 0,05 % z oprávněně fakturované částky bez DPH za každý i započatý den prodlení. Výše sankce není omezena.</w:t>
      </w:r>
    </w:p>
    <w:p w14:paraId="22536D41" w14:textId="77777777" w:rsidR="00FD16F6" w:rsidRPr="00213776" w:rsidRDefault="00FD16F6" w:rsidP="00213776">
      <w:pPr>
        <w:numPr>
          <w:ilvl w:val="0"/>
          <w:numId w:val="2"/>
        </w:numPr>
        <w:tabs>
          <w:tab w:val="clear" w:pos="1068"/>
          <w:tab w:val="left" w:pos="426"/>
        </w:tabs>
        <w:suppressAutoHyphens/>
        <w:ind w:left="426" w:hanging="426"/>
        <w:jc w:val="both"/>
        <w:rPr>
          <w:rFonts w:cstheme="minorHAnsi"/>
        </w:rPr>
      </w:pPr>
      <w:r w:rsidRPr="00213776">
        <w:rPr>
          <w:rFonts w:cstheme="minorHAnsi"/>
        </w:rPr>
        <w:t>Kupující je oprávněn požadovat na Prodávajícím smluvní pokutu za nedodržení termínu plnění dodávky zboží, stanovený v této smlouvě</w:t>
      </w:r>
      <w:r w:rsidRPr="00213776">
        <w:rPr>
          <w:rFonts w:cstheme="minorHAnsi"/>
          <w:color w:val="000000"/>
        </w:rPr>
        <w:t>,</w:t>
      </w:r>
      <w:r w:rsidRPr="00213776">
        <w:rPr>
          <w:rFonts w:cstheme="minorHAnsi"/>
        </w:rPr>
        <w:t xml:space="preserve"> a to ve výši 0,05 % z ceny nedodaného zboží bez DPH za každý i započatý den prodlení. Výše sankce není omezena. </w:t>
      </w:r>
    </w:p>
    <w:p w14:paraId="75931493" w14:textId="77777777" w:rsidR="00FD16F6" w:rsidRPr="00213776" w:rsidRDefault="00FD16F6" w:rsidP="00213776">
      <w:pPr>
        <w:numPr>
          <w:ilvl w:val="0"/>
          <w:numId w:val="2"/>
        </w:numPr>
        <w:tabs>
          <w:tab w:val="clear" w:pos="1068"/>
          <w:tab w:val="left" w:pos="426"/>
        </w:tabs>
        <w:suppressAutoHyphens/>
        <w:ind w:left="426" w:hanging="426"/>
        <w:jc w:val="both"/>
        <w:rPr>
          <w:rFonts w:cstheme="minorHAnsi"/>
        </w:rPr>
      </w:pPr>
      <w:r w:rsidRPr="00213776">
        <w:rPr>
          <w:rFonts w:cstheme="minorHAnsi"/>
        </w:rPr>
        <w:t>Kupující je oprávněn požadovat na Prodávajícím smluvní pokutu za nedodržení termínu doručení faktury dle čl. VI. odst. 1 této smlouvy (21 kalendářních dnů), a to ve výši 0,05 % z ceny uvedené na faktuře bez DPH za každý i započatý den prodlení. Výše sankce není omezena.</w:t>
      </w:r>
    </w:p>
    <w:p w14:paraId="268953EC" w14:textId="6D5AA0E3" w:rsidR="00FD16F6" w:rsidRPr="00213776" w:rsidRDefault="00FD16F6" w:rsidP="00213776">
      <w:pPr>
        <w:numPr>
          <w:ilvl w:val="0"/>
          <w:numId w:val="2"/>
        </w:numPr>
        <w:tabs>
          <w:tab w:val="clear" w:pos="1068"/>
          <w:tab w:val="left" w:pos="426"/>
        </w:tabs>
        <w:suppressAutoHyphens/>
        <w:ind w:left="426" w:hanging="426"/>
        <w:jc w:val="both"/>
        <w:rPr>
          <w:rFonts w:cstheme="minorHAnsi"/>
        </w:rPr>
      </w:pPr>
      <w:r w:rsidRPr="00213776">
        <w:rPr>
          <w:rFonts w:cstheme="minorHAnsi"/>
        </w:rPr>
        <w:t>Kupující je oprávněn požadovat na Prodávajícím smluvní pokutu za nedodržení doby pro odstranění zjištěných vad na základě reklamace dle čl. VII odst. 4 této smlouvy (30 kalendářních dnů), a to ve výši 0,05 % z ceny reklamovaného zboží bez DPH, a to za každý i započatý den prodlení. Minimální výše sankce je 100 Kč za den.</w:t>
      </w:r>
    </w:p>
    <w:p w14:paraId="7D655CC6" w14:textId="77777777" w:rsidR="00FD16F6" w:rsidRPr="00213776" w:rsidRDefault="00FD16F6" w:rsidP="00213776">
      <w:pPr>
        <w:numPr>
          <w:ilvl w:val="0"/>
          <w:numId w:val="2"/>
        </w:numPr>
        <w:tabs>
          <w:tab w:val="clear" w:pos="1068"/>
          <w:tab w:val="left" w:pos="426"/>
        </w:tabs>
        <w:suppressAutoHyphens/>
        <w:ind w:left="426" w:hanging="426"/>
        <w:jc w:val="both"/>
        <w:rPr>
          <w:rFonts w:cstheme="minorHAnsi"/>
        </w:rPr>
      </w:pPr>
      <w:r w:rsidRPr="00213776">
        <w:rPr>
          <w:rFonts w:cstheme="minorHAnsi"/>
        </w:rPr>
        <w:t xml:space="preserve">Pro případ porušení povinnosti mlčenlivosti </w:t>
      </w:r>
      <w:r w:rsidRPr="00213776">
        <w:rPr>
          <w:rStyle w:val="FontStyle29"/>
          <w:rFonts w:asciiTheme="minorHAnsi" w:hAnsiTheme="minorHAnsi" w:cstheme="minorHAnsi"/>
          <w:sz w:val="24"/>
          <w:szCs w:val="24"/>
        </w:rPr>
        <w:t xml:space="preserve">definované v čl. V. odst. 4. je </w:t>
      </w:r>
      <w:r w:rsidRPr="00213776">
        <w:rPr>
          <w:rFonts w:cstheme="minorHAnsi"/>
        </w:rPr>
        <w:t>Kupující oprávněn požadovat na Prodávajícím smluvní pokutu</w:t>
      </w:r>
      <w:r w:rsidRPr="00213776">
        <w:rPr>
          <w:rStyle w:val="FontStyle29"/>
          <w:rFonts w:asciiTheme="minorHAnsi" w:hAnsiTheme="minorHAnsi" w:cstheme="minorHAnsi"/>
          <w:sz w:val="24"/>
          <w:szCs w:val="24"/>
        </w:rPr>
        <w:t xml:space="preserve"> </w:t>
      </w:r>
      <w:r w:rsidRPr="00213776">
        <w:rPr>
          <w:rFonts w:cstheme="minorHAnsi"/>
        </w:rPr>
        <w:t>ve výši 50 000 Kč (slovy: padesát tisíc korun českých) za každé jednotlivé porušení povinnosti.</w:t>
      </w:r>
    </w:p>
    <w:p w14:paraId="34A5022E" w14:textId="40A45C54" w:rsidR="00FD16F6" w:rsidRDefault="00FD16F6" w:rsidP="00213776">
      <w:pPr>
        <w:numPr>
          <w:ilvl w:val="0"/>
          <w:numId w:val="2"/>
        </w:numPr>
        <w:tabs>
          <w:tab w:val="clear" w:pos="1068"/>
          <w:tab w:val="left" w:pos="426"/>
        </w:tabs>
        <w:suppressAutoHyphens/>
        <w:ind w:left="426" w:hanging="426"/>
        <w:jc w:val="both"/>
        <w:rPr>
          <w:rFonts w:cstheme="minorHAnsi"/>
        </w:rPr>
      </w:pPr>
      <w:r w:rsidRPr="00213776">
        <w:rPr>
          <w:rFonts w:cstheme="minorHAnsi"/>
        </w:rPr>
        <w:t>Smluvní pokuty jsou splatné do 30 kalendářních dnů od data, kdy byla povinné straně doručena písemná výzva k jejich zaplacení oprávněnou stranou, a to na účet oprávněné strany uvedený v písemné výzvě. Ustanovením o smluvní pokutě není dotčeno právo oprávněné strany na náhradu škody v plné výši.</w:t>
      </w:r>
    </w:p>
    <w:p w14:paraId="7C76D35C" w14:textId="77777777" w:rsidR="00213776" w:rsidRPr="00213776" w:rsidRDefault="00213776" w:rsidP="00213776">
      <w:pPr>
        <w:tabs>
          <w:tab w:val="left" w:pos="426"/>
        </w:tabs>
        <w:suppressAutoHyphens/>
        <w:ind w:left="426"/>
        <w:jc w:val="both"/>
        <w:rPr>
          <w:rFonts w:cstheme="minorHAnsi"/>
        </w:rPr>
      </w:pPr>
    </w:p>
    <w:p w14:paraId="0312275A" w14:textId="77E7C8DC" w:rsidR="00FD16F6" w:rsidRPr="00213776" w:rsidRDefault="00FD16F6" w:rsidP="00213776">
      <w:pPr>
        <w:pStyle w:val="1"/>
        <w:numPr>
          <w:ilvl w:val="0"/>
          <w:numId w:val="13"/>
        </w:numPr>
        <w:tabs>
          <w:tab w:val="left" w:pos="1068"/>
        </w:tabs>
        <w:spacing w:before="0" w:after="0"/>
        <w:jc w:val="center"/>
        <w:rPr>
          <w:rFonts w:asciiTheme="minorHAnsi" w:hAnsiTheme="minorHAnsi" w:cstheme="minorHAnsi"/>
          <w:b/>
          <w:sz w:val="24"/>
          <w:szCs w:val="24"/>
        </w:rPr>
      </w:pPr>
      <w:r w:rsidRPr="00213776">
        <w:rPr>
          <w:rFonts w:asciiTheme="minorHAnsi" w:hAnsiTheme="minorHAnsi" w:cstheme="minorHAnsi"/>
          <w:b/>
          <w:sz w:val="24"/>
          <w:szCs w:val="24"/>
        </w:rPr>
        <w:t>Odstoupení od smlouvy</w:t>
      </w:r>
    </w:p>
    <w:p w14:paraId="6A7C4CA2" w14:textId="77777777" w:rsidR="00FD16F6" w:rsidRPr="00213776" w:rsidRDefault="00FD16F6" w:rsidP="00213776">
      <w:pPr>
        <w:numPr>
          <w:ilvl w:val="0"/>
          <w:numId w:val="6"/>
        </w:numPr>
        <w:tabs>
          <w:tab w:val="clear" w:pos="1068"/>
          <w:tab w:val="num" w:pos="426"/>
        </w:tabs>
        <w:suppressAutoHyphens/>
        <w:ind w:left="426" w:hanging="426"/>
        <w:jc w:val="both"/>
        <w:rPr>
          <w:rFonts w:cstheme="minorHAnsi"/>
        </w:rPr>
      </w:pPr>
      <w:r w:rsidRPr="00213776">
        <w:rPr>
          <w:rFonts w:cstheme="minorHAnsi"/>
        </w:rPr>
        <w:t>Odstoupení od smlouvy se řídí ustanoveními § 2001 a násl. OZ.</w:t>
      </w:r>
    </w:p>
    <w:p w14:paraId="3D94D1C0" w14:textId="77777777" w:rsidR="00FD16F6" w:rsidRPr="00213776" w:rsidRDefault="00FD16F6" w:rsidP="00213776">
      <w:pPr>
        <w:pStyle w:val="HLAVICKA"/>
        <w:numPr>
          <w:ilvl w:val="0"/>
          <w:numId w:val="6"/>
        </w:numPr>
        <w:tabs>
          <w:tab w:val="clear" w:pos="284"/>
          <w:tab w:val="clear" w:pos="1068"/>
          <w:tab w:val="num" w:pos="426"/>
        </w:tabs>
        <w:spacing w:after="0"/>
        <w:ind w:left="426" w:hanging="426"/>
        <w:jc w:val="both"/>
        <w:rPr>
          <w:rFonts w:asciiTheme="minorHAnsi" w:hAnsiTheme="minorHAnsi" w:cstheme="minorHAnsi"/>
          <w:sz w:val="24"/>
          <w:szCs w:val="24"/>
        </w:rPr>
      </w:pPr>
      <w:r w:rsidRPr="00213776">
        <w:rPr>
          <w:rFonts w:asciiTheme="minorHAnsi" w:hAnsiTheme="minorHAnsi" w:cstheme="minorHAnsi"/>
          <w:sz w:val="24"/>
          <w:szCs w:val="24"/>
        </w:rPr>
        <w:t>Smluvní strany pokládají za podstatné porušení smlouvy prodlení Prodávajícího se splněním předmětu smlouvy ve sjednaném termínu dle čl. IV. této smlouvy delším než 5 dnů, nebo nedodání předmětu plnění v požadované kvalitě a množství dle této smlouvy.</w:t>
      </w:r>
    </w:p>
    <w:p w14:paraId="113F76A3" w14:textId="42D17810" w:rsidR="00FD16F6" w:rsidRDefault="00FD16F6" w:rsidP="00213776">
      <w:pPr>
        <w:numPr>
          <w:ilvl w:val="0"/>
          <w:numId w:val="6"/>
        </w:numPr>
        <w:tabs>
          <w:tab w:val="clear" w:pos="1068"/>
          <w:tab w:val="num" w:pos="426"/>
        </w:tabs>
        <w:suppressAutoHyphens/>
        <w:ind w:left="426" w:hanging="426"/>
        <w:jc w:val="both"/>
        <w:rPr>
          <w:rFonts w:cstheme="minorHAnsi"/>
        </w:rPr>
      </w:pPr>
      <w:r w:rsidRPr="00213776">
        <w:rPr>
          <w:rFonts w:cstheme="minorHAnsi"/>
        </w:rPr>
        <w:t>Kupující je oprávněn odstoupit od smlouvy, jestliže nabude právní moci rozhodnutí insolvenčního soudu, jímž se osvědčuje úpadek Prodávajícího dle zákona č. 182/2006 Sb., o úpadku a způsobech jeho řešení (insolvenční zákon), ve znění pozdějších předpisů.</w:t>
      </w:r>
    </w:p>
    <w:p w14:paraId="44992948" w14:textId="77777777" w:rsidR="00213776" w:rsidRPr="00213776" w:rsidRDefault="00213776" w:rsidP="00213776">
      <w:pPr>
        <w:tabs>
          <w:tab w:val="num" w:pos="426"/>
        </w:tabs>
        <w:suppressAutoHyphens/>
        <w:ind w:left="426"/>
        <w:jc w:val="both"/>
        <w:rPr>
          <w:rFonts w:cstheme="minorHAnsi"/>
        </w:rPr>
      </w:pPr>
    </w:p>
    <w:p w14:paraId="6C973877" w14:textId="4C1A52D4" w:rsidR="00FD16F6" w:rsidRPr="00213776" w:rsidRDefault="00FD16F6" w:rsidP="00213776">
      <w:pPr>
        <w:pStyle w:val="NADPISCENTR"/>
        <w:numPr>
          <w:ilvl w:val="0"/>
          <w:numId w:val="13"/>
        </w:numPr>
        <w:spacing w:before="0" w:after="0"/>
        <w:rPr>
          <w:rFonts w:asciiTheme="minorHAnsi" w:hAnsiTheme="minorHAnsi" w:cstheme="minorHAnsi"/>
          <w:sz w:val="24"/>
          <w:szCs w:val="24"/>
        </w:rPr>
      </w:pPr>
      <w:r w:rsidRPr="00213776">
        <w:rPr>
          <w:rFonts w:asciiTheme="minorHAnsi" w:hAnsiTheme="minorHAnsi" w:cstheme="minorHAnsi"/>
          <w:sz w:val="24"/>
          <w:szCs w:val="24"/>
        </w:rPr>
        <w:t>Řešení sporů</w:t>
      </w:r>
    </w:p>
    <w:p w14:paraId="005E2725" w14:textId="77777777" w:rsidR="00FD16F6" w:rsidRPr="00213776" w:rsidRDefault="00FD16F6" w:rsidP="00213776">
      <w:pPr>
        <w:numPr>
          <w:ilvl w:val="0"/>
          <w:numId w:val="1"/>
        </w:numPr>
        <w:tabs>
          <w:tab w:val="clear" w:pos="1068"/>
          <w:tab w:val="left" w:pos="426"/>
        </w:tabs>
        <w:suppressAutoHyphens/>
        <w:ind w:left="426" w:hanging="426"/>
        <w:jc w:val="both"/>
        <w:rPr>
          <w:rFonts w:cstheme="minorHAnsi"/>
        </w:rPr>
      </w:pPr>
      <w:r w:rsidRPr="00213776">
        <w:rPr>
          <w:rFonts w:cstheme="minorHAnsi"/>
        </w:rPr>
        <w:t>Veškeré spory mezi smluvními stranami nebo mezi Prodávajícím a Kupujícím budou řešeny nejprve smírně.</w:t>
      </w:r>
    </w:p>
    <w:p w14:paraId="371057EF" w14:textId="77777777" w:rsidR="00FD16F6" w:rsidRPr="00213776" w:rsidRDefault="00FD16F6" w:rsidP="00213776">
      <w:pPr>
        <w:numPr>
          <w:ilvl w:val="0"/>
          <w:numId w:val="1"/>
        </w:numPr>
        <w:tabs>
          <w:tab w:val="clear" w:pos="1068"/>
          <w:tab w:val="left" w:pos="426"/>
        </w:tabs>
        <w:suppressAutoHyphens/>
        <w:ind w:left="426" w:hanging="426"/>
        <w:jc w:val="both"/>
        <w:rPr>
          <w:rFonts w:cstheme="minorHAnsi"/>
        </w:rPr>
      </w:pPr>
      <w:r w:rsidRPr="00213776">
        <w:rPr>
          <w:rFonts w:cstheme="minorHAnsi"/>
        </w:rPr>
        <w:t>Nebude-li smírného řešení v případě sporu mezi Prodávajícím a Kupujícím dosaženo, bude spor řešen příslušným soudem České republiky s místní příslušností dle sídla Kupujícího.</w:t>
      </w:r>
    </w:p>
    <w:p w14:paraId="090A4D16" w14:textId="77777777" w:rsidR="00FD16F6" w:rsidRPr="00213776" w:rsidRDefault="00FD16F6" w:rsidP="00213776">
      <w:pPr>
        <w:rPr>
          <w:rFonts w:cstheme="minorHAnsi"/>
        </w:rPr>
      </w:pPr>
    </w:p>
    <w:p w14:paraId="778C9BB1" w14:textId="2D0E4672" w:rsidR="00FD16F6" w:rsidRPr="00213776" w:rsidRDefault="00FD16F6" w:rsidP="00213776">
      <w:pPr>
        <w:pStyle w:val="NADPISCENTR"/>
        <w:numPr>
          <w:ilvl w:val="0"/>
          <w:numId w:val="13"/>
        </w:numPr>
        <w:spacing w:before="0" w:after="0"/>
        <w:rPr>
          <w:rFonts w:asciiTheme="minorHAnsi" w:hAnsiTheme="minorHAnsi" w:cstheme="minorHAnsi"/>
          <w:sz w:val="24"/>
          <w:szCs w:val="24"/>
        </w:rPr>
      </w:pPr>
      <w:r w:rsidRPr="00213776">
        <w:rPr>
          <w:rFonts w:asciiTheme="minorHAnsi" w:hAnsiTheme="minorHAnsi" w:cstheme="minorHAnsi"/>
          <w:sz w:val="24"/>
          <w:szCs w:val="24"/>
        </w:rPr>
        <w:lastRenderedPageBreak/>
        <w:t>Odpovědnost za škody</w:t>
      </w:r>
    </w:p>
    <w:p w14:paraId="683DD700" w14:textId="6F5D6050" w:rsidR="00FD16F6" w:rsidRDefault="00FD16F6" w:rsidP="00213776">
      <w:pPr>
        <w:pStyle w:val="1"/>
        <w:numPr>
          <w:ilvl w:val="0"/>
          <w:numId w:val="11"/>
        </w:numPr>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Prodávající odpovídá za škodu způsobenou vadným plněním této smlouvy v rozsahu stanoveném příslušnými ustanoveními OZ.</w:t>
      </w:r>
    </w:p>
    <w:p w14:paraId="6C44C642" w14:textId="77777777" w:rsidR="00213776" w:rsidRPr="00213776" w:rsidRDefault="00213776" w:rsidP="00213776">
      <w:pPr>
        <w:pStyle w:val="1"/>
        <w:spacing w:before="0" w:after="0"/>
        <w:ind w:left="426" w:firstLine="0"/>
        <w:rPr>
          <w:rFonts w:asciiTheme="minorHAnsi" w:hAnsiTheme="minorHAnsi" w:cstheme="minorHAnsi"/>
          <w:sz w:val="24"/>
          <w:szCs w:val="24"/>
        </w:rPr>
      </w:pPr>
    </w:p>
    <w:p w14:paraId="42C391D8" w14:textId="5AED5F8C" w:rsidR="00FD16F6" w:rsidRPr="00213776" w:rsidRDefault="00FD16F6" w:rsidP="00213776">
      <w:pPr>
        <w:pStyle w:val="NADPISCENTR"/>
        <w:numPr>
          <w:ilvl w:val="0"/>
          <w:numId w:val="13"/>
        </w:numPr>
        <w:spacing w:before="0" w:after="0"/>
        <w:rPr>
          <w:rFonts w:asciiTheme="minorHAnsi" w:hAnsiTheme="minorHAnsi" w:cstheme="minorHAnsi"/>
          <w:sz w:val="24"/>
          <w:szCs w:val="24"/>
        </w:rPr>
      </w:pPr>
      <w:r w:rsidRPr="00213776">
        <w:rPr>
          <w:rFonts w:asciiTheme="minorHAnsi" w:hAnsiTheme="minorHAnsi" w:cstheme="minorHAnsi"/>
          <w:sz w:val="24"/>
          <w:szCs w:val="24"/>
        </w:rPr>
        <w:t>Závěrečná ustanovení</w:t>
      </w:r>
    </w:p>
    <w:p w14:paraId="63BEDD10" w14:textId="77777777" w:rsidR="00FD16F6" w:rsidRPr="00213776" w:rsidRDefault="00FD16F6" w:rsidP="00213776">
      <w:pPr>
        <w:numPr>
          <w:ilvl w:val="0"/>
          <w:numId w:val="5"/>
        </w:numPr>
        <w:tabs>
          <w:tab w:val="clear" w:pos="1068"/>
        </w:tabs>
        <w:suppressAutoHyphens/>
        <w:ind w:left="426" w:hanging="284"/>
        <w:jc w:val="both"/>
        <w:rPr>
          <w:rFonts w:cstheme="minorHAnsi"/>
        </w:rPr>
      </w:pPr>
      <w:r w:rsidRPr="00213776">
        <w:rPr>
          <w:rFonts w:cstheme="minorHAnsi"/>
        </w:rPr>
        <w:t>Tato smlouva se řídí právním řádem České republiky, zejména příslušnými ustanoveními OZ.</w:t>
      </w:r>
    </w:p>
    <w:p w14:paraId="2C33A799" w14:textId="77777777" w:rsidR="00FD16F6" w:rsidRPr="00213776" w:rsidRDefault="00FD16F6" w:rsidP="00213776">
      <w:pPr>
        <w:numPr>
          <w:ilvl w:val="0"/>
          <w:numId w:val="5"/>
        </w:numPr>
        <w:tabs>
          <w:tab w:val="clear" w:pos="1068"/>
        </w:tabs>
        <w:suppressAutoHyphens/>
        <w:ind w:left="426" w:hanging="284"/>
        <w:jc w:val="both"/>
        <w:rPr>
          <w:rFonts w:cstheme="minorHAnsi"/>
        </w:rPr>
      </w:pPr>
      <w:r w:rsidRPr="00213776">
        <w:rPr>
          <w:rFonts w:cstheme="minorHAnsi"/>
        </w:rPr>
        <w:t>Smlouva nabývá platnosti dnem uzavření a účinnosti dnem uveřejnění v registru smluv. Smluvní strany se dohodly, že uveřejnění této smlouvy v registru smluv zajistí Kupující.</w:t>
      </w:r>
    </w:p>
    <w:p w14:paraId="54B16AED" w14:textId="77777777" w:rsidR="00FD16F6" w:rsidRPr="00213776" w:rsidRDefault="00FD16F6" w:rsidP="00213776">
      <w:pPr>
        <w:numPr>
          <w:ilvl w:val="0"/>
          <w:numId w:val="5"/>
        </w:numPr>
        <w:tabs>
          <w:tab w:val="clear" w:pos="1068"/>
        </w:tabs>
        <w:suppressAutoHyphens/>
        <w:ind w:left="426" w:hanging="284"/>
        <w:jc w:val="both"/>
        <w:rPr>
          <w:rFonts w:cstheme="minorHAnsi"/>
        </w:rPr>
      </w:pPr>
      <w:r w:rsidRPr="00213776">
        <w:rPr>
          <w:rFonts w:cstheme="minorHAnsi"/>
        </w:rPr>
        <w:t>Smluvní strany souhlasí s uveřejněním plného znění této smlouvy v registru smluv podle zákona č. 340/2015 Sb., o zvláštních podmínkách účinnosti některých smluv, uveřejňování těchto smluv a o registru smluv (zákon o registru smluv), a rovněž na profilu Kupujícího, případně i na dalších místech, kde tak stanoví právní předpis. Uveřejnění smlouvy prostřednictvím registru smluv zajistí Kupující.</w:t>
      </w:r>
    </w:p>
    <w:p w14:paraId="355FF7D7" w14:textId="77777777" w:rsidR="00FD16F6" w:rsidRPr="00213776" w:rsidRDefault="00FD16F6" w:rsidP="00213776">
      <w:pPr>
        <w:numPr>
          <w:ilvl w:val="0"/>
          <w:numId w:val="5"/>
        </w:numPr>
        <w:tabs>
          <w:tab w:val="clear" w:pos="1068"/>
        </w:tabs>
        <w:suppressAutoHyphens/>
        <w:ind w:left="426" w:hanging="284"/>
        <w:jc w:val="both"/>
        <w:rPr>
          <w:rFonts w:cstheme="minorHAnsi"/>
        </w:rPr>
      </w:pPr>
      <w:r w:rsidRPr="00213776">
        <w:rPr>
          <w:rFonts w:cstheme="minorHAnsi"/>
        </w:rPr>
        <w:t xml:space="preserve">Smlouva může být měněna nebo doplňována jen písemnými, očíslovanými dodatky podepsanými oběma smluvními stranami, které se stanou nedílnou součástí této smlouvy. </w:t>
      </w:r>
    </w:p>
    <w:p w14:paraId="3DB3C29B" w14:textId="77777777" w:rsidR="00FD16F6" w:rsidRPr="00213776" w:rsidRDefault="00FD16F6" w:rsidP="00213776">
      <w:pPr>
        <w:numPr>
          <w:ilvl w:val="0"/>
          <w:numId w:val="5"/>
        </w:numPr>
        <w:tabs>
          <w:tab w:val="clear" w:pos="1068"/>
        </w:tabs>
        <w:suppressAutoHyphens/>
        <w:ind w:left="426" w:hanging="284"/>
        <w:jc w:val="both"/>
        <w:rPr>
          <w:rFonts w:cstheme="minorHAnsi"/>
        </w:rPr>
      </w:pPr>
      <w:r w:rsidRPr="00213776">
        <w:rPr>
          <w:rFonts w:cstheme="minorHAnsi"/>
        </w:rPr>
        <w:t>Obě smluvní strany prohlašují, že tato smlouva nebyla uzavřena v tísni, ani za jednostranně nevýhodných podmínek, a na důkaz toho připojují své elektronické podpisy.</w:t>
      </w:r>
    </w:p>
    <w:p w14:paraId="343D836F" w14:textId="218674D2" w:rsidR="00FD16F6" w:rsidRDefault="00FD16F6" w:rsidP="00213776">
      <w:pPr>
        <w:numPr>
          <w:ilvl w:val="0"/>
          <w:numId w:val="5"/>
        </w:numPr>
        <w:tabs>
          <w:tab w:val="clear" w:pos="1068"/>
          <w:tab w:val="num" w:pos="426"/>
        </w:tabs>
        <w:suppressAutoHyphens/>
        <w:ind w:left="426" w:hanging="284"/>
        <w:jc w:val="both"/>
        <w:rPr>
          <w:rFonts w:cstheme="minorHAnsi"/>
        </w:rPr>
      </w:pPr>
      <w:r w:rsidRPr="00213776">
        <w:rPr>
          <w:rFonts w:cstheme="minorHAnsi"/>
        </w:rPr>
        <w:t>Tato smlouva je vyhotovena pouze v elektronické podobě a elektronicky podepsána Prodávajícím a Kupujícím.</w:t>
      </w:r>
    </w:p>
    <w:p w14:paraId="3E3C5C94" w14:textId="77777777" w:rsidR="00213776" w:rsidRPr="00213776" w:rsidRDefault="00213776" w:rsidP="00213776">
      <w:pPr>
        <w:suppressAutoHyphens/>
        <w:ind w:left="426"/>
        <w:jc w:val="both"/>
        <w:rPr>
          <w:rFonts w:cstheme="minorHAnsi"/>
        </w:rPr>
      </w:pPr>
    </w:p>
    <w:p w14:paraId="7F201057" w14:textId="66C4A8A3" w:rsidR="00FD16F6" w:rsidRPr="0074702A" w:rsidRDefault="00FD16F6" w:rsidP="00213776">
      <w:pPr>
        <w:rPr>
          <w:rFonts w:cstheme="minorHAnsi"/>
        </w:rPr>
      </w:pPr>
      <w:r w:rsidRPr="0074702A">
        <w:rPr>
          <w:rFonts w:cstheme="minorHAnsi"/>
        </w:rPr>
        <w:t>Nedílnou součástí této smlouvy jsou následující přílohy:</w:t>
      </w:r>
    </w:p>
    <w:p w14:paraId="0C1FE55A" w14:textId="77777777" w:rsidR="00FD16F6" w:rsidRPr="0074702A" w:rsidRDefault="00FD16F6" w:rsidP="00213776">
      <w:pPr>
        <w:widowControl w:val="0"/>
        <w:ind w:left="426"/>
        <w:rPr>
          <w:rFonts w:cstheme="minorHAnsi"/>
          <w:color w:val="000000"/>
        </w:rPr>
      </w:pPr>
      <w:r w:rsidRPr="0074702A">
        <w:rPr>
          <w:rFonts w:cstheme="minorHAnsi"/>
        </w:rPr>
        <w:t>P</w:t>
      </w:r>
      <w:r w:rsidRPr="0074702A">
        <w:rPr>
          <w:rFonts w:cstheme="minorHAnsi"/>
          <w:color w:val="000000"/>
        </w:rPr>
        <w:t>říloha č. 1:</w:t>
      </w:r>
      <w:r w:rsidRPr="0074702A">
        <w:rPr>
          <w:rFonts w:cstheme="minorHAnsi"/>
          <w:color w:val="000000"/>
        </w:rPr>
        <w:tab/>
        <w:t>Předmět plnění a cena</w:t>
      </w:r>
    </w:p>
    <w:p w14:paraId="18C1DDC3" w14:textId="75EFE5CE" w:rsidR="00FD16F6" w:rsidRPr="00213776" w:rsidRDefault="00FD16F6" w:rsidP="00213776">
      <w:pPr>
        <w:widowControl w:val="0"/>
        <w:ind w:left="426"/>
        <w:rPr>
          <w:rFonts w:cstheme="minorHAnsi"/>
        </w:rPr>
      </w:pPr>
      <w:r w:rsidRPr="0074702A">
        <w:rPr>
          <w:rFonts w:cstheme="minorHAnsi"/>
          <w:color w:val="000000"/>
        </w:rPr>
        <w:t>Příloha č</w:t>
      </w:r>
      <w:r w:rsidR="00193DC4" w:rsidRPr="0074702A">
        <w:rPr>
          <w:rFonts w:cstheme="minorHAnsi"/>
          <w:color w:val="000000"/>
        </w:rPr>
        <w:t xml:space="preserve"> 2</w:t>
      </w:r>
      <w:r w:rsidRPr="0074702A">
        <w:rPr>
          <w:rFonts w:cstheme="minorHAnsi"/>
          <w:color w:val="000000"/>
        </w:rPr>
        <w:t>:</w:t>
      </w:r>
      <w:r w:rsidRPr="0074702A">
        <w:rPr>
          <w:rFonts w:cstheme="minorHAnsi"/>
          <w:color w:val="000000"/>
        </w:rPr>
        <w:tab/>
        <w:t xml:space="preserve">Produktové listy </w:t>
      </w:r>
    </w:p>
    <w:p w14:paraId="606548B8" w14:textId="77777777" w:rsidR="00FD16F6" w:rsidRPr="00213776" w:rsidRDefault="00FD16F6" w:rsidP="00213776">
      <w:pPr>
        <w:widowControl w:val="0"/>
        <w:ind w:left="1068"/>
        <w:rPr>
          <w:rFonts w:cstheme="minorHAnsi"/>
        </w:rPr>
      </w:pPr>
    </w:p>
    <w:p w14:paraId="28A3B49B" w14:textId="77777777" w:rsidR="00FD16F6" w:rsidRPr="00213776" w:rsidRDefault="00FD16F6" w:rsidP="00213776">
      <w:pPr>
        <w:pStyle w:val="SMLOUVACISLO"/>
        <w:spacing w:before="0"/>
        <w:ind w:left="0" w:firstLine="0"/>
        <w:rPr>
          <w:rFonts w:asciiTheme="minorHAnsi" w:hAnsiTheme="minorHAnsi" w:cstheme="minorHAnsi"/>
          <w:bCs/>
          <w:spacing w:val="0"/>
          <w:szCs w:val="24"/>
        </w:rPr>
      </w:pPr>
      <w:r w:rsidRPr="00213776">
        <w:rPr>
          <w:rFonts w:asciiTheme="minorHAnsi" w:hAnsiTheme="minorHAnsi" w:cstheme="minorHAnsi"/>
          <w:noProof/>
          <w:szCs w:val="24"/>
          <w:lang w:eastAsia="cs-CZ"/>
        </w:rPr>
        <mc:AlternateContent>
          <mc:Choice Requires="wps">
            <w:drawing>
              <wp:anchor distT="0" distB="0" distL="114300" distR="114300" simplePos="0" relativeHeight="251660288" behindDoc="0" locked="0" layoutInCell="1" allowOverlap="1" wp14:anchorId="2AC25166" wp14:editId="7BB97DC2">
                <wp:simplePos x="0" y="0"/>
                <wp:positionH relativeFrom="column">
                  <wp:posOffset>3472815</wp:posOffset>
                </wp:positionH>
                <wp:positionV relativeFrom="paragraph">
                  <wp:posOffset>100965</wp:posOffset>
                </wp:positionV>
                <wp:extent cx="2279015" cy="1668780"/>
                <wp:effectExtent l="0" t="0" r="698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166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D10AC" w14:textId="77777777" w:rsidR="00FD16F6" w:rsidRDefault="00FD16F6" w:rsidP="00FD16F6">
                            <w:pPr>
                              <w:jc w:val="center"/>
                              <w:rPr>
                                <w:rFonts w:ascii="Arial" w:hAnsi="Arial" w:cs="Arial"/>
                              </w:rPr>
                            </w:pPr>
                          </w:p>
                          <w:p w14:paraId="11C57E1D" w14:textId="77777777" w:rsidR="00FD16F6" w:rsidRDefault="00FD16F6" w:rsidP="00FD16F6">
                            <w:pPr>
                              <w:jc w:val="center"/>
                              <w:rPr>
                                <w:rFonts w:ascii="Arial" w:hAnsi="Arial" w:cs="Arial"/>
                              </w:rPr>
                            </w:pPr>
                          </w:p>
                          <w:p w14:paraId="6083DA1A" w14:textId="77777777" w:rsidR="00FD16F6" w:rsidRDefault="00FD16F6" w:rsidP="00FD16F6">
                            <w:pPr>
                              <w:jc w:val="center"/>
                              <w:rPr>
                                <w:rFonts w:ascii="Arial" w:hAnsi="Arial" w:cs="Arial"/>
                              </w:rPr>
                            </w:pPr>
                          </w:p>
                          <w:p w14:paraId="3D5300CC" w14:textId="77777777" w:rsidR="00FD16F6" w:rsidRDefault="00FD16F6" w:rsidP="00FD16F6">
                            <w:pPr>
                              <w:jc w:val="center"/>
                              <w:rPr>
                                <w:rFonts w:ascii="Arial" w:hAnsi="Arial" w:cs="Arial"/>
                              </w:rPr>
                            </w:pPr>
                          </w:p>
                          <w:p w14:paraId="3452546C" w14:textId="77777777" w:rsidR="00FD16F6" w:rsidRDefault="00FD16F6" w:rsidP="00FD16F6">
                            <w:pPr>
                              <w:rPr>
                                <w:rFonts w:ascii="Arial" w:hAnsi="Arial" w:cs="Arial"/>
                              </w:rPr>
                            </w:pPr>
                            <w:r>
                              <w:rPr>
                                <w:rFonts w:ascii="Arial" w:hAnsi="Arial" w:cs="Arial"/>
                              </w:rPr>
                              <w:t xml:space="preserve">………………………………….. </w:t>
                            </w:r>
                          </w:p>
                          <w:p w14:paraId="557D838E" w14:textId="77777777" w:rsidR="00FD16F6" w:rsidRPr="00213776" w:rsidRDefault="00FD16F6" w:rsidP="00FD16F6">
                            <w:pPr>
                              <w:jc w:val="center"/>
                              <w:rPr>
                                <w:rFonts w:cstheme="minorHAnsi"/>
                              </w:rPr>
                            </w:pPr>
                            <w:r w:rsidRPr="00213776">
                              <w:rPr>
                                <w:rFonts w:cstheme="minorHAnsi"/>
                              </w:rPr>
                              <w:t>Kupující</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2AC25166" id="_x0000_t202" coordsize="21600,21600" o:spt="202" path="m,l,21600r21600,l21600,xe">
                <v:stroke joinstyle="miter"/>
                <v:path gradientshapeok="t" o:connecttype="rect"/>
              </v:shapetype>
              <v:shape id="Text Box 3" o:spid="_x0000_s1026" type="#_x0000_t202" style="position:absolute;margin-left:273.45pt;margin-top:7.95pt;width:179.45pt;height:131.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" stroked="f">
                <v:textbox style="mso-fit-shape-to-text:t">
                  <w:txbxContent>
                    <w:p w14:paraId="6F8D10AC" w14:textId="77777777" w:rsidR="00FD16F6" w:rsidRDefault="00FD16F6" w:rsidP="00FD16F6">
                      <w:pPr>
                        <w:jc w:val="center"/>
                        <w:rPr>
                          <w:rFonts w:ascii="Arial" w:hAnsi="Arial" w:cs="Arial"/>
                        </w:rPr>
                      </w:pPr>
                    </w:p>
                    <w:p w14:paraId="11C57E1D" w14:textId="77777777" w:rsidR="00FD16F6" w:rsidRDefault="00FD16F6" w:rsidP="00FD16F6">
                      <w:pPr>
                        <w:jc w:val="center"/>
                        <w:rPr>
                          <w:rFonts w:ascii="Arial" w:hAnsi="Arial" w:cs="Arial"/>
                        </w:rPr>
                      </w:pPr>
                    </w:p>
                    <w:p w14:paraId="6083DA1A" w14:textId="77777777" w:rsidR="00FD16F6" w:rsidRDefault="00FD16F6" w:rsidP="00FD16F6">
                      <w:pPr>
                        <w:jc w:val="center"/>
                        <w:rPr>
                          <w:rFonts w:ascii="Arial" w:hAnsi="Arial" w:cs="Arial"/>
                        </w:rPr>
                      </w:pPr>
                    </w:p>
                    <w:p w14:paraId="3D5300CC" w14:textId="77777777" w:rsidR="00FD16F6" w:rsidRDefault="00FD16F6" w:rsidP="00FD16F6">
                      <w:pPr>
                        <w:jc w:val="center"/>
                        <w:rPr>
                          <w:rFonts w:ascii="Arial" w:hAnsi="Arial" w:cs="Arial"/>
                        </w:rPr>
                      </w:pPr>
                    </w:p>
                    <w:p w14:paraId="3452546C" w14:textId="77777777" w:rsidR="00FD16F6" w:rsidRDefault="00FD16F6" w:rsidP="00FD16F6">
                      <w:pPr>
                        <w:rPr>
                          <w:rFonts w:ascii="Arial" w:hAnsi="Arial" w:cs="Arial"/>
                        </w:rPr>
                      </w:pPr>
                      <w:r>
                        <w:rPr>
                          <w:rFonts w:ascii="Arial" w:hAnsi="Arial" w:cs="Arial"/>
                        </w:rPr>
                        <w:t xml:space="preserve">………………………………….. </w:t>
                      </w:r>
                    </w:p>
                    <w:p w14:paraId="557D838E" w14:textId="77777777" w:rsidR="00FD16F6" w:rsidRPr="00213776" w:rsidRDefault="00FD16F6" w:rsidP="00FD16F6">
                      <w:pPr>
                        <w:jc w:val="center"/>
                        <w:rPr>
                          <w:rFonts w:cstheme="minorHAnsi"/>
                        </w:rPr>
                      </w:pPr>
                      <w:r w:rsidRPr="00213776">
                        <w:rPr>
                          <w:rFonts w:cstheme="minorHAnsi"/>
                        </w:rPr>
                        <w:t>Kupující</w:t>
                      </w:r>
                    </w:p>
                  </w:txbxContent>
                </v:textbox>
              </v:shape>
            </w:pict>
          </mc:Fallback>
        </mc:AlternateContent>
      </w:r>
      <w:r w:rsidRPr="00213776">
        <w:rPr>
          <w:rFonts w:asciiTheme="minorHAnsi" w:hAnsiTheme="minorHAnsi" w:cstheme="minorHAnsi"/>
          <w:noProof/>
          <w:szCs w:val="24"/>
          <w:lang w:eastAsia="cs-CZ"/>
        </w:rPr>
        <mc:AlternateContent>
          <mc:Choice Requires="wps">
            <w:drawing>
              <wp:anchor distT="0" distB="0" distL="114300" distR="114300" simplePos="0" relativeHeight="251659264" behindDoc="0" locked="0" layoutInCell="1" allowOverlap="1" wp14:anchorId="161A752A" wp14:editId="100D7F23">
                <wp:simplePos x="0" y="0"/>
                <wp:positionH relativeFrom="column">
                  <wp:posOffset>-2540</wp:posOffset>
                </wp:positionH>
                <wp:positionV relativeFrom="paragraph">
                  <wp:posOffset>99060</wp:posOffset>
                </wp:positionV>
                <wp:extent cx="2551430" cy="1390650"/>
                <wp:effectExtent l="0" t="0" r="381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39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DCFAE" w14:textId="77777777" w:rsidR="00FD16F6" w:rsidRDefault="00FD16F6" w:rsidP="00FD16F6">
                            <w:pPr>
                              <w:jc w:val="center"/>
                              <w:rPr>
                                <w:rFonts w:ascii="Arial" w:hAnsi="Arial" w:cs="Arial"/>
                              </w:rPr>
                            </w:pPr>
                          </w:p>
                          <w:p w14:paraId="1FA50B39" w14:textId="77777777" w:rsidR="00FD16F6" w:rsidRDefault="00FD16F6" w:rsidP="00FD16F6">
                            <w:pPr>
                              <w:jc w:val="center"/>
                              <w:rPr>
                                <w:rFonts w:ascii="Arial" w:hAnsi="Arial" w:cs="Arial"/>
                              </w:rPr>
                            </w:pPr>
                          </w:p>
                          <w:p w14:paraId="19AC485A" w14:textId="77777777" w:rsidR="00FD16F6" w:rsidRDefault="00FD16F6" w:rsidP="00FD16F6">
                            <w:pPr>
                              <w:jc w:val="center"/>
                              <w:rPr>
                                <w:rFonts w:ascii="Arial" w:hAnsi="Arial" w:cs="Arial"/>
                              </w:rPr>
                            </w:pPr>
                          </w:p>
                          <w:p w14:paraId="0160527B" w14:textId="77777777" w:rsidR="00FD16F6" w:rsidRDefault="00FD16F6" w:rsidP="00FD16F6">
                            <w:pPr>
                              <w:jc w:val="center"/>
                              <w:rPr>
                                <w:rFonts w:ascii="Arial" w:hAnsi="Arial" w:cs="Arial"/>
                              </w:rPr>
                            </w:pPr>
                          </w:p>
                          <w:p w14:paraId="6748EB7C" w14:textId="77777777" w:rsidR="00FD16F6" w:rsidRDefault="00FD16F6" w:rsidP="00FD16F6">
                            <w:pPr>
                              <w:jc w:val="center"/>
                              <w:rPr>
                                <w:rFonts w:ascii="Arial" w:hAnsi="Arial" w:cs="Arial"/>
                              </w:rPr>
                            </w:pPr>
                            <w:r>
                              <w:rPr>
                                <w:rFonts w:ascii="Arial" w:hAnsi="Arial" w:cs="Arial"/>
                              </w:rPr>
                              <w:t>…………………………………..</w:t>
                            </w:r>
                          </w:p>
                          <w:p w14:paraId="737ED3BB" w14:textId="77777777" w:rsidR="00FD16F6" w:rsidRDefault="00FD16F6" w:rsidP="00FD16F6">
                            <w:pPr>
                              <w:jc w:val="center"/>
                            </w:pPr>
                            <w:r w:rsidRPr="00213776">
                              <w:rPr>
                                <w:rFonts w:cstheme="minorHAnsi"/>
                              </w:rPr>
                              <w:t>Prodávající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61A752A" id="Text Box 2" o:spid="_x0000_s1027" type="#_x0000_t202" style="position:absolute;margin-left:-.2pt;margin-top:7.8pt;width:200.9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" stroked="f">
                <v:textbox>
                  <w:txbxContent>
                    <w:p w14:paraId="11CDCFAE" w14:textId="77777777" w:rsidR="00FD16F6" w:rsidRDefault="00FD16F6" w:rsidP="00FD16F6">
                      <w:pPr>
                        <w:jc w:val="center"/>
                        <w:rPr>
                          <w:rFonts w:ascii="Arial" w:hAnsi="Arial" w:cs="Arial"/>
                        </w:rPr>
                      </w:pPr>
                    </w:p>
                    <w:p w14:paraId="1FA50B39" w14:textId="77777777" w:rsidR="00FD16F6" w:rsidRDefault="00FD16F6" w:rsidP="00FD16F6">
                      <w:pPr>
                        <w:jc w:val="center"/>
                        <w:rPr>
                          <w:rFonts w:ascii="Arial" w:hAnsi="Arial" w:cs="Arial"/>
                        </w:rPr>
                      </w:pPr>
                    </w:p>
                    <w:p w14:paraId="19AC485A" w14:textId="77777777" w:rsidR="00FD16F6" w:rsidRDefault="00FD16F6" w:rsidP="00FD16F6">
                      <w:pPr>
                        <w:jc w:val="center"/>
                        <w:rPr>
                          <w:rFonts w:ascii="Arial" w:hAnsi="Arial" w:cs="Arial"/>
                        </w:rPr>
                      </w:pPr>
                    </w:p>
                    <w:p w14:paraId="0160527B" w14:textId="77777777" w:rsidR="00FD16F6" w:rsidRDefault="00FD16F6" w:rsidP="00FD16F6">
                      <w:pPr>
                        <w:jc w:val="center"/>
                        <w:rPr>
                          <w:rFonts w:ascii="Arial" w:hAnsi="Arial" w:cs="Arial"/>
                        </w:rPr>
                      </w:pPr>
                    </w:p>
                    <w:p w14:paraId="6748EB7C" w14:textId="77777777" w:rsidR="00FD16F6" w:rsidRDefault="00FD16F6" w:rsidP="00FD16F6">
                      <w:pPr>
                        <w:jc w:val="center"/>
                        <w:rPr>
                          <w:rFonts w:ascii="Arial" w:hAnsi="Arial" w:cs="Arial"/>
                        </w:rPr>
                      </w:pPr>
                      <w:r>
                        <w:rPr>
                          <w:rFonts w:ascii="Arial" w:hAnsi="Arial" w:cs="Arial"/>
                        </w:rPr>
                        <w:t>…………………………………..</w:t>
                      </w:r>
                    </w:p>
                    <w:p w14:paraId="737ED3BB" w14:textId="77777777" w:rsidR="00FD16F6" w:rsidRDefault="00FD16F6" w:rsidP="00FD16F6">
                      <w:pPr>
                        <w:jc w:val="center"/>
                      </w:pPr>
                      <w:r w:rsidRPr="00213776">
                        <w:rPr>
                          <w:rFonts w:cstheme="minorHAnsi"/>
                        </w:rPr>
                        <w:t>Prodávající</w:t>
                      </w:r>
                    </w:p>
                  </w:txbxContent>
                </v:textbox>
              </v:shape>
            </w:pict>
          </mc:Fallback>
        </mc:AlternateContent>
      </w:r>
    </w:p>
    <w:p w14:paraId="2B545828" w14:textId="77777777" w:rsidR="00FD16F6" w:rsidRPr="00213776" w:rsidRDefault="00FD16F6" w:rsidP="00213776">
      <w:pPr>
        <w:pStyle w:val="SMLOUVACISLO"/>
        <w:spacing w:before="0"/>
        <w:ind w:left="0" w:firstLine="0"/>
        <w:rPr>
          <w:rFonts w:asciiTheme="minorHAnsi" w:hAnsiTheme="minorHAnsi" w:cstheme="minorHAnsi"/>
          <w:bCs/>
          <w:spacing w:val="0"/>
          <w:szCs w:val="24"/>
        </w:rPr>
      </w:pPr>
    </w:p>
    <w:p w14:paraId="5DC6B2B2" w14:textId="77777777" w:rsidR="00FD16F6" w:rsidRPr="00213776" w:rsidRDefault="00FD16F6" w:rsidP="00213776">
      <w:pPr>
        <w:rPr>
          <w:rFonts w:cstheme="minorHAnsi"/>
        </w:rPr>
      </w:pPr>
    </w:p>
    <w:p w14:paraId="43A183D5" w14:textId="6D66750E" w:rsidR="003C72C4" w:rsidRDefault="003C72C4" w:rsidP="00213776">
      <w:pPr>
        <w:rPr>
          <w:rFonts w:cstheme="minorHAnsi"/>
        </w:rPr>
      </w:pPr>
    </w:p>
    <w:p w14:paraId="0EA595B9" w14:textId="016D8299" w:rsidR="00FF34C6" w:rsidRDefault="00FF34C6" w:rsidP="00213776">
      <w:pPr>
        <w:rPr>
          <w:rFonts w:cstheme="minorHAnsi"/>
        </w:rPr>
      </w:pPr>
    </w:p>
    <w:p w14:paraId="6137D762" w14:textId="364EC676" w:rsidR="00FF34C6" w:rsidRDefault="00FF34C6" w:rsidP="00213776">
      <w:pPr>
        <w:rPr>
          <w:rFonts w:cstheme="minorHAnsi"/>
        </w:rPr>
      </w:pPr>
    </w:p>
    <w:p w14:paraId="0720657A" w14:textId="00E1AD2D" w:rsidR="00FF34C6" w:rsidRDefault="00FF34C6" w:rsidP="00213776">
      <w:pPr>
        <w:rPr>
          <w:rFonts w:cstheme="minorHAnsi"/>
        </w:rPr>
      </w:pPr>
    </w:p>
    <w:p w14:paraId="6CBD3F22" w14:textId="332BE680" w:rsidR="00FF34C6" w:rsidRDefault="00FF34C6" w:rsidP="00213776">
      <w:pPr>
        <w:rPr>
          <w:rFonts w:cstheme="minorHAnsi"/>
        </w:rPr>
      </w:pPr>
    </w:p>
    <w:p w14:paraId="36369823" w14:textId="6777562C" w:rsidR="00FF34C6" w:rsidRDefault="00FF34C6" w:rsidP="00213776">
      <w:pPr>
        <w:rPr>
          <w:rFonts w:cstheme="minorHAnsi"/>
        </w:rPr>
      </w:pPr>
    </w:p>
    <w:p w14:paraId="6831BF8E" w14:textId="578EA82A" w:rsidR="00FF34C6" w:rsidRDefault="00FF34C6" w:rsidP="00213776">
      <w:pPr>
        <w:rPr>
          <w:rFonts w:cstheme="minorHAnsi"/>
        </w:rPr>
      </w:pPr>
    </w:p>
    <w:p w14:paraId="16D63D95" w14:textId="34054D4E" w:rsidR="00FF34C6" w:rsidRDefault="00FF34C6" w:rsidP="00213776">
      <w:pPr>
        <w:rPr>
          <w:rFonts w:cstheme="minorHAnsi"/>
        </w:rPr>
      </w:pPr>
    </w:p>
    <w:p w14:paraId="01BD04B8" w14:textId="77777777" w:rsidR="008864BD" w:rsidRDefault="008864BD" w:rsidP="00213776">
      <w:pPr>
        <w:rPr>
          <w:rFonts w:cstheme="minorHAnsi"/>
        </w:rPr>
        <w:sectPr w:rsidR="008864BD" w:rsidSect="004701CC">
          <w:headerReference w:type="default" r:id="rId11"/>
          <w:footerReference w:type="default" r:id="rId12"/>
          <w:pgSz w:w="11900" w:h="16840"/>
          <w:pgMar w:top="1418" w:right="1418" w:bottom="1418" w:left="1701" w:header="397" w:footer="1412" w:gutter="0"/>
          <w:pgNumType w:start="1" w:chapStyle="1"/>
          <w:cols w:space="708"/>
          <w:docGrid w:linePitch="360"/>
        </w:sectPr>
      </w:pPr>
    </w:p>
    <w:tbl>
      <w:tblPr>
        <w:tblW w:w="15310" w:type="dxa"/>
        <w:tblInd w:w="-709" w:type="dxa"/>
        <w:tblLayout w:type="fixed"/>
        <w:tblCellMar>
          <w:left w:w="70" w:type="dxa"/>
          <w:right w:w="70" w:type="dxa"/>
        </w:tblCellMar>
        <w:tblLook w:val="04A0" w:firstRow="1" w:lastRow="0" w:firstColumn="1" w:lastColumn="0" w:noHBand="0" w:noVBand="1"/>
      </w:tblPr>
      <w:tblGrid>
        <w:gridCol w:w="2351"/>
        <w:gridCol w:w="2469"/>
        <w:gridCol w:w="851"/>
        <w:gridCol w:w="1559"/>
        <w:gridCol w:w="1200"/>
        <w:gridCol w:w="2060"/>
        <w:gridCol w:w="1152"/>
        <w:gridCol w:w="1020"/>
        <w:gridCol w:w="2648"/>
      </w:tblGrid>
      <w:tr w:rsidR="008864BD" w:rsidRPr="008864BD" w14:paraId="63350197" w14:textId="77777777" w:rsidTr="008864BD">
        <w:trPr>
          <w:trHeight w:val="520"/>
        </w:trPr>
        <w:tc>
          <w:tcPr>
            <w:tcW w:w="8430" w:type="dxa"/>
            <w:gridSpan w:val="5"/>
            <w:tcBorders>
              <w:top w:val="nil"/>
              <w:left w:val="nil"/>
              <w:bottom w:val="nil"/>
              <w:right w:val="nil"/>
            </w:tcBorders>
            <w:shd w:val="clear" w:color="auto" w:fill="auto"/>
            <w:noWrap/>
            <w:hideMark/>
          </w:tcPr>
          <w:p w14:paraId="294C42EA" w14:textId="657B0E99" w:rsidR="008864BD" w:rsidRPr="008864BD" w:rsidRDefault="008864BD" w:rsidP="008864BD">
            <w:pPr>
              <w:rPr>
                <w:rFonts w:ascii="Times New Roman" w:eastAsia="Times New Roman" w:hAnsi="Times New Roman" w:cs="Times New Roman"/>
                <w:sz w:val="20"/>
                <w:szCs w:val="20"/>
                <w:lang w:eastAsia="cs-CZ"/>
              </w:rPr>
            </w:pPr>
            <w:r w:rsidRPr="008864BD">
              <w:rPr>
                <w:rFonts w:ascii="Calibri" w:eastAsia="Times New Roman" w:hAnsi="Calibri" w:cs="Calibri"/>
                <w:b/>
                <w:bCs/>
                <w:sz w:val="40"/>
                <w:szCs w:val="40"/>
                <w:lang w:eastAsia="cs-CZ"/>
              </w:rPr>
              <w:lastRenderedPageBreak/>
              <w:t>Příloha č. 1:</w:t>
            </w:r>
            <w:r w:rsidRPr="008864BD">
              <w:rPr>
                <w:rFonts w:ascii="Calibri" w:eastAsia="Times New Roman" w:hAnsi="Calibri" w:cs="Calibri"/>
                <w:b/>
                <w:bCs/>
                <w:sz w:val="40"/>
                <w:szCs w:val="40"/>
                <w:lang w:eastAsia="cs-CZ"/>
              </w:rPr>
              <w:tab/>
              <w:t xml:space="preserve">Předmět plnění a cena </w:t>
            </w:r>
          </w:p>
        </w:tc>
        <w:tc>
          <w:tcPr>
            <w:tcW w:w="2060" w:type="dxa"/>
            <w:tcBorders>
              <w:top w:val="nil"/>
              <w:left w:val="nil"/>
              <w:bottom w:val="nil"/>
              <w:right w:val="nil"/>
            </w:tcBorders>
            <w:shd w:val="clear" w:color="auto" w:fill="auto"/>
            <w:noWrap/>
            <w:vAlign w:val="bottom"/>
            <w:hideMark/>
          </w:tcPr>
          <w:p w14:paraId="6DAFE572" w14:textId="77777777" w:rsidR="008864BD" w:rsidRPr="008864BD" w:rsidRDefault="008864BD" w:rsidP="008864BD">
            <w:pPr>
              <w:rPr>
                <w:rFonts w:ascii="Times New Roman" w:eastAsia="Times New Roman" w:hAnsi="Times New Roman" w:cs="Times New Roman"/>
                <w:sz w:val="20"/>
                <w:szCs w:val="20"/>
                <w:lang w:eastAsia="cs-CZ"/>
              </w:rPr>
            </w:pPr>
          </w:p>
        </w:tc>
        <w:tc>
          <w:tcPr>
            <w:tcW w:w="1152" w:type="dxa"/>
            <w:tcBorders>
              <w:top w:val="nil"/>
              <w:left w:val="nil"/>
              <w:bottom w:val="nil"/>
              <w:right w:val="nil"/>
            </w:tcBorders>
            <w:shd w:val="clear" w:color="auto" w:fill="auto"/>
            <w:hideMark/>
          </w:tcPr>
          <w:p w14:paraId="10022979" w14:textId="77777777" w:rsidR="008864BD" w:rsidRPr="008864BD" w:rsidRDefault="008864BD" w:rsidP="008864BD">
            <w:pPr>
              <w:rPr>
                <w:rFonts w:ascii="Times New Roman" w:eastAsia="Times New Roman" w:hAnsi="Times New Roman" w:cs="Times New Roman"/>
                <w:sz w:val="20"/>
                <w:szCs w:val="20"/>
                <w:lang w:eastAsia="cs-CZ"/>
              </w:rPr>
            </w:pPr>
          </w:p>
        </w:tc>
        <w:tc>
          <w:tcPr>
            <w:tcW w:w="1020" w:type="dxa"/>
            <w:tcBorders>
              <w:top w:val="nil"/>
              <w:left w:val="nil"/>
              <w:bottom w:val="nil"/>
              <w:right w:val="nil"/>
            </w:tcBorders>
            <w:shd w:val="clear" w:color="auto" w:fill="auto"/>
            <w:hideMark/>
          </w:tcPr>
          <w:p w14:paraId="3DFDBF87" w14:textId="77777777" w:rsidR="008864BD" w:rsidRPr="008864BD" w:rsidRDefault="008864BD" w:rsidP="008864BD">
            <w:pPr>
              <w:rPr>
                <w:rFonts w:ascii="Times New Roman" w:eastAsia="Times New Roman" w:hAnsi="Times New Roman" w:cs="Times New Roman"/>
                <w:sz w:val="20"/>
                <w:szCs w:val="20"/>
                <w:lang w:eastAsia="cs-CZ"/>
              </w:rPr>
            </w:pPr>
          </w:p>
        </w:tc>
        <w:tc>
          <w:tcPr>
            <w:tcW w:w="2648" w:type="dxa"/>
            <w:tcBorders>
              <w:top w:val="nil"/>
              <w:left w:val="nil"/>
              <w:bottom w:val="nil"/>
              <w:right w:val="nil"/>
            </w:tcBorders>
            <w:shd w:val="clear" w:color="auto" w:fill="auto"/>
            <w:hideMark/>
          </w:tcPr>
          <w:p w14:paraId="4AA97D34" w14:textId="77777777" w:rsidR="008864BD" w:rsidRPr="008864BD" w:rsidRDefault="008864BD" w:rsidP="008864BD">
            <w:pPr>
              <w:rPr>
                <w:rFonts w:ascii="Times New Roman" w:eastAsia="Times New Roman" w:hAnsi="Times New Roman" w:cs="Times New Roman"/>
                <w:sz w:val="20"/>
                <w:szCs w:val="20"/>
                <w:lang w:eastAsia="cs-CZ"/>
              </w:rPr>
            </w:pPr>
          </w:p>
        </w:tc>
      </w:tr>
      <w:tr w:rsidR="008864BD" w:rsidRPr="008864BD" w14:paraId="419A56D1" w14:textId="77777777" w:rsidTr="008864BD">
        <w:trPr>
          <w:trHeight w:val="520"/>
        </w:trPr>
        <w:tc>
          <w:tcPr>
            <w:tcW w:w="2351" w:type="dxa"/>
            <w:tcBorders>
              <w:top w:val="nil"/>
              <w:left w:val="nil"/>
              <w:bottom w:val="nil"/>
              <w:right w:val="nil"/>
            </w:tcBorders>
            <w:shd w:val="clear" w:color="auto" w:fill="auto"/>
            <w:noWrap/>
            <w:hideMark/>
          </w:tcPr>
          <w:p w14:paraId="038AE58F" w14:textId="77777777" w:rsidR="008864BD" w:rsidRPr="008864BD" w:rsidRDefault="008864BD" w:rsidP="008864BD">
            <w:pPr>
              <w:rPr>
                <w:rFonts w:ascii="Times New Roman" w:eastAsia="Times New Roman" w:hAnsi="Times New Roman" w:cs="Times New Roman"/>
                <w:sz w:val="20"/>
                <w:szCs w:val="20"/>
                <w:lang w:eastAsia="cs-CZ"/>
              </w:rPr>
            </w:pPr>
          </w:p>
        </w:tc>
        <w:tc>
          <w:tcPr>
            <w:tcW w:w="2469" w:type="dxa"/>
            <w:tcBorders>
              <w:top w:val="nil"/>
              <w:left w:val="nil"/>
              <w:bottom w:val="nil"/>
              <w:right w:val="nil"/>
            </w:tcBorders>
            <w:shd w:val="clear" w:color="auto" w:fill="auto"/>
            <w:hideMark/>
          </w:tcPr>
          <w:p w14:paraId="0295616A" w14:textId="77777777" w:rsidR="008864BD" w:rsidRPr="008864BD" w:rsidRDefault="008864BD" w:rsidP="008864BD">
            <w:pPr>
              <w:rPr>
                <w:rFonts w:ascii="Times New Roman" w:eastAsia="Times New Roman" w:hAnsi="Times New Roman" w:cs="Times New Roman"/>
                <w:sz w:val="20"/>
                <w:szCs w:val="20"/>
                <w:lang w:eastAsia="cs-CZ"/>
              </w:rPr>
            </w:pPr>
          </w:p>
        </w:tc>
        <w:tc>
          <w:tcPr>
            <w:tcW w:w="851" w:type="dxa"/>
            <w:tcBorders>
              <w:top w:val="nil"/>
              <w:left w:val="nil"/>
              <w:bottom w:val="nil"/>
              <w:right w:val="nil"/>
            </w:tcBorders>
            <w:shd w:val="clear" w:color="auto" w:fill="auto"/>
            <w:hideMark/>
          </w:tcPr>
          <w:p w14:paraId="37C6D768" w14:textId="77777777" w:rsidR="008864BD" w:rsidRPr="008864BD" w:rsidRDefault="008864BD" w:rsidP="008864BD">
            <w:pPr>
              <w:rPr>
                <w:rFonts w:ascii="Times New Roman" w:eastAsia="Times New Roman" w:hAnsi="Times New Roman" w:cs="Times New Roman"/>
                <w:sz w:val="20"/>
                <w:szCs w:val="20"/>
                <w:lang w:eastAsia="cs-CZ"/>
              </w:rPr>
            </w:pPr>
          </w:p>
        </w:tc>
        <w:tc>
          <w:tcPr>
            <w:tcW w:w="1559" w:type="dxa"/>
            <w:tcBorders>
              <w:top w:val="nil"/>
              <w:left w:val="nil"/>
              <w:bottom w:val="nil"/>
              <w:right w:val="nil"/>
            </w:tcBorders>
            <w:shd w:val="clear" w:color="000000" w:fill="FCE4D6"/>
            <w:vAlign w:val="bottom"/>
            <w:hideMark/>
          </w:tcPr>
          <w:p w14:paraId="62427797" w14:textId="77777777" w:rsidR="008864BD" w:rsidRPr="008864BD" w:rsidRDefault="008864BD" w:rsidP="008864BD">
            <w:pPr>
              <w:rPr>
                <w:rFonts w:ascii="Calibri" w:eastAsia="Times New Roman" w:hAnsi="Calibri" w:cs="Calibri"/>
                <w:b/>
                <w:bCs/>
                <w:sz w:val="26"/>
                <w:szCs w:val="26"/>
                <w:u w:val="single"/>
                <w:lang w:eastAsia="cs-CZ"/>
              </w:rPr>
            </w:pPr>
            <w:r w:rsidRPr="008864BD">
              <w:rPr>
                <w:rFonts w:ascii="Calibri" w:eastAsia="Times New Roman" w:hAnsi="Calibri" w:cs="Calibri"/>
                <w:b/>
                <w:bCs/>
                <w:sz w:val="26"/>
                <w:szCs w:val="26"/>
                <w:u w:val="single"/>
                <w:lang w:eastAsia="cs-CZ"/>
              </w:rPr>
              <w:t>Položka č. 1</w:t>
            </w:r>
          </w:p>
        </w:tc>
        <w:tc>
          <w:tcPr>
            <w:tcW w:w="1200" w:type="dxa"/>
            <w:tcBorders>
              <w:top w:val="nil"/>
              <w:left w:val="nil"/>
              <w:bottom w:val="nil"/>
              <w:right w:val="nil"/>
            </w:tcBorders>
            <w:shd w:val="clear" w:color="auto" w:fill="auto"/>
            <w:vAlign w:val="bottom"/>
            <w:hideMark/>
          </w:tcPr>
          <w:p w14:paraId="2AF2BF49" w14:textId="77777777" w:rsidR="008864BD" w:rsidRPr="008864BD" w:rsidRDefault="008864BD" w:rsidP="008864BD">
            <w:pPr>
              <w:rPr>
                <w:rFonts w:ascii="Calibri" w:eastAsia="Times New Roman" w:hAnsi="Calibri" w:cs="Calibri"/>
                <w:b/>
                <w:bCs/>
                <w:sz w:val="26"/>
                <w:szCs w:val="26"/>
                <w:u w:val="single"/>
                <w:lang w:eastAsia="cs-CZ"/>
              </w:rPr>
            </w:pPr>
          </w:p>
        </w:tc>
        <w:tc>
          <w:tcPr>
            <w:tcW w:w="2060" w:type="dxa"/>
            <w:tcBorders>
              <w:top w:val="nil"/>
              <w:left w:val="nil"/>
              <w:bottom w:val="nil"/>
              <w:right w:val="nil"/>
            </w:tcBorders>
            <w:shd w:val="clear" w:color="auto" w:fill="auto"/>
            <w:noWrap/>
            <w:vAlign w:val="bottom"/>
            <w:hideMark/>
          </w:tcPr>
          <w:p w14:paraId="3DA12EC8" w14:textId="77777777" w:rsidR="008864BD" w:rsidRPr="008864BD" w:rsidRDefault="008864BD" w:rsidP="008864BD">
            <w:pPr>
              <w:rPr>
                <w:rFonts w:ascii="Times New Roman" w:eastAsia="Times New Roman" w:hAnsi="Times New Roman" w:cs="Times New Roman"/>
                <w:sz w:val="20"/>
                <w:szCs w:val="20"/>
                <w:lang w:eastAsia="cs-CZ"/>
              </w:rPr>
            </w:pPr>
          </w:p>
        </w:tc>
        <w:tc>
          <w:tcPr>
            <w:tcW w:w="1152" w:type="dxa"/>
            <w:tcBorders>
              <w:top w:val="nil"/>
              <w:left w:val="nil"/>
              <w:bottom w:val="nil"/>
              <w:right w:val="nil"/>
            </w:tcBorders>
            <w:shd w:val="clear" w:color="000000" w:fill="FCE4D6"/>
            <w:vAlign w:val="bottom"/>
            <w:hideMark/>
          </w:tcPr>
          <w:p w14:paraId="6B8C91A2" w14:textId="77777777" w:rsidR="008864BD" w:rsidRPr="008864BD" w:rsidRDefault="008864BD" w:rsidP="008864BD">
            <w:pPr>
              <w:rPr>
                <w:rFonts w:ascii="Calibri" w:eastAsia="Times New Roman" w:hAnsi="Calibri" w:cs="Calibri"/>
                <w:b/>
                <w:bCs/>
                <w:sz w:val="26"/>
                <w:szCs w:val="26"/>
                <w:u w:val="single"/>
                <w:lang w:eastAsia="cs-CZ"/>
              </w:rPr>
            </w:pPr>
            <w:r w:rsidRPr="008864BD">
              <w:rPr>
                <w:rFonts w:ascii="Calibri" w:eastAsia="Times New Roman" w:hAnsi="Calibri" w:cs="Calibri"/>
                <w:b/>
                <w:bCs/>
                <w:sz w:val="26"/>
                <w:szCs w:val="26"/>
                <w:u w:val="single"/>
                <w:lang w:eastAsia="cs-CZ"/>
              </w:rPr>
              <w:t>Položka č. 2</w:t>
            </w:r>
          </w:p>
        </w:tc>
        <w:tc>
          <w:tcPr>
            <w:tcW w:w="1020" w:type="dxa"/>
            <w:tcBorders>
              <w:top w:val="nil"/>
              <w:left w:val="nil"/>
              <w:bottom w:val="nil"/>
              <w:right w:val="nil"/>
            </w:tcBorders>
            <w:shd w:val="clear" w:color="auto" w:fill="auto"/>
            <w:hideMark/>
          </w:tcPr>
          <w:p w14:paraId="0ABBF209" w14:textId="77777777" w:rsidR="008864BD" w:rsidRPr="008864BD" w:rsidRDefault="008864BD" w:rsidP="008864BD">
            <w:pPr>
              <w:rPr>
                <w:rFonts w:ascii="Calibri" w:eastAsia="Times New Roman" w:hAnsi="Calibri" w:cs="Calibri"/>
                <w:b/>
                <w:bCs/>
                <w:sz w:val="26"/>
                <w:szCs w:val="26"/>
                <w:u w:val="single"/>
                <w:lang w:eastAsia="cs-CZ"/>
              </w:rPr>
            </w:pPr>
          </w:p>
        </w:tc>
        <w:tc>
          <w:tcPr>
            <w:tcW w:w="2648" w:type="dxa"/>
            <w:tcBorders>
              <w:top w:val="nil"/>
              <w:left w:val="nil"/>
              <w:bottom w:val="nil"/>
              <w:right w:val="nil"/>
            </w:tcBorders>
            <w:shd w:val="clear" w:color="auto" w:fill="auto"/>
            <w:hideMark/>
          </w:tcPr>
          <w:p w14:paraId="6740F23F" w14:textId="77777777" w:rsidR="008864BD" w:rsidRPr="008864BD" w:rsidRDefault="008864BD" w:rsidP="008864BD">
            <w:pPr>
              <w:rPr>
                <w:rFonts w:ascii="Times New Roman" w:eastAsia="Times New Roman" w:hAnsi="Times New Roman" w:cs="Times New Roman"/>
                <w:sz w:val="20"/>
                <w:szCs w:val="20"/>
                <w:lang w:eastAsia="cs-CZ"/>
              </w:rPr>
            </w:pPr>
          </w:p>
        </w:tc>
      </w:tr>
      <w:tr w:rsidR="008864BD" w:rsidRPr="008864BD" w14:paraId="15A2AAFF" w14:textId="77777777" w:rsidTr="008864BD">
        <w:trPr>
          <w:trHeight w:val="520"/>
        </w:trPr>
        <w:tc>
          <w:tcPr>
            <w:tcW w:w="2351" w:type="dxa"/>
            <w:tcBorders>
              <w:top w:val="nil"/>
              <w:left w:val="nil"/>
              <w:bottom w:val="nil"/>
              <w:right w:val="nil"/>
            </w:tcBorders>
            <w:shd w:val="clear" w:color="auto" w:fill="auto"/>
            <w:noWrap/>
            <w:hideMark/>
          </w:tcPr>
          <w:p w14:paraId="59017A66" w14:textId="77777777" w:rsidR="008864BD" w:rsidRPr="008864BD" w:rsidRDefault="008864BD" w:rsidP="008864BD">
            <w:pPr>
              <w:rPr>
                <w:rFonts w:ascii="Times New Roman" w:eastAsia="Times New Roman" w:hAnsi="Times New Roman" w:cs="Times New Roman"/>
                <w:sz w:val="20"/>
                <w:szCs w:val="20"/>
                <w:lang w:eastAsia="cs-CZ"/>
              </w:rPr>
            </w:pPr>
          </w:p>
        </w:tc>
        <w:tc>
          <w:tcPr>
            <w:tcW w:w="2469" w:type="dxa"/>
            <w:tcBorders>
              <w:top w:val="nil"/>
              <w:left w:val="nil"/>
              <w:bottom w:val="nil"/>
              <w:right w:val="nil"/>
            </w:tcBorders>
            <w:shd w:val="clear" w:color="auto" w:fill="auto"/>
            <w:hideMark/>
          </w:tcPr>
          <w:p w14:paraId="28C1792B" w14:textId="77777777" w:rsidR="008864BD" w:rsidRPr="008864BD" w:rsidRDefault="008864BD" w:rsidP="008864BD">
            <w:pPr>
              <w:rPr>
                <w:rFonts w:ascii="Times New Roman" w:eastAsia="Times New Roman" w:hAnsi="Times New Roman" w:cs="Times New Roman"/>
                <w:sz w:val="20"/>
                <w:szCs w:val="20"/>
                <w:lang w:eastAsia="cs-CZ"/>
              </w:rPr>
            </w:pPr>
          </w:p>
        </w:tc>
        <w:tc>
          <w:tcPr>
            <w:tcW w:w="851" w:type="dxa"/>
            <w:tcBorders>
              <w:top w:val="nil"/>
              <w:left w:val="nil"/>
              <w:bottom w:val="nil"/>
              <w:right w:val="nil"/>
            </w:tcBorders>
            <w:shd w:val="clear" w:color="auto" w:fill="auto"/>
            <w:hideMark/>
          </w:tcPr>
          <w:p w14:paraId="21521F7E" w14:textId="77777777" w:rsidR="008864BD" w:rsidRPr="008864BD" w:rsidRDefault="008864BD" w:rsidP="008864BD">
            <w:pPr>
              <w:rPr>
                <w:rFonts w:ascii="Times New Roman" w:eastAsia="Times New Roman" w:hAnsi="Times New Roman" w:cs="Times New Roman"/>
                <w:sz w:val="20"/>
                <w:szCs w:val="20"/>
                <w:lang w:eastAsia="cs-CZ"/>
              </w:rPr>
            </w:pPr>
          </w:p>
        </w:tc>
        <w:tc>
          <w:tcPr>
            <w:tcW w:w="1559" w:type="dxa"/>
            <w:tcBorders>
              <w:top w:val="nil"/>
              <w:left w:val="nil"/>
              <w:bottom w:val="nil"/>
              <w:right w:val="nil"/>
            </w:tcBorders>
            <w:shd w:val="clear" w:color="auto" w:fill="auto"/>
            <w:vAlign w:val="bottom"/>
            <w:hideMark/>
          </w:tcPr>
          <w:p w14:paraId="668EF971" w14:textId="77777777" w:rsidR="008864BD" w:rsidRPr="008864BD" w:rsidRDefault="008864BD" w:rsidP="008864BD">
            <w:pPr>
              <w:rPr>
                <w:rFonts w:ascii="Calibri" w:eastAsia="Times New Roman" w:hAnsi="Calibri" w:cs="Calibri"/>
                <w:b/>
                <w:bCs/>
                <w:lang w:eastAsia="cs-CZ"/>
              </w:rPr>
            </w:pPr>
            <w:r w:rsidRPr="008864BD">
              <w:rPr>
                <w:rFonts w:ascii="Calibri" w:eastAsia="Times New Roman" w:hAnsi="Calibri" w:cs="Calibri"/>
                <w:b/>
                <w:bCs/>
                <w:lang w:eastAsia="cs-CZ"/>
              </w:rPr>
              <w:t xml:space="preserve">počet </w:t>
            </w:r>
            <w:proofErr w:type="gramStart"/>
            <w:r w:rsidRPr="008864BD">
              <w:rPr>
                <w:rFonts w:ascii="Calibri" w:eastAsia="Times New Roman" w:hAnsi="Calibri" w:cs="Calibri"/>
                <w:b/>
                <w:bCs/>
                <w:lang w:eastAsia="cs-CZ"/>
              </w:rPr>
              <w:t xml:space="preserve">ks:   </w:t>
            </w:r>
            <w:proofErr w:type="gramEnd"/>
            <w:r w:rsidRPr="008864BD">
              <w:rPr>
                <w:rFonts w:ascii="Calibri" w:eastAsia="Times New Roman" w:hAnsi="Calibri" w:cs="Calibri"/>
                <w:b/>
                <w:bCs/>
                <w:lang w:eastAsia="cs-CZ"/>
              </w:rPr>
              <w:t xml:space="preserve">                    </w:t>
            </w:r>
            <w:r w:rsidRPr="008864BD">
              <w:rPr>
                <w:rFonts w:ascii="Calibri" w:eastAsia="Times New Roman" w:hAnsi="Calibri" w:cs="Calibri"/>
                <w:b/>
                <w:bCs/>
                <w:sz w:val="28"/>
                <w:szCs w:val="28"/>
                <w:lang w:eastAsia="cs-CZ"/>
              </w:rPr>
              <w:t>20</w:t>
            </w:r>
            <w:r w:rsidRPr="008864BD">
              <w:rPr>
                <w:rFonts w:ascii="Calibri" w:eastAsia="Times New Roman" w:hAnsi="Calibri" w:cs="Calibri"/>
                <w:b/>
                <w:bCs/>
                <w:lang w:eastAsia="cs-CZ"/>
              </w:rPr>
              <w:t xml:space="preserve"> </w:t>
            </w:r>
          </w:p>
        </w:tc>
        <w:tc>
          <w:tcPr>
            <w:tcW w:w="1200" w:type="dxa"/>
            <w:tcBorders>
              <w:top w:val="nil"/>
              <w:left w:val="nil"/>
              <w:bottom w:val="nil"/>
              <w:right w:val="nil"/>
            </w:tcBorders>
            <w:shd w:val="clear" w:color="auto" w:fill="auto"/>
            <w:hideMark/>
          </w:tcPr>
          <w:p w14:paraId="160447A2" w14:textId="77777777" w:rsidR="008864BD" w:rsidRPr="008864BD" w:rsidRDefault="008864BD" w:rsidP="008864BD">
            <w:pPr>
              <w:rPr>
                <w:rFonts w:ascii="Calibri" w:eastAsia="Times New Roman" w:hAnsi="Calibri" w:cs="Calibri"/>
                <w:b/>
                <w:bCs/>
                <w:lang w:eastAsia="cs-CZ"/>
              </w:rPr>
            </w:pPr>
          </w:p>
        </w:tc>
        <w:tc>
          <w:tcPr>
            <w:tcW w:w="2060" w:type="dxa"/>
            <w:tcBorders>
              <w:top w:val="nil"/>
              <w:left w:val="nil"/>
              <w:bottom w:val="nil"/>
              <w:right w:val="nil"/>
            </w:tcBorders>
            <w:shd w:val="clear" w:color="auto" w:fill="auto"/>
            <w:noWrap/>
            <w:vAlign w:val="bottom"/>
            <w:hideMark/>
          </w:tcPr>
          <w:p w14:paraId="3D3CD4B0" w14:textId="77777777" w:rsidR="008864BD" w:rsidRPr="008864BD" w:rsidRDefault="008864BD" w:rsidP="008864BD">
            <w:pPr>
              <w:rPr>
                <w:rFonts w:ascii="Times New Roman" w:eastAsia="Times New Roman" w:hAnsi="Times New Roman" w:cs="Times New Roman"/>
                <w:sz w:val="20"/>
                <w:szCs w:val="20"/>
                <w:lang w:eastAsia="cs-CZ"/>
              </w:rPr>
            </w:pPr>
          </w:p>
        </w:tc>
        <w:tc>
          <w:tcPr>
            <w:tcW w:w="1152" w:type="dxa"/>
            <w:tcBorders>
              <w:top w:val="nil"/>
              <w:left w:val="nil"/>
              <w:bottom w:val="nil"/>
              <w:right w:val="nil"/>
            </w:tcBorders>
            <w:shd w:val="clear" w:color="auto" w:fill="auto"/>
            <w:vAlign w:val="bottom"/>
            <w:hideMark/>
          </w:tcPr>
          <w:p w14:paraId="61B83EAD" w14:textId="77777777" w:rsidR="008864BD" w:rsidRPr="008864BD" w:rsidRDefault="008864BD" w:rsidP="008864BD">
            <w:pPr>
              <w:rPr>
                <w:rFonts w:ascii="Calibri" w:eastAsia="Times New Roman" w:hAnsi="Calibri" w:cs="Calibri"/>
                <w:b/>
                <w:bCs/>
                <w:lang w:eastAsia="cs-CZ"/>
              </w:rPr>
            </w:pPr>
            <w:r w:rsidRPr="008864BD">
              <w:rPr>
                <w:rFonts w:ascii="Calibri" w:eastAsia="Times New Roman" w:hAnsi="Calibri" w:cs="Calibri"/>
                <w:b/>
                <w:bCs/>
                <w:lang w:eastAsia="cs-CZ"/>
              </w:rPr>
              <w:t xml:space="preserve">počet </w:t>
            </w:r>
            <w:proofErr w:type="gramStart"/>
            <w:r w:rsidRPr="008864BD">
              <w:rPr>
                <w:rFonts w:ascii="Calibri" w:eastAsia="Times New Roman" w:hAnsi="Calibri" w:cs="Calibri"/>
                <w:b/>
                <w:bCs/>
                <w:lang w:eastAsia="cs-CZ"/>
              </w:rPr>
              <w:t xml:space="preserve">ks:   </w:t>
            </w:r>
            <w:proofErr w:type="gramEnd"/>
            <w:r w:rsidRPr="008864BD">
              <w:rPr>
                <w:rFonts w:ascii="Calibri" w:eastAsia="Times New Roman" w:hAnsi="Calibri" w:cs="Calibri"/>
                <w:b/>
                <w:bCs/>
                <w:lang w:eastAsia="cs-CZ"/>
              </w:rPr>
              <w:t xml:space="preserve">                            </w:t>
            </w:r>
            <w:r w:rsidRPr="008864BD">
              <w:rPr>
                <w:rFonts w:ascii="Calibri" w:eastAsia="Times New Roman" w:hAnsi="Calibri" w:cs="Calibri"/>
                <w:b/>
                <w:bCs/>
                <w:sz w:val="28"/>
                <w:szCs w:val="28"/>
                <w:lang w:eastAsia="cs-CZ"/>
              </w:rPr>
              <w:t>30</w:t>
            </w:r>
            <w:r w:rsidRPr="008864BD">
              <w:rPr>
                <w:rFonts w:ascii="Calibri" w:eastAsia="Times New Roman" w:hAnsi="Calibri" w:cs="Calibri"/>
                <w:b/>
                <w:bCs/>
                <w:lang w:eastAsia="cs-CZ"/>
              </w:rPr>
              <w:t xml:space="preserve"> </w:t>
            </w:r>
          </w:p>
        </w:tc>
        <w:tc>
          <w:tcPr>
            <w:tcW w:w="1020" w:type="dxa"/>
            <w:tcBorders>
              <w:top w:val="nil"/>
              <w:left w:val="nil"/>
              <w:bottom w:val="nil"/>
              <w:right w:val="nil"/>
            </w:tcBorders>
            <w:shd w:val="clear" w:color="auto" w:fill="auto"/>
            <w:hideMark/>
          </w:tcPr>
          <w:p w14:paraId="74494B69" w14:textId="77777777" w:rsidR="008864BD" w:rsidRPr="008864BD" w:rsidRDefault="008864BD" w:rsidP="008864BD">
            <w:pPr>
              <w:rPr>
                <w:rFonts w:ascii="Calibri" w:eastAsia="Times New Roman" w:hAnsi="Calibri" w:cs="Calibri"/>
                <w:b/>
                <w:bCs/>
                <w:lang w:eastAsia="cs-CZ"/>
              </w:rPr>
            </w:pPr>
          </w:p>
        </w:tc>
        <w:tc>
          <w:tcPr>
            <w:tcW w:w="2648" w:type="dxa"/>
            <w:tcBorders>
              <w:top w:val="nil"/>
              <w:left w:val="nil"/>
              <w:bottom w:val="nil"/>
              <w:right w:val="nil"/>
            </w:tcBorders>
            <w:shd w:val="clear" w:color="auto" w:fill="auto"/>
            <w:hideMark/>
          </w:tcPr>
          <w:p w14:paraId="3ADEEFCF" w14:textId="77777777" w:rsidR="008864BD" w:rsidRPr="008864BD" w:rsidRDefault="008864BD" w:rsidP="008864BD">
            <w:pPr>
              <w:rPr>
                <w:rFonts w:ascii="Times New Roman" w:eastAsia="Times New Roman" w:hAnsi="Times New Roman" w:cs="Times New Roman"/>
                <w:sz w:val="20"/>
                <w:szCs w:val="20"/>
                <w:lang w:eastAsia="cs-CZ"/>
              </w:rPr>
            </w:pPr>
          </w:p>
        </w:tc>
      </w:tr>
      <w:tr w:rsidR="008864BD" w:rsidRPr="008864BD" w14:paraId="189F808B" w14:textId="77777777" w:rsidTr="008864BD">
        <w:trPr>
          <w:trHeight w:val="330"/>
        </w:trPr>
        <w:tc>
          <w:tcPr>
            <w:tcW w:w="2351" w:type="dxa"/>
            <w:tcBorders>
              <w:top w:val="nil"/>
              <w:left w:val="nil"/>
              <w:bottom w:val="nil"/>
              <w:right w:val="nil"/>
            </w:tcBorders>
            <w:shd w:val="clear" w:color="auto" w:fill="auto"/>
            <w:hideMark/>
          </w:tcPr>
          <w:p w14:paraId="1C86C777" w14:textId="77777777" w:rsidR="008864BD" w:rsidRPr="008864BD" w:rsidRDefault="008864BD" w:rsidP="008864BD">
            <w:pPr>
              <w:rPr>
                <w:rFonts w:ascii="Times New Roman" w:eastAsia="Times New Roman" w:hAnsi="Times New Roman" w:cs="Times New Roman"/>
                <w:sz w:val="20"/>
                <w:szCs w:val="20"/>
                <w:lang w:eastAsia="cs-CZ"/>
              </w:rPr>
            </w:pPr>
          </w:p>
        </w:tc>
        <w:tc>
          <w:tcPr>
            <w:tcW w:w="2469" w:type="dxa"/>
            <w:tcBorders>
              <w:top w:val="nil"/>
              <w:left w:val="nil"/>
              <w:bottom w:val="nil"/>
              <w:right w:val="nil"/>
            </w:tcBorders>
            <w:shd w:val="clear" w:color="auto" w:fill="auto"/>
            <w:hideMark/>
          </w:tcPr>
          <w:p w14:paraId="799ED700" w14:textId="77777777" w:rsidR="008864BD" w:rsidRPr="008864BD" w:rsidRDefault="008864BD" w:rsidP="008864BD">
            <w:pPr>
              <w:rPr>
                <w:rFonts w:ascii="Times New Roman" w:eastAsia="Times New Roman" w:hAnsi="Times New Roman" w:cs="Times New Roman"/>
                <w:sz w:val="20"/>
                <w:szCs w:val="20"/>
                <w:lang w:eastAsia="cs-CZ"/>
              </w:rPr>
            </w:pPr>
          </w:p>
        </w:tc>
        <w:tc>
          <w:tcPr>
            <w:tcW w:w="851" w:type="dxa"/>
            <w:tcBorders>
              <w:top w:val="nil"/>
              <w:left w:val="nil"/>
              <w:bottom w:val="nil"/>
              <w:right w:val="nil"/>
            </w:tcBorders>
            <w:shd w:val="clear" w:color="auto" w:fill="auto"/>
            <w:hideMark/>
          </w:tcPr>
          <w:p w14:paraId="5DAB12BC" w14:textId="77777777" w:rsidR="008864BD" w:rsidRPr="008864BD" w:rsidRDefault="008864BD" w:rsidP="008864BD">
            <w:pPr>
              <w:rPr>
                <w:rFonts w:ascii="Times New Roman" w:eastAsia="Times New Roman" w:hAnsi="Times New Roman" w:cs="Times New Roman"/>
                <w:sz w:val="20"/>
                <w:szCs w:val="20"/>
                <w:lang w:eastAsia="cs-CZ"/>
              </w:rPr>
            </w:pPr>
          </w:p>
        </w:tc>
        <w:tc>
          <w:tcPr>
            <w:tcW w:w="1559" w:type="dxa"/>
            <w:tcBorders>
              <w:top w:val="nil"/>
              <w:left w:val="nil"/>
              <w:bottom w:val="nil"/>
              <w:right w:val="nil"/>
            </w:tcBorders>
            <w:shd w:val="clear" w:color="auto" w:fill="auto"/>
            <w:hideMark/>
          </w:tcPr>
          <w:p w14:paraId="06FA9A54" w14:textId="77777777" w:rsidR="008864BD" w:rsidRPr="008864BD" w:rsidRDefault="008864BD" w:rsidP="008864BD">
            <w:pPr>
              <w:jc w:val="center"/>
              <w:rPr>
                <w:rFonts w:ascii="Times New Roman" w:eastAsia="Times New Roman" w:hAnsi="Times New Roman" w:cs="Times New Roman"/>
                <w:sz w:val="20"/>
                <w:szCs w:val="20"/>
                <w:lang w:eastAsia="cs-CZ"/>
              </w:rPr>
            </w:pPr>
          </w:p>
        </w:tc>
        <w:tc>
          <w:tcPr>
            <w:tcW w:w="1200" w:type="dxa"/>
            <w:tcBorders>
              <w:top w:val="nil"/>
              <w:left w:val="nil"/>
              <w:bottom w:val="nil"/>
              <w:right w:val="nil"/>
            </w:tcBorders>
            <w:shd w:val="clear" w:color="auto" w:fill="auto"/>
            <w:hideMark/>
          </w:tcPr>
          <w:p w14:paraId="56FF4ECC" w14:textId="77777777" w:rsidR="008864BD" w:rsidRPr="008864BD" w:rsidRDefault="008864BD" w:rsidP="008864BD">
            <w:pPr>
              <w:rPr>
                <w:rFonts w:ascii="Times New Roman" w:eastAsia="Times New Roman" w:hAnsi="Times New Roman" w:cs="Times New Roman"/>
                <w:sz w:val="20"/>
                <w:szCs w:val="20"/>
                <w:lang w:eastAsia="cs-CZ"/>
              </w:rPr>
            </w:pPr>
          </w:p>
        </w:tc>
        <w:tc>
          <w:tcPr>
            <w:tcW w:w="2060" w:type="dxa"/>
            <w:tcBorders>
              <w:top w:val="nil"/>
              <w:left w:val="nil"/>
              <w:bottom w:val="nil"/>
              <w:right w:val="nil"/>
            </w:tcBorders>
            <w:shd w:val="clear" w:color="auto" w:fill="auto"/>
            <w:hideMark/>
          </w:tcPr>
          <w:p w14:paraId="1B7ED07D" w14:textId="77777777" w:rsidR="008864BD" w:rsidRPr="008864BD" w:rsidRDefault="008864BD" w:rsidP="008864BD">
            <w:pPr>
              <w:rPr>
                <w:rFonts w:ascii="Times New Roman" w:eastAsia="Times New Roman" w:hAnsi="Times New Roman" w:cs="Times New Roman"/>
                <w:sz w:val="20"/>
                <w:szCs w:val="20"/>
                <w:lang w:eastAsia="cs-CZ"/>
              </w:rPr>
            </w:pPr>
          </w:p>
        </w:tc>
        <w:tc>
          <w:tcPr>
            <w:tcW w:w="1152" w:type="dxa"/>
            <w:tcBorders>
              <w:top w:val="nil"/>
              <w:left w:val="nil"/>
              <w:bottom w:val="nil"/>
              <w:right w:val="nil"/>
            </w:tcBorders>
            <w:shd w:val="clear" w:color="auto" w:fill="auto"/>
            <w:hideMark/>
          </w:tcPr>
          <w:p w14:paraId="6B10FFDC" w14:textId="77777777" w:rsidR="008864BD" w:rsidRPr="008864BD" w:rsidRDefault="008864BD" w:rsidP="008864BD">
            <w:pPr>
              <w:rPr>
                <w:rFonts w:ascii="Times New Roman" w:eastAsia="Times New Roman" w:hAnsi="Times New Roman" w:cs="Times New Roman"/>
                <w:sz w:val="20"/>
                <w:szCs w:val="20"/>
                <w:lang w:eastAsia="cs-CZ"/>
              </w:rPr>
            </w:pPr>
          </w:p>
        </w:tc>
        <w:tc>
          <w:tcPr>
            <w:tcW w:w="1020" w:type="dxa"/>
            <w:tcBorders>
              <w:top w:val="nil"/>
              <w:left w:val="nil"/>
              <w:bottom w:val="nil"/>
              <w:right w:val="nil"/>
            </w:tcBorders>
            <w:shd w:val="clear" w:color="auto" w:fill="auto"/>
            <w:hideMark/>
          </w:tcPr>
          <w:p w14:paraId="06347A76" w14:textId="77777777" w:rsidR="008864BD" w:rsidRPr="008864BD" w:rsidRDefault="008864BD" w:rsidP="008864BD">
            <w:pPr>
              <w:rPr>
                <w:rFonts w:ascii="Times New Roman" w:eastAsia="Times New Roman" w:hAnsi="Times New Roman" w:cs="Times New Roman"/>
                <w:sz w:val="20"/>
                <w:szCs w:val="20"/>
                <w:lang w:eastAsia="cs-CZ"/>
              </w:rPr>
            </w:pPr>
          </w:p>
        </w:tc>
        <w:tc>
          <w:tcPr>
            <w:tcW w:w="2648" w:type="dxa"/>
            <w:tcBorders>
              <w:top w:val="nil"/>
              <w:left w:val="nil"/>
              <w:bottom w:val="nil"/>
              <w:right w:val="nil"/>
            </w:tcBorders>
            <w:shd w:val="clear" w:color="auto" w:fill="auto"/>
            <w:hideMark/>
          </w:tcPr>
          <w:p w14:paraId="264AA4C2" w14:textId="77777777" w:rsidR="008864BD" w:rsidRPr="008864BD" w:rsidRDefault="008864BD" w:rsidP="008864BD">
            <w:pPr>
              <w:rPr>
                <w:rFonts w:ascii="Times New Roman" w:eastAsia="Times New Roman" w:hAnsi="Times New Roman" w:cs="Times New Roman"/>
                <w:sz w:val="20"/>
                <w:szCs w:val="20"/>
                <w:lang w:eastAsia="cs-CZ"/>
              </w:rPr>
            </w:pPr>
          </w:p>
        </w:tc>
      </w:tr>
      <w:tr w:rsidR="008864BD" w:rsidRPr="008864BD" w14:paraId="698DDA13" w14:textId="77777777" w:rsidTr="008864BD">
        <w:trPr>
          <w:trHeight w:val="300"/>
        </w:trPr>
        <w:tc>
          <w:tcPr>
            <w:tcW w:w="2351" w:type="dxa"/>
            <w:tcBorders>
              <w:top w:val="nil"/>
              <w:left w:val="nil"/>
              <w:bottom w:val="nil"/>
              <w:right w:val="nil"/>
            </w:tcBorders>
            <w:shd w:val="clear" w:color="auto" w:fill="auto"/>
            <w:hideMark/>
          </w:tcPr>
          <w:p w14:paraId="3A1314B6" w14:textId="77777777" w:rsidR="008864BD" w:rsidRPr="008864BD" w:rsidRDefault="008864BD" w:rsidP="008864BD">
            <w:pPr>
              <w:rPr>
                <w:rFonts w:ascii="Times New Roman" w:eastAsia="Times New Roman" w:hAnsi="Times New Roman" w:cs="Times New Roman"/>
                <w:sz w:val="20"/>
                <w:szCs w:val="20"/>
                <w:lang w:eastAsia="cs-CZ"/>
              </w:rPr>
            </w:pPr>
          </w:p>
        </w:tc>
        <w:tc>
          <w:tcPr>
            <w:tcW w:w="2469" w:type="dxa"/>
            <w:tcBorders>
              <w:top w:val="nil"/>
              <w:left w:val="nil"/>
              <w:bottom w:val="nil"/>
              <w:right w:val="nil"/>
            </w:tcBorders>
            <w:shd w:val="clear" w:color="auto" w:fill="auto"/>
            <w:hideMark/>
          </w:tcPr>
          <w:p w14:paraId="090E5726" w14:textId="77777777" w:rsidR="008864BD" w:rsidRPr="008864BD" w:rsidRDefault="008864BD" w:rsidP="008864BD">
            <w:pPr>
              <w:rPr>
                <w:rFonts w:ascii="Times New Roman" w:eastAsia="Times New Roman" w:hAnsi="Times New Roman" w:cs="Times New Roman"/>
                <w:sz w:val="20"/>
                <w:szCs w:val="20"/>
                <w:lang w:eastAsia="cs-CZ"/>
              </w:rPr>
            </w:pPr>
          </w:p>
        </w:tc>
        <w:tc>
          <w:tcPr>
            <w:tcW w:w="851" w:type="dxa"/>
            <w:tcBorders>
              <w:top w:val="nil"/>
              <w:left w:val="nil"/>
              <w:bottom w:val="nil"/>
              <w:right w:val="nil"/>
            </w:tcBorders>
            <w:shd w:val="clear" w:color="auto" w:fill="auto"/>
            <w:hideMark/>
          </w:tcPr>
          <w:p w14:paraId="0631F5CB" w14:textId="77777777" w:rsidR="008864BD" w:rsidRPr="008864BD" w:rsidRDefault="008864BD" w:rsidP="008864BD">
            <w:pPr>
              <w:rPr>
                <w:rFonts w:ascii="Times New Roman" w:eastAsia="Times New Roman" w:hAnsi="Times New Roman" w:cs="Times New Roman"/>
                <w:sz w:val="20"/>
                <w:szCs w:val="20"/>
                <w:lang w:eastAsia="cs-CZ"/>
              </w:rPr>
            </w:pPr>
          </w:p>
        </w:tc>
        <w:tc>
          <w:tcPr>
            <w:tcW w:w="1559" w:type="dxa"/>
            <w:tcBorders>
              <w:top w:val="nil"/>
              <w:left w:val="nil"/>
              <w:bottom w:val="nil"/>
              <w:right w:val="nil"/>
            </w:tcBorders>
            <w:shd w:val="clear" w:color="auto" w:fill="auto"/>
            <w:hideMark/>
          </w:tcPr>
          <w:p w14:paraId="45AF2DEF" w14:textId="77777777" w:rsidR="008864BD" w:rsidRPr="008864BD" w:rsidRDefault="008864BD" w:rsidP="008864BD">
            <w:pPr>
              <w:jc w:val="center"/>
              <w:rPr>
                <w:rFonts w:ascii="Times New Roman" w:eastAsia="Times New Roman" w:hAnsi="Times New Roman" w:cs="Times New Roman"/>
                <w:sz w:val="20"/>
                <w:szCs w:val="20"/>
                <w:lang w:eastAsia="cs-CZ"/>
              </w:rPr>
            </w:pPr>
          </w:p>
        </w:tc>
        <w:tc>
          <w:tcPr>
            <w:tcW w:w="1200" w:type="dxa"/>
            <w:tcBorders>
              <w:top w:val="nil"/>
              <w:left w:val="nil"/>
              <w:bottom w:val="nil"/>
              <w:right w:val="nil"/>
            </w:tcBorders>
            <w:shd w:val="clear" w:color="auto" w:fill="auto"/>
            <w:hideMark/>
          </w:tcPr>
          <w:p w14:paraId="6C8204B6" w14:textId="77777777" w:rsidR="008864BD" w:rsidRPr="008864BD" w:rsidRDefault="008864BD" w:rsidP="008864BD">
            <w:pPr>
              <w:rPr>
                <w:rFonts w:ascii="Times New Roman" w:eastAsia="Times New Roman" w:hAnsi="Times New Roman" w:cs="Times New Roman"/>
                <w:sz w:val="20"/>
                <w:szCs w:val="20"/>
                <w:lang w:eastAsia="cs-CZ"/>
              </w:rPr>
            </w:pPr>
          </w:p>
        </w:tc>
        <w:tc>
          <w:tcPr>
            <w:tcW w:w="2060" w:type="dxa"/>
            <w:tcBorders>
              <w:top w:val="nil"/>
              <w:left w:val="nil"/>
              <w:bottom w:val="nil"/>
              <w:right w:val="nil"/>
            </w:tcBorders>
            <w:shd w:val="clear" w:color="auto" w:fill="auto"/>
            <w:hideMark/>
          </w:tcPr>
          <w:p w14:paraId="52FBA09E" w14:textId="77777777" w:rsidR="008864BD" w:rsidRPr="008864BD" w:rsidRDefault="008864BD" w:rsidP="008864BD">
            <w:pPr>
              <w:rPr>
                <w:rFonts w:ascii="Times New Roman" w:eastAsia="Times New Roman" w:hAnsi="Times New Roman" w:cs="Times New Roman"/>
                <w:sz w:val="20"/>
                <w:szCs w:val="20"/>
                <w:lang w:eastAsia="cs-CZ"/>
              </w:rPr>
            </w:pPr>
          </w:p>
        </w:tc>
        <w:tc>
          <w:tcPr>
            <w:tcW w:w="1152" w:type="dxa"/>
            <w:tcBorders>
              <w:top w:val="nil"/>
              <w:left w:val="nil"/>
              <w:bottom w:val="nil"/>
              <w:right w:val="nil"/>
            </w:tcBorders>
            <w:shd w:val="clear" w:color="auto" w:fill="auto"/>
            <w:hideMark/>
          </w:tcPr>
          <w:p w14:paraId="1A4DB9D3" w14:textId="77777777" w:rsidR="008864BD" w:rsidRPr="008864BD" w:rsidRDefault="008864BD" w:rsidP="008864BD">
            <w:pPr>
              <w:rPr>
                <w:rFonts w:ascii="Times New Roman" w:eastAsia="Times New Roman" w:hAnsi="Times New Roman" w:cs="Times New Roman"/>
                <w:sz w:val="20"/>
                <w:szCs w:val="20"/>
                <w:lang w:eastAsia="cs-CZ"/>
              </w:rPr>
            </w:pPr>
          </w:p>
        </w:tc>
        <w:tc>
          <w:tcPr>
            <w:tcW w:w="1020" w:type="dxa"/>
            <w:tcBorders>
              <w:top w:val="nil"/>
              <w:left w:val="nil"/>
              <w:bottom w:val="nil"/>
              <w:right w:val="nil"/>
            </w:tcBorders>
            <w:shd w:val="clear" w:color="auto" w:fill="auto"/>
            <w:hideMark/>
          </w:tcPr>
          <w:p w14:paraId="32DE80C3" w14:textId="77777777" w:rsidR="008864BD" w:rsidRPr="008864BD" w:rsidRDefault="008864BD" w:rsidP="008864BD">
            <w:pPr>
              <w:rPr>
                <w:rFonts w:ascii="Times New Roman" w:eastAsia="Times New Roman" w:hAnsi="Times New Roman" w:cs="Times New Roman"/>
                <w:sz w:val="20"/>
                <w:szCs w:val="20"/>
                <w:lang w:eastAsia="cs-CZ"/>
              </w:rPr>
            </w:pPr>
          </w:p>
        </w:tc>
        <w:tc>
          <w:tcPr>
            <w:tcW w:w="2648" w:type="dxa"/>
            <w:tcBorders>
              <w:top w:val="nil"/>
              <w:left w:val="nil"/>
              <w:bottom w:val="nil"/>
              <w:right w:val="nil"/>
            </w:tcBorders>
            <w:shd w:val="clear" w:color="auto" w:fill="auto"/>
            <w:hideMark/>
          </w:tcPr>
          <w:p w14:paraId="1CFE79A8" w14:textId="77777777" w:rsidR="008864BD" w:rsidRPr="008864BD" w:rsidRDefault="008864BD" w:rsidP="008864BD">
            <w:pPr>
              <w:rPr>
                <w:rFonts w:ascii="Times New Roman" w:eastAsia="Times New Roman" w:hAnsi="Times New Roman" w:cs="Times New Roman"/>
                <w:sz w:val="20"/>
                <w:szCs w:val="20"/>
                <w:lang w:eastAsia="cs-CZ"/>
              </w:rPr>
            </w:pPr>
          </w:p>
        </w:tc>
      </w:tr>
      <w:tr w:rsidR="008864BD" w:rsidRPr="008864BD" w14:paraId="45057D13" w14:textId="77777777" w:rsidTr="008864BD">
        <w:trPr>
          <w:trHeight w:val="880"/>
        </w:trPr>
        <w:tc>
          <w:tcPr>
            <w:tcW w:w="4820" w:type="dxa"/>
            <w:gridSpan w:val="2"/>
            <w:vMerge w:val="restart"/>
            <w:tcBorders>
              <w:top w:val="single" w:sz="8" w:space="0" w:color="auto"/>
              <w:left w:val="single" w:sz="8" w:space="0" w:color="auto"/>
              <w:bottom w:val="single" w:sz="8" w:space="0" w:color="000000"/>
              <w:right w:val="single" w:sz="8" w:space="0" w:color="000000"/>
            </w:tcBorders>
            <w:shd w:val="clear" w:color="000000" w:fill="FCE4D6"/>
            <w:vAlign w:val="center"/>
            <w:hideMark/>
          </w:tcPr>
          <w:p w14:paraId="01F40603" w14:textId="77777777" w:rsidR="008864BD" w:rsidRPr="008864BD" w:rsidRDefault="008864BD" w:rsidP="008864BD">
            <w:pPr>
              <w:jc w:val="center"/>
              <w:rPr>
                <w:rFonts w:ascii="Calibri" w:eastAsia="Times New Roman" w:hAnsi="Calibri" w:cs="Calibri"/>
                <w:b/>
                <w:bCs/>
                <w:i/>
                <w:iCs/>
                <w:sz w:val="20"/>
                <w:szCs w:val="20"/>
                <w:lang w:eastAsia="cs-CZ"/>
              </w:rPr>
            </w:pPr>
            <w:r w:rsidRPr="008864BD">
              <w:rPr>
                <w:rFonts w:ascii="Calibri" w:eastAsia="Times New Roman" w:hAnsi="Calibri" w:cs="Calibri"/>
                <w:b/>
                <w:bCs/>
                <w:i/>
                <w:iCs/>
                <w:sz w:val="20"/>
                <w:szCs w:val="20"/>
                <w:lang w:eastAsia="cs-CZ"/>
              </w:rPr>
              <w:t>Funkcionalita / požadované parametry závazné pro dodavatele</w:t>
            </w:r>
          </w:p>
        </w:tc>
        <w:tc>
          <w:tcPr>
            <w:tcW w:w="851" w:type="dxa"/>
            <w:vMerge w:val="restart"/>
            <w:tcBorders>
              <w:top w:val="single" w:sz="8" w:space="0" w:color="auto"/>
              <w:left w:val="double" w:sz="6" w:space="0" w:color="auto"/>
              <w:bottom w:val="single" w:sz="8" w:space="0" w:color="000000"/>
              <w:right w:val="double" w:sz="6" w:space="0" w:color="auto"/>
            </w:tcBorders>
            <w:shd w:val="clear" w:color="000000" w:fill="FCE4D6"/>
            <w:vAlign w:val="center"/>
            <w:hideMark/>
          </w:tcPr>
          <w:p w14:paraId="09976547" w14:textId="77777777" w:rsidR="008864BD" w:rsidRPr="008864BD" w:rsidRDefault="008864BD" w:rsidP="008864BD">
            <w:pPr>
              <w:jc w:val="center"/>
              <w:rPr>
                <w:rFonts w:ascii="Calibri" w:eastAsia="Times New Roman" w:hAnsi="Calibri" w:cs="Calibri"/>
                <w:b/>
                <w:bCs/>
                <w:i/>
                <w:iCs/>
                <w:sz w:val="20"/>
                <w:szCs w:val="20"/>
                <w:lang w:eastAsia="cs-CZ"/>
              </w:rPr>
            </w:pPr>
            <w:r w:rsidRPr="008864BD">
              <w:rPr>
                <w:rFonts w:ascii="Calibri" w:eastAsia="Times New Roman" w:hAnsi="Calibri" w:cs="Calibri"/>
                <w:b/>
                <w:bCs/>
                <w:i/>
                <w:iCs/>
                <w:sz w:val="20"/>
                <w:szCs w:val="20"/>
                <w:lang w:eastAsia="cs-CZ"/>
              </w:rPr>
              <w:t>min. / max.</w:t>
            </w:r>
          </w:p>
        </w:tc>
        <w:tc>
          <w:tcPr>
            <w:tcW w:w="1559" w:type="dxa"/>
            <w:tcBorders>
              <w:top w:val="single" w:sz="8" w:space="0" w:color="auto"/>
              <w:left w:val="nil"/>
              <w:bottom w:val="single" w:sz="4" w:space="0" w:color="auto"/>
              <w:right w:val="single" w:sz="8" w:space="0" w:color="auto"/>
            </w:tcBorders>
            <w:shd w:val="clear" w:color="000000" w:fill="FCE4D6"/>
            <w:vAlign w:val="center"/>
            <w:hideMark/>
          </w:tcPr>
          <w:p w14:paraId="10151383" w14:textId="77777777" w:rsidR="008864BD" w:rsidRPr="008864BD" w:rsidRDefault="008864BD" w:rsidP="008864BD">
            <w:pPr>
              <w:jc w:val="center"/>
              <w:rPr>
                <w:rFonts w:ascii="Calibri" w:eastAsia="Times New Roman" w:hAnsi="Calibri" w:cs="Calibri"/>
                <w:b/>
                <w:bCs/>
                <w:i/>
                <w:iCs/>
                <w:sz w:val="20"/>
                <w:szCs w:val="20"/>
                <w:lang w:eastAsia="cs-CZ"/>
              </w:rPr>
            </w:pPr>
            <w:r w:rsidRPr="008864BD">
              <w:rPr>
                <w:rFonts w:ascii="Calibri" w:eastAsia="Times New Roman" w:hAnsi="Calibri" w:cs="Calibri"/>
                <w:b/>
                <w:bCs/>
                <w:i/>
                <w:iCs/>
                <w:sz w:val="20"/>
                <w:szCs w:val="20"/>
                <w:lang w:eastAsia="cs-CZ"/>
              </w:rPr>
              <w:t xml:space="preserve"> Monitor M 01</w:t>
            </w:r>
          </w:p>
        </w:tc>
        <w:tc>
          <w:tcPr>
            <w:tcW w:w="1200" w:type="dxa"/>
            <w:tcBorders>
              <w:top w:val="single" w:sz="12" w:space="0" w:color="auto"/>
              <w:left w:val="nil"/>
              <w:bottom w:val="nil"/>
              <w:right w:val="single" w:sz="8" w:space="0" w:color="auto"/>
            </w:tcBorders>
            <w:shd w:val="clear" w:color="000000" w:fill="FCE4D6"/>
            <w:vAlign w:val="center"/>
            <w:hideMark/>
          </w:tcPr>
          <w:p w14:paraId="139A5456" w14:textId="77777777" w:rsidR="008864BD" w:rsidRPr="008864BD" w:rsidRDefault="008864BD" w:rsidP="008864BD">
            <w:pPr>
              <w:jc w:val="center"/>
              <w:rPr>
                <w:rFonts w:ascii="Calibri" w:eastAsia="Times New Roman" w:hAnsi="Calibri" w:cs="Calibri"/>
                <w:b/>
                <w:bCs/>
                <w:i/>
                <w:iCs/>
                <w:sz w:val="20"/>
                <w:szCs w:val="20"/>
                <w:lang w:eastAsia="cs-CZ"/>
              </w:rPr>
            </w:pPr>
            <w:r w:rsidRPr="008864BD">
              <w:rPr>
                <w:rFonts w:ascii="Calibri" w:eastAsia="Times New Roman" w:hAnsi="Calibri" w:cs="Calibri"/>
                <w:b/>
                <w:bCs/>
                <w:i/>
                <w:iCs/>
                <w:sz w:val="20"/>
                <w:szCs w:val="20"/>
                <w:lang w:eastAsia="cs-CZ"/>
              </w:rPr>
              <w:t>Uchazeč plní parametry</w:t>
            </w:r>
          </w:p>
        </w:tc>
        <w:tc>
          <w:tcPr>
            <w:tcW w:w="2060" w:type="dxa"/>
            <w:tcBorders>
              <w:top w:val="single" w:sz="8" w:space="0" w:color="auto"/>
              <w:left w:val="nil"/>
              <w:bottom w:val="nil"/>
              <w:right w:val="single" w:sz="8" w:space="0" w:color="auto"/>
            </w:tcBorders>
            <w:shd w:val="clear" w:color="000000" w:fill="FCE4D6"/>
            <w:vAlign w:val="center"/>
            <w:hideMark/>
          </w:tcPr>
          <w:p w14:paraId="22A223F9" w14:textId="77777777" w:rsidR="008864BD" w:rsidRPr="008864BD" w:rsidRDefault="008864BD" w:rsidP="008864BD">
            <w:pPr>
              <w:jc w:val="center"/>
              <w:rPr>
                <w:rFonts w:ascii="Calibri" w:eastAsia="Times New Roman" w:hAnsi="Calibri" w:cs="Calibri"/>
                <w:b/>
                <w:bCs/>
                <w:i/>
                <w:iCs/>
                <w:sz w:val="20"/>
                <w:szCs w:val="20"/>
                <w:lang w:eastAsia="cs-CZ"/>
              </w:rPr>
            </w:pPr>
            <w:r w:rsidRPr="008864BD">
              <w:rPr>
                <w:rFonts w:ascii="Calibri" w:eastAsia="Times New Roman" w:hAnsi="Calibri" w:cs="Calibri"/>
                <w:b/>
                <w:bCs/>
                <w:i/>
                <w:iCs/>
                <w:sz w:val="20"/>
                <w:szCs w:val="20"/>
                <w:lang w:eastAsia="cs-CZ"/>
              </w:rPr>
              <w:t>Poznámka</w:t>
            </w:r>
          </w:p>
        </w:tc>
        <w:tc>
          <w:tcPr>
            <w:tcW w:w="1152" w:type="dxa"/>
            <w:tcBorders>
              <w:top w:val="single" w:sz="8" w:space="0" w:color="auto"/>
              <w:left w:val="nil"/>
              <w:bottom w:val="single" w:sz="4" w:space="0" w:color="auto"/>
              <w:right w:val="single" w:sz="8" w:space="0" w:color="auto"/>
            </w:tcBorders>
            <w:shd w:val="clear" w:color="000000" w:fill="FCE4D6"/>
            <w:vAlign w:val="center"/>
            <w:hideMark/>
          </w:tcPr>
          <w:p w14:paraId="414AD68B" w14:textId="77777777" w:rsidR="008864BD" w:rsidRPr="008864BD" w:rsidRDefault="008864BD" w:rsidP="008864BD">
            <w:pPr>
              <w:jc w:val="center"/>
              <w:rPr>
                <w:rFonts w:ascii="Calibri" w:eastAsia="Times New Roman" w:hAnsi="Calibri" w:cs="Calibri"/>
                <w:b/>
                <w:bCs/>
                <w:i/>
                <w:iCs/>
                <w:sz w:val="20"/>
                <w:szCs w:val="20"/>
                <w:lang w:eastAsia="cs-CZ"/>
              </w:rPr>
            </w:pPr>
            <w:r w:rsidRPr="008864BD">
              <w:rPr>
                <w:rFonts w:ascii="Calibri" w:eastAsia="Times New Roman" w:hAnsi="Calibri" w:cs="Calibri"/>
                <w:b/>
                <w:bCs/>
                <w:i/>
                <w:iCs/>
                <w:sz w:val="20"/>
                <w:szCs w:val="20"/>
                <w:lang w:eastAsia="cs-CZ"/>
              </w:rPr>
              <w:t xml:space="preserve"> Monitor M 02</w:t>
            </w:r>
          </w:p>
        </w:tc>
        <w:tc>
          <w:tcPr>
            <w:tcW w:w="1020" w:type="dxa"/>
            <w:tcBorders>
              <w:top w:val="single" w:sz="12" w:space="0" w:color="auto"/>
              <w:left w:val="nil"/>
              <w:bottom w:val="nil"/>
              <w:right w:val="single" w:sz="8" w:space="0" w:color="auto"/>
            </w:tcBorders>
            <w:shd w:val="clear" w:color="000000" w:fill="FCE4D6"/>
            <w:vAlign w:val="center"/>
            <w:hideMark/>
          </w:tcPr>
          <w:p w14:paraId="6F1574D6" w14:textId="77777777" w:rsidR="008864BD" w:rsidRPr="008864BD" w:rsidRDefault="008864BD" w:rsidP="008864BD">
            <w:pPr>
              <w:jc w:val="center"/>
              <w:rPr>
                <w:rFonts w:ascii="Calibri" w:eastAsia="Times New Roman" w:hAnsi="Calibri" w:cs="Calibri"/>
                <w:b/>
                <w:bCs/>
                <w:i/>
                <w:iCs/>
                <w:sz w:val="20"/>
                <w:szCs w:val="20"/>
                <w:lang w:eastAsia="cs-CZ"/>
              </w:rPr>
            </w:pPr>
            <w:r w:rsidRPr="008864BD">
              <w:rPr>
                <w:rFonts w:ascii="Calibri" w:eastAsia="Times New Roman" w:hAnsi="Calibri" w:cs="Calibri"/>
                <w:b/>
                <w:bCs/>
                <w:i/>
                <w:iCs/>
                <w:sz w:val="20"/>
                <w:szCs w:val="20"/>
                <w:lang w:eastAsia="cs-CZ"/>
              </w:rPr>
              <w:t>Uchazeč plní parametry</w:t>
            </w:r>
          </w:p>
        </w:tc>
        <w:tc>
          <w:tcPr>
            <w:tcW w:w="2648" w:type="dxa"/>
            <w:tcBorders>
              <w:top w:val="single" w:sz="8" w:space="0" w:color="auto"/>
              <w:left w:val="nil"/>
              <w:bottom w:val="nil"/>
              <w:right w:val="single" w:sz="8" w:space="0" w:color="auto"/>
            </w:tcBorders>
            <w:shd w:val="clear" w:color="000000" w:fill="FCE4D6"/>
            <w:vAlign w:val="center"/>
            <w:hideMark/>
          </w:tcPr>
          <w:p w14:paraId="25303246" w14:textId="77777777" w:rsidR="008864BD" w:rsidRPr="008864BD" w:rsidRDefault="008864BD" w:rsidP="008864BD">
            <w:pPr>
              <w:jc w:val="center"/>
              <w:rPr>
                <w:rFonts w:ascii="Calibri" w:eastAsia="Times New Roman" w:hAnsi="Calibri" w:cs="Calibri"/>
                <w:b/>
                <w:bCs/>
                <w:i/>
                <w:iCs/>
                <w:sz w:val="20"/>
                <w:szCs w:val="20"/>
                <w:lang w:eastAsia="cs-CZ"/>
              </w:rPr>
            </w:pPr>
            <w:r w:rsidRPr="008864BD">
              <w:rPr>
                <w:rFonts w:ascii="Calibri" w:eastAsia="Times New Roman" w:hAnsi="Calibri" w:cs="Calibri"/>
                <w:b/>
                <w:bCs/>
                <w:i/>
                <w:iCs/>
                <w:sz w:val="20"/>
                <w:szCs w:val="20"/>
                <w:lang w:eastAsia="cs-CZ"/>
              </w:rPr>
              <w:t>Poznámka</w:t>
            </w:r>
          </w:p>
        </w:tc>
      </w:tr>
      <w:tr w:rsidR="008864BD" w:rsidRPr="008864BD" w14:paraId="105BBA2D" w14:textId="77777777" w:rsidTr="008864BD">
        <w:trPr>
          <w:trHeight w:val="310"/>
        </w:trPr>
        <w:tc>
          <w:tcPr>
            <w:tcW w:w="4820" w:type="dxa"/>
            <w:gridSpan w:val="2"/>
            <w:vMerge/>
            <w:tcBorders>
              <w:top w:val="single" w:sz="8" w:space="0" w:color="auto"/>
              <w:left w:val="single" w:sz="8" w:space="0" w:color="auto"/>
              <w:bottom w:val="single" w:sz="8" w:space="0" w:color="000000"/>
              <w:right w:val="single" w:sz="8" w:space="0" w:color="000000"/>
            </w:tcBorders>
            <w:vAlign w:val="center"/>
            <w:hideMark/>
          </w:tcPr>
          <w:p w14:paraId="7E9C0CFA" w14:textId="77777777" w:rsidR="008864BD" w:rsidRPr="008864BD" w:rsidRDefault="008864BD" w:rsidP="008864BD">
            <w:pPr>
              <w:rPr>
                <w:rFonts w:ascii="Calibri" w:eastAsia="Times New Roman" w:hAnsi="Calibri" w:cs="Calibri"/>
                <w:b/>
                <w:bCs/>
                <w:i/>
                <w:iCs/>
                <w:sz w:val="20"/>
                <w:szCs w:val="20"/>
                <w:lang w:eastAsia="cs-CZ"/>
              </w:rPr>
            </w:pPr>
          </w:p>
        </w:tc>
        <w:tc>
          <w:tcPr>
            <w:tcW w:w="851" w:type="dxa"/>
            <w:vMerge/>
            <w:tcBorders>
              <w:top w:val="single" w:sz="8" w:space="0" w:color="auto"/>
              <w:left w:val="double" w:sz="6" w:space="0" w:color="auto"/>
              <w:bottom w:val="single" w:sz="8" w:space="0" w:color="000000"/>
              <w:right w:val="double" w:sz="6" w:space="0" w:color="auto"/>
            </w:tcBorders>
            <w:vAlign w:val="center"/>
            <w:hideMark/>
          </w:tcPr>
          <w:p w14:paraId="43AAD32C" w14:textId="77777777" w:rsidR="008864BD" w:rsidRPr="008864BD" w:rsidRDefault="008864BD" w:rsidP="008864BD">
            <w:pPr>
              <w:rPr>
                <w:rFonts w:ascii="Calibri" w:eastAsia="Times New Roman" w:hAnsi="Calibri" w:cs="Calibri"/>
                <w:b/>
                <w:bCs/>
                <w:i/>
                <w:iCs/>
                <w:sz w:val="20"/>
                <w:szCs w:val="20"/>
                <w:lang w:eastAsia="cs-CZ"/>
              </w:rPr>
            </w:pPr>
          </w:p>
        </w:tc>
        <w:tc>
          <w:tcPr>
            <w:tcW w:w="1559" w:type="dxa"/>
            <w:tcBorders>
              <w:top w:val="nil"/>
              <w:left w:val="nil"/>
              <w:bottom w:val="single" w:sz="4" w:space="0" w:color="auto"/>
              <w:right w:val="single" w:sz="8" w:space="0" w:color="auto"/>
            </w:tcBorders>
            <w:shd w:val="clear" w:color="000000" w:fill="FCE4D6"/>
            <w:vAlign w:val="center"/>
            <w:hideMark/>
          </w:tcPr>
          <w:p w14:paraId="0B741EAC" w14:textId="77777777" w:rsidR="008864BD" w:rsidRPr="008864BD" w:rsidRDefault="008864BD" w:rsidP="008864BD">
            <w:pPr>
              <w:jc w:val="center"/>
              <w:rPr>
                <w:rFonts w:ascii="Calibri" w:eastAsia="Times New Roman" w:hAnsi="Calibri" w:cs="Calibri"/>
                <w:b/>
                <w:bCs/>
                <w:i/>
                <w:iCs/>
                <w:sz w:val="20"/>
                <w:szCs w:val="20"/>
                <w:lang w:eastAsia="cs-CZ"/>
              </w:rPr>
            </w:pPr>
            <w:r w:rsidRPr="008864BD">
              <w:rPr>
                <w:rFonts w:ascii="Calibri" w:eastAsia="Times New Roman" w:hAnsi="Calibri" w:cs="Calibri"/>
                <w:b/>
                <w:bCs/>
                <w:i/>
                <w:iCs/>
                <w:sz w:val="20"/>
                <w:szCs w:val="20"/>
                <w:lang w:eastAsia="cs-CZ"/>
              </w:rPr>
              <w:t>(</w:t>
            </w:r>
            <w:proofErr w:type="spellStart"/>
            <w:r w:rsidRPr="008864BD">
              <w:rPr>
                <w:rFonts w:ascii="Calibri" w:eastAsia="Times New Roman" w:hAnsi="Calibri" w:cs="Calibri"/>
                <w:b/>
                <w:bCs/>
                <w:i/>
                <w:iCs/>
                <w:sz w:val="20"/>
                <w:szCs w:val="20"/>
                <w:lang w:eastAsia="cs-CZ"/>
              </w:rPr>
              <w:t>Middle</w:t>
            </w:r>
            <w:proofErr w:type="spellEnd"/>
            <w:r w:rsidRPr="008864BD">
              <w:rPr>
                <w:rFonts w:ascii="Calibri" w:eastAsia="Times New Roman" w:hAnsi="Calibri" w:cs="Calibri"/>
                <w:b/>
                <w:bCs/>
                <w:i/>
                <w:iCs/>
                <w:sz w:val="20"/>
                <w:szCs w:val="20"/>
                <w:lang w:eastAsia="cs-CZ"/>
              </w:rPr>
              <w:t>)</w:t>
            </w:r>
          </w:p>
        </w:tc>
        <w:tc>
          <w:tcPr>
            <w:tcW w:w="1200" w:type="dxa"/>
            <w:tcBorders>
              <w:top w:val="nil"/>
              <w:left w:val="nil"/>
              <w:bottom w:val="nil"/>
              <w:right w:val="single" w:sz="8" w:space="0" w:color="auto"/>
            </w:tcBorders>
            <w:shd w:val="clear" w:color="000000" w:fill="FCE4D6"/>
            <w:vAlign w:val="center"/>
            <w:hideMark/>
          </w:tcPr>
          <w:p w14:paraId="00C95E3E" w14:textId="77777777" w:rsidR="008864BD" w:rsidRPr="008864BD" w:rsidRDefault="008864BD" w:rsidP="008864BD">
            <w:pPr>
              <w:jc w:val="center"/>
              <w:rPr>
                <w:rFonts w:ascii="Calibri" w:eastAsia="Times New Roman" w:hAnsi="Calibri" w:cs="Calibri"/>
                <w:b/>
                <w:bCs/>
                <w:i/>
                <w:iCs/>
                <w:sz w:val="20"/>
                <w:szCs w:val="20"/>
                <w:lang w:eastAsia="cs-CZ"/>
              </w:rPr>
            </w:pPr>
            <w:r w:rsidRPr="008864BD">
              <w:rPr>
                <w:rFonts w:ascii="Calibri" w:eastAsia="Times New Roman" w:hAnsi="Calibri" w:cs="Calibri"/>
                <w:b/>
                <w:bCs/>
                <w:i/>
                <w:iCs/>
                <w:sz w:val="20"/>
                <w:szCs w:val="20"/>
                <w:lang w:eastAsia="cs-CZ"/>
              </w:rPr>
              <w:t>ANO</w:t>
            </w:r>
          </w:p>
        </w:tc>
        <w:tc>
          <w:tcPr>
            <w:tcW w:w="2060"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48311503" w14:textId="77777777" w:rsidR="008864BD" w:rsidRPr="008864BD" w:rsidRDefault="008864BD" w:rsidP="008864BD">
            <w:pPr>
              <w:jc w:val="center"/>
              <w:rPr>
                <w:rFonts w:ascii="Calibri" w:eastAsia="Times New Roman" w:hAnsi="Calibri" w:cs="Calibri"/>
                <w:b/>
                <w:bCs/>
                <w:i/>
                <w:iCs/>
                <w:sz w:val="20"/>
                <w:szCs w:val="20"/>
                <w:lang w:eastAsia="cs-CZ"/>
              </w:rPr>
            </w:pPr>
            <w:r w:rsidRPr="008864BD">
              <w:rPr>
                <w:rFonts w:ascii="Calibri" w:eastAsia="Times New Roman" w:hAnsi="Calibri" w:cs="Calibri"/>
                <w:b/>
                <w:bCs/>
                <w:i/>
                <w:iCs/>
                <w:sz w:val="20"/>
                <w:szCs w:val="20"/>
                <w:lang w:eastAsia="cs-CZ"/>
              </w:rPr>
              <w:t xml:space="preserve">Uchazeč uvede, kde v přiložené nabídce / Data </w:t>
            </w:r>
            <w:proofErr w:type="spellStart"/>
            <w:r w:rsidRPr="008864BD">
              <w:rPr>
                <w:rFonts w:ascii="Calibri" w:eastAsia="Times New Roman" w:hAnsi="Calibri" w:cs="Calibri"/>
                <w:b/>
                <w:bCs/>
                <w:i/>
                <w:iCs/>
                <w:sz w:val="20"/>
                <w:szCs w:val="20"/>
                <w:lang w:eastAsia="cs-CZ"/>
              </w:rPr>
              <w:t>Sheet</w:t>
            </w:r>
            <w:proofErr w:type="spellEnd"/>
            <w:r w:rsidRPr="008864BD">
              <w:rPr>
                <w:rFonts w:ascii="Calibri" w:eastAsia="Times New Roman" w:hAnsi="Calibri" w:cs="Calibri"/>
                <w:b/>
                <w:bCs/>
                <w:i/>
                <w:iCs/>
                <w:sz w:val="20"/>
                <w:szCs w:val="20"/>
                <w:lang w:eastAsia="cs-CZ"/>
              </w:rPr>
              <w:t xml:space="preserve"> daný parametr </w:t>
            </w:r>
            <w:proofErr w:type="spellStart"/>
            <w:r w:rsidRPr="008864BD">
              <w:rPr>
                <w:rFonts w:ascii="Calibri" w:eastAsia="Times New Roman" w:hAnsi="Calibri" w:cs="Calibri"/>
                <w:b/>
                <w:bCs/>
                <w:i/>
                <w:iCs/>
                <w:sz w:val="20"/>
                <w:szCs w:val="20"/>
                <w:lang w:eastAsia="cs-CZ"/>
              </w:rPr>
              <w:t>nabídzeného</w:t>
            </w:r>
            <w:proofErr w:type="spellEnd"/>
            <w:r w:rsidRPr="008864BD">
              <w:rPr>
                <w:rFonts w:ascii="Calibri" w:eastAsia="Times New Roman" w:hAnsi="Calibri" w:cs="Calibri"/>
                <w:b/>
                <w:bCs/>
                <w:i/>
                <w:iCs/>
                <w:sz w:val="20"/>
                <w:szCs w:val="20"/>
                <w:lang w:eastAsia="cs-CZ"/>
              </w:rPr>
              <w:t xml:space="preserve"> typu Monitoru plní</w:t>
            </w:r>
          </w:p>
        </w:tc>
        <w:tc>
          <w:tcPr>
            <w:tcW w:w="1152" w:type="dxa"/>
            <w:tcBorders>
              <w:top w:val="nil"/>
              <w:left w:val="nil"/>
              <w:bottom w:val="single" w:sz="4" w:space="0" w:color="auto"/>
              <w:right w:val="single" w:sz="8" w:space="0" w:color="auto"/>
            </w:tcBorders>
            <w:shd w:val="clear" w:color="000000" w:fill="FCE4D6"/>
            <w:vAlign w:val="center"/>
            <w:hideMark/>
          </w:tcPr>
          <w:p w14:paraId="1DFFFF8A" w14:textId="77777777" w:rsidR="008864BD" w:rsidRPr="008864BD" w:rsidRDefault="008864BD" w:rsidP="008864BD">
            <w:pPr>
              <w:jc w:val="center"/>
              <w:rPr>
                <w:rFonts w:ascii="Calibri" w:eastAsia="Times New Roman" w:hAnsi="Calibri" w:cs="Calibri"/>
                <w:b/>
                <w:bCs/>
                <w:i/>
                <w:iCs/>
                <w:sz w:val="20"/>
                <w:szCs w:val="20"/>
                <w:lang w:eastAsia="cs-CZ"/>
              </w:rPr>
            </w:pPr>
            <w:r w:rsidRPr="008864BD">
              <w:rPr>
                <w:rFonts w:ascii="Calibri" w:eastAsia="Times New Roman" w:hAnsi="Calibri" w:cs="Calibri"/>
                <w:b/>
                <w:bCs/>
                <w:i/>
                <w:iCs/>
                <w:sz w:val="20"/>
                <w:szCs w:val="20"/>
                <w:lang w:eastAsia="cs-CZ"/>
              </w:rPr>
              <w:t>(</w:t>
            </w:r>
            <w:proofErr w:type="spellStart"/>
            <w:r w:rsidRPr="008864BD">
              <w:rPr>
                <w:rFonts w:ascii="Calibri" w:eastAsia="Times New Roman" w:hAnsi="Calibri" w:cs="Calibri"/>
                <w:b/>
                <w:bCs/>
                <w:i/>
                <w:iCs/>
                <w:sz w:val="20"/>
                <w:szCs w:val="20"/>
                <w:lang w:eastAsia="cs-CZ"/>
              </w:rPr>
              <w:t>High</w:t>
            </w:r>
            <w:proofErr w:type="spellEnd"/>
            <w:r w:rsidRPr="008864BD">
              <w:rPr>
                <w:rFonts w:ascii="Calibri" w:eastAsia="Times New Roman" w:hAnsi="Calibri" w:cs="Calibri"/>
                <w:b/>
                <w:bCs/>
                <w:i/>
                <w:iCs/>
                <w:sz w:val="20"/>
                <w:szCs w:val="20"/>
                <w:lang w:eastAsia="cs-CZ"/>
              </w:rPr>
              <w:t>)</w:t>
            </w:r>
          </w:p>
        </w:tc>
        <w:tc>
          <w:tcPr>
            <w:tcW w:w="1020" w:type="dxa"/>
            <w:tcBorders>
              <w:top w:val="nil"/>
              <w:left w:val="nil"/>
              <w:bottom w:val="nil"/>
              <w:right w:val="single" w:sz="8" w:space="0" w:color="auto"/>
            </w:tcBorders>
            <w:shd w:val="clear" w:color="000000" w:fill="FCE4D6"/>
            <w:vAlign w:val="center"/>
            <w:hideMark/>
          </w:tcPr>
          <w:p w14:paraId="00FB2236" w14:textId="77777777" w:rsidR="008864BD" w:rsidRPr="008864BD" w:rsidRDefault="008864BD" w:rsidP="008864BD">
            <w:pPr>
              <w:jc w:val="center"/>
              <w:rPr>
                <w:rFonts w:ascii="Calibri" w:eastAsia="Times New Roman" w:hAnsi="Calibri" w:cs="Calibri"/>
                <w:b/>
                <w:bCs/>
                <w:i/>
                <w:iCs/>
                <w:sz w:val="20"/>
                <w:szCs w:val="20"/>
                <w:lang w:eastAsia="cs-CZ"/>
              </w:rPr>
            </w:pPr>
            <w:r w:rsidRPr="008864BD">
              <w:rPr>
                <w:rFonts w:ascii="Calibri" w:eastAsia="Times New Roman" w:hAnsi="Calibri" w:cs="Calibri"/>
                <w:b/>
                <w:bCs/>
                <w:i/>
                <w:iCs/>
                <w:sz w:val="20"/>
                <w:szCs w:val="20"/>
                <w:lang w:eastAsia="cs-CZ"/>
              </w:rPr>
              <w:t>ANO</w:t>
            </w:r>
          </w:p>
        </w:tc>
        <w:tc>
          <w:tcPr>
            <w:tcW w:w="2648"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3D5C1343" w14:textId="77777777" w:rsidR="008864BD" w:rsidRPr="008864BD" w:rsidRDefault="008864BD" w:rsidP="008864BD">
            <w:pPr>
              <w:jc w:val="center"/>
              <w:rPr>
                <w:rFonts w:ascii="Calibri" w:eastAsia="Times New Roman" w:hAnsi="Calibri" w:cs="Calibri"/>
                <w:b/>
                <w:bCs/>
                <w:i/>
                <w:iCs/>
                <w:sz w:val="20"/>
                <w:szCs w:val="20"/>
                <w:lang w:eastAsia="cs-CZ"/>
              </w:rPr>
            </w:pPr>
            <w:r w:rsidRPr="008864BD">
              <w:rPr>
                <w:rFonts w:ascii="Calibri" w:eastAsia="Times New Roman" w:hAnsi="Calibri" w:cs="Calibri"/>
                <w:b/>
                <w:bCs/>
                <w:i/>
                <w:iCs/>
                <w:sz w:val="20"/>
                <w:szCs w:val="20"/>
                <w:lang w:eastAsia="cs-CZ"/>
              </w:rPr>
              <w:t xml:space="preserve">Uchazeč uvede, kde v přiložené nabídce / Data </w:t>
            </w:r>
            <w:proofErr w:type="spellStart"/>
            <w:r w:rsidRPr="008864BD">
              <w:rPr>
                <w:rFonts w:ascii="Calibri" w:eastAsia="Times New Roman" w:hAnsi="Calibri" w:cs="Calibri"/>
                <w:b/>
                <w:bCs/>
                <w:i/>
                <w:iCs/>
                <w:sz w:val="20"/>
                <w:szCs w:val="20"/>
                <w:lang w:eastAsia="cs-CZ"/>
              </w:rPr>
              <w:t>Sheet</w:t>
            </w:r>
            <w:proofErr w:type="spellEnd"/>
            <w:r w:rsidRPr="008864BD">
              <w:rPr>
                <w:rFonts w:ascii="Calibri" w:eastAsia="Times New Roman" w:hAnsi="Calibri" w:cs="Calibri"/>
                <w:b/>
                <w:bCs/>
                <w:i/>
                <w:iCs/>
                <w:sz w:val="20"/>
                <w:szCs w:val="20"/>
                <w:lang w:eastAsia="cs-CZ"/>
              </w:rPr>
              <w:t xml:space="preserve"> daný parametr </w:t>
            </w:r>
            <w:proofErr w:type="spellStart"/>
            <w:r w:rsidRPr="008864BD">
              <w:rPr>
                <w:rFonts w:ascii="Calibri" w:eastAsia="Times New Roman" w:hAnsi="Calibri" w:cs="Calibri"/>
                <w:b/>
                <w:bCs/>
                <w:i/>
                <w:iCs/>
                <w:sz w:val="20"/>
                <w:szCs w:val="20"/>
                <w:lang w:eastAsia="cs-CZ"/>
              </w:rPr>
              <w:t>nabídzeného</w:t>
            </w:r>
            <w:proofErr w:type="spellEnd"/>
            <w:r w:rsidRPr="008864BD">
              <w:rPr>
                <w:rFonts w:ascii="Calibri" w:eastAsia="Times New Roman" w:hAnsi="Calibri" w:cs="Calibri"/>
                <w:b/>
                <w:bCs/>
                <w:i/>
                <w:iCs/>
                <w:sz w:val="20"/>
                <w:szCs w:val="20"/>
                <w:lang w:eastAsia="cs-CZ"/>
              </w:rPr>
              <w:t xml:space="preserve"> typu Monitoru plní</w:t>
            </w:r>
          </w:p>
        </w:tc>
      </w:tr>
      <w:tr w:rsidR="008864BD" w:rsidRPr="008864BD" w14:paraId="514DB8A8" w14:textId="77777777" w:rsidTr="008864BD">
        <w:trPr>
          <w:trHeight w:val="1080"/>
        </w:trPr>
        <w:tc>
          <w:tcPr>
            <w:tcW w:w="4820" w:type="dxa"/>
            <w:gridSpan w:val="2"/>
            <w:vMerge/>
            <w:tcBorders>
              <w:top w:val="single" w:sz="8" w:space="0" w:color="auto"/>
              <w:left w:val="single" w:sz="8" w:space="0" w:color="auto"/>
              <w:bottom w:val="single" w:sz="8" w:space="0" w:color="000000"/>
              <w:right w:val="single" w:sz="8" w:space="0" w:color="000000"/>
            </w:tcBorders>
            <w:vAlign w:val="center"/>
            <w:hideMark/>
          </w:tcPr>
          <w:p w14:paraId="2A01FE35" w14:textId="77777777" w:rsidR="008864BD" w:rsidRPr="008864BD" w:rsidRDefault="008864BD" w:rsidP="008864BD">
            <w:pPr>
              <w:rPr>
                <w:rFonts w:ascii="Calibri" w:eastAsia="Times New Roman" w:hAnsi="Calibri" w:cs="Calibri"/>
                <w:b/>
                <w:bCs/>
                <w:i/>
                <w:iCs/>
                <w:sz w:val="20"/>
                <w:szCs w:val="20"/>
                <w:lang w:eastAsia="cs-CZ"/>
              </w:rPr>
            </w:pPr>
          </w:p>
        </w:tc>
        <w:tc>
          <w:tcPr>
            <w:tcW w:w="851" w:type="dxa"/>
            <w:vMerge/>
            <w:tcBorders>
              <w:top w:val="single" w:sz="8" w:space="0" w:color="auto"/>
              <w:left w:val="double" w:sz="6" w:space="0" w:color="auto"/>
              <w:bottom w:val="single" w:sz="8" w:space="0" w:color="000000"/>
              <w:right w:val="double" w:sz="6" w:space="0" w:color="auto"/>
            </w:tcBorders>
            <w:vAlign w:val="center"/>
            <w:hideMark/>
          </w:tcPr>
          <w:p w14:paraId="2981F106" w14:textId="77777777" w:rsidR="008864BD" w:rsidRPr="008864BD" w:rsidRDefault="008864BD" w:rsidP="008864BD">
            <w:pPr>
              <w:rPr>
                <w:rFonts w:ascii="Calibri" w:eastAsia="Times New Roman" w:hAnsi="Calibri" w:cs="Calibri"/>
                <w:b/>
                <w:bCs/>
                <w:i/>
                <w:iCs/>
                <w:sz w:val="20"/>
                <w:szCs w:val="20"/>
                <w:lang w:eastAsia="cs-CZ"/>
              </w:rPr>
            </w:pPr>
          </w:p>
        </w:tc>
        <w:tc>
          <w:tcPr>
            <w:tcW w:w="1559" w:type="dxa"/>
            <w:tcBorders>
              <w:top w:val="nil"/>
              <w:left w:val="nil"/>
              <w:bottom w:val="single" w:sz="8" w:space="0" w:color="auto"/>
              <w:right w:val="single" w:sz="8" w:space="0" w:color="auto"/>
            </w:tcBorders>
            <w:shd w:val="clear" w:color="000000" w:fill="D9E1F2"/>
            <w:vAlign w:val="center"/>
            <w:hideMark/>
          </w:tcPr>
          <w:p w14:paraId="79084EBD" w14:textId="77777777" w:rsidR="008864BD" w:rsidRPr="008864BD" w:rsidRDefault="008864BD" w:rsidP="008864BD">
            <w:pPr>
              <w:jc w:val="center"/>
              <w:rPr>
                <w:rFonts w:ascii="Calibri" w:eastAsia="Times New Roman" w:hAnsi="Calibri" w:cs="Calibri"/>
                <w:b/>
                <w:bCs/>
                <w:i/>
                <w:iCs/>
                <w:sz w:val="20"/>
                <w:szCs w:val="20"/>
                <w:lang w:eastAsia="cs-CZ"/>
              </w:rPr>
            </w:pPr>
            <w:r w:rsidRPr="008864BD">
              <w:rPr>
                <w:rFonts w:ascii="Calibri" w:eastAsia="Times New Roman" w:hAnsi="Calibri" w:cs="Calibri"/>
                <w:b/>
                <w:bCs/>
                <w:i/>
                <w:iCs/>
                <w:sz w:val="20"/>
                <w:szCs w:val="20"/>
                <w:lang w:eastAsia="cs-CZ"/>
              </w:rPr>
              <w:t>Požadované parametry</w:t>
            </w:r>
          </w:p>
        </w:tc>
        <w:tc>
          <w:tcPr>
            <w:tcW w:w="1200" w:type="dxa"/>
            <w:tcBorders>
              <w:top w:val="nil"/>
              <w:left w:val="nil"/>
              <w:bottom w:val="single" w:sz="8" w:space="0" w:color="auto"/>
              <w:right w:val="single" w:sz="8" w:space="0" w:color="auto"/>
            </w:tcBorders>
            <w:shd w:val="clear" w:color="000000" w:fill="FCE4D6"/>
            <w:vAlign w:val="center"/>
            <w:hideMark/>
          </w:tcPr>
          <w:p w14:paraId="4EC1A783" w14:textId="77777777" w:rsidR="008864BD" w:rsidRPr="008864BD" w:rsidRDefault="008864BD" w:rsidP="008864BD">
            <w:pPr>
              <w:jc w:val="center"/>
              <w:rPr>
                <w:rFonts w:ascii="Calibri" w:eastAsia="Times New Roman" w:hAnsi="Calibri" w:cs="Calibri"/>
                <w:b/>
                <w:bCs/>
                <w:i/>
                <w:iCs/>
                <w:sz w:val="20"/>
                <w:szCs w:val="20"/>
                <w:lang w:eastAsia="cs-CZ"/>
              </w:rPr>
            </w:pPr>
            <w:r w:rsidRPr="008864BD">
              <w:rPr>
                <w:rFonts w:ascii="Calibri" w:eastAsia="Times New Roman" w:hAnsi="Calibri" w:cs="Calibri"/>
                <w:b/>
                <w:bCs/>
                <w:i/>
                <w:iCs/>
                <w:sz w:val="20"/>
                <w:szCs w:val="20"/>
                <w:lang w:eastAsia="cs-CZ"/>
              </w:rPr>
              <w:t>NE</w:t>
            </w:r>
          </w:p>
        </w:tc>
        <w:tc>
          <w:tcPr>
            <w:tcW w:w="2060" w:type="dxa"/>
            <w:vMerge/>
            <w:tcBorders>
              <w:top w:val="nil"/>
              <w:left w:val="single" w:sz="8" w:space="0" w:color="auto"/>
              <w:bottom w:val="single" w:sz="8" w:space="0" w:color="000000"/>
              <w:right w:val="single" w:sz="8" w:space="0" w:color="auto"/>
            </w:tcBorders>
            <w:vAlign w:val="center"/>
            <w:hideMark/>
          </w:tcPr>
          <w:p w14:paraId="76443A5B" w14:textId="77777777" w:rsidR="008864BD" w:rsidRPr="008864BD" w:rsidRDefault="008864BD" w:rsidP="008864BD">
            <w:pPr>
              <w:rPr>
                <w:rFonts w:ascii="Calibri" w:eastAsia="Times New Roman" w:hAnsi="Calibri" w:cs="Calibri"/>
                <w:b/>
                <w:bCs/>
                <w:i/>
                <w:iCs/>
                <w:sz w:val="20"/>
                <w:szCs w:val="20"/>
                <w:lang w:eastAsia="cs-CZ"/>
              </w:rPr>
            </w:pPr>
          </w:p>
        </w:tc>
        <w:tc>
          <w:tcPr>
            <w:tcW w:w="1152" w:type="dxa"/>
            <w:tcBorders>
              <w:top w:val="nil"/>
              <w:left w:val="nil"/>
              <w:bottom w:val="single" w:sz="8" w:space="0" w:color="auto"/>
              <w:right w:val="single" w:sz="8" w:space="0" w:color="auto"/>
            </w:tcBorders>
            <w:shd w:val="clear" w:color="000000" w:fill="D9E1F2"/>
            <w:vAlign w:val="center"/>
            <w:hideMark/>
          </w:tcPr>
          <w:p w14:paraId="327FB93C" w14:textId="77777777" w:rsidR="008864BD" w:rsidRPr="008864BD" w:rsidRDefault="008864BD" w:rsidP="008864BD">
            <w:pPr>
              <w:jc w:val="center"/>
              <w:rPr>
                <w:rFonts w:ascii="Calibri" w:eastAsia="Times New Roman" w:hAnsi="Calibri" w:cs="Calibri"/>
                <w:b/>
                <w:bCs/>
                <w:i/>
                <w:iCs/>
                <w:sz w:val="20"/>
                <w:szCs w:val="20"/>
                <w:lang w:eastAsia="cs-CZ"/>
              </w:rPr>
            </w:pPr>
            <w:r w:rsidRPr="008864BD">
              <w:rPr>
                <w:rFonts w:ascii="Calibri" w:eastAsia="Times New Roman" w:hAnsi="Calibri" w:cs="Calibri"/>
                <w:b/>
                <w:bCs/>
                <w:i/>
                <w:iCs/>
                <w:sz w:val="20"/>
                <w:szCs w:val="20"/>
                <w:lang w:eastAsia="cs-CZ"/>
              </w:rPr>
              <w:t>Požadované parametry</w:t>
            </w:r>
          </w:p>
        </w:tc>
        <w:tc>
          <w:tcPr>
            <w:tcW w:w="1020" w:type="dxa"/>
            <w:tcBorders>
              <w:top w:val="nil"/>
              <w:left w:val="nil"/>
              <w:bottom w:val="single" w:sz="8" w:space="0" w:color="auto"/>
              <w:right w:val="single" w:sz="8" w:space="0" w:color="auto"/>
            </w:tcBorders>
            <w:shd w:val="clear" w:color="000000" w:fill="FCE4D6"/>
            <w:vAlign w:val="center"/>
            <w:hideMark/>
          </w:tcPr>
          <w:p w14:paraId="68F1F628" w14:textId="77777777" w:rsidR="008864BD" w:rsidRPr="008864BD" w:rsidRDefault="008864BD" w:rsidP="008864BD">
            <w:pPr>
              <w:jc w:val="center"/>
              <w:rPr>
                <w:rFonts w:ascii="Calibri" w:eastAsia="Times New Roman" w:hAnsi="Calibri" w:cs="Calibri"/>
                <w:b/>
                <w:bCs/>
                <w:i/>
                <w:iCs/>
                <w:sz w:val="20"/>
                <w:szCs w:val="20"/>
                <w:lang w:eastAsia="cs-CZ"/>
              </w:rPr>
            </w:pPr>
            <w:r w:rsidRPr="008864BD">
              <w:rPr>
                <w:rFonts w:ascii="Calibri" w:eastAsia="Times New Roman" w:hAnsi="Calibri" w:cs="Calibri"/>
                <w:b/>
                <w:bCs/>
                <w:i/>
                <w:iCs/>
                <w:sz w:val="20"/>
                <w:szCs w:val="20"/>
                <w:lang w:eastAsia="cs-CZ"/>
              </w:rPr>
              <w:t>NE</w:t>
            </w:r>
          </w:p>
        </w:tc>
        <w:tc>
          <w:tcPr>
            <w:tcW w:w="2648" w:type="dxa"/>
            <w:vMerge/>
            <w:tcBorders>
              <w:top w:val="nil"/>
              <w:left w:val="single" w:sz="8" w:space="0" w:color="auto"/>
              <w:bottom w:val="single" w:sz="8" w:space="0" w:color="000000"/>
              <w:right w:val="single" w:sz="8" w:space="0" w:color="auto"/>
            </w:tcBorders>
            <w:vAlign w:val="center"/>
            <w:hideMark/>
          </w:tcPr>
          <w:p w14:paraId="257D41B0" w14:textId="77777777" w:rsidR="008864BD" w:rsidRPr="008864BD" w:rsidRDefault="008864BD" w:rsidP="008864BD">
            <w:pPr>
              <w:rPr>
                <w:rFonts w:ascii="Calibri" w:eastAsia="Times New Roman" w:hAnsi="Calibri" w:cs="Calibri"/>
                <w:b/>
                <w:bCs/>
                <w:i/>
                <w:iCs/>
                <w:sz w:val="20"/>
                <w:szCs w:val="20"/>
                <w:lang w:eastAsia="cs-CZ"/>
              </w:rPr>
            </w:pPr>
          </w:p>
        </w:tc>
      </w:tr>
      <w:tr w:rsidR="008864BD" w:rsidRPr="008864BD" w14:paraId="684C44CD" w14:textId="77777777" w:rsidTr="008864BD">
        <w:trPr>
          <w:trHeight w:val="300"/>
        </w:trPr>
        <w:tc>
          <w:tcPr>
            <w:tcW w:w="4820" w:type="dxa"/>
            <w:gridSpan w:val="2"/>
            <w:tcBorders>
              <w:top w:val="single" w:sz="8" w:space="0" w:color="auto"/>
              <w:left w:val="single" w:sz="8" w:space="0" w:color="auto"/>
              <w:bottom w:val="nil"/>
              <w:right w:val="single" w:sz="8" w:space="0" w:color="000000"/>
            </w:tcBorders>
            <w:shd w:val="clear" w:color="000000" w:fill="FFFFFF"/>
            <w:hideMark/>
          </w:tcPr>
          <w:p w14:paraId="2DB1D5F5"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Velikost úhlopříčky</w:t>
            </w:r>
          </w:p>
        </w:tc>
        <w:tc>
          <w:tcPr>
            <w:tcW w:w="851" w:type="dxa"/>
            <w:tcBorders>
              <w:top w:val="nil"/>
              <w:left w:val="nil"/>
              <w:bottom w:val="nil"/>
              <w:right w:val="nil"/>
            </w:tcBorders>
            <w:shd w:val="clear" w:color="000000" w:fill="FFFFFF"/>
            <w:hideMark/>
          </w:tcPr>
          <w:p w14:paraId="1A69D213"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min.</w:t>
            </w:r>
          </w:p>
        </w:tc>
        <w:tc>
          <w:tcPr>
            <w:tcW w:w="1559" w:type="dxa"/>
            <w:tcBorders>
              <w:top w:val="single" w:sz="4" w:space="0" w:color="auto"/>
              <w:left w:val="double" w:sz="6" w:space="0" w:color="auto"/>
              <w:bottom w:val="nil"/>
              <w:right w:val="single" w:sz="8" w:space="0" w:color="auto"/>
            </w:tcBorders>
            <w:shd w:val="clear" w:color="auto" w:fill="auto"/>
            <w:hideMark/>
          </w:tcPr>
          <w:p w14:paraId="68ACF3F9" w14:textId="77777777" w:rsidR="008864BD" w:rsidRPr="008864BD" w:rsidRDefault="008864BD" w:rsidP="008864BD">
            <w:pPr>
              <w:rPr>
                <w:rFonts w:ascii="Calibri" w:eastAsia="Times New Roman" w:hAnsi="Calibri" w:cs="Calibri"/>
                <w:b/>
                <w:bCs/>
                <w:sz w:val="20"/>
                <w:szCs w:val="20"/>
                <w:lang w:eastAsia="cs-CZ"/>
              </w:rPr>
            </w:pPr>
            <w:r w:rsidRPr="008864BD">
              <w:rPr>
                <w:rFonts w:ascii="Calibri" w:eastAsia="Times New Roman" w:hAnsi="Calibri" w:cs="Calibri"/>
                <w:b/>
                <w:bCs/>
                <w:sz w:val="20"/>
                <w:szCs w:val="20"/>
                <w:lang w:eastAsia="cs-CZ"/>
              </w:rPr>
              <w:t>23,8"</w:t>
            </w:r>
          </w:p>
        </w:tc>
        <w:tc>
          <w:tcPr>
            <w:tcW w:w="1200" w:type="dxa"/>
            <w:tcBorders>
              <w:top w:val="single" w:sz="4" w:space="0" w:color="auto"/>
              <w:left w:val="nil"/>
              <w:bottom w:val="nil"/>
              <w:right w:val="single" w:sz="8" w:space="0" w:color="auto"/>
            </w:tcBorders>
            <w:shd w:val="clear" w:color="000000" w:fill="FFFFCC"/>
            <w:hideMark/>
          </w:tcPr>
          <w:p w14:paraId="4E1885D3" w14:textId="77777777" w:rsidR="008864BD" w:rsidRPr="008864BD" w:rsidRDefault="008864BD" w:rsidP="008864BD">
            <w:pPr>
              <w:rPr>
                <w:rFonts w:ascii="Calibri" w:eastAsia="Times New Roman" w:hAnsi="Calibri" w:cs="Calibri"/>
                <w:b/>
                <w:bCs/>
                <w:sz w:val="20"/>
                <w:szCs w:val="20"/>
                <w:lang w:eastAsia="cs-CZ"/>
              </w:rPr>
            </w:pPr>
            <w:r w:rsidRPr="008864BD">
              <w:rPr>
                <w:rFonts w:ascii="Calibri" w:eastAsia="Times New Roman" w:hAnsi="Calibri" w:cs="Calibri"/>
                <w:b/>
                <w:bCs/>
                <w:sz w:val="20"/>
                <w:szCs w:val="20"/>
                <w:lang w:eastAsia="cs-CZ"/>
              </w:rPr>
              <w:t>ANO</w:t>
            </w:r>
          </w:p>
        </w:tc>
        <w:tc>
          <w:tcPr>
            <w:tcW w:w="2060" w:type="dxa"/>
            <w:tcBorders>
              <w:top w:val="single" w:sz="4" w:space="0" w:color="auto"/>
              <w:left w:val="nil"/>
              <w:bottom w:val="nil"/>
              <w:right w:val="single" w:sz="8" w:space="0" w:color="auto"/>
            </w:tcBorders>
            <w:shd w:val="clear" w:color="000000" w:fill="FFFFCC"/>
            <w:hideMark/>
          </w:tcPr>
          <w:p w14:paraId="1DD2DED9" w14:textId="77777777" w:rsidR="008864BD" w:rsidRPr="008864BD" w:rsidRDefault="008864BD" w:rsidP="008864BD">
            <w:pPr>
              <w:rPr>
                <w:rFonts w:ascii="Calibri" w:eastAsia="Times New Roman" w:hAnsi="Calibri" w:cs="Calibri"/>
                <w:b/>
                <w:bCs/>
                <w:sz w:val="20"/>
                <w:szCs w:val="20"/>
                <w:lang w:eastAsia="cs-CZ"/>
              </w:rPr>
            </w:pPr>
            <w:r w:rsidRPr="008864BD">
              <w:rPr>
                <w:rFonts w:ascii="Calibri" w:eastAsia="Times New Roman" w:hAnsi="Calibri" w:cs="Calibri"/>
                <w:b/>
                <w:bCs/>
                <w:sz w:val="20"/>
                <w:szCs w:val="20"/>
                <w:lang w:eastAsia="cs-CZ"/>
              </w:rPr>
              <w:t>produktový list</w:t>
            </w:r>
          </w:p>
        </w:tc>
        <w:tc>
          <w:tcPr>
            <w:tcW w:w="1152" w:type="dxa"/>
            <w:tcBorders>
              <w:top w:val="single" w:sz="4" w:space="0" w:color="auto"/>
              <w:left w:val="nil"/>
              <w:bottom w:val="nil"/>
              <w:right w:val="single" w:sz="8" w:space="0" w:color="auto"/>
            </w:tcBorders>
            <w:shd w:val="clear" w:color="auto" w:fill="auto"/>
            <w:hideMark/>
          </w:tcPr>
          <w:p w14:paraId="3DBBF396" w14:textId="77777777" w:rsidR="008864BD" w:rsidRPr="008864BD" w:rsidRDefault="008864BD" w:rsidP="008864BD">
            <w:pPr>
              <w:rPr>
                <w:rFonts w:ascii="Calibri" w:eastAsia="Times New Roman" w:hAnsi="Calibri" w:cs="Calibri"/>
                <w:b/>
                <w:bCs/>
                <w:sz w:val="20"/>
                <w:szCs w:val="20"/>
                <w:lang w:eastAsia="cs-CZ"/>
              </w:rPr>
            </w:pPr>
            <w:r w:rsidRPr="008864BD">
              <w:rPr>
                <w:rFonts w:ascii="Calibri" w:eastAsia="Times New Roman" w:hAnsi="Calibri" w:cs="Calibri"/>
                <w:b/>
                <w:bCs/>
                <w:sz w:val="20"/>
                <w:szCs w:val="20"/>
                <w:lang w:eastAsia="cs-CZ"/>
              </w:rPr>
              <w:t>27"</w:t>
            </w:r>
          </w:p>
        </w:tc>
        <w:tc>
          <w:tcPr>
            <w:tcW w:w="1020" w:type="dxa"/>
            <w:tcBorders>
              <w:top w:val="single" w:sz="4" w:space="0" w:color="auto"/>
              <w:left w:val="nil"/>
              <w:bottom w:val="nil"/>
              <w:right w:val="single" w:sz="8" w:space="0" w:color="auto"/>
            </w:tcBorders>
            <w:shd w:val="clear" w:color="000000" w:fill="FFFFCC"/>
            <w:hideMark/>
          </w:tcPr>
          <w:p w14:paraId="6E7CA9A4" w14:textId="77777777" w:rsidR="008864BD" w:rsidRPr="008864BD" w:rsidRDefault="008864BD" w:rsidP="008864BD">
            <w:pPr>
              <w:rPr>
                <w:rFonts w:ascii="Calibri" w:eastAsia="Times New Roman" w:hAnsi="Calibri" w:cs="Calibri"/>
                <w:b/>
                <w:bCs/>
                <w:sz w:val="20"/>
                <w:szCs w:val="20"/>
                <w:lang w:eastAsia="cs-CZ"/>
              </w:rPr>
            </w:pPr>
            <w:r w:rsidRPr="008864BD">
              <w:rPr>
                <w:rFonts w:ascii="Calibri" w:eastAsia="Times New Roman" w:hAnsi="Calibri" w:cs="Calibri"/>
                <w:b/>
                <w:bCs/>
                <w:sz w:val="20"/>
                <w:szCs w:val="20"/>
                <w:lang w:eastAsia="cs-CZ"/>
              </w:rPr>
              <w:t>ANO</w:t>
            </w:r>
          </w:p>
        </w:tc>
        <w:tc>
          <w:tcPr>
            <w:tcW w:w="2648" w:type="dxa"/>
            <w:tcBorders>
              <w:top w:val="single" w:sz="4" w:space="0" w:color="auto"/>
              <w:left w:val="nil"/>
              <w:bottom w:val="nil"/>
              <w:right w:val="single" w:sz="8" w:space="0" w:color="auto"/>
            </w:tcBorders>
            <w:shd w:val="clear" w:color="000000" w:fill="FFFFCC"/>
            <w:hideMark/>
          </w:tcPr>
          <w:p w14:paraId="3F84E4DA" w14:textId="77777777" w:rsidR="008864BD" w:rsidRPr="008864BD" w:rsidRDefault="008864BD" w:rsidP="008864BD">
            <w:pPr>
              <w:rPr>
                <w:rFonts w:ascii="Calibri" w:eastAsia="Times New Roman" w:hAnsi="Calibri" w:cs="Calibri"/>
                <w:b/>
                <w:bCs/>
                <w:sz w:val="20"/>
                <w:szCs w:val="20"/>
                <w:lang w:eastAsia="cs-CZ"/>
              </w:rPr>
            </w:pPr>
            <w:r w:rsidRPr="008864BD">
              <w:rPr>
                <w:rFonts w:ascii="Calibri" w:eastAsia="Times New Roman" w:hAnsi="Calibri" w:cs="Calibri"/>
                <w:b/>
                <w:bCs/>
                <w:sz w:val="20"/>
                <w:szCs w:val="20"/>
                <w:lang w:eastAsia="cs-CZ"/>
              </w:rPr>
              <w:t>produktový list</w:t>
            </w:r>
          </w:p>
        </w:tc>
      </w:tr>
      <w:tr w:rsidR="008864BD" w:rsidRPr="008864BD" w14:paraId="27DAF311" w14:textId="77777777" w:rsidTr="008864BD">
        <w:trPr>
          <w:trHeight w:val="300"/>
        </w:trPr>
        <w:tc>
          <w:tcPr>
            <w:tcW w:w="4820"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50F862DC"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Technologie</w:t>
            </w:r>
          </w:p>
        </w:tc>
        <w:tc>
          <w:tcPr>
            <w:tcW w:w="851" w:type="dxa"/>
            <w:tcBorders>
              <w:top w:val="single" w:sz="8" w:space="0" w:color="auto"/>
              <w:left w:val="nil"/>
              <w:bottom w:val="single" w:sz="8" w:space="0" w:color="auto"/>
              <w:right w:val="nil"/>
            </w:tcBorders>
            <w:shd w:val="clear" w:color="000000" w:fill="FFFFFF"/>
            <w:hideMark/>
          </w:tcPr>
          <w:p w14:paraId="63F56B76"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w:t>
            </w:r>
          </w:p>
        </w:tc>
        <w:tc>
          <w:tcPr>
            <w:tcW w:w="1559" w:type="dxa"/>
            <w:tcBorders>
              <w:top w:val="single" w:sz="8" w:space="0" w:color="auto"/>
              <w:left w:val="double" w:sz="6" w:space="0" w:color="auto"/>
              <w:bottom w:val="single" w:sz="8" w:space="0" w:color="auto"/>
              <w:right w:val="single" w:sz="8" w:space="0" w:color="auto"/>
            </w:tcBorders>
            <w:shd w:val="clear" w:color="auto" w:fill="auto"/>
            <w:hideMark/>
          </w:tcPr>
          <w:p w14:paraId="59286A07"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LCD barevný</w:t>
            </w:r>
          </w:p>
        </w:tc>
        <w:tc>
          <w:tcPr>
            <w:tcW w:w="1200" w:type="dxa"/>
            <w:tcBorders>
              <w:top w:val="single" w:sz="8" w:space="0" w:color="auto"/>
              <w:left w:val="nil"/>
              <w:bottom w:val="single" w:sz="8" w:space="0" w:color="auto"/>
              <w:right w:val="single" w:sz="8" w:space="0" w:color="auto"/>
            </w:tcBorders>
            <w:shd w:val="clear" w:color="000000" w:fill="FFFFCC"/>
            <w:hideMark/>
          </w:tcPr>
          <w:p w14:paraId="7E78786A"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060" w:type="dxa"/>
            <w:tcBorders>
              <w:top w:val="single" w:sz="8" w:space="0" w:color="auto"/>
              <w:left w:val="nil"/>
              <w:bottom w:val="single" w:sz="8" w:space="0" w:color="auto"/>
              <w:right w:val="single" w:sz="8" w:space="0" w:color="auto"/>
            </w:tcBorders>
            <w:shd w:val="clear" w:color="000000" w:fill="FFFFCC"/>
            <w:hideMark/>
          </w:tcPr>
          <w:p w14:paraId="6EB06D98"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c>
          <w:tcPr>
            <w:tcW w:w="1152" w:type="dxa"/>
            <w:tcBorders>
              <w:top w:val="single" w:sz="8" w:space="0" w:color="auto"/>
              <w:left w:val="nil"/>
              <w:bottom w:val="single" w:sz="8" w:space="0" w:color="auto"/>
              <w:right w:val="single" w:sz="8" w:space="0" w:color="auto"/>
            </w:tcBorders>
            <w:shd w:val="clear" w:color="auto" w:fill="auto"/>
            <w:hideMark/>
          </w:tcPr>
          <w:p w14:paraId="0169606D"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LCD barevný</w:t>
            </w:r>
          </w:p>
        </w:tc>
        <w:tc>
          <w:tcPr>
            <w:tcW w:w="1020" w:type="dxa"/>
            <w:tcBorders>
              <w:top w:val="single" w:sz="8" w:space="0" w:color="auto"/>
              <w:left w:val="nil"/>
              <w:bottom w:val="single" w:sz="8" w:space="0" w:color="auto"/>
              <w:right w:val="single" w:sz="8" w:space="0" w:color="auto"/>
            </w:tcBorders>
            <w:shd w:val="clear" w:color="000000" w:fill="FFFFCC"/>
            <w:hideMark/>
          </w:tcPr>
          <w:p w14:paraId="42A4E0FB"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648" w:type="dxa"/>
            <w:tcBorders>
              <w:top w:val="single" w:sz="8" w:space="0" w:color="auto"/>
              <w:left w:val="nil"/>
              <w:bottom w:val="single" w:sz="8" w:space="0" w:color="auto"/>
              <w:right w:val="single" w:sz="8" w:space="0" w:color="auto"/>
            </w:tcBorders>
            <w:shd w:val="clear" w:color="000000" w:fill="FFFFCC"/>
            <w:hideMark/>
          </w:tcPr>
          <w:p w14:paraId="4A57DD8B"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r>
      <w:tr w:rsidR="008864BD" w:rsidRPr="008864BD" w14:paraId="412485F5" w14:textId="77777777" w:rsidTr="008864BD">
        <w:trPr>
          <w:trHeight w:val="300"/>
        </w:trPr>
        <w:tc>
          <w:tcPr>
            <w:tcW w:w="4820"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5AB974A"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Pracovní rozlišení bodů (š x v)</w:t>
            </w:r>
          </w:p>
        </w:tc>
        <w:tc>
          <w:tcPr>
            <w:tcW w:w="851" w:type="dxa"/>
            <w:tcBorders>
              <w:top w:val="nil"/>
              <w:left w:val="nil"/>
              <w:bottom w:val="single" w:sz="8" w:space="0" w:color="auto"/>
              <w:right w:val="nil"/>
            </w:tcBorders>
            <w:shd w:val="clear" w:color="000000" w:fill="FFFFFF"/>
            <w:hideMark/>
          </w:tcPr>
          <w:p w14:paraId="72D7A9A0"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min.</w:t>
            </w:r>
          </w:p>
        </w:tc>
        <w:tc>
          <w:tcPr>
            <w:tcW w:w="1559" w:type="dxa"/>
            <w:tcBorders>
              <w:top w:val="nil"/>
              <w:left w:val="double" w:sz="6" w:space="0" w:color="auto"/>
              <w:bottom w:val="single" w:sz="8" w:space="0" w:color="auto"/>
              <w:right w:val="single" w:sz="8" w:space="0" w:color="auto"/>
            </w:tcBorders>
            <w:shd w:val="clear" w:color="auto" w:fill="auto"/>
            <w:hideMark/>
          </w:tcPr>
          <w:p w14:paraId="569364B9"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1920 x 1080</w:t>
            </w:r>
          </w:p>
        </w:tc>
        <w:tc>
          <w:tcPr>
            <w:tcW w:w="1200" w:type="dxa"/>
            <w:tcBorders>
              <w:top w:val="nil"/>
              <w:left w:val="nil"/>
              <w:bottom w:val="single" w:sz="8" w:space="0" w:color="auto"/>
              <w:right w:val="single" w:sz="8" w:space="0" w:color="auto"/>
            </w:tcBorders>
            <w:shd w:val="clear" w:color="000000" w:fill="FFFFCC"/>
            <w:hideMark/>
          </w:tcPr>
          <w:p w14:paraId="6F8BE1F3"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060" w:type="dxa"/>
            <w:tcBorders>
              <w:top w:val="nil"/>
              <w:left w:val="nil"/>
              <w:bottom w:val="single" w:sz="8" w:space="0" w:color="auto"/>
              <w:right w:val="single" w:sz="8" w:space="0" w:color="auto"/>
            </w:tcBorders>
            <w:shd w:val="clear" w:color="000000" w:fill="FFFFCC"/>
            <w:hideMark/>
          </w:tcPr>
          <w:p w14:paraId="646811D3"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c>
          <w:tcPr>
            <w:tcW w:w="1152" w:type="dxa"/>
            <w:tcBorders>
              <w:top w:val="nil"/>
              <w:left w:val="nil"/>
              <w:bottom w:val="single" w:sz="8" w:space="0" w:color="auto"/>
              <w:right w:val="single" w:sz="8" w:space="0" w:color="auto"/>
            </w:tcBorders>
            <w:shd w:val="clear" w:color="auto" w:fill="auto"/>
            <w:hideMark/>
          </w:tcPr>
          <w:p w14:paraId="0780B0E2" w14:textId="77777777" w:rsidR="008864BD" w:rsidRPr="008864BD" w:rsidRDefault="008864BD" w:rsidP="008864BD">
            <w:pPr>
              <w:rPr>
                <w:rFonts w:ascii="Calibri" w:eastAsia="Times New Roman" w:hAnsi="Calibri" w:cs="Calibri"/>
                <w:sz w:val="20"/>
                <w:szCs w:val="20"/>
                <w:lang w:eastAsia="cs-CZ"/>
              </w:rPr>
            </w:pPr>
            <w:proofErr w:type="gramStart"/>
            <w:r w:rsidRPr="008864BD">
              <w:rPr>
                <w:rFonts w:ascii="Calibri" w:eastAsia="Times New Roman" w:hAnsi="Calibri" w:cs="Calibri"/>
                <w:sz w:val="20"/>
                <w:szCs w:val="20"/>
                <w:lang w:eastAsia="cs-CZ"/>
              </w:rPr>
              <w:t>4K</w:t>
            </w:r>
            <w:proofErr w:type="gramEnd"/>
          </w:p>
        </w:tc>
        <w:tc>
          <w:tcPr>
            <w:tcW w:w="1020" w:type="dxa"/>
            <w:tcBorders>
              <w:top w:val="nil"/>
              <w:left w:val="nil"/>
              <w:bottom w:val="single" w:sz="8" w:space="0" w:color="auto"/>
              <w:right w:val="single" w:sz="8" w:space="0" w:color="auto"/>
            </w:tcBorders>
            <w:shd w:val="clear" w:color="000000" w:fill="FFFFCC"/>
            <w:hideMark/>
          </w:tcPr>
          <w:p w14:paraId="6F0E90C9" w14:textId="77777777" w:rsidR="008864BD" w:rsidRPr="008864BD" w:rsidRDefault="008864BD" w:rsidP="008864BD">
            <w:pPr>
              <w:rPr>
                <w:rFonts w:ascii="Calibri" w:eastAsia="Times New Roman" w:hAnsi="Calibri" w:cs="Calibri"/>
                <w:color w:val="FF0000"/>
                <w:sz w:val="20"/>
                <w:szCs w:val="20"/>
                <w:lang w:eastAsia="cs-CZ"/>
              </w:rPr>
            </w:pPr>
            <w:r w:rsidRPr="008864BD">
              <w:rPr>
                <w:rFonts w:ascii="Calibri" w:eastAsia="Times New Roman" w:hAnsi="Calibri" w:cs="Calibri"/>
                <w:color w:val="FF0000"/>
                <w:sz w:val="20"/>
                <w:szCs w:val="20"/>
                <w:lang w:eastAsia="cs-CZ"/>
              </w:rPr>
              <w:t>ANO</w:t>
            </w:r>
          </w:p>
        </w:tc>
        <w:tc>
          <w:tcPr>
            <w:tcW w:w="2648" w:type="dxa"/>
            <w:tcBorders>
              <w:top w:val="nil"/>
              <w:left w:val="nil"/>
              <w:bottom w:val="single" w:sz="8" w:space="0" w:color="auto"/>
              <w:right w:val="single" w:sz="8" w:space="0" w:color="auto"/>
            </w:tcBorders>
            <w:shd w:val="clear" w:color="000000" w:fill="FFFFCC"/>
            <w:hideMark/>
          </w:tcPr>
          <w:p w14:paraId="1CD56230"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r>
      <w:tr w:rsidR="008864BD" w:rsidRPr="008864BD" w14:paraId="108E51B3" w14:textId="77777777" w:rsidTr="008864BD">
        <w:trPr>
          <w:trHeight w:val="300"/>
        </w:trPr>
        <w:tc>
          <w:tcPr>
            <w:tcW w:w="4820"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3133DC86"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Povrh displeje</w:t>
            </w:r>
          </w:p>
        </w:tc>
        <w:tc>
          <w:tcPr>
            <w:tcW w:w="851" w:type="dxa"/>
            <w:tcBorders>
              <w:top w:val="nil"/>
              <w:left w:val="nil"/>
              <w:bottom w:val="single" w:sz="8" w:space="0" w:color="auto"/>
              <w:right w:val="nil"/>
            </w:tcBorders>
            <w:shd w:val="clear" w:color="000000" w:fill="FFFFFF"/>
            <w:hideMark/>
          </w:tcPr>
          <w:p w14:paraId="2D9FD653"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w:t>
            </w:r>
          </w:p>
        </w:tc>
        <w:tc>
          <w:tcPr>
            <w:tcW w:w="1559" w:type="dxa"/>
            <w:tcBorders>
              <w:top w:val="nil"/>
              <w:left w:val="double" w:sz="6" w:space="0" w:color="auto"/>
              <w:bottom w:val="single" w:sz="8" w:space="0" w:color="auto"/>
              <w:right w:val="single" w:sz="8" w:space="0" w:color="auto"/>
            </w:tcBorders>
            <w:shd w:val="clear" w:color="auto" w:fill="auto"/>
            <w:hideMark/>
          </w:tcPr>
          <w:p w14:paraId="67EDF93A"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matný</w:t>
            </w:r>
          </w:p>
        </w:tc>
        <w:tc>
          <w:tcPr>
            <w:tcW w:w="1200" w:type="dxa"/>
            <w:tcBorders>
              <w:top w:val="nil"/>
              <w:left w:val="nil"/>
              <w:bottom w:val="single" w:sz="8" w:space="0" w:color="auto"/>
              <w:right w:val="single" w:sz="8" w:space="0" w:color="auto"/>
            </w:tcBorders>
            <w:shd w:val="clear" w:color="000000" w:fill="FFFFCC"/>
            <w:hideMark/>
          </w:tcPr>
          <w:p w14:paraId="2F7F266C"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060" w:type="dxa"/>
            <w:tcBorders>
              <w:top w:val="nil"/>
              <w:left w:val="nil"/>
              <w:bottom w:val="single" w:sz="8" w:space="0" w:color="auto"/>
              <w:right w:val="single" w:sz="8" w:space="0" w:color="auto"/>
            </w:tcBorders>
            <w:shd w:val="clear" w:color="000000" w:fill="FFFFCC"/>
            <w:hideMark/>
          </w:tcPr>
          <w:p w14:paraId="3BF1DCD8"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c>
          <w:tcPr>
            <w:tcW w:w="1152" w:type="dxa"/>
            <w:tcBorders>
              <w:top w:val="nil"/>
              <w:left w:val="nil"/>
              <w:bottom w:val="single" w:sz="8" w:space="0" w:color="auto"/>
              <w:right w:val="single" w:sz="8" w:space="0" w:color="auto"/>
            </w:tcBorders>
            <w:shd w:val="clear" w:color="auto" w:fill="auto"/>
            <w:hideMark/>
          </w:tcPr>
          <w:p w14:paraId="48B21B9E"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matný</w:t>
            </w:r>
          </w:p>
        </w:tc>
        <w:tc>
          <w:tcPr>
            <w:tcW w:w="1020" w:type="dxa"/>
            <w:tcBorders>
              <w:top w:val="nil"/>
              <w:left w:val="nil"/>
              <w:bottom w:val="single" w:sz="8" w:space="0" w:color="auto"/>
              <w:right w:val="single" w:sz="8" w:space="0" w:color="auto"/>
            </w:tcBorders>
            <w:shd w:val="clear" w:color="000000" w:fill="FFFFCC"/>
            <w:hideMark/>
          </w:tcPr>
          <w:p w14:paraId="73DA4B5F"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648" w:type="dxa"/>
            <w:tcBorders>
              <w:top w:val="nil"/>
              <w:left w:val="nil"/>
              <w:bottom w:val="single" w:sz="8" w:space="0" w:color="auto"/>
              <w:right w:val="single" w:sz="8" w:space="0" w:color="auto"/>
            </w:tcBorders>
            <w:shd w:val="clear" w:color="000000" w:fill="FFFFCC"/>
            <w:hideMark/>
          </w:tcPr>
          <w:p w14:paraId="188A6696"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r>
      <w:tr w:rsidR="008864BD" w:rsidRPr="008864BD" w14:paraId="75511F55" w14:textId="77777777" w:rsidTr="008864BD">
        <w:trPr>
          <w:trHeight w:val="300"/>
        </w:trPr>
        <w:tc>
          <w:tcPr>
            <w:tcW w:w="2351" w:type="dxa"/>
            <w:tcBorders>
              <w:top w:val="nil"/>
              <w:left w:val="single" w:sz="8" w:space="0" w:color="auto"/>
              <w:bottom w:val="single" w:sz="8" w:space="0" w:color="auto"/>
              <w:right w:val="nil"/>
            </w:tcBorders>
            <w:shd w:val="clear" w:color="000000" w:fill="FFFFFF"/>
            <w:hideMark/>
          </w:tcPr>
          <w:p w14:paraId="3EE10543"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Podsvícení LED</w:t>
            </w:r>
          </w:p>
        </w:tc>
        <w:tc>
          <w:tcPr>
            <w:tcW w:w="2469" w:type="dxa"/>
            <w:tcBorders>
              <w:top w:val="nil"/>
              <w:left w:val="nil"/>
              <w:bottom w:val="single" w:sz="8" w:space="0" w:color="auto"/>
              <w:right w:val="single" w:sz="8" w:space="0" w:color="auto"/>
            </w:tcBorders>
            <w:shd w:val="clear" w:color="000000" w:fill="FFFFFF"/>
            <w:hideMark/>
          </w:tcPr>
          <w:p w14:paraId="5993AEE2"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w:t>
            </w:r>
          </w:p>
        </w:tc>
        <w:tc>
          <w:tcPr>
            <w:tcW w:w="851" w:type="dxa"/>
            <w:tcBorders>
              <w:top w:val="nil"/>
              <w:left w:val="nil"/>
              <w:bottom w:val="single" w:sz="8" w:space="0" w:color="auto"/>
              <w:right w:val="nil"/>
            </w:tcBorders>
            <w:shd w:val="clear" w:color="000000" w:fill="FFFFFF"/>
            <w:hideMark/>
          </w:tcPr>
          <w:p w14:paraId="11A90240"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w:t>
            </w:r>
          </w:p>
        </w:tc>
        <w:tc>
          <w:tcPr>
            <w:tcW w:w="1559" w:type="dxa"/>
            <w:tcBorders>
              <w:top w:val="nil"/>
              <w:left w:val="double" w:sz="6" w:space="0" w:color="auto"/>
              <w:bottom w:val="single" w:sz="8" w:space="0" w:color="auto"/>
              <w:right w:val="single" w:sz="8" w:space="0" w:color="auto"/>
            </w:tcBorders>
            <w:shd w:val="clear" w:color="auto" w:fill="auto"/>
            <w:hideMark/>
          </w:tcPr>
          <w:p w14:paraId="1BC8052E"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1200" w:type="dxa"/>
            <w:tcBorders>
              <w:top w:val="nil"/>
              <w:left w:val="nil"/>
              <w:bottom w:val="single" w:sz="8" w:space="0" w:color="auto"/>
              <w:right w:val="nil"/>
            </w:tcBorders>
            <w:shd w:val="clear" w:color="000000" w:fill="FFFFCC"/>
            <w:hideMark/>
          </w:tcPr>
          <w:p w14:paraId="637B6477"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060" w:type="dxa"/>
            <w:tcBorders>
              <w:top w:val="nil"/>
              <w:left w:val="single" w:sz="8" w:space="0" w:color="auto"/>
              <w:bottom w:val="single" w:sz="8" w:space="0" w:color="auto"/>
              <w:right w:val="single" w:sz="8" w:space="0" w:color="auto"/>
            </w:tcBorders>
            <w:shd w:val="clear" w:color="000000" w:fill="FFFFCC"/>
            <w:hideMark/>
          </w:tcPr>
          <w:p w14:paraId="0FCA1043"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c>
          <w:tcPr>
            <w:tcW w:w="1152" w:type="dxa"/>
            <w:tcBorders>
              <w:top w:val="nil"/>
              <w:left w:val="nil"/>
              <w:bottom w:val="single" w:sz="8" w:space="0" w:color="auto"/>
              <w:right w:val="single" w:sz="8" w:space="0" w:color="auto"/>
            </w:tcBorders>
            <w:shd w:val="clear" w:color="auto" w:fill="auto"/>
            <w:hideMark/>
          </w:tcPr>
          <w:p w14:paraId="55DE8473"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1020" w:type="dxa"/>
            <w:tcBorders>
              <w:top w:val="nil"/>
              <w:left w:val="nil"/>
              <w:bottom w:val="single" w:sz="8" w:space="0" w:color="auto"/>
              <w:right w:val="single" w:sz="8" w:space="0" w:color="auto"/>
            </w:tcBorders>
            <w:shd w:val="clear" w:color="000000" w:fill="FFFFCC"/>
            <w:hideMark/>
          </w:tcPr>
          <w:p w14:paraId="548C0CC3"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648" w:type="dxa"/>
            <w:tcBorders>
              <w:top w:val="nil"/>
              <w:left w:val="nil"/>
              <w:bottom w:val="single" w:sz="8" w:space="0" w:color="auto"/>
              <w:right w:val="single" w:sz="8" w:space="0" w:color="auto"/>
            </w:tcBorders>
            <w:shd w:val="clear" w:color="000000" w:fill="FFFFCC"/>
            <w:hideMark/>
          </w:tcPr>
          <w:p w14:paraId="1BD27EA4"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r>
      <w:tr w:rsidR="008864BD" w:rsidRPr="008864BD" w14:paraId="233B4464" w14:textId="77777777" w:rsidTr="008864BD">
        <w:trPr>
          <w:trHeight w:val="300"/>
        </w:trPr>
        <w:tc>
          <w:tcPr>
            <w:tcW w:w="4820"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442C0434"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Jas [cd/m2]</w:t>
            </w:r>
          </w:p>
        </w:tc>
        <w:tc>
          <w:tcPr>
            <w:tcW w:w="851" w:type="dxa"/>
            <w:tcBorders>
              <w:top w:val="nil"/>
              <w:left w:val="nil"/>
              <w:bottom w:val="single" w:sz="8" w:space="0" w:color="auto"/>
              <w:right w:val="nil"/>
            </w:tcBorders>
            <w:shd w:val="clear" w:color="000000" w:fill="FFFFFF"/>
            <w:hideMark/>
          </w:tcPr>
          <w:p w14:paraId="67AA1056"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min.</w:t>
            </w:r>
          </w:p>
        </w:tc>
        <w:tc>
          <w:tcPr>
            <w:tcW w:w="1559" w:type="dxa"/>
            <w:tcBorders>
              <w:top w:val="nil"/>
              <w:left w:val="double" w:sz="6" w:space="0" w:color="auto"/>
              <w:bottom w:val="single" w:sz="8" w:space="0" w:color="auto"/>
              <w:right w:val="single" w:sz="8" w:space="0" w:color="auto"/>
            </w:tcBorders>
            <w:shd w:val="clear" w:color="auto" w:fill="auto"/>
            <w:hideMark/>
          </w:tcPr>
          <w:p w14:paraId="02419E18"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250</w:t>
            </w:r>
          </w:p>
        </w:tc>
        <w:tc>
          <w:tcPr>
            <w:tcW w:w="1200" w:type="dxa"/>
            <w:tcBorders>
              <w:top w:val="nil"/>
              <w:left w:val="nil"/>
              <w:bottom w:val="single" w:sz="8" w:space="0" w:color="auto"/>
              <w:right w:val="single" w:sz="8" w:space="0" w:color="auto"/>
            </w:tcBorders>
            <w:shd w:val="clear" w:color="000000" w:fill="FFFFCC"/>
            <w:hideMark/>
          </w:tcPr>
          <w:p w14:paraId="2A5AB2F2"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060" w:type="dxa"/>
            <w:tcBorders>
              <w:top w:val="nil"/>
              <w:left w:val="nil"/>
              <w:bottom w:val="single" w:sz="8" w:space="0" w:color="auto"/>
              <w:right w:val="single" w:sz="8" w:space="0" w:color="auto"/>
            </w:tcBorders>
            <w:shd w:val="clear" w:color="000000" w:fill="FFFFCC"/>
            <w:hideMark/>
          </w:tcPr>
          <w:p w14:paraId="748FB88B"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c>
          <w:tcPr>
            <w:tcW w:w="1152" w:type="dxa"/>
            <w:tcBorders>
              <w:top w:val="nil"/>
              <w:left w:val="nil"/>
              <w:bottom w:val="single" w:sz="8" w:space="0" w:color="auto"/>
              <w:right w:val="single" w:sz="8" w:space="0" w:color="auto"/>
            </w:tcBorders>
            <w:shd w:val="clear" w:color="auto" w:fill="auto"/>
            <w:hideMark/>
          </w:tcPr>
          <w:p w14:paraId="48A79A0B"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300</w:t>
            </w:r>
          </w:p>
        </w:tc>
        <w:tc>
          <w:tcPr>
            <w:tcW w:w="1020" w:type="dxa"/>
            <w:tcBorders>
              <w:top w:val="nil"/>
              <w:left w:val="nil"/>
              <w:bottom w:val="single" w:sz="8" w:space="0" w:color="auto"/>
              <w:right w:val="single" w:sz="8" w:space="0" w:color="auto"/>
            </w:tcBorders>
            <w:shd w:val="clear" w:color="000000" w:fill="FFFFCC"/>
            <w:hideMark/>
          </w:tcPr>
          <w:p w14:paraId="60CD610D"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648" w:type="dxa"/>
            <w:tcBorders>
              <w:top w:val="nil"/>
              <w:left w:val="nil"/>
              <w:bottom w:val="single" w:sz="8" w:space="0" w:color="auto"/>
              <w:right w:val="single" w:sz="8" w:space="0" w:color="auto"/>
            </w:tcBorders>
            <w:shd w:val="clear" w:color="000000" w:fill="FFFFCC"/>
            <w:hideMark/>
          </w:tcPr>
          <w:p w14:paraId="42110D62"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r>
      <w:tr w:rsidR="008864BD" w:rsidRPr="008864BD" w14:paraId="0E6EA24A" w14:textId="77777777" w:rsidTr="008864BD">
        <w:trPr>
          <w:trHeight w:val="300"/>
        </w:trPr>
        <w:tc>
          <w:tcPr>
            <w:tcW w:w="4820"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33BB775C"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Kontrastní poměr (typický)</w:t>
            </w:r>
          </w:p>
        </w:tc>
        <w:tc>
          <w:tcPr>
            <w:tcW w:w="851" w:type="dxa"/>
            <w:tcBorders>
              <w:top w:val="nil"/>
              <w:left w:val="nil"/>
              <w:bottom w:val="single" w:sz="8" w:space="0" w:color="auto"/>
              <w:right w:val="nil"/>
            </w:tcBorders>
            <w:shd w:val="clear" w:color="000000" w:fill="FFFFFF"/>
            <w:hideMark/>
          </w:tcPr>
          <w:p w14:paraId="39DEE5C1"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min.</w:t>
            </w:r>
          </w:p>
        </w:tc>
        <w:tc>
          <w:tcPr>
            <w:tcW w:w="1559" w:type="dxa"/>
            <w:tcBorders>
              <w:top w:val="nil"/>
              <w:left w:val="double" w:sz="6" w:space="0" w:color="auto"/>
              <w:bottom w:val="single" w:sz="8" w:space="0" w:color="auto"/>
              <w:right w:val="single" w:sz="8" w:space="0" w:color="auto"/>
            </w:tcBorders>
            <w:shd w:val="clear" w:color="auto" w:fill="auto"/>
            <w:hideMark/>
          </w:tcPr>
          <w:p w14:paraId="3720F514"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1000:1</w:t>
            </w:r>
          </w:p>
        </w:tc>
        <w:tc>
          <w:tcPr>
            <w:tcW w:w="1200" w:type="dxa"/>
            <w:tcBorders>
              <w:top w:val="nil"/>
              <w:left w:val="nil"/>
              <w:bottom w:val="single" w:sz="8" w:space="0" w:color="auto"/>
              <w:right w:val="single" w:sz="8" w:space="0" w:color="auto"/>
            </w:tcBorders>
            <w:shd w:val="clear" w:color="000000" w:fill="FFFFCC"/>
            <w:hideMark/>
          </w:tcPr>
          <w:p w14:paraId="0666E38D"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060" w:type="dxa"/>
            <w:tcBorders>
              <w:top w:val="nil"/>
              <w:left w:val="nil"/>
              <w:bottom w:val="single" w:sz="8" w:space="0" w:color="auto"/>
              <w:right w:val="single" w:sz="8" w:space="0" w:color="auto"/>
            </w:tcBorders>
            <w:shd w:val="clear" w:color="000000" w:fill="FFFFCC"/>
            <w:hideMark/>
          </w:tcPr>
          <w:p w14:paraId="34343F30"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c>
          <w:tcPr>
            <w:tcW w:w="1152" w:type="dxa"/>
            <w:tcBorders>
              <w:top w:val="nil"/>
              <w:left w:val="nil"/>
              <w:bottom w:val="single" w:sz="8" w:space="0" w:color="auto"/>
              <w:right w:val="single" w:sz="8" w:space="0" w:color="auto"/>
            </w:tcBorders>
            <w:shd w:val="clear" w:color="auto" w:fill="auto"/>
            <w:hideMark/>
          </w:tcPr>
          <w:p w14:paraId="5368D94C"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1000:1</w:t>
            </w:r>
          </w:p>
        </w:tc>
        <w:tc>
          <w:tcPr>
            <w:tcW w:w="1020" w:type="dxa"/>
            <w:tcBorders>
              <w:top w:val="nil"/>
              <w:left w:val="nil"/>
              <w:bottom w:val="single" w:sz="8" w:space="0" w:color="auto"/>
              <w:right w:val="single" w:sz="8" w:space="0" w:color="auto"/>
            </w:tcBorders>
            <w:shd w:val="clear" w:color="000000" w:fill="FFFFCC"/>
            <w:hideMark/>
          </w:tcPr>
          <w:p w14:paraId="78650FAC"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648" w:type="dxa"/>
            <w:tcBorders>
              <w:top w:val="nil"/>
              <w:left w:val="nil"/>
              <w:bottom w:val="single" w:sz="8" w:space="0" w:color="auto"/>
              <w:right w:val="single" w:sz="8" w:space="0" w:color="auto"/>
            </w:tcBorders>
            <w:shd w:val="clear" w:color="000000" w:fill="FFFFCC"/>
            <w:hideMark/>
          </w:tcPr>
          <w:p w14:paraId="58173C3C"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r>
      <w:tr w:rsidR="008864BD" w:rsidRPr="008864BD" w14:paraId="318A9F25" w14:textId="77777777" w:rsidTr="008864BD">
        <w:trPr>
          <w:trHeight w:val="300"/>
        </w:trPr>
        <w:tc>
          <w:tcPr>
            <w:tcW w:w="4820"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4554B837"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Redukce (filtr) modrého světla</w:t>
            </w:r>
          </w:p>
        </w:tc>
        <w:tc>
          <w:tcPr>
            <w:tcW w:w="851" w:type="dxa"/>
            <w:tcBorders>
              <w:top w:val="nil"/>
              <w:left w:val="nil"/>
              <w:bottom w:val="single" w:sz="8" w:space="0" w:color="auto"/>
              <w:right w:val="nil"/>
            </w:tcBorders>
            <w:shd w:val="clear" w:color="000000" w:fill="FFFFFF"/>
            <w:hideMark/>
          </w:tcPr>
          <w:p w14:paraId="5E2BECD2"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w:t>
            </w:r>
          </w:p>
        </w:tc>
        <w:tc>
          <w:tcPr>
            <w:tcW w:w="1559" w:type="dxa"/>
            <w:tcBorders>
              <w:top w:val="nil"/>
              <w:left w:val="double" w:sz="6" w:space="0" w:color="auto"/>
              <w:bottom w:val="single" w:sz="8" w:space="0" w:color="auto"/>
              <w:right w:val="single" w:sz="8" w:space="0" w:color="auto"/>
            </w:tcBorders>
            <w:shd w:val="clear" w:color="auto" w:fill="auto"/>
            <w:hideMark/>
          </w:tcPr>
          <w:p w14:paraId="56292222"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1200" w:type="dxa"/>
            <w:tcBorders>
              <w:top w:val="nil"/>
              <w:left w:val="nil"/>
              <w:bottom w:val="single" w:sz="8" w:space="0" w:color="auto"/>
              <w:right w:val="single" w:sz="8" w:space="0" w:color="auto"/>
            </w:tcBorders>
            <w:shd w:val="clear" w:color="000000" w:fill="FFFFCC"/>
            <w:hideMark/>
          </w:tcPr>
          <w:p w14:paraId="030F5722"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060" w:type="dxa"/>
            <w:tcBorders>
              <w:top w:val="nil"/>
              <w:left w:val="nil"/>
              <w:bottom w:val="single" w:sz="8" w:space="0" w:color="auto"/>
              <w:right w:val="single" w:sz="8" w:space="0" w:color="auto"/>
            </w:tcBorders>
            <w:shd w:val="clear" w:color="000000" w:fill="FFFFCC"/>
            <w:hideMark/>
          </w:tcPr>
          <w:p w14:paraId="7E8E7296"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prohlášení výrobce</w:t>
            </w:r>
          </w:p>
        </w:tc>
        <w:tc>
          <w:tcPr>
            <w:tcW w:w="1152" w:type="dxa"/>
            <w:tcBorders>
              <w:top w:val="nil"/>
              <w:left w:val="nil"/>
              <w:bottom w:val="single" w:sz="8" w:space="0" w:color="auto"/>
              <w:right w:val="single" w:sz="8" w:space="0" w:color="auto"/>
            </w:tcBorders>
            <w:shd w:val="clear" w:color="auto" w:fill="auto"/>
            <w:hideMark/>
          </w:tcPr>
          <w:p w14:paraId="39CEF063"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1020" w:type="dxa"/>
            <w:tcBorders>
              <w:top w:val="nil"/>
              <w:left w:val="nil"/>
              <w:bottom w:val="single" w:sz="8" w:space="0" w:color="auto"/>
              <w:right w:val="single" w:sz="8" w:space="0" w:color="auto"/>
            </w:tcBorders>
            <w:shd w:val="clear" w:color="000000" w:fill="FFFFCC"/>
            <w:hideMark/>
          </w:tcPr>
          <w:p w14:paraId="52E8D52A"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648" w:type="dxa"/>
            <w:tcBorders>
              <w:top w:val="nil"/>
              <w:left w:val="nil"/>
              <w:bottom w:val="single" w:sz="8" w:space="0" w:color="auto"/>
              <w:right w:val="single" w:sz="8" w:space="0" w:color="auto"/>
            </w:tcBorders>
            <w:shd w:val="clear" w:color="000000" w:fill="FFFFCC"/>
            <w:hideMark/>
          </w:tcPr>
          <w:p w14:paraId="494685DF"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r>
      <w:tr w:rsidR="008864BD" w:rsidRPr="008864BD" w14:paraId="6417FB12" w14:textId="77777777" w:rsidTr="008864BD">
        <w:trPr>
          <w:trHeight w:val="300"/>
        </w:trPr>
        <w:tc>
          <w:tcPr>
            <w:tcW w:w="4820"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2E080DD5"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Pozorovací úhel (h x v)</w:t>
            </w:r>
          </w:p>
        </w:tc>
        <w:tc>
          <w:tcPr>
            <w:tcW w:w="851" w:type="dxa"/>
            <w:tcBorders>
              <w:top w:val="nil"/>
              <w:left w:val="nil"/>
              <w:bottom w:val="single" w:sz="8" w:space="0" w:color="auto"/>
              <w:right w:val="nil"/>
            </w:tcBorders>
            <w:shd w:val="clear" w:color="000000" w:fill="FFFFFF"/>
            <w:hideMark/>
          </w:tcPr>
          <w:p w14:paraId="0607717C"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min.</w:t>
            </w:r>
          </w:p>
        </w:tc>
        <w:tc>
          <w:tcPr>
            <w:tcW w:w="1559" w:type="dxa"/>
            <w:tcBorders>
              <w:top w:val="nil"/>
              <w:left w:val="double" w:sz="6" w:space="0" w:color="auto"/>
              <w:bottom w:val="single" w:sz="8" w:space="0" w:color="auto"/>
              <w:right w:val="single" w:sz="8" w:space="0" w:color="auto"/>
            </w:tcBorders>
            <w:shd w:val="clear" w:color="auto" w:fill="auto"/>
            <w:hideMark/>
          </w:tcPr>
          <w:p w14:paraId="66995200"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178°x178°</w:t>
            </w:r>
          </w:p>
        </w:tc>
        <w:tc>
          <w:tcPr>
            <w:tcW w:w="1200" w:type="dxa"/>
            <w:tcBorders>
              <w:top w:val="nil"/>
              <w:left w:val="nil"/>
              <w:bottom w:val="single" w:sz="8" w:space="0" w:color="auto"/>
              <w:right w:val="single" w:sz="8" w:space="0" w:color="auto"/>
            </w:tcBorders>
            <w:shd w:val="clear" w:color="000000" w:fill="FFFFCC"/>
            <w:hideMark/>
          </w:tcPr>
          <w:p w14:paraId="22EBAD6F"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060" w:type="dxa"/>
            <w:tcBorders>
              <w:top w:val="nil"/>
              <w:left w:val="nil"/>
              <w:bottom w:val="single" w:sz="8" w:space="0" w:color="auto"/>
              <w:right w:val="single" w:sz="8" w:space="0" w:color="auto"/>
            </w:tcBorders>
            <w:shd w:val="clear" w:color="000000" w:fill="FFFFCC"/>
            <w:hideMark/>
          </w:tcPr>
          <w:p w14:paraId="46693039"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c>
          <w:tcPr>
            <w:tcW w:w="1152" w:type="dxa"/>
            <w:tcBorders>
              <w:top w:val="nil"/>
              <w:left w:val="nil"/>
              <w:bottom w:val="single" w:sz="8" w:space="0" w:color="auto"/>
              <w:right w:val="single" w:sz="8" w:space="0" w:color="auto"/>
            </w:tcBorders>
            <w:shd w:val="clear" w:color="auto" w:fill="auto"/>
            <w:hideMark/>
          </w:tcPr>
          <w:p w14:paraId="4C6BDDB0"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178°x178°</w:t>
            </w:r>
          </w:p>
        </w:tc>
        <w:tc>
          <w:tcPr>
            <w:tcW w:w="1020" w:type="dxa"/>
            <w:tcBorders>
              <w:top w:val="nil"/>
              <w:left w:val="nil"/>
              <w:bottom w:val="single" w:sz="8" w:space="0" w:color="auto"/>
              <w:right w:val="single" w:sz="8" w:space="0" w:color="auto"/>
            </w:tcBorders>
            <w:shd w:val="clear" w:color="000000" w:fill="FFFFCC"/>
            <w:hideMark/>
          </w:tcPr>
          <w:p w14:paraId="612480C0"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648" w:type="dxa"/>
            <w:tcBorders>
              <w:top w:val="nil"/>
              <w:left w:val="nil"/>
              <w:bottom w:val="single" w:sz="8" w:space="0" w:color="auto"/>
              <w:right w:val="single" w:sz="8" w:space="0" w:color="auto"/>
            </w:tcBorders>
            <w:shd w:val="clear" w:color="000000" w:fill="FFFFCC"/>
            <w:hideMark/>
          </w:tcPr>
          <w:p w14:paraId="506C4175"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r>
      <w:tr w:rsidR="008864BD" w:rsidRPr="008864BD" w14:paraId="6449BB8B" w14:textId="77777777" w:rsidTr="008864BD">
        <w:trPr>
          <w:trHeight w:val="300"/>
        </w:trPr>
        <w:tc>
          <w:tcPr>
            <w:tcW w:w="4820"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0707CC04"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lastRenderedPageBreak/>
              <w:t>Doba odezvy</w:t>
            </w:r>
          </w:p>
        </w:tc>
        <w:tc>
          <w:tcPr>
            <w:tcW w:w="851" w:type="dxa"/>
            <w:tcBorders>
              <w:top w:val="nil"/>
              <w:left w:val="nil"/>
              <w:bottom w:val="single" w:sz="8" w:space="0" w:color="auto"/>
              <w:right w:val="nil"/>
            </w:tcBorders>
            <w:shd w:val="clear" w:color="000000" w:fill="FFFFFF"/>
            <w:hideMark/>
          </w:tcPr>
          <w:p w14:paraId="512A6D33"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max.</w:t>
            </w:r>
          </w:p>
        </w:tc>
        <w:tc>
          <w:tcPr>
            <w:tcW w:w="1559" w:type="dxa"/>
            <w:tcBorders>
              <w:top w:val="nil"/>
              <w:left w:val="double" w:sz="6" w:space="0" w:color="auto"/>
              <w:bottom w:val="single" w:sz="8" w:space="0" w:color="auto"/>
              <w:right w:val="single" w:sz="8" w:space="0" w:color="auto"/>
            </w:tcBorders>
            <w:shd w:val="clear" w:color="auto" w:fill="auto"/>
            <w:hideMark/>
          </w:tcPr>
          <w:p w14:paraId="63AC1CC2"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xml:space="preserve">8 </w:t>
            </w:r>
            <w:proofErr w:type="spellStart"/>
            <w:r w:rsidRPr="008864BD">
              <w:rPr>
                <w:rFonts w:ascii="Calibri" w:eastAsia="Times New Roman" w:hAnsi="Calibri" w:cs="Calibri"/>
                <w:sz w:val="20"/>
                <w:szCs w:val="20"/>
                <w:lang w:eastAsia="cs-CZ"/>
              </w:rPr>
              <w:t>ms</w:t>
            </w:r>
            <w:proofErr w:type="spellEnd"/>
          </w:p>
        </w:tc>
        <w:tc>
          <w:tcPr>
            <w:tcW w:w="1200" w:type="dxa"/>
            <w:tcBorders>
              <w:top w:val="nil"/>
              <w:left w:val="nil"/>
              <w:bottom w:val="single" w:sz="8" w:space="0" w:color="auto"/>
              <w:right w:val="single" w:sz="8" w:space="0" w:color="auto"/>
            </w:tcBorders>
            <w:shd w:val="clear" w:color="000000" w:fill="FFFFCC"/>
            <w:hideMark/>
          </w:tcPr>
          <w:p w14:paraId="5CD83982"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060" w:type="dxa"/>
            <w:tcBorders>
              <w:top w:val="nil"/>
              <w:left w:val="nil"/>
              <w:bottom w:val="single" w:sz="8" w:space="0" w:color="auto"/>
              <w:right w:val="single" w:sz="8" w:space="0" w:color="auto"/>
            </w:tcBorders>
            <w:shd w:val="clear" w:color="000000" w:fill="FFFFCC"/>
            <w:hideMark/>
          </w:tcPr>
          <w:p w14:paraId="6E2313CE"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c>
          <w:tcPr>
            <w:tcW w:w="1152" w:type="dxa"/>
            <w:tcBorders>
              <w:top w:val="nil"/>
              <w:left w:val="nil"/>
              <w:bottom w:val="single" w:sz="8" w:space="0" w:color="auto"/>
              <w:right w:val="single" w:sz="8" w:space="0" w:color="auto"/>
            </w:tcBorders>
            <w:shd w:val="clear" w:color="auto" w:fill="auto"/>
            <w:hideMark/>
          </w:tcPr>
          <w:p w14:paraId="52BBAF09"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xml:space="preserve">8 </w:t>
            </w:r>
            <w:proofErr w:type="spellStart"/>
            <w:r w:rsidRPr="008864BD">
              <w:rPr>
                <w:rFonts w:ascii="Calibri" w:eastAsia="Times New Roman" w:hAnsi="Calibri" w:cs="Calibri"/>
                <w:sz w:val="20"/>
                <w:szCs w:val="20"/>
                <w:lang w:eastAsia="cs-CZ"/>
              </w:rPr>
              <w:t>ms</w:t>
            </w:r>
            <w:proofErr w:type="spellEnd"/>
          </w:p>
        </w:tc>
        <w:tc>
          <w:tcPr>
            <w:tcW w:w="1020" w:type="dxa"/>
            <w:tcBorders>
              <w:top w:val="nil"/>
              <w:left w:val="nil"/>
              <w:bottom w:val="single" w:sz="8" w:space="0" w:color="auto"/>
              <w:right w:val="single" w:sz="8" w:space="0" w:color="auto"/>
            </w:tcBorders>
            <w:shd w:val="clear" w:color="000000" w:fill="FFFFCC"/>
            <w:hideMark/>
          </w:tcPr>
          <w:p w14:paraId="0536C703"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648" w:type="dxa"/>
            <w:tcBorders>
              <w:top w:val="nil"/>
              <w:left w:val="nil"/>
              <w:bottom w:val="single" w:sz="8" w:space="0" w:color="auto"/>
              <w:right w:val="single" w:sz="8" w:space="0" w:color="auto"/>
            </w:tcBorders>
            <w:shd w:val="clear" w:color="000000" w:fill="FFFFCC"/>
            <w:hideMark/>
          </w:tcPr>
          <w:p w14:paraId="217D704B"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r>
      <w:tr w:rsidR="008864BD" w:rsidRPr="008864BD" w14:paraId="2C1BF6D7" w14:textId="77777777" w:rsidTr="008864BD">
        <w:trPr>
          <w:trHeight w:val="290"/>
        </w:trPr>
        <w:tc>
          <w:tcPr>
            <w:tcW w:w="2351" w:type="dxa"/>
            <w:vMerge w:val="restart"/>
            <w:tcBorders>
              <w:top w:val="nil"/>
              <w:left w:val="single" w:sz="8" w:space="0" w:color="auto"/>
              <w:bottom w:val="single" w:sz="8" w:space="0" w:color="000000"/>
              <w:right w:val="nil"/>
            </w:tcBorders>
            <w:shd w:val="clear" w:color="auto" w:fill="auto"/>
            <w:vAlign w:val="center"/>
            <w:hideMark/>
          </w:tcPr>
          <w:p w14:paraId="7BACBC94"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Rozhraní (konektory)</w:t>
            </w:r>
          </w:p>
        </w:tc>
        <w:tc>
          <w:tcPr>
            <w:tcW w:w="2469" w:type="dxa"/>
            <w:tcBorders>
              <w:top w:val="nil"/>
              <w:left w:val="nil"/>
              <w:bottom w:val="dotted" w:sz="4" w:space="0" w:color="auto"/>
              <w:right w:val="single" w:sz="8" w:space="0" w:color="auto"/>
            </w:tcBorders>
            <w:shd w:val="clear" w:color="auto" w:fill="auto"/>
            <w:hideMark/>
          </w:tcPr>
          <w:p w14:paraId="2CCB67FD"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xml:space="preserve">digitální port (HDMI a </w:t>
            </w:r>
            <w:proofErr w:type="spellStart"/>
            <w:r w:rsidRPr="008864BD">
              <w:rPr>
                <w:rFonts w:ascii="Calibri" w:eastAsia="Times New Roman" w:hAnsi="Calibri" w:cs="Calibri"/>
                <w:sz w:val="20"/>
                <w:szCs w:val="20"/>
                <w:lang w:eastAsia="cs-CZ"/>
              </w:rPr>
              <w:t>DisplayPort</w:t>
            </w:r>
            <w:proofErr w:type="spellEnd"/>
            <w:r w:rsidRPr="008864BD">
              <w:rPr>
                <w:rFonts w:ascii="Calibri" w:eastAsia="Times New Roman" w:hAnsi="Calibri" w:cs="Calibri"/>
                <w:sz w:val="20"/>
                <w:szCs w:val="20"/>
                <w:lang w:eastAsia="cs-CZ"/>
              </w:rPr>
              <w:t>)</w:t>
            </w:r>
          </w:p>
        </w:tc>
        <w:tc>
          <w:tcPr>
            <w:tcW w:w="851" w:type="dxa"/>
            <w:tcBorders>
              <w:top w:val="nil"/>
              <w:left w:val="nil"/>
              <w:bottom w:val="dotted" w:sz="4" w:space="0" w:color="auto"/>
              <w:right w:val="nil"/>
            </w:tcBorders>
            <w:shd w:val="clear" w:color="000000" w:fill="FFFFFF"/>
            <w:hideMark/>
          </w:tcPr>
          <w:p w14:paraId="12610FE2"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min.</w:t>
            </w:r>
          </w:p>
        </w:tc>
        <w:tc>
          <w:tcPr>
            <w:tcW w:w="1559" w:type="dxa"/>
            <w:tcBorders>
              <w:top w:val="nil"/>
              <w:left w:val="double" w:sz="6" w:space="0" w:color="auto"/>
              <w:bottom w:val="dotted" w:sz="4" w:space="0" w:color="auto"/>
              <w:right w:val="single" w:sz="8" w:space="0" w:color="auto"/>
            </w:tcBorders>
            <w:shd w:val="clear" w:color="auto" w:fill="auto"/>
            <w:hideMark/>
          </w:tcPr>
          <w:p w14:paraId="30AB02B5"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2 (1x HDMI a 1x DP)</w:t>
            </w:r>
          </w:p>
        </w:tc>
        <w:tc>
          <w:tcPr>
            <w:tcW w:w="1200" w:type="dxa"/>
            <w:tcBorders>
              <w:top w:val="nil"/>
              <w:left w:val="nil"/>
              <w:bottom w:val="nil"/>
              <w:right w:val="single" w:sz="8" w:space="0" w:color="auto"/>
            </w:tcBorders>
            <w:shd w:val="clear" w:color="000000" w:fill="FFFFCC"/>
            <w:hideMark/>
          </w:tcPr>
          <w:p w14:paraId="2B9396AC"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060" w:type="dxa"/>
            <w:tcBorders>
              <w:top w:val="nil"/>
              <w:left w:val="nil"/>
              <w:bottom w:val="dotted" w:sz="4" w:space="0" w:color="auto"/>
              <w:right w:val="single" w:sz="8" w:space="0" w:color="auto"/>
            </w:tcBorders>
            <w:shd w:val="clear" w:color="000000" w:fill="FFFFCC"/>
            <w:hideMark/>
          </w:tcPr>
          <w:p w14:paraId="580811CF"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c>
          <w:tcPr>
            <w:tcW w:w="1152" w:type="dxa"/>
            <w:tcBorders>
              <w:top w:val="nil"/>
              <w:left w:val="nil"/>
              <w:bottom w:val="dotted" w:sz="4" w:space="0" w:color="auto"/>
              <w:right w:val="single" w:sz="8" w:space="0" w:color="auto"/>
            </w:tcBorders>
            <w:shd w:val="clear" w:color="auto" w:fill="auto"/>
            <w:hideMark/>
          </w:tcPr>
          <w:p w14:paraId="48A01D6C"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2 (1x HDMI a 1x DP)</w:t>
            </w:r>
          </w:p>
        </w:tc>
        <w:tc>
          <w:tcPr>
            <w:tcW w:w="1020" w:type="dxa"/>
            <w:tcBorders>
              <w:top w:val="nil"/>
              <w:left w:val="nil"/>
              <w:bottom w:val="nil"/>
              <w:right w:val="single" w:sz="8" w:space="0" w:color="auto"/>
            </w:tcBorders>
            <w:shd w:val="clear" w:color="000000" w:fill="FFFFCC"/>
            <w:hideMark/>
          </w:tcPr>
          <w:p w14:paraId="41958F4D"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648" w:type="dxa"/>
            <w:tcBorders>
              <w:top w:val="nil"/>
              <w:left w:val="nil"/>
              <w:bottom w:val="nil"/>
              <w:right w:val="single" w:sz="8" w:space="0" w:color="auto"/>
            </w:tcBorders>
            <w:shd w:val="clear" w:color="000000" w:fill="FFFFCC"/>
            <w:hideMark/>
          </w:tcPr>
          <w:p w14:paraId="21A7595D"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r>
      <w:tr w:rsidR="008864BD" w:rsidRPr="008864BD" w14:paraId="5FD0DC5A" w14:textId="77777777" w:rsidTr="008864BD">
        <w:trPr>
          <w:trHeight w:val="300"/>
        </w:trPr>
        <w:tc>
          <w:tcPr>
            <w:tcW w:w="2351" w:type="dxa"/>
            <w:vMerge/>
            <w:tcBorders>
              <w:top w:val="nil"/>
              <w:left w:val="single" w:sz="8" w:space="0" w:color="auto"/>
              <w:bottom w:val="single" w:sz="8" w:space="0" w:color="000000"/>
              <w:right w:val="nil"/>
            </w:tcBorders>
            <w:vAlign w:val="center"/>
            <w:hideMark/>
          </w:tcPr>
          <w:p w14:paraId="47D95678" w14:textId="77777777" w:rsidR="008864BD" w:rsidRPr="008864BD" w:rsidRDefault="008864BD" w:rsidP="008864BD">
            <w:pPr>
              <w:rPr>
                <w:rFonts w:ascii="Calibri" w:eastAsia="Times New Roman" w:hAnsi="Calibri" w:cs="Calibri"/>
                <w:sz w:val="20"/>
                <w:szCs w:val="20"/>
                <w:lang w:eastAsia="cs-CZ"/>
              </w:rPr>
            </w:pPr>
          </w:p>
        </w:tc>
        <w:tc>
          <w:tcPr>
            <w:tcW w:w="2469" w:type="dxa"/>
            <w:tcBorders>
              <w:top w:val="nil"/>
              <w:left w:val="nil"/>
              <w:bottom w:val="single" w:sz="8" w:space="0" w:color="auto"/>
              <w:right w:val="single" w:sz="8" w:space="0" w:color="auto"/>
            </w:tcBorders>
            <w:shd w:val="clear" w:color="000000" w:fill="FFFFFF"/>
            <w:hideMark/>
          </w:tcPr>
          <w:p w14:paraId="77D7148E"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xml:space="preserve">rozhraní USB 2.0 / 3.X, konektory typu A </w:t>
            </w:r>
          </w:p>
        </w:tc>
        <w:tc>
          <w:tcPr>
            <w:tcW w:w="851" w:type="dxa"/>
            <w:tcBorders>
              <w:top w:val="nil"/>
              <w:left w:val="nil"/>
              <w:bottom w:val="single" w:sz="8" w:space="0" w:color="auto"/>
              <w:right w:val="nil"/>
            </w:tcBorders>
            <w:shd w:val="clear" w:color="000000" w:fill="FFFFFF"/>
            <w:hideMark/>
          </w:tcPr>
          <w:p w14:paraId="113C790F"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min.</w:t>
            </w:r>
          </w:p>
        </w:tc>
        <w:tc>
          <w:tcPr>
            <w:tcW w:w="1559" w:type="dxa"/>
            <w:tcBorders>
              <w:top w:val="nil"/>
              <w:left w:val="double" w:sz="6" w:space="0" w:color="auto"/>
              <w:bottom w:val="single" w:sz="8" w:space="0" w:color="auto"/>
              <w:right w:val="single" w:sz="8" w:space="0" w:color="auto"/>
            </w:tcBorders>
            <w:shd w:val="clear" w:color="000000" w:fill="FFFFFF"/>
            <w:hideMark/>
          </w:tcPr>
          <w:p w14:paraId="57FCF676"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2</w:t>
            </w:r>
          </w:p>
        </w:tc>
        <w:tc>
          <w:tcPr>
            <w:tcW w:w="1200" w:type="dxa"/>
            <w:tcBorders>
              <w:top w:val="dotted" w:sz="4" w:space="0" w:color="auto"/>
              <w:left w:val="double" w:sz="6" w:space="0" w:color="auto"/>
              <w:bottom w:val="single" w:sz="8" w:space="0" w:color="auto"/>
              <w:right w:val="double" w:sz="6" w:space="0" w:color="auto"/>
            </w:tcBorders>
            <w:shd w:val="clear" w:color="000000" w:fill="FFFFCC"/>
            <w:hideMark/>
          </w:tcPr>
          <w:p w14:paraId="1E87E7AF"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060" w:type="dxa"/>
            <w:tcBorders>
              <w:top w:val="nil"/>
              <w:left w:val="nil"/>
              <w:bottom w:val="single" w:sz="8" w:space="0" w:color="auto"/>
              <w:right w:val="nil"/>
            </w:tcBorders>
            <w:shd w:val="clear" w:color="000000" w:fill="FFFFCC"/>
            <w:hideMark/>
          </w:tcPr>
          <w:p w14:paraId="5ECFDDBE"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c>
          <w:tcPr>
            <w:tcW w:w="1152" w:type="dxa"/>
            <w:tcBorders>
              <w:top w:val="nil"/>
              <w:left w:val="single" w:sz="8" w:space="0" w:color="auto"/>
              <w:bottom w:val="single" w:sz="8" w:space="0" w:color="auto"/>
              <w:right w:val="double" w:sz="6" w:space="0" w:color="auto"/>
            </w:tcBorders>
            <w:shd w:val="clear" w:color="000000" w:fill="FFFFFF"/>
            <w:hideMark/>
          </w:tcPr>
          <w:p w14:paraId="677AB290"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2</w:t>
            </w:r>
          </w:p>
        </w:tc>
        <w:tc>
          <w:tcPr>
            <w:tcW w:w="1020" w:type="dxa"/>
            <w:tcBorders>
              <w:top w:val="dotted" w:sz="4" w:space="0" w:color="auto"/>
              <w:left w:val="nil"/>
              <w:bottom w:val="single" w:sz="8" w:space="0" w:color="auto"/>
              <w:right w:val="double" w:sz="6" w:space="0" w:color="auto"/>
            </w:tcBorders>
            <w:shd w:val="clear" w:color="000000" w:fill="FFFFCC"/>
            <w:hideMark/>
          </w:tcPr>
          <w:p w14:paraId="692137C5"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648" w:type="dxa"/>
            <w:tcBorders>
              <w:top w:val="dotted" w:sz="4" w:space="0" w:color="auto"/>
              <w:left w:val="nil"/>
              <w:bottom w:val="single" w:sz="8" w:space="0" w:color="auto"/>
              <w:right w:val="single" w:sz="8" w:space="0" w:color="auto"/>
            </w:tcBorders>
            <w:shd w:val="clear" w:color="000000" w:fill="FFFFCC"/>
            <w:hideMark/>
          </w:tcPr>
          <w:p w14:paraId="3A656B44"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r>
      <w:tr w:rsidR="008864BD" w:rsidRPr="008864BD" w14:paraId="0B3CD4C5" w14:textId="77777777" w:rsidTr="008864BD">
        <w:trPr>
          <w:trHeight w:val="300"/>
        </w:trPr>
        <w:tc>
          <w:tcPr>
            <w:tcW w:w="2351" w:type="dxa"/>
            <w:vMerge/>
            <w:tcBorders>
              <w:top w:val="nil"/>
              <w:left w:val="single" w:sz="8" w:space="0" w:color="auto"/>
              <w:bottom w:val="single" w:sz="8" w:space="0" w:color="000000"/>
              <w:right w:val="nil"/>
            </w:tcBorders>
            <w:vAlign w:val="center"/>
            <w:hideMark/>
          </w:tcPr>
          <w:p w14:paraId="6AA261ED" w14:textId="77777777" w:rsidR="008864BD" w:rsidRPr="008864BD" w:rsidRDefault="008864BD" w:rsidP="008864BD">
            <w:pPr>
              <w:rPr>
                <w:rFonts w:ascii="Calibri" w:eastAsia="Times New Roman" w:hAnsi="Calibri" w:cs="Calibri"/>
                <w:sz w:val="20"/>
                <w:szCs w:val="20"/>
                <w:lang w:eastAsia="cs-CZ"/>
              </w:rPr>
            </w:pPr>
          </w:p>
        </w:tc>
        <w:tc>
          <w:tcPr>
            <w:tcW w:w="2469" w:type="dxa"/>
            <w:tcBorders>
              <w:top w:val="nil"/>
              <w:left w:val="nil"/>
              <w:bottom w:val="single" w:sz="8" w:space="0" w:color="auto"/>
              <w:right w:val="single" w:sz="8" w:space="0" w:color="auto"/>
            </w:tcBorders>
            <w:shd w:val="clear" w:color="000000" w:fill="FFFFFF"/>
            <w:hideMark/>
          </w:tcPr>
          <w:p w14:paraId="7293BD40"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USB C (včetně USB C kabelu s podporou přenosu obrazu, zvuku a dat</w:t>
            </w:r>
          </w:p>
        </w:tc>
        <w:tc>
          <w:tcPr>
            <w:tcW w:w="851" w:type="dxa"/>
            <w:tcBorders>
              <w:top w:val="nil"/>
              <w:left w:val="nil"/>
              <w:bottom w:val="single" w:sz="8" w:space="0" w:color="auto"/>
              <w:right w:val="nil"/>
            </w:tcBorders>
            <w:shd w:val="clear" w:color="000000" w:fill="FFFFFF"/>
            <w:hideMark/>
          </w:tcPr>
          <w:p w14:paraId="28D03FA1"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min</w:t>
            </w:r>
          </w:p>
        </w:tc>
        <w:tc>
          <w:tcPr>
            <w:tcW w:w="1559" w:type="dxa"/>
            <w:tcBorders>
              <w:top w:val="nil"/>
              <w:left w:val="single" w:sz="8" w:space="0" w:color="auto"/>
              <w:bottom w:val="single" w:sz="8" w:space="0" w:color="auto"/>
              <w:right w:val="single" w:sz="8" w:space="0" w:color="auto"/>
            </w:tcBorders>
            <w:shd w:val="clear" w:color="000000" w:fill="FFFFFF"/>
            <w:hideMark/>
          </w:tcPr>
          <w:p w14:paraId="5825D53C"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1</w:t>
            </w:r>
          </w:p>
        </w:tc>
        <w:tc>
          <w:tcPr>
            <w:tcW w:w="1200" w:type="dxa"/>
            <w:tcBorders>
              <w:top w:val="nil"/>
              <w:left w:val="nil"/>
              <w:bottom w:val="single" w:sz="8" w:space="0" w:color="auto"/>
              <w:right w:val="single" w:sz="8" w:space="0" w:color="auto"/>
            </w:tcBorders>
            <w:shd w:val="clear" w:color="000000" w:fill="FFFFCC"/>
            <w:hideMark/>
          </w:tcPr>
          <w:p w14:paraId="3E723F28"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060" w:type="dxa"/>
            <w:tcBorders>
              <w:top w:val="nil"/>
              <w:left w:val="nil"/>
              <w:bottom w:val="single" w:sz="8" w:space="0" w:color="auto"/>
              <w:right w:val="single" w:sz="8" w:space="0" w:color="auto"/>
            </w:tcBorders>
            <w:shd w:val="clear" w:color="000000" w:fill="FFFFCC"/>
            <w:hideMark/>
          </w:tcPr>
          <w:p w14:paraId="3FEDABA3"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c>
          <w:tcPr>
            <w:tcW w:w="1152" w:type="dxa"/>
            <w:tcBorders>
              <w:top w:val="nil"/>
              <w:left w:val="nil"/>
              <w:bottom w:val="single" w:sz="8" w:space="0" w:color="auto"/>
              <w:right w:val="single" w:sz="8" w:space="0" w:color="auto"/>
            </w:tcBorders>
            <w:shd w:val="clear" w:color="000000" w:fill="FFFFFF"/>
            <w:hideMark/>
          </w:tcPr>
          <w:p w14:paraId="1BDE5858"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1</w:t>
            </w:r>
          </w:p>
        </w:tc>
        <w:tc>
          <w:tcPr>
            <w:tcW w:w="1020" w:type="dxa"/>
            <w:tcBorders>
              <w:top w:val="nil"/>
              <w:left w:val="nil"/>
              <w:bottom w:val="single" w:sz="8" w:space="0" w:color="auto"/>
              <w:right w:val="single" w:sz="8" w:space="0" w:color="auto"/>
            </w:tcBorders>
            <w:shd w:val="clear" w:color="000000" w:fill="FFFFCC"/>
            <w:hideMark/>
          </w:tcPr>
          <w:p w14:paraId="3BEFF06D"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648" w:type="dxa"/>
            <w:tcBorders>
              <w:top w:val="nil"/>
              <w:left w:val="nil"/>
              <w:bottom w:val="single" w:sz="8" w:space="0" w:color="auto"/>
              <w:right w:val="single" w:sz="8" w:space="0" w:color="auto"/>
            </w:tcBorders>
            <w:shd w:val="clear" w:color="000000" w:fill="FFFFCC"/>
            <w:hideMark/>
          </w:tcPr>
          <w:p w14:paraId="7EE751DF"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r>
      <w:tr w:rsidR="008864BD" w:rsidRPr="008864BD" w14:paraId="24AFB79D" w14:textId="77777777" w:rsidTr="008864BD">
        <w:trPr>
          <w:trHeight w:val="300"/>
        </w:trPr>
        <w:tc>
          <w:tcPr>
            <w:tcW w:w="4820"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37BB4DAD"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Výškově nastavitelný stojan - min.30,5 cm střed obrazovky nad deskou stolu</w:t>
            </w:r>
          </w:p>
        </w:tc>
        <w:tc>
          <w:tcPr>
            <w:tcW w:w="851" w:type="dxa"/>
            <w:tcBorders>
              <w:top w:val="nil"/>
              <w:left w:val="nil"/>
              <w:bottom w:val="single" w:sz="8" w:space="0" w:color="auto"/>
              <w:right w:val="nil"/>
            </w:tcBorders>
            <w:shd w:val="clear" w:color="000000" w:fill="FFFFFF"/>
            <w:hideMark/>
          </w:tcPr>
          <w:p w14:paraId="279FC3F6"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w:t>
            </w:r>
          </w:p>
        </w:tc>
        <w:tc>
          <w:tcPr>
            <w:tcW w:w="1559" w:type="dxa"/>
            <w:tcBorders>
              <w:top w:val="nil"/>
              <w:left w:val="double" w:sz="6" w:space="0" w:color="auto"/>
              <w:bottom w:val="single" w:sz="8" w:space="0" w:color="auto"/>
              <w:right w:val="single" w:sz="8" w:space="0" w:color="auto"/>
            </w:tcBorders>
            <w:shd w:val="clear" w:color="auto" w:fill="auto"/>
            <w:hideMark/>
          </w:tcPr>
          <w:p w14:paraId="372D6D3D"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1200" w:type="dxa"/>
            <w:tcBorders>
              <w:top w:val="nil"/>
              <w:left w:val="nil"/>
              <w:bottom w:val="single" w:sz="8" w:space="0" w:color="auto"/>
              <w:right w:val="single" w:sz="8" w:space="0" w:color="auto"/>
            </w:tcBorders>
            <w:shd w:val="clear" w:color="000000" w:fill="FFFFCC"/>
            <w:hideMark/>
          </w:tcPr>
          <w:p w14:paraId="64C491D4"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060" w:type="dxa"/>
            <w:tcBorders>
              <w:top w:val="nil"/>
              <w:left w:val="nil"/>
              <w:bottom w:val="single" w:sz="8" w:space="0" w:color="auto"/>
              <w:right w:val="single" w:sz="8" w:space="0" w:color="auto"/>
            </w:tcBorders>
            <w:shd w:val="clear" w:color="000000" w:fill="FFFFCC"/>
            <w:hideMark/>
          </w:tcPr>
          <w:p w14:paraId="641B5598"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c>
          <w:tcPr>
            <w:tcW w:w="1152" w:type="dxa"/>
            <w:tcBorders>
              <w:top w:val="nil"/>
              <w:left w:val="nil"/>
              <w:bottom w:val="single" w:sz="8" w:space="0" w:color="auto"/>
              <w:right w:val="single" w:sz="8" w:space="0" w:color="auto"/>
            </w:tcBorders>
            <w:shd w:val="clear" w:color="auto" w:fill="auto"/>
            <w:hideMark/>
          </w:tcPr>
          <w:p w14:paraId="07AF916C"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1020" w:type="dxa"/>
            <w:tcBorders>
              <w:top w:val="nil"/>
              <w:left w:val="nil"/>
              <w:bottom w:val="single" w:sz="8" w:space="0" w:color="auto"/>
              <w:right w:val="single" w:sz="8" w:space="0" w:color="auto"/>
            </w:tcBorders>
            <w:shd w:val="clear" w:color="000000" w:fill="FFFFCC"/>
            <w:hideMark/>
          </w:tcPr>
          <w:p w14:paraId="756A909B"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648" w:type="dxa"/>
            <w:tcBorders>
              <w:top w:val="nil"/>
              <w:left w:val="nil"/>
              <w:bottom w:val="single" w:sz="8" w:space="0" w:color="auto"/>
              <w:right w:val="single" w:sz="8" w:space="0" w:color="auto"/>
            </w:tcBorders>
            <w:shd w:val="clear" w:color="000000" w:fill="FFFFCC"/>
            <w:hideMark/>
          </w:tcPr>
          <w:p w14:paraId="143A893D"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r>
      <w:tr w:rsidR="008864BD" w:rsidRPr="008864BD" w14:paraId="387D8D4E" w14:textId="77777777" w:rsidTr="008864BD">
        <w:trPr>
          <w:trHeight w:val="300"/>
        </w:trPr>
        <w:tc>
          <w:tcPr>
            <w:tcW w:w="4820"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0423BC55"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Nastavení náklonu (</w:t>
            </w:r>
            <w:proofErr w:type="spellStart"/>
            <w:r w:rsidRPr="008864BD">
              <w:rPr>
                <w:rFonts w:ascii="Calibri" w:eastAsia="Times New Roman" w:hAnsi="Calibri" w:cs="Calibri"/>
                <w:sz w:val="20"/>
                <w:szCs w:val="20"/>
                <w:lang w:eastAsia="cs-CZ"/>
              </w:rPr>
              <w:t>předo</w:t>
            </w:r>
            <w:proofErr w:type="spellEnd"/>
            <w:r w:rsidRPr="008864BD">
              <w:rPr>
                <w:rFonts w:ascii="Calibri" w:eastAsia="Times New Roman" w:hAnsi="Calibri" w:cs="Calibri"/>
                <w:sz w:val="20"/>
                <w:szCs w:val="20"/>
                <w:lang w:eastAsia="cs-CZ"/>
              </w:rPr>
              <w:t>-zadní), min. -5/+20 °</w:t>
            </w:r>
          </w:p>
        </w:tc>
        <w:tc>
          <w:tcPr>
            <w:tcW w:w="851" w:type="dxa"/>
            <w:tcBorders>
              <w:top w:val="nil"/>
              <w:left w:val="nil"/>
              <w:bottom w:val="single" w:sz="8" w:space="0" w:color="auto"/>
              <w:right w:val="nil"/>
            </w:tcBorders>
            <w:shd w:val="clear" w:color="000000" w:fill="FFFFFF"/>
            <w:hideMark/>
          </w:tcPr>
          <w:p w14:paraId="69FCC87E"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w:t>
            </w:r>
          </w:p>
        </w:tc>
        <w:tc>
          <w:tcPr>
            <w:tcW w:w="1559" w:type="dxa"/>
            <w:tcBorders>
              <w:top w:val="nil"/>
              <w:left w:val="double" w:sz="6" w:space="0" w:color="auto"/>
              <w:bottom w:val="single" w:sz="8" w:space="0" w:color="auto"/>
              <w:right w:val="single" w:sz="8" w:space="0" w:color="auto"/>
            </w:tcBorders>
            <w:shd w:val="clear" w:color="auto" w:fill="auto"/>
            <w:hideMark/>
          </w:tcPr>
          <w:p w14:paraId="21A46BC8"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1200" w:type="dxa"/>
            <w:tcBorders>
              <w:top w:val="nil"/>
              <w:left w:val="nil"/>
              <w:bottom w:val="single" w:sz="8" w:space="0" w:color="auto"/>
              <w:right w:val="single" w:sz="8" w:space="0" w:color="auto"/>
            </w:tcBorders>
            <w:shd w:val="clear" w:color="000000" w:fill="FFFFCC"/>
            <w:hideMark/>
          </w:tcPr>
          <w:p w14:paraId="3BC7A19C"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060" w:type="dxa"/>
            <w:tcBorders>
              <w:top w:val="nil"/>
              <w:left w:val="nil"/>
              <w:bottom w:val="single" w:sz="8" w:space="0" w:color="auto"/>
              <w:right w:val="single" w:sz="8" w:space="0" w:color="auto"/>
            </w:tcBorders>
            <w:shd w:val="clear" w:color="000000" w:fill="FFFFCC"/>
            <w:hideMark/>
          </w:tcPr>
          <w:p w14:paraId="748FC239"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c>
          <w:tcPr>
            <w:tcW w:w="1152" w:type="dxa"/>
            <w:tcBorders>
              <w:top w:val="nil"/>
              <w:left w:val="nil"/>
              <w:bottom w:val="single" w:sz="8" w:space="0" w:color="auto"/>
              <w:right w:val="single" w:sz="8" w:space="0" w:color="auto"/>
            </w:tcBorders>
            <w:shd w:val="clear" w:color="auto" w:fill="auto"/>
            <w:hideMark/>
          </w:tcPr>
          <w:p w14:paraId="4A1AFBC5"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1020" w:type="dxa"/>
            <w:tcBorders>
              <w:top w:val="nil"/>
              <w:left w:val="nil"/>
              <w:bottom w:val="single" w:sz="8" w:space="0" w:color="auto"/>
              <w:right w:val="single" w:sz="8" w:space="0" w:color="auto"/>
            </w:tcBorders>
            <w:shd w:val="clear" w:color="000000" w:fill="FFFFCC"/>
            <w:hideMark/>
          </w:tcPr>
          <w:p w14:paraId="0839802C"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648" w:type="dxa"/>
            <w:tcBorders>
              <w:top w:val="nil"/>
              <w:left w:val="nil"/>
              <w:bottom w:val="single" w:sz="8" w:space="0" w:color="auto"/>
              <w:right w:val="single" w:sz="8" w:space="0" w:color="auto"/>
            </w:tcBorders>
            <w:shd w:val="clear" w:color="000000" w:fill="FFFFCC"/>
            <w:hideMark/>
          </w:tcPr>
          <w:p w14:paraId="20F6D607"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r>
      <w:tr w:rsidR="008864BD" w:rsidRPr="008864BD" w14:paraId="529C2FFE" w14:textId="77777777" w:rsidTr="008864BD">
        <w:trPr>
          <w:trHeight w:val="300"/>
        </w:trPr>
        <w:tc>
          <w:tcPr>
            <w:tcW w:w="4820"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43A2BD1B"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Otočení monitoru o +/- 90 ° (pivot)</w:t>
            </w:r>
          </w:p>
        </w:tc>
        <w:tc>
          <w:tcPr>
            <w:tcW w:w="851" w:type="dxa"/>
            <w:tcBorders>
              <w:top w:val="nil"/>
              <w:left w:val="nil"/>
              <w:bottom w:val="single" w:sz="8" w:space="0" w:color="auto"/>
              <w:right w:val="nil"/>
            </w:tcBorders>
            <w:shd w:val="clear" w:color="000000" w:fill="FFFFFF"/>
            <w:hideMark/>
          </w:tcPr>
          <w:p w14:paraId="553D917E"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w:t>
            </w:r>
          </w:p>
        </w:tc>
        <w:tc>
          <w:tcPr>
            <w:tcW w:w="1559" w:type="dxa"/>
            <w:tcBorders>
              <w:top w:val="nil"/>
              <w:left w:val="double" w:sz="6" w:space="0" w:color="auto"/>
              <w:bottom w:val="single" w:sz="8" w:space="0" w:color="auto"/>
              <w:right w:val="single" w:sz="8" w:space="0" w:color="auto"/>
            </w:tcBorders>
            <w:shd w:val="clear" w:color="auto" w:fill="auto"/>
            <w:hideMark/>
          </w:tcPr>
          <w:p w14:paraId="36038310"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1200" w:type="dxa"/>
            <w:tcBorders>
              <w:top w:val="nil"/>
              <w:left w:val="nil"/>
              <w:bottom w:val="single" w:sz="8" w:space="0" w:color="auto"/>
              <w:right w:val="single" w:sz="8" w:space="0" w:color="auto"/>
            </w:tcBorders>
            <w:shd w:val="clear" w:color="000000" w:fill="FFFFCC"/>
            <w:hideMark/>
          </w:tcPr>
          <w:p w14:paraId="3FC7D30E"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060" w:type="dxa"/>
            <w:tcBorders>
              <w:top w:val="nil"/>
              <w:left w:val="nil"/>
              <w:bottom w:val="single" w:sz="8" w:space="0" w:color="auto"/>
              <w:right w:val="single" w:sz="8" w:space="0" w:color="auto"/>
            </w:tcBorders>
            <w:shd w:val="clear" w:color="000000" w:fill="FFFFCC"/>
            <w:hideMark/>
          </w:tcPr>
          <w:p w14:paraId="6FF89C8B"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c>
          <w:tcPr>
            <w:tcW w:w="1152" w:type="dxa"/>
            <w:tcBorders>
              <w:top w:val="nil"/>
              <w:left w:val="nil"/>
              <w:bottom w:val="single" w:sz="8" w:space="0" w:color="auto"/>
              <w:right w:val="single" w:sz="8" w:space="0" w:color="auto"/>
            </w:tcBorders>
            <w:shd w:val="clear" w:color="auto" w:fill="auto"/>
            <w:hideMark/>
          </w:tcPr>
          <w:p w14:paraId="2F9A863F"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1020" w:type="dxa"/>
            <w:tcBorders>
              <w:top w:val="nil"/>
              <w:left w:val="nil"/>
              <w:bottom w:val="single" w:sz="8" w:space="0" w:color="auto"/>
              <w:right w:val="single" w:sz="8" w:space="0" w:color="auto"/>
            </w:tcBorders>
            <w:shd w:val="clear" w:color="000000" w:fill="FFFFCC"/>
            <w:hideMark/>
          </w:tcPr>
          <w:p w14:paraId="561CDB34"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648" w:type="dxa"/>
            <w:tcBorders>
              <w:top w:val="nil"/>
              <w:left w:val="nil"/>
              <w:bottom w:val="single" w:sz="8" w:space="0" w:color="auto"/>
              <w:right w:val="single" w:sz="8" w:space="0" w:color="auto"/>
            </w:tcBorders>
            <w:shd w:val="clear" w:color="000000" w:fill="FFFFCC"/>
            <w:hideMark/>
          </w:tcPr>
          <w:p w14:paraId="2C123C33"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r>
      <w:tr w:rsidR="008864BD" w:rsidRPr="008864BD" w14:paraId="572DB71F" w14:textId="77777777" w:rsidTr="008864BD">
        <w:trPr>
          <w:trHeight w:val="300"/>
        </w:trPr>
        <w:tc>
          <w:tcPr>
            <w:tcW w:w="4820" w:type="dxa"/>
            <w:gridSpan w:val="2"/>
            <w:tcBorders>
              <w:top w:val="single" w:sz="8" w:space="0" w:color="auto"/>
              <w:left w:val="single" w:sz="8" w:space="0" w:color="auto"/>
              <w:bottom w:val="single" w:sz="8" w:space="0" w:color="auto"/>
              <w:right w:val="nil"/>
            </w:tcBorders>
            <w:shd w:val="clear" w:color="auto" w:fill="auto"/>
            <w:hideMark/>
          </w:tcPr>
          <w:p w14:paraId="4CE9F758"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Napájecí síťový kabel délky min. 1,5 m a propojovací HDMI a DP kabel.</w:t>
            </w:r>
          </w:p>
        </w:tc>
        <w:tc>
          <w:tcPr>
            <w:tcW w:w="851" w:type="dxa"/>
            <w:tcBorders>
              <w:top w:val="nil"/>
              <w:left w:val="single" w:sz="8" w:space="0" w:color="auto"/>
              <w:bottom w:val="single" w:sz="8" w:space="0" w:color="auto"/>
              <w:right w:val="nil"/>
            </w:tcBorders>
            <w:shd w:val="clear" w:color="000000" w:fill="FFFFFF"/>
            <w:hideMark/>
          </w:tcPr>
          <w:p w14:paraId="46C2BD2A"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w:t>
            </w:r>
          </w:p>
        </w:tc>
        <w:tc>
          <w:tcPr>
            <w:tcW w:w="1559" w:type="dxa"/>
            <w:tcBorders>
              <w:top w:val="nil"/>
              <w:left w:val="double" w:sz="6" w:space="0" w:color="auto"/>
              <w:bottom w:val="nil"/>
              <w:right w:val="single" w:sz="8" w:space="0" w:color="auto"/>
            </w:tcBorders>
            <w:shd w:val="clear" w:color="auto" w:fill="auto"/>
            <w:hideMark/>
          </w:tcPr>
          <w:p w14:paraId="37DFD810"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1200" w:type="dxa"/>
            <w:tcBorders>
              <w:top w:val="nil"/>
              <w:left w:val="nil"/>
              <w:bottom w:val="nil"/>
              <w:right w:val="single" w:sz="8" w:space="0" w:color="auto"/>
            </w:tcBorders>
            <w:shd w:val="clear" w:color="000000" w:fill="FFFFCC"/>
            <w:hideMark/>
          </w:tcPr>
          <w:p w14:paraId="2170B58E"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060" w:type="dxa"/>
            <w:tcBorders>
              <w:top w:val="nil"/>
              <w:left w:val="nil"/>
              <w:bottom w:val="nil"/>
              <w:right w:val="single" w:sz="8" w:space="0" w:color="auto"/>
            </w:tcBorders>
            <w:shd w:val="clear" w:color="000000" w:fill="FFFFCC"/>
            <w:hideMark/>
          </w:tcPr>
          <w:p w14:paraId="7BF1D6F5"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c>
          <w:tcPr>
            <w:tcW w:w="1152" w:type="dxa"/>
            <w:tcBorders>
              <w:top w:val="nil"/>
              <w:left w:val="nil"/>
              <w:bottom w:val="nil"/>
              <w:right w:val="single" w:sz="8" w:space="0" w:color="auto"/>
            </w:tcBorders>
            <w:shd w:val="clear" w:color="auto" w:fill="auto"/>
            <w:hideMark/>
          </w:tcPr>
          <w:p w14:paraId="07D0750F"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1020" w:type="dxa"/>
            <w:tcBorders>
              <w:top w:val="nil"/>
              <w:left w:val="nil"/>
              <w:bottom w:val="nil"/>
              <w:right w:val="single" w:sz="8" w:space="0" w:color="auto"/>
            </w:tcBorders>
            <w:shd w:val="clear" w:color="000000" w:fill="FFFFCC"/>
            <w:hideMark/>
          </w:tcPr>
          <w:p w14:paraId="63278442"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648" w:type="dxa"/>
            <w:tcBorders>
              <w:top w:val="nil"/>
              <w:left w:val="nil"/>
              <w:bottom w:val="nil"/>
              <w:right w:val="single" w:sz="8" w:space="0" w:color="auto"/>
            </w:tcBorders>
            <w:shd w:val="clear" w:color="000000" w:fill="FFFFCC"/>
            <w:hideMark/>
          </w:tcPr>
          <w:p w14:paraId="7E09C093"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r>
      <w:tr w:rsidR="008864BD" w:rsidRPr="008864BD" w14:paraId="005F0092" w14:textId="77777777" w:rsidTr="008864BD">
        <w:trPr>
          <w:trHeight w:val="300"/>
        </w:trPr>
        <w:tc>
          <w:tcPr>
            <w:tcW w:w="4820" w:type="dxa"/>
            <w:gridSpan w:val="2"/>
            <w:tcBorders>
              <w:top w:val="single" w:sz="8" w:space="0" w:color="auto"/>
              <w:left w:val="single" w:sz="8" w:space="0" w:color="auto"/>
              <w:bottom w:val="double" w:sz="6" w:space="0" w:color="auto"/>
              <w:right w:val="single" w:sz="8" w:space="0" w:color="000000"/>
            </w:tcBorders>
            <w:shd w:val="clear" w:color="000000" w:fill="FFFFFF"/>
            <w:hideMark/>
          </w:tcPr>
          <w:p w14:paraId="0FD6F383"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xml:space="preserve">Integrované reproduktory, nebo </w:t>
            </w:r>
            <w:proofErr w:type="spellStart"/>
            <w:r w:rsidRPr="008864BD">
              <w:rPr>
                <w:rFonts w:ascii="Calibri" w:eastAsia="Times New Roman" w:hAnsi="Calibri" w:cs="Calibri"/>
                <w:sz w:val="20"/>
                <w:szCs w:val="20"/>
                <w:lang w:eastAsia="cs-CZ"/>
              </w:rPr>
              <w:t>soundbar</w:t>
            </w:r>
            <w:proofErr w:type="spellEnd"/>
            <w:r w:rsidRPr="008864BD">
              <w:rPr>
                <w:rFonts w:ascii="Calibri" w:eastAsia="Times New Roman" w:hAnsi="Calibri" w:cs="Calibri"/>
                <w:sz w:val="20"/>
                <w:szCs w:val="20"/>
                <w:lang w:eastAsia="cs-CZ"/>
              </w:rPr>
              <w:t xml:space="preserve"> s podporou připojení k monitoru </w:t>
            </w:r>
          </w:p>
        </w:tc>
        <w:tc>
          <w:tcPr>
            <w:tcW w:w="851" w:type="dxa"/>
            <w:tcBorders>
              <w:top w:val="nil"/>
              <w:left w:val="nil"/>
              <w:bottom w:val="double" w:sz="6" w:space="0" w:color="auto"/>
              <w:right w:val="nil"/>
            </w:tcBorders>
            <w:shd w:val="clear" w:color="auto" w:fill="auto"/>
            <w:hideMark/>
          </w:tcPr>
          <w:p w14:paraId="4448947F"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w:t>
            </w:r>
          </w:p>
        </w:tc>
        <w:tc>
          <w:tcPr>
            <w:tcW w:w="1559" w:type="dxa"/>
            <w:tcBorders>
              <w:top w:val="single" w:sz="8" w:space="0" w:color="auto"/>
              <w:left w:val="double" w:sz="6" w:space="0" w:color="auto"/>
              <w:bottom w:val="double" w:sz="6" w:space="0" w:color="auto"/>
              <w:right w:val="single" w:sz="8" w:space="0" w:color="auto"/>
            </w:tcBorders>
            <w:shd w:val="clear" w:color="000000" w:fill="FFFFFF"/>
            <w:hideMark/>
          </w:tcPr>
          <w:p w14:paraId="2F75B6E9"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1200" w:type="dxa"/>
            <w:tcBorders>
              <w:top w:val="single" w:sz="8" w:space="0" w:color="auto"/>
              <w:left w:val="nil"/>
              <w:bottom w:val="double" w:sz="6" w:space="0" w:color="auto"/>
              <w:right w:val="single" w:sz="8" w:space="0" w:color="auto"/>
            </w:tcBorders>
            <w:shd w:val="clear" w:color="000000" w:fill="FFFFCC"/>
            <w:hideMark/>
          </w:tcPr>
          <w:p w14:paraId="51F6DC44"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060" w:type="dxa"/>
            <w:tcBorders>
              <w:top w:val="single" w:sz="8" w:space="0" w:color="auto"/>
              <w:left w:val="nil"/>
              <w:bottom w:val="double" w:sz="6" w:space="0" w:color="auto"/>
              <w:right w:val="single" w:sz="8" w:space="0" w:color="auto"/>
            </w:tcBorders>
            <w:shd w:val="clear" w:color="000000" w:fill="FFFFCC"/>
            <w:hideMark/>
          </w:tcPr>
          <w:p w14:paraId="066CEB75"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c>
          <w:tcPr>
            <w:tcW w:w="1152" w:type="dxa"/>
            <w:tcBorders>
              <w:top w:val="single" w:sz="8" w:space="0" w:color="auto"/>
              <w:left w:val="nil"/>
              <w:bottom w:val="double" w:sz="6" w:space="0" w:color="auto"/>
              <w:right w:val="single" w:sz="8" w:space="0" w:color="auto"/>
            </w:tcBorders>
            <w:shd w:val="clear" w:color="000000" w:fill="FFFFFF"/>
            <w:hideMark/>
          </w:tcPr>
          <w:p w14:paraId="1B919750"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1020" w:type="dxa"/>
            <w:tcBorders>
              <w:top w:val="single" w:sz="8" w:space="0" w:color="auto"/>
              <w:left w:val="nil"/>
              <w:bottom w:val="double" w:sz="6" w:space="0" w:color="auto"/>
              <w:right w:val="single" w:sz="8" w:space="0" w:color="auto"/>
            </w:tcBorders>
            <w:shd w:val="clear" w:color="000000" w:fill="FFFFCC"/>
            <w:hideMark/>
          </w:tcPr>
          <w:p w14:paraId="3B668731"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648" w:type="dxa"/>
            <w:tcBorders>
              <w:top w:val="single" w:sz="8" w:space="0" w:color="auto"/>
              <w:left w:val="nil"/>
              <w:bottom w:val="double" w:sz="6" w:space="0" w:color="auto"/>
              <w:right w:val="single" w:sz="8" w:space="0" w:color="auto"/>
            </w:tcBorders>
            <w:shd w:val="clear" w:color="000000" w:fill="FFFFCC"/>
            <w:hideMark/>
          </w:tcPr>
          <w:p w14:paraId="675D464E"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produktový list</w:t>
            </w:r>
          </w:p>
        </w:tc>
      </w:tr>
      <w:tr w:rsidR="008864BD" w:rsidRPr="008864BD" w14:paraId="12AD2850" w14:textId="77777777" w:rsidTr="008864BD">
        <w:trPr>
          <w:trHeight w:val="310"/>
        </w:trPr>
        <w:tc>
          <w:tcPr>
            <w:tcW w:w="2351" w:type="dxa"/>
            <w:tcBorders>
              <w:top w:val="nil"/>
              <w:left w:val="single" w:sz="8" w:space="0" w:color="auto"/>
              <w:bottom w:val="double" w:sz="6" w:space="0" w:color="auto"/>
              <w:right w:val="nil"/>
            </w:tcBorders>
            <w:shd w:val="clear" w:color="000000" w:fill="92D050"/>
            <w:hideMark/>
          </w:tcPr>
          <w:p w14:paraId="57A59989"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Společné parametry</w:t>
            </w:r>
          </w:p>
        </w:tc>
        <w:tc>
          <w:tcPr>
            <w:tcW w:w="2469" w:type="dxa"/>
            <w:tcBorders>
              <w:top w:val="nil"/>
              <w:left w:val="nil"/>
              <w:bottom w:val="double" w:sz="6" w:space="0" w:color="auto"/>
              <w:right w:val="nil"/>
            </w:tcBorders>
            <w:shd w:val="clear" w:color="000000" w:fill="92D050"/>
            <w:hideMark/>
          </w:tcPr>
          <w:p w14:paraId="06FFF4F7"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w:t>
            </w:r>
          </w:p>
        </w:tc>
        <w:tc>
          <w:tcPr>
            <w:tcW w:w="851" w:type="dxa"/>
            <w:tcBorders>
              <w:top w:val="nil"/>
              <w:left w:val="nil"/>
              <w:bottom w:val="double" w:sz="6" w:space="0" w:color="auto"/>
              <w:right w:val="nil"/>
            </w:tcBorders>
            <w:shd w:val="clear" w:color="000000" w:fill="92D050"/>
            <w:hideMark/>
          </w:tcPr>
          <w:p w14:paraId="24656194"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w:t>
            </w:r>
          </w:p>
        </w:tc>
        <w:tc>
          <w:tcPr>
            <w:tcW w:w="1559" w:type="dxa"/>
            <w:tcBorders>
              <w:top w:val="nil"/>
              <w:left w:val="double" w:sz="6" w:space="0" w:color="auto"/>
              <w:bottom w:val="double" w:sz="6" w:space="0" w:color="auto"/>
              <w:right w:val="nil"/>
            </w:tcBorders>
            <w:shd w:val="clear" w:color="000000" w:fill="92D050"/>
            <w:vAlign w:val="center"/>
            <w:hideMark/>
          </w:tcPr>
          <w:p w14:paraId="605D26EE"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w:t>
            </w:r>
          </w:p>
        </w:tc>
        <w:tc>
          <w:tcPr>
            <w:tcW w:w="1200" w:type="dxa"/>
            <w:tcBorders>
              <w:top w:val="nil"/>
              <w:left w:val="nil"/>
              <w:bottom w:val="double" w:sz="6" w:space="0" w:color="auto"/>
              <w:right w:val="nil"/>
            </w:tcBorders>
            <w:shd w:val="clear" w:color="000000" w:fill="92D050"/>
            <w:vAlign w:val="center"/>
            <w:hideMark/>
          </w:tcPr>
          <w:p w14:paraId="70AB7331"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w:t>
            </w:r>
          </w:p>
        </w:tc>
        <w:tc>
          <w:tcPr>
            <w:tcW w:w="2060" w:type="dxa"/>
            <w:tcBorders>
              <w:top w:val="nil"/>
              <w:left w:val="nil"/>
              <w:bottom w:val="double" w:sz="6" w:space="0" w:color="auto"/>
              <w:right w:val="nil"/>
            </w:tcBorders>
            <w:shd w:val="clear" w:color="000000" w:fill="92D050"/>
            <w:vAlign w:val="center"/>
            <w:hideMark/>
          </w:tcPr>
          <w:p w14:paraId="7C6F0CDE"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w:t>
            </w:r>
          </w:p>
        </w:tc>
        <w:tc>
          <w:tcPr>
            <w:tcW w:w="1152" w:type="dxa"/>
            <w:tcBorders>
              <w:top w:val="nil"/>
              <w:left w:val="nil"/>
              <w:bottom w:val="double" w:sz="6" w:space="0" w:color="auto"/>
              <w:right w:val="single" w:sz="8" w:space="0" w:color="auto"/>
            </w:tcBorders>
            <w:shd w:val="clear" w:color="000000" w:fill="92D050"/>
            <w:hideMark/>
          </w:tcPr>
          <w:p w14:paraId="4B4D9A68"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w:t>
            </w:r>
          </w:p>
        </w:tc>
        <w:tc>
          <w:tcPr>
            <w:tcW w:w="1020" w:type="dxa"/>
            <w:tcBorders>
              <w:top w:val="nil"/>
              <w:left w:val="nil"/>
              <w:bottom w:val="double" w:sz="6" w:space="0" w:color="auto"/>
              <w:right w:val="nil"/>
            </w:tcBorders>
            <w:shd w:val="clear" w:color="000000" w:fill="92D050"/>
            <w:hideMark/>
          </w:tcPr>
          <w:p w14:paraId="7B296810"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w:t>
            </w:r>
          </w:p>
        </w:tc>
        <w:tc>
          <w:tcPr>
            <w:tcW w:w="2648" w:type="dxa"/>
            <w:tcBorders>
              <w:top w:val="nil"/>
              <w:left w:val="nil"/>
              <w:bottom w:val="double" w:sz="6" w:space="0" w:color="auto"/>
              <w:right w:val="nil"/>
            </w:tcBorders>
            <w:shd w:val="clear" w:color="000000" w:fill="92D050"/>
            <w:vAlign w:val="center"/>
            <w:hideMark/>
          </w:tcPr>
          <w:p w14:paraId="7E8A174F"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w:t>
            </w:r>
          </w:p>
        </w:tc>
      </w:tr>
      <w:tr w:rsidR="008864BD" w:rsidRPr="008864BD" w14:paraId="3377136D" w14:textId="77777777" w:rsidTr="008864BD">
        <w:trPr>
          <w:trHeight w:val="1225"/>
        </w:trPr>
        <w:tc>
          <w:tcPr>
            <w:tcW w:w="2351" w:type="dxa"/>
            <w:tcBorders>
              <w:top w:val="nil"/>
              <w:left w:val="single" w:sz="8" w:space="0" w:color="auto"/>
              <w:bottom w:val="single" w:sz="8" w:space="0" w:color="auto"/>
              <w:right w:val="single" w:sz="8" w:space="0" w:color="auto"/>
            </w:tcBorders>
            <w:shd w:val="clear" w:color="auto" w:fill="auto"/>
            <w:hideMark/>
          </w:tcPr>
          <w:p w14:paraId="17F04D39"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w:t>
            </w:r>
          </w:p>
        </w:tc>
        <w:tc>
          <w:tcPr>
            <w:tcW w:w="2469" w:type="dxa"/>
            <w:tcBorders>
              <w:top w:val="dotted" w:sz="4" w:space="0" w:color="auto"/>
              <w:left w:val="nil"/>
              <w:bottom w:val="single" w:sz="8" w:space="0" w:color="auto"/>
              <w:right w:val="nil"/>
            </w:tcBorders>
            <w:shd w:val="clear" w:color="auto" w:fill="auto"/>
            <w:hideMark/>
          </w:tcPr>
          <w:p w14:paraId="78CF341C"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xml:space="preserve">Případný ostatní SW v </w:t>
            </w:r>
            <w:proofErr w:type="gramStart"/>
            <w:r w:rsidRPr="008864BD">
              <w:rPr>
                <w:rFonts w:ascii="Calibri" w:eastAsia="Times New Roman" w:hAnsi="Calibri" w:cs="Calibri"/>
                <w:sz w:val="20"/>
                <w:szCs w:val="20"/>
                <w:lang w:eastAsia="cs-CZ"/>
              </w:rPr>
              <w:t>ceně - instalační</w:t>
            </w:r>
            <w:proofErr w:type="gramEnd"/>
            <w:r w:rsidRPr="008864BD">
              <w:rPr>
                <w:rFonts w:ascii="Calibri" w:eastAsia="Times New Roman" w:hAnsi="Calibri" w:cs="Calibri"/>
                <w:sz w:val="20"/>
                <w:szCs w:val="20"/>
                <w:lang w:eastAsia="cs-CZ"/>
              </w:rPr>
              <w:t xml:space="preserve"> CD nebo DVD s ovladači a managementem na vyžádání při nákupu nebo na USB </w:t>
            </w:r>
            <w:proofErr w:type="spellStart"/>
            <w:r w:rsidRPr="008864BD">
              <w:rPr>
                <w:rFonts w:ascii="Calibri" w:eastAsia="Times New Roman" w:hAnsi="Calibri" w:cs="Calibri"/>
                <w:sz w:val="20"/>
                <w:szCs w:val="20"/>
                <w:lang w:eastAsia="cs-CZ"/>
              </w:rPr>
              <w:t>flash</w:t>
            </w:r>
            <w:proofErr w:type="spellEnd"/>
            <w:r w:rsidRPr="008864BD">
              <w:rPr>
                <w:rFonts w:ascii="Calibri" w:eastAsia="Times New Roman" w:hAnsi="Calibri" w:cs="Calibri"/>
                <w:sz w:val="20"/>
                <w:szCs w:val="20"/>
                <w:lang w:eastAsia="cs-CZ"/>
              </w:rPr>
              <w:t xml:space="preserve"> disku.</w:t>
            </w:r>
          </w:p>
        </w:tc>
        <w:tc>
          <w:tcPr>
            <w:tcW w:w="851" w:type="dxa"/>
            <w:tcBorders>
              <w:top w:val="dotted" w:sz="4" w:space="0" w:color="auto"/>
              <w:left w:val="single" w:sz="8" w:space="0" w:color="auto"/>
              <w:bottom w:val="single" w:sz="8" w:space="0" w:color="auto"/>
              <w:right w:val="nil"/>
            </w:tcBorders>
            <w:shd w:val="clear" w:color="auto" w:fill="auto"/>
            <w:vAlign w:val="center"/>
            <w:hideMark/>
          </w:tcPr>
          <w:p w14:paraId="400EFD0C"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w:t>
            </w:r>
          </w:p>
        </w:tc>
        <w:tc>
          <w:tcPr>
            <w:tcW w:w="1559" w:type="dxa"/>
            <w:tcBorders>
              <w:top w:val="dotted" w:sz="4" w:space="0" w:color="auto"/>
              <w:left w:val="double" w:sz="6" w:space="0" w:color="auto"/>
              <w:bottom w:val="single" w:sz="8" w:space="0" w:color="auto"/>
              <w:right w:val="single" w:sz="8" w:space="0" w:color="auto"/>
            </w:tcBorders>
            <w:shd w:val="clear" w:color="auto" w:fill="auto"/>
            <w:hideMark/>
          </w:tcPr>
          <w:p w14:paraId="1A0E9E56"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1200" w:type="dxa"/>
            <w:tcBorders>
              <w:top w:val="dotted" w:sz="4" w:space="0" w:color="auto"/>
              <w:left w:val="nil"/>
              <w:bottom w:val="single" w:sz="8" w:space="0" w:color="auto"/>
              <w:right w:val="single" w:sz="8" w:space="0" w:color="auto"/>
            </w:tcBorders>
            <w:shd w:val="clear" w:color="000000" w:fill="FFFFCC"/>
            <w:hideMark/>
          </w:tcPr>
          <w:p w14:paraId="3DDD0F13"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060" w:type="dxa"/>
            <w:tcBorders>
              <w:top w:val="dotted" w:sz="4" w:space="0" w:color="auto"/>
              <w:left w:val="nil"/>
              <w:bottom w:val="single" w:sz="8" w:space="0" w:color="auto"/>
              <w:right w:val="single" w:sz="8" w:space="0" w:color="auto"/>
            </w:tcBorders>
            <w:shd w:val="clear" w:color="000000" w:fill="FFFFCC"/>
            <w:hideMark/>
          </w:tcPr>
          <w:p w14:paraId="649830D4"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volně přístupný na webu výrobce: https://aoc.com/cz/products/monitors/24p3cv/downloads</w:t>
            </w:r>
          </w:p>
        </w:tc>
        <w:tc>
          <w:tcPr>
            <w:tcW w:w="1152" w:type="dxa"/>
            <w:tcBorders>
              <w:top w:val="dotted" w:sz="4" w:space="0" w:color="auto"/>
              <w:left w:val="nil"/>
              <w:bottom w:val="single" w:sz="8" w:space="0" w:color="auto"/>
              <w:right w:val="single" w:sz="8" w:space="0" w:color="auto"/>
            </w:tcBorders>
            <w:shd w:val="clear" w:color="auto" w:fill="auto"/>
            <w:hideMark/>
          </w:tcPr>
          <w:p w14:paraId="3D96288E"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1020" w:type="dxa"/>
            <w:tcBorders>
              <w:top w:val="dotted" w:sz="4" w:space="0" w:color="auto"/>
              <w:left w:val="nil"/>
              <w:bottom w:val="single" w:sz="8" w:space="0" w:color="auto"/>
              <w:right w:val="single" w:sz="8" w:space="0" w:color="auto"/>
            </w:tcBorders>
            <w:shd w:val="clear" w:color="000000" w:fill="FFFFCC"/>
            <w:hideMark/>
          </w:tcPr>
          <w:p w14:paraId="449EACDF"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648" w:type="dxa"/>
            <w:tcBorders>
              <w:top w:val="dotted" w:sz="4" w:space="0" w:color="auto"/>
              <w:left w:val="nil"/>
              <w:bottom w:val="single" w:sz="8" w:space="0" w:color="auto"/>
              <w:right w:val="single" w:sz="8" w:space="0" w:color="auto"/>
            </w:tcBorders>
            <w:shd w:val="clear" w:color="000000" w:fill="FFFFCC"/>
            <w:hideMark/>
          </w:tcPr>
          <w:p w14:paraId="165AC653"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volně přístupný na webu výrobce: aoc.com/</w:t>
            </w:r>
            <w:proofErr w:type="spellStart"/>
            <w:r w:rsidRPr="008864BD">
              <w:rPr>
                <w:rFonts w:ascii="Calibri" w:eastAsia="Times New Roman" w:hAnsi="Calibri" w:cs="Calibri"/>
                <w:sz w:val="20"/>
                <w:szCs w:val="20"/>
                <w:lang w:eastAsia="cs-CZ"/>
              </w:rPr>
              <w:t>us</w:t>
            </w:r>
            <w:proofErr w:type="spellEnd"/>
            <w:r w:rsidRPr="008864BD">
              <w:rPr>
                <w:rFonts w:ascii="Calibri" w:eastAsia="Times New Roman" w:hAnsi="Calibri" w:cs="Calibri"/>
                <w:sz w:val="20"/>
                <w:szCs w:val="20"/>
                <w:lang w:eastAsia="cs-CZ"/>
              </w:rPr>
              <w:t>/</w:t>
            </w:r>
            <w:proofErr w:type="spellStart"/>
            <w:r w:rsidRPr="008864BD">
              <w:rPr>
                <w:rFonts w:ascii="Calibri" w:eastAsia="Times New Roman" w:hAnsi="Calibri" w:cs="Calibri"/>
                <w:sz w:val="20"/>
                <w:szCs w:val="20"/>
                <w:lang w:eastAsia="cs-CZ"/>
              </w:rPr>
              <w:t>products</w:t>
            </w:r>
            <w:proofErr w:type="spellEnd"/>
            <w:r w:rsidRPr="008864BD">
              <w:rPr>
                <w:rFonts w:ascii="Calibri" w:eastAsia="Times New Roman" w:hAnsi="Calibri" w:cs="Calibri"/>
                <w:sz w:val="20"/>
                <w:szCs w:val="20"/>
                <w:lang w:eastAsia="cs-CZ"/>
              </w:rPr>
              <w:t>/</w:t>
            </w:r>
            <w:proofErr w:type="spellStart"/>
            <w:r w:rsidRPr="008864BD">
              <w:rPr>
                <w:rFonts w:ascii="Calibri" w:eastAsia="Times New Roman" w:hAnsi="Calibri" w:cs="Calibri"/>
                <w:sz w:val="20"/>
                <w:szCs w:val="20"/>
                <w:lang w:eastAsia="cs-CZ"/>
              </w:rPr>
              <w:t>monitors</w:t>
            </w:r>
            <w:proofErr w:type="spellEnd"/>
            <w:r w:rsidRPr="008864BD">
              <w:rPr>
                <w:rFonts w:ascii="Calibri" w:eastAsia="Times New Roman" w:hAnsi="Calibri" w:cs="Calibri"/>
                <w:sz w:val="20"/>
                <w:szCs w:val="20"/>
                <w:lang w:eastAsia="cs-CZ"/>
              </w:rPr>
              <w:t>/u27p2ca/</w:t>
            </w:r>
            <w:proofErr w:type="spellStart"/>
            <w:r w:rsidRPr="008864BD">
              <w:rPr>
                <w:rFonts w:ascii="Calibri" w:eastAsia="Times New Roman" w:hAnsi="Calibri" w:cs="Calibri"/>
                <w:sz w:val="20"/>
                <w:szCs w:val="20"/>
                <w:lang w:eastAsia="cs-CZ"/>
              </w:rPr>
              <w:t>downloads</w:t>
            </w:r>
            <w:proofErr w:type="spellEnd"/>
          </w:p>
        </w:tc>
      </w:tr>
      <w:tr w:rsidR="008864BD" w:rsidRPr="008864BD" w14:paraId="72F6A7C7" w14:textId="77777777" w:rsidTr="008864BD">
        <w:trPr>
          <w:trHeight w:val="580"/>
        </w:trPr>
        <w:tc>
          <w:tcPr>
            <w:tcW w:w="2351" w:type="dxa"/>
            <w:tcBorders>
              <w:top w:val="nil"/>
              <w:left w:val="single" w:sz="8" w:space="0" w:color="auto"/>
              <w:bottom w:val="nil"/>
              <w:right w:val="single" w:sz="8" w:space="0" w:color="auto"/>
            </w:tcBorders>
            <w:shd w:val="clear" w:color="auto" w:fill="auto"/>
            <w:hideMark/>
          </w:tcPr>
          <w:p w14:paraId="7A311C0E"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Záruka</w:t>
            </w:r>
          </w:p>
        </w:tc>
        <w:tc>
          <w:tcPr>
            <w:tcW w:w="2469" w:type="dxa"/>
            <w:tcBorders>
              <w:top w:val="nil"/>
              <w:left w:val="nil"/>
              <w:bottom w:val="single" w:sz="4" w:space="0" w:color="auto"/>
              <w:right w:val="single" w:sz="8" w:space="0" w:color="auto"/>
            </w:tcBorders>
            <w:shd w:val="clear" w:color="auto" w:fill="auto"/>
            <w:hideMark/>
          </w:tcPr>
          <w:p w14:paraId="490E2EA9"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Záruka v ČR garantovaná výrobcem dokončení opravy NBD on-</w:t>
            </w:r>
            <w:proofErr w:type="spellStart"/>
            <w:r w:rsidRPr="008864BD">
              <w:rPr>
                <w:rFonts w:ascii="Calibri" w:eastAsia="Times New Roman" w:hAnsi="Calibri" w:cs="Calibri"/>
                <w:sz w:val="20"/>
                <w:szCs w:val="20"/>
                <w:lang w:eastAsia="cs-CZ"/>
              </w:rPr>
              <w:t>site</w:t>
            </w:r>
            <w:proofErr w:type="spellEnd"/>
            <w:r w:rsidRPr="008864BD">
              <w:rPr>
                <w:rFonts w:ascii="Calibri" w:eastAsia="Times New Roman" w:hAnsi="Calibri" w:cs="Calibri"/>
                <w:sz w:val="20"/>
                <w:szCs w:val="20"/>
                <w:lang w:eastAsia="cs-CZ"/>
              </w:rPr>
              <w:t xml:space="preserve"> od nahlášení.</w:t>
            </w:r>
          </w:p>
        </w:tc>
        <w:tc>
          <w:tcPr>
            <w:tcW w:w="851" w:type="dxa"/>
            <w:tcBorders>
              <w:top w:val="nil"/>
              <w:left w:val="nil"/>
              <w:bottom w:val="single" w:sz="4" w:space="0" w:color="auto"/>
              <w:right w:val="double" w:sz="6" w:space="0" w:color="auto"/>
            </w:tcBorders>
            <w:shd w:val="clear" w:color="auto" w:fill="auto"/>
            <w:vAlign w:val="center"/>
            <w:hideMark/>
          </w:tcPr>
          <w:p w14:paraId="4020E0B0"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min.</w:t>
            </w:r>
          </w:p>
        </w:tc>
        <w:tc>
          <w:tcPr>
            <w:tcW w:w="1559" w:type="dxa"/>
            <w:tcBorders>
              <w:top w:val="nil"/>
              <w:left w:val="nil"/>
              <w:bottom w:val="single" w:sz="4" w:space="0" w:color="auto"/>
              <w:right w:val="single" w:sz="8" w:space="0" w:color="auto"/>
            </w:tcBorders>
            <w:shd w:val="clear" w:color="auto" w:fill="auto"/>
            <w:hideMark/>
          </w:tcPr>
          <w:p w14:paraId="48588ADE"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5 let</w:t>
            </w:r>
          </w:p>
        </w:tc>
        <w:tc>
          <w:tcPr>
            <w:tcW w:w="1200" w:type="dxa"/>
            <w:tcBorders>
              <w:top w:val="nil"/>
              <w:left w:val="nil"/>
              <w:bottom w:val="single" w:sz="4" w:space="0" w:color="auto"/>
              <w:right w:val="single" w:sz="8" w:space="0" w:color="auto"/>
            </w:tcBorders>
            <w:shd w:val="clear" w:color="000000" w:fill="FFFFCC"/>
            <w:hideMark/>
          </w:tcPr>
          <w:p w14:paraId="07D432B4"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060" w:type="dxa"/>
            <w:tcBorders>
              <w:top w:val="nil"/>
              <w:left w:val="nil"/>
              <w:bottom w:val="single" w:sz="4" w:space="0" w:color="auto"/>
              <w:right w:val="single" w:sz="8" w:space="0" w:color="auto"/>
            </w:tcBorders>
            <w:shd w:val="clear" w:color="000000" w:fill="FFFFCC"/>
            <w:hideMark/>
          </w:tcPr>
          <w:p w14:paraId="72A9E4E0"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prohlášení výrobce</w:t>
            </w:r>
          </w:p>
        </w:tc>
        <w:tc>
          <w:tcPr>
            <w:tcW w:w="1152" w:type="dxa"/>
            <w:tcBorders>
              <w:top w:val="nil"/>
              <w:left w:val="nil"/>
              <w:bottom w:val="single" w:sz="4" w:space="0" w:color="auto"/>
              <w:right w:val="single" w:sz="8" w:space="0" w:color="auto"/>
            </w:tcBorders>
            <w:shd w:val="clear" w:color="auto" w:fill="auto"/>
            <w:hideMark/>
          </w:tcPr>
          <w:p w14:paraId="7ABE5C22"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5 let</w:t>
            </w:r>
          </w:p>
        </w:tc>
        <w:tc>
          <w:tcPr>
            <w:tcW w:w="1020" w:type="dxa"/>
            <w:tcBorders>
              <w:top w:val="nil"/>
              <w:left w:val="nil"/>
              <w:bottom w:val="single" w:sz="4" w:space="0" w:color="auto"/>
              <w:right w:val="single" w:sz="8" w:space="0" w:color="auto"/>
            </w:tcBorders>
            <w:shd w:val="clear" w:color="000000" w:fill="FFFFCC"/>
            <w:hideMark/>
          </w:tcPr>
          <w:p w14:paraId="73E180CE"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648" w:type="dxa"/>
            <w:tcBorders>
              <w:top w:val="nil"/>
              <w:left w:val="nil"/>
              <w:bottom w:val="single" w:sz="4" w:space="0" w:color="auto"/>
              <w:right w:val="single" w:sz="8" w:space="0" w:color="auto"/>
            </w:tcBorders>
            <w:shd w:val="clear" w:color="000000" w:fill="FFFFCC"/>
            <w:hideMark/>
          </w:tcPr>
          <w:p w14:paraId="2D1753CD"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prohlášení výrobce</w:t>
            </w:r>
          </w:p>
        </w:tc>
      </w:tr>
      <w:tr w:rsidR="008864BD" w:rsidRPr="008864BD" w14:paraId="72E97A3E" w14:textId="77777777" w:rsidTr="008864BD">
        <w:trPr>
          <w:trHeight w:val="2620"/>
        </w:trPr>
        <w:tc>
          <w:tcPr>
            <w:tcW w:w="2351" w:type="dxa"/>
            <w:tcBorders>
              <w:top w:val="nil"/>
              <w:left w:val="single" w:sz="8" w:space="0" w:color="auto"/>
              <w:bottom w:val="single" w:sz="8" w:space="0" w:color="auto"/>
              <w:right w:val="single" w:sz="8" w:space="0" w:color="auto"/>
            </w:tcBorders>
            <w:shd w:val="clear" w:color="auto" w:fill="auto"/>
            <w:hideMark/>
          </w:tcPr>
          <w:p w14:paraId="7B8F61FE"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lastRenderedPageBreak/>
              <w:t> </w:t>
            </w:r>
          </w:p>
        </w:tc>
        <w:tc>
          <w:tcPr>
            <w:tcW w:w="2469" w:type="dxa"/>
            <w:tcBorders>
              <w:top w:val="nil"/>
              <w:left w:val="nil"/>
              <w:bottom w:val="single" w:sz="8" w:space="0" w:color="auto"/>
              <w:right w:val="single" w:sz="8" w:space="0" w:color="auto"/>
            </w:tcBorders>
            <w:shd w:val="clear" w:color="auto" w:fill="auto"/>
            <w:hideMark/>
          </w:tcPr>
          <w:p w14:paraId="46AF5245"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xml:space="preserve">Řešení </w:t>
            </w:r>
            <w:proofErr w:type="gramStart"/>
            <w:r w:rsidRPr="008864BD">
              <w:rPr>
                <w:rFonts w:ascii="Calibri" w:eastAsia="Times New Roman" w:hAnsi="Calibri" w:cs="Calibri"/>
                <w:sz w:val="20"/>
                <w:szCs w:val="20"/>
                <w:lang w:eastAsia="cs-CZ"/>
              </w:rPr>
              <w:t>závad - rozsah</w:t>
            </w:r>
            <w:proofErr w:type="gramEnd"/>
            <w:r w:rsidRPr="008864BD">
              <w:rPr>
                <w:rFonts w:ascii="Calibri" w:eastAsia="Times New Roman" w:hAnsi="Calibri" w:cs="Calibri"/>
                <w:sz w:val="20"/>
                <w:szCs w:val="20"/>
                <w:lang w:eastAsia="cs-CZ"/>
              </w:rPr>
              <w:t xml:space="preserve"> servisních středisek, telefonní podpora a podpora prostřednictvím Internetu: Jediné kontaktní místo pro nahlášení poruch v celé ČR, servisní střediska pokrývající celé území ČR, možnost sledování servisních reportů prostřednictvím Internetu. Podpora poskytovaná prostřednictvím telefonní linky (zdarma nebo běžný </w:t>
            </w:r>
            <w:proofErr w:type="spellStart"/>
            <w:r w:rsidRPr="008864BD">
              <w:rPr>
                <w:rFonts w:ascii="Calibri" w:eastAsia="Times New Roman" w:hAnsi="Calibri" w:cs="Calibri"/>
                <w:sz w:val="20"/>
                <w:szCs w:val="20"/>
                <w:lang w:eastAsia="cs-CZ"/>
              </w:rPr>
              <w:t>účastnícký</w:t>
            </w:r>
            <w:proofErr w:type="spellEnd"/>
            <w:r w:rsidRPr="008864BD">
              <w:rPr>
                <w:rFonts w:ascii="Calibri" w:eastAsia="Times New Roman" w:hAnsi="Calibri" w:cs="Calibri"/>
                <w:sz w:val="20"/>
                <w:szCs w:val="20"/>
                <w:lang w:eastAsia="cs-CZ"/>
              </w:rPr>
              <w:t xml:space="preserve"> tarif) v českém /s </w:t>
            </w:r>
            <w:proofErr w:type="spellStart"/>
            <w:r w:rsidRPr="008864BD">
              <w:rPr>
                <w:rFonts w:ascii="Calibri" w:eastAsia="Times New Roman" w:hAnsi="Calibri" w:cs="Calibri"/>
                <w:sz w:val="20"/>
                <w:szCs w:val="20"/>
                <w:lang w:eastAsia="cs-CZ"/>
              </w:rPr>
              <w:t>lovenském</w:t>
            </w:r>
            <w:proofErr w:type="spellEnd"/>
            <w:r w:rsidRPr="008864BD">
              <w:rPr>
                <w:rFonts w:ascii="Calibri" w:eastAsia="Times New Roman" w:hAnsi="Calibri" w:cs="Calibri"/>
                <w:sz w:val="20"/>
                <w:szCs w:val="20"/>
                <w:lang w:eastAsia="cs-CZ"/>
              </w:rPr>
              <w:t xml:space="preserve"> jazyce musí být dostupná v pracovní dny minimálně v době od 8:00 do 17:00 hod. Podpora prostřednictvím internetu musí umožňovat stahování ovladačů a manuálů z internetu adresně pro konkrétní zadané sériové číslo zařízení nebo jiný </w:t>
            </w:r>
            <w:proofErr w:type="spellStart"/>
            <w:r w:rsidRPr="008864BD">
              <w:rPr>
                <w:rFonts w:ascii="Calibri" w:eastAsia="Times New Roman" w:hAnsi="Calibri" w:cs="Calibri"/>
                <w:sz w:val="20"/>
                <w:szCs w:val="20"/>
                <w:lang w:eastAsia="cs-CZ"/>
              </w:rPr>
              <w:t>unkátní</w:t>
            </w:r>
            <w:proofErr w:type="spellEnd"/>
            <w:r w:rsidRPr="008864BD">
              <w:rPr>
                <w:rFonts w:ascii="Calibri" w:eastAsia="Times New Roman" w:hAnsi="Calibri" w:cs="Calibri"/>
                <w:sz w:val="20"/>
                <w:szCs w:val="20"/>
                <w:lang w:eastAsia="cs-CZ"/>
              </w:rPr>
              <w:t xml:space="preserve"> identifikátor na zařízení.</w:t>
            </w:r>
          </w:p>
        </w:tc>
        <w:tc>
          <w:tcPr>
            <w:tcW w:w="851" w:type="dxa"/>
            <w:tcBorders>
              <w:top w:val="nil"/>
              <w:left w:val="nil"/>
              <w:bottom w:val="single" w:sz="8" w:space="0" w:color="auto"/>
              <w:right w:val="double" w:sz="6" w:space="0" w:color="auto"/>
            </w:tcBorders>
            <w:shd w:val="clear" w:color="auto" w:fill="auto"/>
            <w:vAlign w:val="center"/>
            <w:hideMark/>
          </w:tcPr>
          <w:p w14:paraId="4EF40ACA"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w:t>
            </w:r>
          </w:p>
        </w:tc>
        <w:tc>
          <w:tcPr>
            <w:tcW w:w="1559" w:type="dxa"/>
            <w:tcBorders>
              <w:top w:val="nil"/>
              <w:left w:val="nil"/>
              <w:bottom w:val="single" w:sz="8" w:space="0" w:color="auto"/>
              <w:right w:val="single" w:sz="8" w:space="0" w:color="auto"/>
            </w:tcBorders>
            <w:shd w:val="clear" w:color="auto" w:fill="auto"/>
            <w:hideMark/>
          </w:tcPr>
          <w:p w14:paraId="034ECC8A"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1200" w:type="dxa"/>
            <w:tcBorders>
              <w:top w:val="nil"/>
              <w:left w:val="nil"/>
              <w:bottom w:val="single" w:sz="8" w:space="0" w:color="auto"/>
              <w:right w:val="single" w:sz="8" w:space="0" w:color="auto"/>
            </w:tcBorders>
            <w:shd w:val="clear" w:color="000000" w:fill="FFFFCC"/>
            <w:hideMark/>
          </w:tcPr>
          <w:p w14:paraId="010985DB"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060" w:type="dxa"/>
            <w:tcBorders>
              <w:top w:val="nil"/>
              <w:left w:val="nil"/>
              <w:bottom w:val="single" w:sz="8" w:space="0" w:color="auto"/>
              <w:right w:val="single" w:sz="8" w:space="0" w:color="auto"/>
            </w:tcBorders>
            <w:shd w:val="clear" w:color="000000" w:fill="FFFFCC"/>
            <w:hideMark/>
          </w:tcPr>
          <w:p w14:paraId="6560CD1E"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prohlášení výrobce</w:t>
            </w:r>
          </w:p>
        </w:tc>
        <w:tc>
          <w:tcPr>
            <w:tcW w:w="1152" w:type="dxa"/>
            <w:tcBorders>
              <w:top w:val="nil"/>
              <w:left w:val="nil"/>
              <w:bottom w:val="single" w:sz="8" w:space="0" w:color="auto"/>
              <w:right w:val="single" w:sz="8" w:space="0" w:color="auto"/>
            </w:tcBorders>
            <w:shd w:val="clear" w:color="auto" w:fill="auto"/>
            <w:hideMark/>
          </w:tcPr>
          <w:p w14:paraId="4DA9EF54"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1020" w:type="dxa"/>
            <w:tcBorders>
              <w:top w:val="nil"/>
              <w:left w:val="nil"/>
              <w:bottom w:val="single" w:sz="8" w:space="0" w:color="auto"/>
              <w:right w:val="single" w:sz="8" w:space="0" w:color="auto"/>
            </w:tcBorders>
            <w:shd w:val="clear" w:color="000000" w:fill="FFFFCC"/>
            <w:hideMark/>
          </w:tcPr>
          <w:p w14:paraId="0B4F44C8"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648" w:type="dxa"/>
            <w:tcBorders>
              <w:top w:val="nil"/>
              <w:left w:val="nil"/>
              <w:bottom w:val="single" w:sz="8" w:space="0" w:color="auto"/>
              <w:right w:val="single" w:sz="8" w:space="0" w:color="auto"/>
            </w:tcBorders>
            <w:shd w:val="clear" w:color="000000" w:fill="FFFFCC"/>
            <w:hideMark/>
          </w:tcPr>
          <w:p w14:paraId="7B0E6945"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prohlášení výrobce</w:t>
            </w:r>
          </w:p>
        </w:tc>
      </w:tr>
      <w:tr w:rsidR="008864BD" w:rsidRPr="008864BD" w14:paraId="39701E14" w14:textId="77777777" w:rsidTr="008864BD">
        <w:trPr>
          <w:trHeight w:val="1450"/>
        </w:trPr>
        <w:tc>
          <w:tcPr>
            <w:tcW w:w="2351" w:type="dxa"/>
            <w:tcBorders>
              <w:top w:val="nil"/>
              <w:left w:val="single" w:sz="8" w:space="0" w:color="auto"/>
              <w:bottom w:val="nil"/>
              <w:right w:val="single" w:sz="8" w:space="0" w:color="auto"/>
            </w:tcBorders>
            <w:shd w:val="clear" w:color="auto" w:fill="auto"/>
            <w:hideMark/>
          </w:tcPr>
          <w:p w14:paraId="0203983C"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xml:space="preserve">Ostatní </w:t>
            </w:r>
          </w:p>
        </w:tc>
        <w:tc>
          <w:tcPr>
            <w:tcW w:w="2469" w:type="dxa"/>
            <w:tcBorders>
              <w:top w:val="nil"/>
              <w:left w:val="nil"/>
              <w:bottom w:val="single" w:sz="4" w:space="0" w:color="auto"/>
              <w:right w:val="single" w:sz="8" w:space="0" w:color="auto"/>
            </w:tcBorders>
            <w:shd w:val="clear" w:color="auto" w:fill="auto"/>
            <w:hideMark/>
          </w:tcPr>
          <w:p w14:paraId="5EF3E513"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xml:space="preserve">Zařízení musí splňovat: Nařízení Komise EU č. 617/2013 ze dne 26. června 2013, kterým se provádí směrnice Evropského parlamentu a Rady </w:t>
            </w:r>
            <w:r w:rsidRPr="008864BD">
              <w:rPr>
                <w:rFonts w:ascii="Calibri" w:eastAsia="Times New Roman" w:hAnsi="Calibri" w:cs="Calibri"/>
                <w:sz w:val="20"/>
                <w:szCs w:val="20"/>
                <w:lang w:eastAsia="cs-CZ"/>
              </w:rPr>
              <w:lastRenderedPageBreak/>
              <w:t xml:space="preserve">2009/2009/125/ES, soulad s direktivou </w:t>
            </w:r>
            <w:proofErr w:type="spellStart"/>
            <w:r w:rsidRPr="008864BD">
              <w:rPr>
                <w:rFonts w:ascii="Calibri" w:eastAsia="Times New Roman" w:hAnsi="Calibri" w:cs="Calibri"/>
                <w:sz w:val="20"/>
                <w:szCs w:val="20"/>
                <w:lang w:eastAsia="cs-CZ"/>
              </w:rPr>
              <w:t>RoHS</w:t>
            </w:r>
            <w:proofErr w:type="spellEnd"/>
            <w:r w:rsidRPr="008864BD">
              <w:rPr>
                <w:rFonts w:ascii="Calibri" w:eastAsia="Times New Roman" w:hAnsi="Calibri" w:cs="Calibri"/>
                <w:sz w:val="20"/>
                <w:szCs w:val="20"/>
                <w:lang w:eastAsia="cs-CZ"/>
              </w:rPr>
              <w:t xml:space="preserve"> (</w:t>
            </w:r>
            <w:proofErr w:type="spellStart"/>
            <w:r w:rsidRPr="008864BD">
              <w:rPr>
                <w:rFonts w:ascii="Calibri" w:eastAsia="Times New Roman" w:hAnsi="Calibri" w:cs="Calibri"/>
                <w:sz w:val="20"/>
                <w:szCs w:val="20"/>
                <w:lang w:eastAsia="cs-CZ"/>
              </w:rPr>
              <w:t>Restriction</w:t>
            </w:r>
            <w:proofErr w:type="spellEnd"/>
            <w:r w:rsidRPr="008864BD">
              <w:rPr>
                <w:rFonts w:ascii="Calibri" w:eastAsia="Times New Roman" w:hAnsi="Calibri" w:cs="Calibri"/>
                <w:sz w:val="20"/>
                <w:szCs w:val="20"/>
                <w:lang w:eastAsia="cs-CZ"/>
              </w:rPr>
              <w:t xml:space="preserve"> </w:t>
            </w:r>
            <w:proofErr w:type="spellStart"/>
            <w:r w:rsidRPr="008864BD">
              <w:rPr>
                <w:rFonts w:ascii="Calibri" w:eastAsia="Times New Roman" w:hAnsi="Calibri" w:cs="Calibri"/>
                <w:sz w:val="20"/>
                <w:szCs w:val="20"/>
                <w:lang w:eastAsia="cs-CZ"/>
              </w:rPr>
              <w:t>of</w:t>
            </w:r>
            <w:proofErr w:type="spellEnd"/>
            <w:r w:rsidRPr="008864BD">
              <w:rPr>
                <w:rFonts w:ascii="Calibri" w:eastAsia="Times New Roman" w:hAnsi="Calibri" w:cs="Calibri"/>
                <w:sz w:val="20"/>
                <w:szCs w:val="20"/>
                <w:lang w:eastAsia="cs-CZ"/>
              </w:rPr>
              <w:t xml:space="preserve"> Use </w:t>
            </w:r>
            <w:proofErr w:type="spellStart"/>
            <w:r w:rsidRPr="008864BD">
              <w:rPr>
                <w:rFonts w:ascii="Calibri" w:eastAsia="Times New Roman" w:hAnsi="Calibri" w:cs="Calibri"/>
                <w:sz w:val="20"/>
                <w:szCs w:val="20"/>
                <w:lang w:eastAsia="cs-CZ"/>
              </w:rPr>
              <w:t>of</w:t>
            </w:r>
            <w:proofErr w:type="spellEnd"/>
            <w:r w:rsidRPr="008864BD">
              <w:rPr>
                <w:rFonts w:ascii="Calibri" w:eastAsia="Times New Roman" w:hAnsi="Calibri" w:cs="Calibri"/>
                <w:sz w:val="20"/>
                <w:szCs w:val="20"/>
                <w:lang w:eastAsia="cs-CZ"/>
              </w:rPr>
              <w:t xml:space="preserve"> </w:t>
            </w:r>
            <w:proofErr w:type="spellStart"/>
            <w:r w:rsidRPr="008864BD">
              <w:rPr>
                <w:rFonts w:ascii="Calibri" w:eastAsia="Times New Roman" w:hAnsi="Calibri" w:cs="Calibri"/>
                <w:sz w:val="20"/>
                <w:szCs w:val="20"/>
                <w:lang w:eastAsia="cs-CZ"/>
              </w:rPr>
              <w:t>Certain</w:t>
            </w:r>
            <w:proofErr w:type="spellEnd"/>
            <w:r w:rsidRPr="008864BD">
              <w:rPr>
                <w:rFonts w:ascii="Calibri" w:eastAsia="Times New Roman" w:hAnsi="Calibri" w:cs="Calibri"/>
                <w:sz w:val="20"/>
                <w:szCs w:val="20"/>
                <w:lang w:eastAsia="cs-CZ"/>
              </w:rPr>
              <w:t xml:space="preserve"> </w:t>
            </w:r>
            <w:proofErr w:type="spellStart"/>
            <w:r w:rsidRPr="008864BD">
              <w:rPr>
                <w:rFonts w:ascii="Calibri" w:eastAsia="Times New Roman" w:hAnsi="Calibri" w:cs="Calibri"/>
                <w:sz w:val="20"/>
                <w:szCs w:val="20"/>
                <w:lang w:eastAsia="cs-CZ"/>
              </w:rPr>
              <w:t>Hazardous</w:t>
            </w:r>
            <w:proofErr w:type="spellEnd"/>
            <w:r w:rsidRPr="008864BD">
              <w:rPr>
                <w:rFonts w:ascii="Calibri" w:eastAsia="Times New Roman" w:hAnsi="Calibri" w:cs="Calibri"/>
                <w:sz w:val="20"/>
                <w:szCs w:val="20"/>
                <w:lang w:eastAsia="cs-CZ"/>
              </w:rPr>
              <w:t xml:space="preserve"> </w:t>
            </w:r>
            <w:proofErr w:type="spellStart"/>
            <w:r w:rsidRPr="008864BD">
              <w:rPr>
                <w:rFonts w:ascii="Calibri" w:eastAsia="Times New Roman" w:hAnsi="Calibri" w:cs="Calibri"/>
                <w:sz w:val="20"/>
                <w:szCs w:val="20"/>
                <w:lang w:eastAsia="cs-CZ"/>
              </w:rPr>
              <w:t>Substances</w:t>
            </w:r>
            <w:proofErr w:type="spellEnd"/>
            <w:r w:rsidRPr="008864BD">
              <w:rPr>
                <w:rFonts w:ascii="Calibri" w:eastAsia="Times New Roman" w:hAnsi="Calibri" w:cs="Calibri"/>
                <w:sz w:val="20"/>
                <w:szCs w:val="20"/>
                <w:lang w:eastAsia="cs-CZ"/>
              </w:rPr>
              <w:t>), certifikát EPEAT (</w:t>
            </w:r>
            <w:proofErr w:type="spellStart"/>
            <w:r w:rsidRPr="008864BD">
              <w:rPr>
                <w:rFonts w:ascii="Calibri" w:eastAsia="Times New Roman" w:hAnsi="Calibri" w:cs="Calibri"/>
                <w:sz w:val="20"/>
                <w:szCs w:val="20"/>
                <w:lang w:eastAsia="cs-CZ"/>
              </w:rPr>
              <w:t>Electronic</w:t>
            </w:r>
            <w:proofErr w:type="spellEnd"/>
            <w:r w:rsidRPr="008864BD">
              <w:rPr>
                <w:rFonts w:ascii="Calibri" w:eastAsia="Times New Roman" w:hAnsi="Calibri" w:cs="Calibri"/>
                <w:sz w:val="20"/>
                <w:szCs w:val="20"/>
                <w:lang w:eastAsia="cs-CZ"/>
              </w:rPr>
              <w:t xml:space="preserve"> </w:t>
            </w:r>
            <w:proofErr w:type="spellStart"/>
            <w:r w:rsidRPr="008864BD">
              <w:rPr>
                <w:rFonts w:ascii="Calibri" w:eastAsia="Times New Roman" w:hAnsi="Calibri" w:cs="Calibri"/>
                <w:sz w:val="20"/>
                <w:szCs w:val="20"/>
                <w:lang w:eastAsia="cs-CZ"/>
              </w:rPr>
              <w:t>Product</w:t>
            </w:r>
            <w:proofErr w:type="spellEnd"/>
            <w:r w:rsidRPr="008864BD">
              <w:rPr>
                <w:rFonts w:ascii="Calibri" w:eastAsia="Times New Roman" w:hAnsi="Calibri" w:cs="Calibri"/>
                <w:sz w:val="20"/>
                <w:szCs w:val="20"/>
                <w:lang w:eastAsia="cs-CZ"/>
              </w:rPr>
              <w:t xml:space="preserve"> </w:t>
            </w:r>
            <w:proofErr w:type="spellStart"/>
            <w:r w:rsidRPr="008864BD">
              <w:rPr>
                <w:rFonts w:ascii="Calibri" w:eastAsia="Times New Roman" w:hAnsi="Calibri" w:cs="Calibri"/>
                <w:sz w:val="20"/>
                <w:szCs w:val="20"/>
                <w:lang w:eastAsia="cs-CZ"/>
              </w:rPr>
              <w:t>Environmental</w:t>
            </w:r>
            <w:proofErr w:type="spellEnd"/>
            <w:r w:rsidRPr="008864BD">
              <w:rPr>
                <w:rFonts w:ascii="Calibri" w:eastAsia="Times New Roman" w:hAnsi="Calibri" w:cs="Calibri"/>
                <w:sz w:val="20"/>
                <w:szCs w:val="20"/>
                <w:lang w:eastAsia="cs-CZ"/>
              </w:rPr>
              <w:t xml:space="preserve"> </w:t>
            </w:r>
            <w:proofErr w:type="spellStart"/>
            <w:r w:rsidRPr="008864BD">
              <w:rPr>
                <w:rFonts w:ascii="Calibri" w:eastAsia="Times New Roman" w:hAnsi="Calibri" w:cs="Calibri"/>
                <w:sz w:val="20"/>
                <w:szCs w:val="20"/>
                <w:lang w:eastAsia="cs-CZ"/>
              </w:rPr>
              <w:t>Assessment</w:t>
            </w:r>
            <w:proofErr w:type="spellEnd"/>
            <w:r w:rsidRPr="008864BD">
              <w:rPr>
                <w:rFonts w:ascii="Calibri" w:eastAsia="Times New Roman" w:hAnsi="Calibri" w:cs="Calibri"/>
                <w:sz w:val="20"/>
                <w:szCs w:val="20"/>
                <w:lang w:eastAsia="cs-CZ"/>
              </w:rPr>
              <w:t xml:space="preserve"> </w:t>
            </w:r>
            <w:proofErr w:type="spellStart"/>
            <w:r w:rsidRPr="008864BD">
              <w:rPr>
                <w:rFonts w:ascii="Calibri" w:eastAsia="Times New Roman" w:hAnsi="Calibri" w:cs="Calibri"/>
                <w:sz w:val="20"/>
                <w:szCs w:val="20"/>
                <w:lang w:eastAsia="cs-CZ"/>
              </w:rPr>
              <w:t>Tool</w:t>
            </w:r>
            <w:proofErr w:type="spellEnd"/>
            <w:r w:rsidRPr="008864BD">
              <w:rPr>
                <w:rFonts w:ascii="Calibri" w:eastAsia="Times New Roman" w:hAnsi="Calibri" w:cs="Calibri"/>
                <w:sz w:val="20"/>
                <w:szCs w:val="20"/>
                <w:lang w:eastAsia="cs-CZ"/>
              </w:rPr>
              <w:t xml:space="preserve">), </w:t>
            </w:r>
            <w:proofErr w:type="spellStart"/>
            <w:r w:rsidRPr="008864BD">
              <w:rPr>
                <w:rFonts w:ascii="Calibri" w:eastAsia="Times New Roman" w:hAnsi="Calibri" w:cs="Calibri"/>
                <w:sz w:val="20"/>
                <w:szCs w:val="20"/>
                <w:lang w:eastAsia="cs-CZ"/>
              </w:rPr>
              <w:t>Energy</w:t>
            </w:r>
            <w:proofErr w:type="spellEnd"/>
            <w:r w:rsidRPr="008864BD">
              <w:rPr>
                <w:rFonts w:ascii="Calibri" w:eastAsia="Times New Roman" w:hAnsi="Calibri" w:cs="Calibri"/>
                <w:sz w:val="20"/>
                <w:szCs w:val="20"/>
                <w:lang w:eastAsia="cs-CZ"/>
              </w:rPr>
              <w:t xml:space="preserve"> Star min. 6.1.</w:t>
            </w:r>
          </w:p>
        </w:tc>
        <w:tc>
          <w:tcPr>
            <w:tcW w:w="851" w:type="dxa"/>
            <w:tcBorders>
              <w:top w:val="nil"/>
              <w:left w:val="nil"/>
              <w:bottom w:val="single" w:sz="4" w:space="0" w:color="auto"/>
              <w:right w:val="double" w:sz="6" w:space="0" w:color="auto"/>
            </w:tcBorders>
            <w:shd w:val="clear" w:color="auto" w:fill="auto"/>
            <w:vAlign w:val="center"/>
            <w:hideMark/>
          </w:tcPr>
          <w:p w14:paraId="4DA7FB58"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lastRenderedPageBreak/>
              <w:t> </w:t>
            </w:r>
          </w:p>
        </w:tc>
        <w:tc>
          <w:tcPr>
            <w:tcW w:w="1559" w:type="dxa"/>
            <w:tcBorders>
              <w:top w:val="nil"/>
              <w:left w:val="nil"/>
              <w:bottom w:val="single" w:sz="4" w:space="0" w:color="auto"/>
              <w:right w:val="single" w:sz="8" w:space="0" w:color="auto"/>
            </w:tcBorders>
            <w:shd w:val="clear" w:color="auto" w:fill="auto"/>
            <w:hideMark/>
          </w:tcPr>
          <w:p w14:paraId="40624FF6"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1200" w:type="dxa"/>
            <w:tcBorders>
              <w:top w:val="nil"/>
              <w:left w:val="nil"/>
              <w:bottom w:val="single" w:sz="4" w:space="0" w:color="auto"/>
              <w:right w:val="single" w:sz="8" w:space="0" w:color="auto"/>
            </w:tcBorders>
            <w:shd w:val="clear" w:color="000000" w:fill="FFFFCC"/>
            <w:hideMark/>
          </w:tcPr>
          <w:p w14:paraId="16A266EA"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060" w:type="dxa"/>
            <w:tcBorders>
              <w:top w:val="nil"/>
              <w:left w:val="nil"/>
              <w:bottom w:val="single" w:sz="4" w:space="0" w:color="auto"/>
              <w:right w:val="single" w:sz="8" w:space="0" w:color="auto"/>
            </w:tcBorders>
            <w:shd w:val="clear" w:color="000000" w:fill="FFFFCC"/>
            <w:hideMark/>
          </w:tcPr>
          <w:p w14:paraId="6F52CA9D"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prohlášení výrobce</w:t>
            </w:r>
          </w:p>
        </w:tc>
        <w:tc>
          <w:tcPr>
            <w:tcW w:w="1152" w:type="dxa"/>
            <w:tcBorders>
              <w:top w:val="nil"/>
              <w:left w:val="nil"/>
              <w:bottom w:val="single" w:sz="4" w:space="0" w:color="auto"/>
              <w:right w:val="single" w:sz="8" w:space="0" w:color="auto"/>
            </w:tcBorders>
            <w:shd w:val="clear" w:color="auto" w:fill="auto"/>
            <w:hideMark/>
          </w:tcPr>
          <w:p w14:paraId="5633DE4C"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1020" w:type="dxa"/>
            <w:tcBorders>
              <w:top w:val="nil"/>
              <w:left w:val="nil"/>
              <w:bottom w:val="single" w:sz="4" w:space="0" w:color="auto"/>
              <w:right w:val="single" w:sz="8" w:space="0" w:color="auto"/>
            </w:tcBorders>
            <w:shd w:val="clear" w:color="000000" w:fill="FFFFCC"/>
            <w:hideMark/>
          </w:tcPr>
          <w:p w14:paraId="1EE3EDCA"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648" w:type="dxa"/>
            <w:tcBorders>
              <w:top w:val="nil"/>
              <w:left w:val="nil"/>
              <w:bottom w:val="single" w:sz="4" w:space="0" w:color="auto"/>
              <w:right w:val="single" w:sz="8" w:space="0" w:color="auto"/>
            </w:tcBorders>
            <w:shd w:val="clear" w:color="000000" w:fill="FFFFCC"/>
            <w:hideMark/>
          </w:tcPr>
          <w:p w14:paraId="2926329B"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prohlášení výrobce</w:t>
            </w:r>
          </w:p>
        </w:tc>
      </w:tr>
      <w:tr w:rsidR="008864BD" w:rsidRPr="008864BD" w14:paraId="75FDFAD0" w14:textId="77777777" w:rsidTr="008864BD">
        <w:trPr>
          <w:trHeight w:val="300"/>
        </w:trPr>
        <w:tc>
          <w:tcPr>
            <w:tcW w:w="2351" w:type="dxa"/>
            <w:tcBorders>
              <w:top w:val="nil"/>
              <w:left w:val="single" w:sz="8" w:space="0" w:color="auto"/>
              <w:bottom w:val="single" w:sz="8" w:space="0" w:color="auto"/>
              <w:right w:val="single" w:sz="8" w:space="0" w:color="auto"/>
            </w:tcBorders>
            <w:shd w:val="clear" w:color="auto" w:fill="auto"/>
            <w:hideMark/>
          </w:tcPr>
          <w:p w14:paraId="1D3EC0D5"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w:t>
            </w:r>
          </w:p>
        </w:tc>
        <w:tc>
          <w:tcPr>
            <w:tcW w:w="2469" w:type="dxa"/>
            <w:tcBorders>
              <w:top w:val="nil"/>
              <w:left w:val="nil"/>
              <w:bottom w:val="single" w:sz="8" w:space="0" w:color="auto"/>
              <w:right w:val="single" w:sz="8" w:space="0" w:color="auto"/>
            </w:tcBorders>
            <w:shd w:val="clear" w:color="auto" w:fill="auto"/>
            <w:hideMark/>
          </w:tcPr>
          <w:p w14:paraId="0B785D82"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Barva v odstínech a kombinacích barev černá, šedá, bílá, stříbrná.</w:t>
            </w:r>
          </w:p>
        </w:tc>
        <w:tc>
          <w:tcPr>
            <w:tcW w:w="851" w:type="dxa"/>
            <w:tcBorders>
              <w:top w:val="nil"/>
              <w:left w:val="nil"/>
              <w:bottom w:val="single" w:sz="8" w:space="0" w:color="auto"/>
              <w:right w:val="double" w:sz="6" w:space="0" w:color="auto"/>
            </w:tcBorders>
            <w:shd w:val="clear" w:color="auto" w:fill="auto"/>
            <w:vAlign w:val="center"/>
            <w:hideMark/>
          </w:tcPr>
          <w:p w14:paraId="23A80B8F"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w:t>
            </w:r>
          </w:p>
        </w:tc>
        <w:tc>
          <w:tcPr>
            <w:tcW w:w="1559" w:type="dxa"/>
            <w:tcBorders>
              <w:top w:val="nil"/>
              <w:left w:val="nil"/>
              <w:bottom w:val="single" w:sz="8" w:space="0" w:color="auto"/>
              <w:right w:val="single" w:sz="8" w:space="0" w:color="auto"/>
            </w:tcBorders>
            <w:shd w:val="clear" w:color="auto" w:fill="auto"/>
            <w:hideMark/>
          </w:tcPr>
          <w:p w14:paraId="00D043CC"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1200" w:type="dxa"/>
            <w:tcBorders>
              <w:top w:val="nil"/>
              <w:left w:val="nil"/>
              <w:bottom w:val="single" w:sz="8" w:space="0" w:color="auto"/>
              <w:right w:val="single" w:sz="8" w:space="0" w:color="auto"/>
            </w:tcBorders>
            <w:shd w:val="clear" w:color="000000" w:fill="FFFFCC"/>
            <w:hideMark/>
          </w:tcPr>
          <w:p w14:paraId="50C58A3A"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060" w:type="dxa"/>
            <w:tcBorders>
              <w:top w:val="nil"/>
              <w:left w:val="nil"/>
              <w:bottom w:val="single" w:sz="8" w:space="0" w:color="auto"/>
              <w:right w:val="single" w:sz="8" w:space="0" w:color="auto"/>
            </w:tcBorders>
            <w:shd w:val="clear" w:color="000000" w:fill="FFFFCC"/>
            <w:hideMark/>
          </w:tcPr>
          <w:p w14:paraId="4554B7DA" w14:textId="77777777" w:rsidR="008864BD" w:rsidRPr="008864BD" w:rsidRDefault="008864BD" w:rsidP="008864BD">
            <w:pPr>
              <w:rPr>
                <w:rFonts w:ascii="Calibri" w:eastAsia="Times New Roman" w:hAnsi="Calibri" w:cs="Calibri"/>
                <w:sz w:val="20"/>
                <w:szCs w:val="20"/>
                <w:lang w:eastAsia="cs-CZ"/>
              </w:rPr>
            </w:pPr>
            <w:proofErr w:type="spellStart"/>
            <w:r w:rsidRPr="008864BD">
              <w:rPr>
                <w:rFonts w:ascii="Calibri" w:eastAsia="Times New Roman" w:hAnsi="Calibri" w:cs="Calibri"/>
                <w:sz w:val="20"/>
                <w:szCs w:val="20"/>
                <w:lang w:eastAsia="cs-CZ"/>
              </w:rPr>
              <w:t>datasheet</w:t>
            </w:r>
            <w:proofErr w:type="spellEnd"/>
          </w:p>
        </w:tc>
        <w:tc>
          <w:tcPr>
            <w:tcW w:w="1152" w:type="dxa"/>
            <w:tcBorders>
              <w:top w:val="nil"/>
              <w:left w:val="nil"/>
              <w:bottom w:val="single" w:sz="8" w:space="0" w:color="auto"/>
              <w:right w:val="single" w:sz="8" w:space="0" w:color="auto"/>
            </w:tcBorders>
            <w:shd w:val="clear" w:color="auto" w:fill="auto"/>
            <w:hideMark/>
          </w:tcPr>
          <w:p w14:paraId="5E1DF0E6"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1020" w:type="dxa"/>
            <w:tcBorders>
              <w:top w:val="nil"/>
              <w:left w:val="nil"/>
              <w:bottom w:val="single" w:sz="8" w:space="0" w:color="auto"/>
              <w:right w:val="single" w:sz="8" w:space="0" w:color="auto"/>
            </w:tcBorders>
            <w:shd w:val="clear" w:color="000000" w:fill="FFFFCC"/>
            <w:hideMark/>
          </w:tcPr>
          <w:p w14:paraId="3DAF8511"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ANO</w:t>
            </w:r>
          </w:p>
        </w:tc>
        <w:tc>
          <w:tcPr>
            <w:tcW w:w="2648" w:type="dxa"/>
            <w:tcBorders>
              <w:top w:val="nil"/>
              <w:left w:val="nil"/>
              <w:bottom w:val="single" w:sz="8" w:space="0" w:color="auto"/>
              <w:right w:val="single" w:sz="8" w:space="0" w:color="auto"/>
            </w:tcBorders>
            <w:shd w:val="clear" w:color="000000" w:fill="FFFFCC"/>
            <w:hideMark/>
          </w:tcPr>
          <w:p w14:paraId="1190AB08" w14:textId="77777777" w:rsidR="008864BD" w:rsidRPr="008864BD" w:rsidRDefault="008864BD" w:rsidP="008864BD">
            <w:pPr>
              <w:rPr>
                <w:rFonts w:ascii="Calibri" w:eastAsia="Times New Roman" w:hAnsi="Calibri" w:cs="Calibri"/>
                <w:sz w:val="20"/>
                <w:szCs w:val="20"/>
                <w:lang w:eastAsia="cs-CZ"/>
              </w:rPr>
            </w:pPr>
            <w:proofErr w:type="spellStart"/>
            <w:r w:rsidRPr="008864BD">
              <w:rPr>
                <w:rFonts w:ascii="Calibri" w:eastAsia="Times New Roman" w:hAnsi="Calibri" w:cs="Calibri"/>
                <w:sz w:val="20"/>
                <w:szCs w:val="20"/>
                <w:lang w:eastAsia="cs-CZ"/>
              </w:rPr>
              <w:t>datasheet</w:t>
            </w:r>
            <w:proofErr w:type="spellEnd"/>
          </w:p>
        </w:tc>
      </w:tr>
      <w:tr w:rsidR="008864BD" w:rsidRPr="008864BD" w14:paraId="2F7614B4" w14:textId="77777777" w:rsidTr="008864BD">
        <w:trPr>
          <w:trHeight w:val="300"/>
        </w:trPr>
        <w:tc>
          <w:tcPr>
            <w:tcW w:w="2351" w:type="dxa"/>
            <w:tcBorders>
              <w:top w:val="nil"/>
              <w:left w:val="nil"/>
              <w:bottom w:val="nil"/>
              <w:right w:val="nil"/>
            </w:tcBorders>
            <w:shd w:val="clear" w:color="auto" w:fill="auto"/>
            <w:hideMark/>
          </w:tcPr>
          <w:p w14:paraId="2B8C0483" w14:textId="77777777" w:rsidR="008864BD" w:rsidRPr="008864BD" w:rsidRDefault="008864BD" w:rsidP="008864BD">
            <w:pPr>
              <w:rPr>
                <w:rFonts w:ascii="Calibri" w:eastAsia="Times New Roman" w:hAnsi="Calibri" w:cs="Calibri"/>
                <w:sz w:val="20"/>
                <w:szCs w:val="20"/>
                <w:lang w:eastAsia="cs-CZ"/>
              </w:rPr>
            </w:pPr>
          </w:p>
        </w:tc>
        <w:tc>
          <w:tcPr>
            <w:tcW w:w="2469" w:type="dxa"/>
            <w:tcBorders>
              <w:top w:val="nil"/>
              <w:left w:val="nil"/>
              <w:bottom w:val="nil"/>
              <w:right w:val="nil"/>
            </w:tcBorders>
            <w:shd w:val="clear" w:color="auto" w:fill="auto"/>
            <w:hideMark/>
          </w:tcPr>
          <w:p w14:paraId="3595CE50" w14:textId="77777777" w:rsidR="008864BD" w:rsidRPr="008864BD" w:rsidRDefault="008864BD" w:rsidP="008864BD">
            <w:pPr>
              <w:jc w:val="center"/>
              <w:rPr>
                <w:rFonts w:ascii="Times New Roman" w:eastAsia="Times New Roman" w:hAnsi="Times New Roman" w:cs="Times New Roman"/>
                <w:sz w:val="20"/>
                <w:szCs w:val="20"/>
                <w:lang w:eastAsia="cs-CZ"/>
              </w:rPr>
            </w:pPr>
          </w:p>
        </w:tc>
        <w:tc>
          <w:tcPr>
            <w:tcW w:w="851" w:type="dxa"/>
            <w:tcBorders>
              <w:top w:val="nil"/>
              <w:left w:val="nil"/>
              <w:bottom w:val="nil"/>
              <w:right w:val="nil"/>
            </w:tcBorders>
            <w:shd w:val="clear" w:color="auto" w:fill="auto"/>
            <w:vAlign w:val="center"/>
            <w:hideMark/>
          </w:tcPr>
          <w:p w14:paraId="4F1899CB" w14:textId="77777777" w:rsidR="008864BD" w:rsidRPr="008864BD" w:rsidRDefault="008864BD" w:rsidP="008864BD">
            <w:pPr>
              <w:rPr>
                <w:rFonts w:ascii="Times New Roman" w:eastAsia="Times New Roman" w:hAnsi="Times New Roman" w:cs="Times New Roman"/>
                <w:sz w:val="20"/>
                <w:szCs w:val="20"/>
                <w:lang w:eastAsia="cs-CZ"/>
              </w:rPr>
            </w:pPr>
          </w:p>
        </w:tc>
        <w:tc>
          <w:tcPr>
            <w:tcW w:w="1559" w:type="dxa"/>
            <w:tcBorders>
              <w:top w:val="nil"/>
              <w:left w:val="nil"/>
              <w:bottom w:val="nil"/>
              <w:right w:val="nil"/>
            </w:tcBorders>
            <w:shd w:val="clear" w:color="auto" w:fill="auto"/>
            <w:hideMark/>
          </w:tcPr>
          <w:p w14:paraId="7DD0EC91" w14:textId="77777777" w:rsidR="008864BD" w:rsidRPr="008864BD" w:rsidRDefault="008864BD" w:rsidP="008864BD">
            <w:pPr>
              <w:jc w:val="center"/>
              <w:rPr>
                <w:rFonts w:ascii="Times New Roman" w:eastAsia="Times New Roman" w:hAnsi="Times New Roman" w:cs="Times New Roman"/>
                <w:sz w:val="20"/>
                <w:szCs w:val="20"/>
                <w:lang w:eastAsia="cs-CZ"/>
              </w:rPr>
            </w:pPr>
          </w:p>
        </w:tc>
        <w:tc>
          <w:tcPr>
            <w:tcW w:w="1200" w:type="dxa"/>
            <w:tcBorders>
              <w:top w:val="nil"/>
              <w:left w:val="nil"/>
              <w:bottom w:val="nil"/>
              <w:right w:val="nil"/>
            </w:tcBorders>
            <w:shd w:val="clear" w:color="auto" w:fill="auto"/>
            <w:hideMark/>
          </w:tcPr>
          <w:p w14:paraId="53105F20" w14:textId="77777777" w:rsidR="008864BD" w:rsidRPr="008864BD" w:rsidRDefault="008864BD" w:rsidP="008864BD">
            <w:pPr>
              <w:rPr>
                <w:rFonts w:ascii="Times New Roman" w:eastAsia="Times New Roman" w:hAnsi="Times New Roman" w:cs="Times New Roman"/>
                <w:sz w:val="20"/>
                <w:szCs w:val="20"/>
                <w:lang w:eastAsia="cs-CZ"/>
              </w:rPr>
            </w:pPr>
          </w:p>
        </w:tc>
        <w:tc>
          <w:tcPr>
            <w:tcW w:w="2060" w:type="dxa"/>
            <w:tcBorders>
              <w:top w:val="nil"/>
              <w:left w:val="nil"/>
              <w:bottom w:val="nil"/>
              <w:right w:val="nil"/>
            </w:tcBorders>
            <w:shd w:val="clear" w:color="auto" w:fill="auto"/>
            <w:hideMark/>
          </w:tcPr>
          <w:p w14:paraId="361E308F" w14:textId="77777777" w:rsidR="008864BD" w:rsidRPr="008864BD" w:rsidRDefault="008864BD" w:rsidP="008864BD">
            <w:pPr>
              <w:rPr>
                <w:rFonts w:ascii="Times New Roman" w:eastAsia="Times New Roman" w:hAnsi="Times New Roman" w:cs="Times New Roman"/>
                <w:sz w:val="20"/>
                <w:szCs w:val="20"/>
                <w:lang w:eastAsia="cs-CZ"/>
              </w:rPr>
            </w:pPr>
          </w:p>
        </w:tc>
        <w:tc>
          <w:tcPr>
            <w:tcW w:w="1152" w:type="dxa"/>
            <w:tcBorders>
              <w:top w:val="nil"/>
              <w:left w:val="nil"/>
              <w:bottom w:val="nil"/>
              <w:right w:val="nil"/>
            </w:tcBorders>
            <w:shd w:val="clear" w:color="auto" w:fill="auto"/>
            <w:hideMark/>
          </w:tcPr>
          <w:p w14:paraId="3F39A0EF" w14:textId="77777777" w:rsidR="008864BD" w:rsidRPr="008864BD" w:rsidRDefault="008864BD" w:rsidP="008864BD">
            <w:pPr>
              <w:rPr>
                <w:rFonts w:ascii="Times New Roman" w:eastAsia="Times New Roman" w:hAnsi="Times New Roman" w:cs="Times New Roman"/>
                <w:sz w:val="20"/>
                <w:szCs w:val="20"/>
                <w:lang w:eastAsia="cs-CZ"/>
              </w:rPr>
            </w:pPr>
          </w:p>
        </w:tc>
        <w:tc>
          <w:tcPr>
            <w:tcW w:w="1020" w:type="dxa"/>
            <w:tcBorders>
              <w:top w:val="nil"/>
              <w:left w:val="nil"/>
              <w:bottom w:val="nil"/>
              <w:right w:val="nil"/>
            </w:tcBorders>
            <w:shd w:val="clear" w:color="auto" w:fill="auto"/>
            <w:hideMark/>
          </w:tcPr>
          <w:p w14:paraId="20DFD980" w14:textId="77777777" w:rsidR="008864BD" w:rsidRPr="008864BD" w:rsidRDefault="008864BD" w:rsidP="008864BD">
            <w:pPr>
              <w:rPr>
                <w:rFonts w:ascii="Times New Roman" w:eastAsia="Times New Roman" w:hAnsi="Times New Roman" w:cs="Times New Roman"/>
                <w:sz w:val="20"/>
                <w:szCs w:val="20"/>
                <w:lang w:eastAsia="cs-CZ"/>
              </w:rPr>
            </w:pPr>
          </w:p>
        </w:tc>
        <w:tc>
          <w:tcPr>
            <w:tcW w:w="2648" w:type="dxa"/>
            <w:tcBorders>
              <w:top w:val="nil"/>
              <w:left w:val="nil"/>
              <w:bottom w:val="nil"/>
              <w:right w:val="nil"/>
            </w:tcBorders>
            <w:shd w:val="clear" w:color="auto" w:fill="auto"/>
            <w:hideMark/>
          </w:tcPr>
          <w:p w14:paraId="46A7D3D3" w14:textId="77777777" w:rsidR="008864BD" w:rsidRPr="008864BD" w:rsidRDefault="008864BD" w:rsidP="008864BD">
            <w:pPr>
              <w:rPr>
                <w:rFonts w:ascii="Times New Roman" w:eastAsia="Times New Roman" w:hAnsi="Times New Roman" w:cs="Times New Roman"/>
                <w:sz w:val="20"/>
                <w:szCs w:val="20"/>
                <w:lang w:eastAsia="cs-CZ"/>
              </w:rPr>
            </w:pPr>
          </w:p>
        </w:tc>
      </w:tr>
      <w:tr w:rsidR="008864BD" w:rsidRPr="008864BD" w14:paraId="50BC654F" w14:textId="77777777" w:rsidTr="008864BD">
        <w:trPr>
          <w:trHeight w:val="960"/>
        </w:trPr>
        <w:tc>
          <w:tcPr>
            <w:tcW w:w="2351" w:type="dxa"/>
            <w:tcBorders>
              <w:top w:val="single" w:sz="8" w:space="0" w:color="auto"/>
              <w:left w:val="single" w:sz="8" w:space="0" w:color="auto"/>
              <w:bottom w:val="single" w:sz="8" w:space="0" w:color="auto"/>
              <w:right w:val="nil"/>
            </w:tcBorders>
            <w:shd w:val="clear" w:color="auto" w:fill="auto"/>
            <w:hideMark/>
          </w:tcPr>
          <w:p w14:paraId="60050911" w14:textId="77777777" w:rsidR="008864BD" w:rsidRPr="008864BD" w:rsidRDefault="008864BD" w:rsidP="008864BD">
            <w:pPr>
              <w:jc w:val="center"/>
              <w:rPr>
                <w:rFonts w:ascii="Calibri" w:eastAsia="Times New Roman" w:hAnsi="Calibri" w:cs="Calibri"/>
                <w:b/>
                <w:bCs/>
                <w:sz w:val="20"/>
                <w:szCs w:val="20"/>
                <w:lang w:eastAsia="cs-CZ"/>
              </w:rPr>
            </w:pPr>
            <w:r w:rsidRPr="008864BD">
              <w:rPr>
                <w:rFonts w:ascii="Calibri" w:eastAsia="Times New Roman" w:hAnsi="Calibri" w:cs="Calibri"/>
                <w:b/>
                <w:bCs/>
                <w:sz w:val="20"/>
                <w:szCs w:val="20"/>
                <w:lang w:eastAsia="cs-CZ"/>
              </w:rPr>
              <w:t>Nabídka dodavatele</w:t>
            </w:r>
          </w:p>
        </w:tc>
        <w:tc>
          <w:tcPr>
            <w:tcW w:w="4879" w:type="dxa"/>
            <w:gridSpan w:val="3"/>
            <w:tcBorders>
              <w:top w:val="single" w:sz="8" w:space="0" w:color="auto"/>
              <w:left w:val="nil"/>
              <w:bottom w:val="single" w:sz="8" w:space="0" w:color="auto"/>
              <w:right w:val="nil"/>
            </w:tcBorders>
            <w:shd w:val="clear" w:color="auto" w:fill="auto"/>
            <w:hideMark/>
          </w:tcPr>
          <w:p w14:paraId="3C39BC8C" w14:textId="77777777" w:rsidR="008864BD" w:rsidRPr="008864BD" w:rsidRDefault="008864BD" w:rsidP="008864BD">
            <w:pPr>
              <w:jc w:val="right"/>
              <w:rPr>
                <w:rFonts w:ascii="Calibri" w:eastAsia="Times New Roman" w:hAnsi="Calibri" w:cs="Calibri"/>
                <w:i/>
                <w:iCs/>
                <w:sz w:val="20"/>
                <w:szCs w:val="20"/>
                <w:lang w:eastAsia="cs-CZ"/>
              </w:rPr>
            </w:pPr>
            <w:r w:rsidRPr="008864BD">
              <w:rPr>
                <w:rFonts w:ascii="Calibri" w:eastAsia="Times New Roman" w:hAnsi="Calibri" w:cs="Calibri"/>
                <w:i/>
                <w:iCs/>
                <w:sz w:val="20"/>
                <w:szCs w:val="20"/>
                <w:lang w:eastAsia="cs-CZ"/>
              </w:rPr>
              <w:t xml:space="preserve">Dodavatel vyplní název nabízeného zařízení a modelu, přílohou předloží </w:t>
            </w:r>
            <w:proofErr w:type="spellStart"/>
            <w:r w:rsidRPr="008864BD">
              <w:rPr>
                <w:rFonts w:ascii="Calibri" w:eastAsia="Times New Roman" w:hAnsi="Calibri" w:cs="Calibri"/>
                <w:i/>
                <w:iCs/>
                <w:sz w:val="20"/>
                <w:szCs w:val="20"/>
                <w:lang w:eastAsia="cs-CZ"/>
              </w:rPr>
              <w:t>prodktové</w:t>
            </w:r>
            <w:proofErr w:type="spellEnd"/>
            <w:r w:rsidRPr="008864BD">
              <w:rPr>
                <w:rFonts w:ascii="Calibri" w:eastAsia="Times New Roman" w:hAnsi="Calibri" w:cs="Calibri"/>
                <w:i/>
                <w:iCs/>
                <w:sz w:val="20"/>
                <w:szCs w:val="20"/>
                <w:lang w:eastAsia="cs-CZ"/>
              </w:rPr>
              <w:t xml:space="preserve"> listy potvrzující splnění výše uvedených parametrů</w:t>
            </w:r>
          </w:p>
        </w:tc>
        <w:tc>
          <w:tcPr>
            <w:tcW w:w="3260" w:type="dxa"/>
            <w:gridSpan w:val="2"/>
            <w:tcBorders>
              <w:top w:val="single" w:sz="8" w:space="0" w:color="auto"/>
              <w:left w:val="single" w:sz="8" w:space="0" w:color="auto"/>
              <w:bottom w:val="single" w:sz="8" w:space="0" w:color="auto"/>
              <w:right w:val="single" w:sz="8" w:space="0" w:color="000000"/>
            </w:tcBorders>
            <w:shd w:val="clear" w:color="000000" w:fill="FFFFCC"/>
            <w:hideMark/>
          </w:tcPr>
          <w:p w14:paraId="0E032BDE"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AOC 24P3CV</w:t>
            </w:r>
          </w:p>
        </w:tc>
        <w:tc>
          <w:tcPr>
            <w:tcW w:w="1152" w:type="dxa"/>
            <w:tcBorders>
              <w:top w:val="single" w:sz="8" w:space="0" w:color="auto"/>
              <w:left w:val="nil"/>
              <w:bottom w:val="single" w:sz="8" w:space="0" w:color="auto"/>
              <w:right w:val="nil"/>
            </w:tcBorders>
            <w:shd w:val="clear" w:color="auto" w:fill="auto"/>
            <w:hideMark/>
          </w:tcPr>
          <w:p w14:paraId="2AB6916E"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w:t>
            </w:r>
          </w:p>
        </w:tc>
        <w:tc>
          <w:tcPr>
            <w:tcW w:w="3668" w:type="dxa"/>
            <w:gridSpan w:val="2"/>
            <w:tcBorders>
              <w:top w:val="single" w:sz="8" w:space="0" w:color="auto"/>
              <w:left w:val="single" w:sz="8" w:space="0" w:color="auto"/>
              <w:bottom w:val="single" w:sz="8" w:space="0" w:color="auto"/>
              <w:right w:val="single" w:sz="8" w:space="0" w:color="000000"/>
            </w:tcBorders>
            <w:shd w:val="clear" w:color="000000" w:fill="FFFFCC"/>
            <w:hideMark/>
          </w:tcPr>
          <w:p w14:paraId="38F60220"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U27P2CA</w:t>
            </w:r>
          </w:p>
        </w:tc>
      </w:tr>
      <w:tr w:rsidR="008864BD" w:rsidRPr="008864BD" w14:paraId="657B6AB2" w14:textId="77777777" w:rsidTr="008864BD">
        <w:trPr>
          <w:trHeight w:val="840"/>
        </w:trPr>
        <w:tc>
          <w:tcPr>
            <w:tcW w:w="2351" w:type="dxa"/>
            <w:tcBorders>
              <w:top w:val="nil"/>
              <w:left w:val="single" w:sz="8" w:space="0" w:color="auto"/>
              <w:bottom w:val="single" w:sz="8" w:space="0" w:color="auto"/>
              <w:right w:val="nil"/>
            </w:tcBorders>
            <w:shd w:val="clear" w:color="auto" w:fill="auto"/>
            <w:hideMark/>
          </w:tcPr>
          <w:p w14:paraId="66875FD0"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w:t>
            </w:r>
          </w:p>
        </w:tc>
        <w:tc>
          <w:tcPr>
            <w:tcW w:w="4879" w:type="dxa"/>
            <w:gridSpan w:val="3"/>
            <w:tcBorders>
              <w:top w:val="single" w:sz="8" w:space="0" w:color="auto"/>
              <w:left w:val="nil"/>
              <w:bottom w:val="single" w:sz="8" w:space="0" w:color="auto"/>
              <w:right w:val="nil"/>
            </w:tcBorders>
            <w:shd w:val="clear" w:color="auto" w:fill="auto"/>
            <w:hideMark/>
          </w:tcPr>
          <w:p w14:paraId="72739FC7" w14:textId="77777777" w:rsidR="008864BD" w:rsidRPr="008864BD" w:rsidRDefault="008864BD" w:rsidP="008864BD">
            <w:pPr>
              <w:jc w:val="right"/>
              <w:rPr>
                <w:rFonts w:ascii="Calibri" w:eastAsia="Times New Roman" w:hAnsi="Calibri" w:cs="Calibri"/>
                <w:b/>
                <w:bCs/>
                <w:sz w:val="20"/>
                <w:szCs w:val="20"/>
                <w:lang w:eastAsia="cs-CZ"/>
              </w:rPr>
            </w:pPr>
            <w:r w:rsidRPr="008864BD">
              <w:rPr>
                <w:rFonts w:ascii="Calibri" w:eastAsia="Times New Roman" w:hAnsi="Calibri" w:cs="Calibri"/>
                <w:b/>
                <w:bCs/>
                <w:sz w:val="20"/>
                <w:szCs w:val="20"/>
                <w:lang w:eastAsia="cs-CZ"/>
              </w:rPr>
              <w:t>Nabídková cena v Kč bez DPH za jednotku</w:t>
            </w:r>
          </w:p>
        </w:tc>
        <w:tc>
          <w:tcPr>
            <w:tcW w:w="3260" w:type="dxa"/>
            <w:gridSpan w:val="2"/>
            <w:tcBorders>
              <w:top w:val="single" w:sz="8" w:space="0" w:color="auto"/>
              <w:left w:val="single" w:sz="8" w:space="0" w:color="auto"/>
              <w:bottom w:val="single" w:sz="8" w:space="0" w:color="auto"/>
              <w:right w:val="single" w:sz="8" w:space="0" w:color="000000"/>
            </w:tcBorders>
            <w:shd w:val="clear" w:color="000000" w:fill="FFFFCC"/>
            <w:hideMark/>
          </w:tcPr>
          <w:p w14:paraId="58C580BD"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xml:space="preserve">                                                                     4 116,00 Kč </w:t>
            </w:r>
          </w:p>
        </w:tc>
        <w:tc>
          <w:tcPr>
            <w:tcW w:w="1152" w:type="dxa"/>
            <w:tcBorders>
              <w:top w:val="nil"/>
              <w:left w:val="nil"/>
              <w:bottom w:val="single" w:sz="8" w:space="0" w:color="auto"/>
              <w:right w:val="nil"/>
            </w:tcBorders>
            <w:shd w:val="clear" w:color="auto" w:fill="auto"/>
            <w:hideMark/>
          </w:tcPr>
          <w:p w14:paraId="2BE8BEC9" w14:textId="77777777" w:rsidR="008864BD" w:rsidRPr="008864BD" w:rsidRDefault="008864BD" w:rsidP="008864BD">
            <w:pP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w:t>
            </w:r>
          </w:p>
        </w:tc>
        <w:tc>
          <w:tcPr>
            <w:tcW w:w="3668" w:type="dxa"/>
            <w:gridSpan w:val="2"/>
            <w:tcBorders>
              <w:top w:val="single" w:sz="8" w:space="0" w:color="auto"/>
              <w:left w:val="single" w:sz="8" w:space="0" w:color="auto"/>
              <w:bottom w:val="single" w:sz="8" w:space="0" w:color="auto"/>
              <w:right w:val="single" w:sz="8" w:space="0" w:color="000000"/>
            </w:tcBorders>
            <w:shd w:val="clear" w:color="000000" w:fill="FFFFCC"/>
            <w:hideMark/>
          </w:tcPr>
          <w:p w14:paraId="1AEBDC9E" w14:textId="77777777" w:rsidR="008864BD" w:rsidRPr="008864BD" w:rsidRDefault="008864BD" w:rsidP="008864BD">
            <w:pPr>
              <w:jc w:val="center"/>
              <w:rPr>
                <w:rFonts w:ascii="Calibri" w:eastAsia="Times New Roman" w:hAnsi="Calibri" w:cs="Calibri"/>
                <w:sz w:val="20"/>
                <w:szCs w:val="20"/>
                <w:lang w:eastAsia="cs-CZ"/>
              </w:rPr>
            </w:pPr>
            <w:r w:rsidRPr="008864BD">
              <w:rPr>
                <w:rFonts w:ascii="Calibri" w:eastAsia="Times New Roman" w:hAnsi="Calibri" w:cs="Calibri"/>
                <w:sz w:val="20"/>
                <w:szCs w:val="20"/>
                <w:lang w:eastAsia="cs-CZ"/>
              </w:rPr>
              <w:t xml:space="preserve">                                                                     6 642,00 Kč </w:t>
            </w:r>
          </w:p>
        </w:tc>
      </w:tr>
    </w:tbl>
    <w:p w14:paraId="4A736A73" w14:textId="48C791B2" w:rsidR="00FF34C6" w:rsidRDefault="00FF34C6" w:rsidP="00213776">
      <w:pPr>
        <w:rPr>
          <w:rFonts w:cstheme="minorHAnsi"/>
        </w:rPr>
      </w:pPr>
    </w:p>
    <w:p w14:paraId="2DB73A8E" w14:textId="77777777" w:rsidR="008864BD" w:rsidRDefault="008864BD" w:rsidP="00213776">
      <w:pPr>
        <w:rPr>
          <w:rFonts w:cstheme="minorHAnsi"/>
        </w:rPr>
        <w:sectPr w:rsidR="008864BD" w:rsidSect="008864BD">
          <w:pgSz w:w="16840" w:h="11900" w:orient="landscape"/>
          <w:pgMar w:top="1701" w:right="1418" w:bottom="1418" w:left="1418" w:header="397" w:footer="1412" w:gutter="0"/>
          <w:pgNumType w:start="1" w:chapStyle="1"/>
          <w:cols w:space="708"/>
          <w:docGrid w:linePitch="360"/>
        </w:sectPr>
      </w:pPr>
    </w:p>
    <w:p w14:paraId="2B2D444A" w14:textId="475D3604" w:rsidR="00193DC4" w:rsidRDefault="008864BD" w:rsidP="00213776">
      <w:pPr>
        <w:rPr>
          <w:rFonts w:cstheme="minorHAnsi"/>
        </w:rPr>
      </w:pPr>
      <w:r w:rsidRPr="008864BD">
        <w:rPr>
          <w:rFonts w:ascii="Calibri" w:eastAsia="Times New Roman" w:hAnsi="Calibri" w:cs="Calibri"/>
          <w:b/>
          <w:bCs/>
          <w:sz w:val="40"/>
          <w:szCs w:val="40"/>
          <w:lang w:eastAsia="cs-CZ"/>
        </w:rPr>
        <w:lastRenderedPageBreak/>
        <w:t xml:space="preserve">Příloha č. </w:t>
      </w:r>
      <w:r>
        <w:rPr>
          <w:rFonts w:ascii="Calibri" w:eastAsia="Times New Roman" w:hAnsi="Calibri" w:cs="Calibri"/>
          <w:b/>
          <w:bCs/>
          <w:sz w:val="40"/>
          <w:szCs w:val="40"/>
          <w:lang w:eastAsia="cs-CZ"/>
        </w:rPr>
        <w:t>2</w:t>
      </w:r>
      <w:r w:rsidRPr="008864BD">
        <w:rPr>
          <w:rFonts w:ascii="Calibri" w:eastAsia="Times New Roman" w:hAnsi="Calibri" w:cs="Calibri"/>
          <w:b/>
          <w:bCs/>
          <w:sz w:val="40"/>
          <w:szCs w:val="40"/>
          <w:lang w:eastAsia="cs-CZ"/>
        </w:rPr>
        <w:t>:</w:t>
      </w:r>
      <w:r w:rsidRPr="008864BD">
        <w:rPr>
          <w:rFonts w:ascii="Calibri" w:eastAsia="Times New Roman" w:hAnsi="Calibri" w:cs="Calibri"/>
          <w:b/>
          <w:bCs/>
          <w:sz w:val="40"/>
          <w:szCs w:val="40"/>
          <w:lang w:eastAsia="cs-CZ"/>
        </w:rPr>
        <w:tab/>
        <w:t>Produktové listy</w:t>
      </w:r>
    </w:p>
    <w:sectPr w:rsidR="00193DC4" w:rsidSect="008864BD">
      <w:pgSz w:w="11900" w:h="16840"/>
      <w:pgMar w:top="1418" w:right="1418" w:bottom="1418" w:left="1701" w:header="397" w:footer="1412"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78C3A" w14:textId="77777777" w:rsidR="004701CC" w:rsidRDefault="004701CC" w:rsidP="0034512B">
      <w:r>
        <w:separator/>
      </w:r>
    </w:p>
  </w:endnote>
  <w:endnote w:type="continuationSeparator" w:id="0">
    <w:p w14:paraId="7174CF7D" w14:textId="77777777" w:rsidR="004701CC" w:rsidRDefault="004701CC" w:rsidP="00345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Roman">
    <w:altName w:val="Times New Roman"/>
    <w:charset w:val="00"/>
    <w:family w:val="auto"/>
    <w:pitch w:val="variable"/>
    <w:sig w:usb0="00000003" w:usb1="00000000" w:usb2="00000000" w:usb3="00000000" w:csb0="00000001" w:csb1="00000000"/>
  </w:font>
  <w:font w:name="Source Sans Pro Light">
    <w:altName w:val="Arial"/>
    <w:charset w:val="EE"/>
    <w:family w:val="swiss"/>
    <w:pitch w:val="variable"/>
    <w:sig w:usb0="600002F7" w:usb1="02000001" w:usb2="00000000" w:usb3="00000000" w:csb0="0000019F" w:csb1="00000000"/>
  </w:font>
  <w:font w:name="FranklinGotItcTOT-Dem">
    <w:altName w:val="Times New Roman"/>
    <w:charset w:val="00"/>
    <w:family w:val="auto"/>
    <w:pitch w:val="variable"/>
    <w:sig w:usb0="00000001" w:usb1="50002048" w:usb2="00000000" w:usb3="00000000" w:csb0="00000093" w:csb1="00000000"/>
  </w:font>
  <w:font w:name="SourceSansPro-Regular">
    <w:altName w:val="Corbel"/>
    <w:charset w:val="00"/>
    <w:family w:val="auto"/>
    <w:pitch w:val="variable"/>
    <w:sig w:usb0="00000001" w:usb1="00000001" w:usb2="00000000" w:usb3="00000000" w:csb0="00000193" w:csb1="00000000"/>
  </w:font>
  <w:font w:name="Source Sans Pro SemiBold">
    <w:altName w:val="Arial"/>
    <w:charset w:val="EE"/>
    <w:family w:val="swiss"/>
    <w:pitch w:val="variable"/>
    <w:sig w:usb0="600002F7" w:usb1="02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0094532"/>
      <w:docPartObj>
        <w:docPartGallery w:val="Page Numbers (Bottom of Page)"/>
        <w:docPartUnique/>
      </w:docPartObj>
    </w:sdtPr>
    <w:sdtEndPr/>
    <w:sdtContent>
      <w:p w14:paraId="40280785" w14:textId="100C9740" w:rsidR="00216172" w:rsidRDefault="00216172">
        <w:pPr>
          <w:pStyle w:val="Zpat"/>
          <w:jc w:val="right"/>
        </w:pPr>
        <w:r w:rsidRPr="00216172">
          <w:rPr>
            <w:noProof/>
            <w:sz w:val="20"/>
          </w:rPr>
          <w:drawing>
            <wp:anchor distT="0" distB="0" distL="114300" distR="114300" simplePos="0" relativeHeight="251659264" behindDoc="1" locked="0" layoutInCell="1" allowOverlap="1" wp14:anchorId="6180D16F" wp14:editId="4EAFEAB3">
              <wp:simplePos x="0" y="0"/>
              <wp:positionH relativeFrom="column">
                <wp:posOffset>-1019175</wp:posOffset>
              </wp:positionH>
              <wp:positionV relativeFrom="paragraph">
                <wp:posOffset>14605</wp:posOffset>
              </wp:positionV>
              <wp:extent cx="3867150" cy="88519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pati2.png"/>
                      <pic:cNvPicPr/>
                    </pic:nvPicPr>
                    <pic:blipFill rotWithShape="1">
                      <a:blip r:embed="rId1">
                        <a:extLst>
                          <a:ext uri="{28A0092B-C50C-407E-A947-70E740481C1C}">
                            <a14:useLocalDpi xmlns:a14="http://schemas.microsoft.com/office/drawing/2010/main" val="0"/>
                          </a:ext>
                        </a:extLst>
                      </a:blip>
                      <a:srcRect r="47267"/>
                      <a:stretch/>
                    </pic:blipFill>
                    <pic:spPr bwMode="auto">
                      <a:xfrm>
                        <a:off x="0" y="0"/>
                        <a:ext cx="3867150" cy="885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p w14:paraId="484AA42C" w14:textId="6D56CDAF" w:rsidR="000C00DC" w:rsidRDefault="000C00DC" w:rsidP="00AF4236">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787E17" w14:textId="77777777" w:rsidR="004701CC" w:rsidRDefault="004701CC" w:rsidP="0034512B">
      <w:r>
        <w:separator/>
      </w:r>
    </w:p>
  </w:footnote>
  <w:footnote w:type="continuationSeparator" w:id="0">
    <w:p w14:paraId="4E1AA831" w14:textId="77777777" w:rsidR="004701CC" w:rsidRDefault="004701CC" w:rsidP="00345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ED6A5" w14:textId="5EB36DA3" w:rsidR="003933D9" w:rsidRDefault="00236B2E" w:rsidP="00236B2E">
    <w:pPr>
      <w:pStyle w:val="Zhlav"/>
      <w:jc w:val="center"/>
    </w:pPr>
    <w:r>
      <w:rPr>
        <w:noProof/>
        <w:lang w:eastAsia="cs-CZ"/>
      </w:rPr>
      <w:drawing>
        <wp:inline distT="0" distB="0" distL="0" distR="0" wp14:anchorId="023B33C5" wp14:editId="38087921">
          <wp:extent cx="3277590" cy="6759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og CKTCH 02-cmyk-WHITE-cz-3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93748" cy="679257"/>
                  </a:xfrm>
                  <a:prstGeom prst="rect">
                    <a:avLst/>
                  </a:prstGeom>
                </pic:spPr>
              </pic:pic>
            </a:graphicData>
          </a:graphic>
        </wp:inline>
      </w:drawing>
    </w:r>
  </w:p>
  <w:p w14:paraId="6E5BEF1B" w14:textId="77777777" w:rsidR="00DC6DC0" w:rsidRDefault="00DC6DC0" w:rsidP="00236B2E">
    <w:pPr>
      <w:pStyle w:val="Zhlav"/>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F2DCA8BA"/>
    <w:name w:val="WW8Num2"/>
    <w:lvl w:ilvl="0">
      <w:start w:val="1"/>
      <w:numFmt w:val="decimal"/>
      <w:lvlText w:val="%1."/>
      <w:lvlJc w:val="left"/>
      <w:pPr>
        <w:tabs>
          <w:tab w:val="num" w:pos="1068"/>
        </w:tabs>
        <w:ind w:left="1068" w:hanging="360"/>
      </w:pPr>
    </w:lvl>
    <w:lvl w:ilvl="1" w:tentative="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1" w15:restartNumberingAfterBreak="0">
    <w:nsid w:val="00000003"/>
    <w:multiLevelType w:val="singleLevel"/>
    <w:tmpl w:val="00000003"/>
    <w:lvl w:ilvl="0">
      <w:start w:val="1"/>
      <w:numFmt w:val="decimal"/>
      <w:lvlText w:val="%1."/>
      <w:lvlJc w:val="left"/>
      <w:pPr>
        <w:tabs>
          <w:tab w:val="num" w:pos="1068"/>
        </w:tabs>
        <w:ind w:left="1068" w:hanging="360"/>
      </w:pPr>
    </w:lvl>
  </w:abstractNum>
  <w:abstractNum w:abstractNumId="2" w15:restartNumberingAfterBreak="0">
    <w:nsid w:val="00000008"/>
    <w:multiLevelType w:val="singleLevel"/>
    <w:tmpl w:val="00000008"/>
    <w:name w:val="WW8Num8"/>
    <w:lvl w:ilvl="0">
      <w:start w:val="1"/>
      <w:numFmt w:val="decimal"/>
      <w:lvlText w:val="%1."/>
      <w:lvlJc w:val="left"/>
      <w:pPr>
        <w:tabs>
          <w:tab w:val="num" w:pos="1104"/>
        </w:tabs>
        <w:ind w:left="1104" w:hanging="396"/>
      </w:pPr>
    </w:lvl>
  </w:abstractNum>
  <w:abstractNum w:abstractNumId="3" w15:restartNumberingAfterBreak="0">
    <w:nsid w:val="00000009"/>
    <w:multiLevelType w:val="singleLevel"/>
    <w:tmpl w:val="00000009"/>
    <w:lvl w:ilvl="0">
      <w:start w:val="1"/>
      <w:numFmt w:val="decimal"/>
      <w:lvlText w:val="%1."/>
      <w:lvlJc w:val="left"/>
      <w:pPr>
        <w:tabs>
          <w:tab w:val="num" w:pos="1068"/>
        </w:tabs>
        <w:ind w:left="1068" w:hanging="360"/>
      </w:pPr>
    </w:lvl>
  </w:abstractNum>
  <w:abstractNum w:abstractNumId="4" w15:restartNumberingAfterBreak="0">
    <w:nsid w:val="13F6656B"/>
    <w:multiLevelType w:val="hybridMultilevel"/>
    <w:tmpl w:val="1318D580"/>
    <w:lvl w:ilvl="0" w:tplc="97FE75F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55C0C12"/>
    <w:multiLevelType w:val="hybridMultilevel"/>
    <w:tmpl w:val="7F6249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D9F7B4B"/>
    <w:multiLevelType w:val="hybridMultilevel"/>
    <w:tmpl w:val="FD2AD82E"/>
    <w:lvl w:ilvl="0" w:tplc="0405000F">
      <w:start w:val="1"/>
      <w:numFmt w:val="decimal"/>
      <w:lvlText w:val="%1."/>
      <w:lvlJc w:val="left"/>
      <w:pPr>
        <w:tabs>
          <w:tab w:val="num" w:pos="1068"/>
        </w:tabs>
        <w:ind w:left="1068" w:hanging="360"/>
      </w:p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7" w15:restartNumberingAfterBreak="0">
    <w:nsid w:val="40A00DF5"/>
    <w:multiLevelType w:val="hybridMultilevel"/>
    <w:tmpl w:val="DF3A4BE6"/>
    <w:lvl w:ilvl="0" w:tplc="6F382806">
      <w:start w:val="1"/>
      <w:numFmt w:val="decimal"/>
      <w:lvlText w:val="%1."/>
      <w:lvlJc w:val="left"/>
      <w:pPr>
        <w:ind w:left="1352" w:hanging="360"/>
      </w:pPr>
      <w:rPr>
        <w:rFonts w:hint="default"/>
      </w:rPr>
    </w:lvl>
    <w:lvl w:ilvl="1" w:tplc="04050019" w:tentative="1">
      <w:start w:val="1"/>
      <w:numFmt w:val="lowerLetter"/>
      <w:lvlText w:val="%2."/>
      <w:lvlJc w:val="left"/>
      <w:pPr>
        <w:ind w:left="2072" w:hanging="360"/>
      </w:pPr>
    </w:lvl>
    <w:lvl w:ilvl="2" w:tplc="0405001B" w:tentative="1">
      <w:start w:val="1"/>
      <w:numFmt w:val="lowerRoman"/>
      <w:lvlText w:val="%3."/>
      <w:lvlJc w:val="right"/>
      <w:pPr>
        <w:ind w:left="2792" w:hanging="180"/>
      </w:pPr>
    </w:lvl>
    <w:lvl w:ilvl="3" w:tplc="0405000F" w:tentative="1">
      <w:start w:val="1"/>
      <w:numFmt w:val="decimal"/>
      <w:lvlText w:val="%4."/>
      <w:lvlJc w:val="left"/>
      <w:pPr>
        <w:ind w:left="3512" w:hanging="360"/>
      </w:pPr>
    </w:lvl>
    <w:lvl w:ilvl="4" w:tplc="04050019" w:tentative="1">
      <w:start w:val="1"/>
      <w:numFmt w:val="lowerLetter"/>
      <w:lvlText w:val="%5."/>
      <w:lvlJc w:val="left"/>
      <w:pPr>
        <w:ind w:left="4232" w:hanging="360"/>
      </w:pPr>
    </w:lvl>
    <w:lvl w:ilvl="5" w:tplc="0405001B" w:tentative="1">
      <w:start w:val="1"/>
      <w:numFmt w:val="lowerRoman"/>
      <w:lvlText w:val="%6."/>
      <w:lvlJc w:val="right"/>
      <w:pPr>
        <w:ind w:left="4952" w:hanging="180"/>
      </w:pPr>
    </w:lvl>
    <w:lvl w:ilvl="6" w:tplc="0405000F" w:tentative="1">
      <w:start w:val="1"/>
      <w:numFmt w:val="decimal"/>
      <w:lvlText w:val="%7."/>
      <w:lvlJc w:val="left"/>
      <w:pPr>
        <w:ind w:left="5672" w:hanging="360"/>
      </w:pPr>
    </w:lvl>
    <w:lvl w:ilvl="7" w:tplc="04050019" w:tentative="1">
      <w:start w:val="1"/>
      <w:numFmt w:val="lowerLetter"/>
      <w:lvlText w:val="%8."/>
      <w:lvlJc w:val="left"/>
      <w:pPr>
        <w:ind w:left="6392" w:hanging="360"/>
      </w:pPr>
    </w:lvl>
    <w:lvl w:ilvl="8" w:tplc="0405001B" w:tentative="1">
      <w:start w:val="1"/>
      <w:numFmt w:val="lowerRoman"/>
      <w:lvlText w:val="%9."/>
      <w:lvlJc w:val="right"/>
      <w:pPr>
        <w:ind w:left="7112" w:hanging="180"/>
      </w:pPr>
    </w:lvl>
  </w:abstractNum>
  <w:abstractNum w:abstractNumId="8" w15:restartNumberingAfterBreak="0">
    <w:nsid w:val="4D9A46D9"/>
    <w:multiLevelType w:val="hybridMultilevel"/>
    <w:tmpl w:val="4680F838"/>
    <w:name w:val="WW8Num82"/>
    <w:lvl w:ilvl="0" w:tplc="C66A4FB0">
      <w:start w:val="1"/>
      <w:numFmt w:val="decimal"/>
      <w:lvlText w:val="%1."/>
      <w:lvlJc w:val="left"/>
      <w:pPr>
        <w:tabs>
          <w:tab w:val="num" w:pos="1104"/>
        </w:tabs>
        <w:ind w:left="1104" w:hanging="396"/>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B441247"/>
    <w:multiLevelType w:val="hybridMultilevel"/>
    <w:tmpl w:val="C74A004A"/>
    <w:name w:val="WW8Num92"/>
    <w:lvl w:ilvl="0" w:tplc="5860C270">
      <w:start w:val="1"/>
      <w:numFmt w:val="decimal"/>
      <w:lvlText w:val="%1."/>
      <w:lvlJc w:val="left"/>
      <w:pPr>
        <w:tabs>
          <w:tab w:val="num" w:pos="1068"/>
        </w:tabs>
        <w:ind w:left="1068"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3DB1A76"/>
    <w:multiLevelType w:val="hybridMultilevel"/>
    <w:tmpl w:val="A2C84008"/>
    <w:lvl w:ilvl="0" w:tplc="00000009">
      <w:start w:val="1"/>
      <w:numFmt w:val="decimal"/>
      <w:lvlText w:val="%1."/>
      <w:lvlJc w:val="left"/>
      <w:pPr>
        <w:ind w:left="1070"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1" w15:restartNumberingAfterBreak="0">
    <w:nsid w:val="65BF1B3C"/>
    <w:multiLevelType w:val="hybridMultilevel"/>
    <w:tmpl w:val="0E903092"/>
    <w:lvl w:ilvl="0" w:tplc="5C7447EE">
      <w:start w:val="1"/>
      <w:numFmt w:val="decimal"/>
      <w:lvlText w:val="%1."/>
      <w:lvlJc w:val="left"/>
      <w:pPr>
        <w:tabs>
          <w:tab w:val="num" w:pos="1068"/>
        </w:tabs>
        <w:ind w:left="1068"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D0A6A8B"/>
    <w:multiLevelType w:val="hybridMultilevel"/>
    <w:tmpl w:val="343C4A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AF73277"/>
    <w:multiLevelType w:val="hybridMultilevel"/>
    <w:tmpl w:val="F140DA6E"/>
    <w:lvl w:ilvl="0" w:tplc="4BECFCB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6"/>
  </w:num>
  <w:num w:numId="6">
    <w:abstractNumId w:val="11"/>
  </w:num>
  <w:num w:numId="7">
    <w:abstractNumId w:val="9"/>
  </w:num>
  <w:num w:numId="8">
    <w:abstractNumId w:val="8"/>
  </w:num>
  <w:num w:numId="9">
    <w:abstractNumId w:val="10"/>
  </w:num>
  <w:num w:numId="10">
    <w:abstractNumId w:val="12"/>
  </w:num>
  <w:num w:numId="11">
    <w:abstractNumId w:val="7"/>
  </w:num>
  <w:num w:numId="12">
    <w:abstractNumId w:val="13"/>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907"/>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12B"/>
    <w:rsid w:val="000130D9"/>
    <w:rsid w:val="0008334D"/>
    <w:rsid w:val="00091964"/>
    <w:rsid w:val="000978CC"/>
    <w:rsid w:val="000C00DC"/>
    <w:rsid w:val="0014002E"/>
    <w:rsid w:val="001475A9"/>
    <w:rsid w:val="00154429"/>
    <w:rsid w:val="001678FB"/>
    <w:rsid w:val="00193DC4"/>
    <w:rsid w:val="001B287B"/>
    <w:rsid w:val="001E2525"/>
    <w:rsid w:val="00213776"/>
    <w:rsid w:val="00216172"/>
    <w:rsid w:val="0023283C"/>
    <w:rsid w:val="00236B2E"/>
    <w:rsid w:val="0029492E"/>
    <w:rsid w:val="002C23B4"/>
    <w:rsid w:val="002D7416"/>
    <w:rsid w:val="00310B56"/>
    <w:rsid w:val="0034512B"/>
    <w:rsid w:val="003933D9"/>
    <w:rsid w:val="003A79E7"/>
    <w:rsid w:val="003B58C4"/>
    <w:rsid w:val="003B5BDC"/>
    <w:rsid w:val="003C72C4"/>
    <w:rsid w:val="00452616"/>
    <w:rsid w:val="004701CC"/>
    <w:rsid w:val="00482672"/>
    <w:rsid w:val="00493EE8"/>
    <w:rsid w:val="00527BD7"/>
    <w:rsid w:val="005674EF"/>
    <w:rsid w:val="005713EF"/>
    <w:rsid w:val="005967FE"/>
    <w:rsid w:val="0074702A"/>
    <w:rsid w:val="00755DF5"/>
    <w:rsid w:val="007A2A3D"/>
    <w:rsid w:val="007E6D74"/>
    <w:rsid w:val="007F4910"/>
    <w:rsid w:val="00824F25"/>
    <w:rsid w:val="008325C1"/>
    <w:rsid w:val="00854E80"/>
    <w:rsid w:val="008864BD"/>
    <w:rsid w:val="009D771E"/>
    <w:rsid w:val="009F5351"/>
    <w:rsid w:val="00A02308"/>
    <w:rsid w:val="00A14A7B"/>
    <w:rsid w:val="00A217D1"/>
    <w:rsid w:val="00AC113E"/>
    <w:rsid w:val="00AE3BEC"/>
    <w:rsid w:val="00AF4236"/>
    <w:rsid w:val="00B91D31"/>
    <w:rsid w:val="00BB43C3"/>
    <w:rsid w:val="00BC52C9"/>
    <w:rsid w:val="00C1029C"/>
    <w:rsid w:val="00C12E8A"/>
    <w:rsid w:val="00C51EE1"/>
    <w:rsid w:val="00C54515"/>
    <w:rsid w:val="00D23738"/>
    <w:rsid w:val="00D379E5"/>
    <w:rsid w:val="00D5373F"/>
    <w:rsid w:val="00DC6DC0"/>
    <w:rsid w:val="00E14120"/>
    <w:rsid w:val="00E35E64"/>
    <w:rsid w:val="00EB18C2"/>
    <w:rsid w:val="00EE4068"/>
    <w:rsid w:val="00F11787"/>
    <w:rsid w:val="00F15D90"/>
    <w:rsid w:val="00F6430D"/>
    <w:rsid w:val="00F66C5C"/>
    <w:rsid w:val="00F91A8A"/>
    <w:rsid w:val="00FC57F3"/>
    <w:rsid w:val="00FD10A0"/>
    <w:rsid w:val="00FD16F6"/>
    <w:rsid w:val="00FE59C6"/>
    <w:rsid w:val="00FF34C6"/>
    <w:rsid w:val="00FF41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87A8C"/>
  <w14:defaultImageDpi w14:val="32767"/>
  <w15:docId w15:val="{6159FCB1-413D-4093-8496-1102287E7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4512B"/>
    <w:pPr>
      <w:tabs>
        <w:tab w:val="center" w:pos="4536"/>
        <w:tab w:val="right" w:pos="9072"/>
      </w:tabs>
    </w:pPr>
  </w:style>
  <w:style w:type="character" w:customStyle="1" w:styleId="ZhlavChar">
    <w:name w:val="Záhlaví Char"/>
    <w:basedOn w:val="Standardnpsmoodstavce"/>
    <w:link w:val="Zhlav"/>
    <w:uiPriority w:val="99"/>
    <w:rsid w:val="0034512B"/>
  </w:style>
  <w:style w:type="paragraph" w:styleId="Zpat">
    <w:name w:val="footer"/>
    <w:basedOn w:val="Normln"/>
    <w:link w:val="ZpatChar"/>
    <w:uiPriority w:val="99"/>
    <w:unhideWhenUsed/>
    <w:rsid w:val="0034512B"/>
    <w:pPr>
      <w:tabs>
        <w:tab w:val="center" w:pos="4536"/>
        <w:tab w:val="right" w:pos="9072"/>
      </w:tabs>
    </w:pPr>
  </w:style>
  <w:style w:type="character" w:customStyle="1" w:styleId="ZpatChar">
    <w:name w:val="Zápatí Char"/>
    <w:basedOn w:val="Standardnpsmoodstavce"/>
    <w:link w:val="Zpat"/>
    <w:uiPriority w:val="99"/>
    <w:rsid w:val="0034512B"/>
  </w:style>
  <w:style w:type="character" w:styleId="Hypertextovodkaz">
    <w:name w:val="Hyperlink"/>
    <w:basedOn w:val="Standardnpsmoodstavce"/>
    <w:uiPriority w:val="99"/>
    <w:unhideWhenUsed/>
    <w:rsid w:val="00452616"/>
    <w:rPr>
      <w:color w:val="0563C1" w:themeColor="hyperlink"/>
      <w:u w:val="single"/>
    </w:rPr>
  </w:style>
  <w:style w:type="paragraph" w:customStyle="1" w:styleId="Zkladnodstavec">
    <w:name w:val="[Základní odstavec]"/>
    <w:basedOn w:val="Normln"/>
    <w:uiPriority w:val="99"/>
    <w:rsid w:val="00452616"/>
    <w:pPr>
      <w:widowControl w:val="0"/>
      <w:autoSpaceDE w:val="0"/>
      <w:autoSpaceDN w:val="0"/>
      <w:adjustRightInd w:val="0"/>
      <w:spacing w:line="288" w:lineRule="auto"/>
      <w:textAlignment w:val="baseline"/>
    </w:pPr>
    <w:rPr>
      <w:rFonts w:ascii="Times-Roman" w:hAnsi="Times-Roman" w:cs="Times-Roman"/>
      <w:color w:val="000000"/>
      <w:lang w:val="en-US"/>
    </w:rPr>
  </w:style>
  <w:style w:type="paragraph" w:customStyle="1" w:styleId="01-Naeznaka">
    <w:name w:val="01 - Naše značka"/>
    <w:basedOn w:val="Normln"/>
    <w:qFormat/>
    <w:rsid w:val="003B58C4"/>
    <w:pPr>
      <w:widowControl w:val="0"/>
      <w:autoSpaceDE w:val="0"/>
      <w:autoSpaceDN w:val="0"/>
      <w:adjustRightInd w:val="0"/>
      <w:spacing w:line="276" w:lineRule="auto"/>
      <w:textAlignment w:val="center"/>
    </w:pPr>
    <w:rPr>
      <w:rFonts w:ascii="Source Sans Pro Light" w:hAnsi="Source Sans Pro Light" w:cs="FranklinGotItcTOT-Dem"/>
      <w:color w:val="000000"/>
      <w:sz w:val="20"/>
      <w:szCs w:val="18"/>
      <w:lang w:bidi="en-US"/>
    </w:rPr>
  </w:style>
  <w:style w:type="paragraph" w:customStyle="1" w:styleId="02-Adresa">
    <w:name w:val="02 - Adresa"/>
    <w:basedOn w:val="Zkladnodstavec"/>
    <w:qFormat/>
    <w:rsid w:val="003B58C4"/>
    <w:pPr>
      <w:spacing w:line="240" w:lineRule="auto"/>
    </w:pPr>
    <w:rPr>
      <w:rFonts w:ascii="SourceSansPro-Regular" w:hAnsi="SourceSansPro-Regular" w:cs="SourceSansPro-Regular"/>
      <w:spacing w:val="2"/>
      <w:sz w:val="20"/>
      <w:szCs w:val="20"/>
      <w:lang w:val="cs-CZ"/>
    </w:rPr>
  </w:style>
  <w:style w:type="paragraph" w:customStyle="1" w:styleId="03-Nadpis1">
    <w:name w:val="03 - Nadpis 1"/>
    <w:basedOn w:val="Zkladnodstavec"/>
    <w:qFormat/>
    <w:rsid w:val="003B58C4"/>
    <w:pPr>
      <w:suppressAutoHyphens/>
      <w:jc w:val="both"/>
    </w:pPr>
    <w:rPr>
      <w:rFonts w:ascii="Source Sans Pro SemiBold" w:hAnsi="Source Sans Pro SemiBold" w:cs="SourceSansPro-Regular"/>
      <w:b/>
      <w:bCs/>
      <w:spacing w:val="2"/>
      <w:sz w:val="20"/>
      <w:szCs w:val="20"/>
      <w:lang w:val="cs-CZ"/>
    </w:rPr>
  </w:style>
  <w:style w:type="paragraph" w:customStyle="1" w:styleId="04-Textdopisu">
    <w:name w:val="04 - Text dopisu"/>
    <w:basedOn w:val="Zkladnodstavec"/>
    <w:qFormat/>
    <w:rsid w:val="003B58C4"/>
    <w:pPr>
      <w:suppressAutoHyphens/>
      <w:jc w:val="both"/>
    </w:pPr>
    <w:rPr>
      <w:rFonts w:ascii="SourceSansPro-Regular" w:hAnsi="SourceSansPro-Regular" w:cs="SourceSansPro-Regular"/>
      <w:spacing w:val="2"/>
      <w:sz w:val="20"/>
      <w:szCs w:val="20"/>
      <w:lang w:val="cs-CZ"/>
    </w:rPr>
  </w:style>
  <w:style w:type="character" w:styleId="slostrnky">
    <w:name w:val="page number"/>
    <w:basedOn w:val="Standardnpsmoodstavce"/>
    <w:uiPriority w:val="99"/>
    <w:semiHidden/>
    <w:unhideWhenUsed/>
    <w:rsid w:val="00AE3BEC"/>
  </w:style>
  <w:style w:type="paragraph" w:styleId="Textbubliny">
    <w:name w:val="Balloon Text"/>
    <w:basedOn w:val="Normln"/>
    <w:link w:val="TextbublinyChar"/>
    <w:uiPriority w:val="99"/>
    <w:semiHidden/>
    <w:unhideWhenUsed/>
    <w:rsid w:val="00236B2E"/>
    <w:rPr>
      <w:rFonts w:ascii="Tahoma" w:hAnsi="Tahoma" w:cs="Tahoma"/>
      <w:sz w:val="16"/>
      <w:szCs w:val="16"/>
    </w:rPr>
  </w:style>
  <w:style w:type="character" w:customStyle="1" w:styleId="TextbublinyChar">
    <w:name w:val="Text bubliny Char"/>
    <w:basedOn w:val="Standardnpsmoodstavce"/>
    <w:link w:val="Textbubliny"/>
    <w:uiPriority w:val="99"/>
    <w:semiHidden/>
    <w:rsid w:val="00236B2E"/>
    <w:rPr>
      <w:rFonts w:ascii="Tahoma" w:hAnsi="Tahoma" w:cs="Tahoma"/>
      <w:sz w:val="16"/>
      <w:szCs w:val="16"/>
    </w:rPr>
  </w:style>
  <w:style w:type="paragraph" w:styleId="Normlnweb">
    <w:name w:val="Normal (Web)"/>
    <w:basedOn w:val="Normln"/>
    <w:uiPriority w:val="99"/>
    <w:semiHidden/>
    <w:unhideWhenUsed/>
    <w:rsid w:val="00527BD7"/>
    <w:pPr>
      <w:spacing w:before="100" w:beforeAutospacing="1" w:after="100" w:afterAutospacing="1"/>
    </w:pPr>
    <w:rPr>
      <w:rFonts w:ascii="Times New Roman" w:eastAsia="Times New Roman" w:hAnsi="Times New Roman" w:cs="Times New Roman"/>
      <w:lang w:eastAsia="cs-CZ"/>
    </w:rPr>
  </w:style>
  <w:style w:type="character" w:styleId="Siln">
    <w:name w:val="Strong"/>
    <w:basedOn w:val="Standardnpsmoodstavce"/>
    <w:uiPriority w:val="22"/>
    <w:qFormat/>
    <w:rsid w:val="00527BD7"/>
    <w:rPr>
      <w:b/>
      <w:bCs/>
    </w:rPr>
  </w:style>
  <w:style w:type="paragraph" w:customStyle="1" w:styleId="SMLOUVACISLO">
    <w:name w:val="SMLOUVA CISLO"/>
    <w:basedOn w:val="Normln"/>
    <w:rsid w:val="00FD16F6"/>
    <w:pPr>
      <w:suppressAutoHyphens/>
      <w:overflowPunct w:val="0"/>
      <w:autoSpaceDE w:val="0"/>
      <w:spacing w:before="60"/>
      <w:ind w:left="1134" w:hanging="1134"/>
      <w:textAlignment w:val="baseline"/>
    </w:pPr>
    <w:rPr>
      <w:rFonts w:ascii="Arial" w:eastAsia="Times New Roman" w:hAnsi="Arial" w:cs="Times New Roman"/>
      <w:b/>
      <w:spacing w:val="10"/>
      <w:szCs w:val="20"/>
      <w:lang w:eastAsia="ar-SA"/>
    </w:rPr>
  </w:style>
  <w:style w:type="paragraph" w:customStyle="1" w:styleId="NADPISCENTR">
    <w:name w:val="NADPIS CENTR"/>
    <w:basedOn w:val="Normln"/>
    <w:rsid w:val="00FD16F6"/>
    <w:pPr>
      <w:keepNext/>
      <w:keepLines/>
      <w:suppressAutoHyphens/>
      <w:overflowPunct w:val="0"/>
      <w:autoSpaceDE w:val="0"/>
      <w:spacing w:before="240" w:after="60"/>
      <w:jc w:val="center"/>
      <w:textAlignment w:val="baseline"/>
    </w:pPr>
    <w:rPr>
      <w:rFonts w:ascii="Times New Roman" w:eastAsia="Times New Roman" w:hAnsi="Times New Roman" w:cs="Times New Roman"/>
      <w:b/>
      <w:sz w:val="20"/>
      <w:szCs w:val="20"/>
      <w:lang w:eastAsia="ar-SA"/>
    </w:rPr>
  </w:style>
  <w:style w:type="paragraph" w:customStyle="1" w:styleId="NADPISCENTRPOD">
    <w:name w:val="NADPIS CENTRPOD"/>
    <w:basedOn w:val="Normln"/>
    <w:rsid w:val="00FD16F6"/>
    <w:pPr>
      <w:keepNext/>
      <w:keepLines/>
      <w:suppressAutoHyphens/>
      <w:overflowPunct w:val="0"/>
      <w:autoSpaceDE w:val="0"/>
      <w:spacing w:after="60"/>
      <w:jc w:val="center"/>
      <w:textAlignment w:val="baseline"/>
    </w:pPr>
    <w:rPr>
      <w:rFonts w:ascii="Times New Roman" w:eastAsia="Times New Roman" w:hAnsi="Times New Roman" w:cs="Times New Roman"/>
      <w:b/>
      <w:sz w:val="20"/>
      <w:szCs w:val="20"/>
      <w:lang w:eastAsia="ar-SA"/>
    </w:rPr>
  </w:style>
  <w:style w:type="paragraph" w:customStyle="1" w:styleId="HLAVICKA">
    <w:name w:val="HLAVICKA"/>
    <w:basedOn w:val="Normln"/>
    <w:rsid w:val="00FD16F6"/>
    <w:pPr>
      <w:tabs>
        <w:tab w:val="left" w:pos="284"/>
        <w:tab w:val="left" w:pos="1134"/>
      </w:tabs>
      <w:suppressAutoHyphens/>
      <w:overflowPunct w:val="0"/>
      <w:autoSpaceDE w:val="0"/>
      <w:spacing w:after="60"/>
      <w:textAlignment w:val="baseline"/>
    </w:pPr>
    <w:rPr>
      <w:rFonts w:ascii="Times New Roman" w:eastAsia="Times New Roman" w:hAnsi="Times New Roman" w:cs="Times New Roman"/>
      <w:sz w:val="20"/>
      <w:szCs w:val="20"/>
      <w:lang w:eastAsia="ar-SA"/>
    </w:rPr>
  </w:style>
  <w:style w:type="paragraph" w:customStyle="1" w:styleId="1">
    <w:name w:val="1)"/>
    <w:basedOn w:val="Normln"/>
    <w:rsid w:val="00FD16F6"/>
    <w:pPr>
      <w:suppressAutoHyphens/>
      <w:overflowPunct w:val="0"/>
      <w:autoSpaceDE w:val="0"/>
      <w:spacing w:before="60" w:after="60"/>
      <w:ind w:left="284" w:hanging="284"/>
      <w:jc w:val="both"/>
      <w:textAlignment w:val="baseline"/>
    </w:pPr>
    <w:rPr>
      <w:rFonts w:ascii="Times New Roman" w:eastAsia="Times New Roman" w:hAnsi="Times New Roman" w:cs="Times New Roman"/>
      <w:sz w:val="20"/>
      <w:szCs w:val="20"/>
      <w:lang w:eastAsia="ar-SA"/>
    </w:rPr>
  </w:style>
  <w:style w:type="paragraph" w:customStyle="1" w:styleId="Vlastntextsmlouvy">
    <w:name w:val="Vlastní text smlouvy"/>
    <w:link w:val="VlastntextsmlouvyChar"/>
    <w:rsid w:val="00FD16F6"/>
    <w:pPr>
      <w:widowControl w:val="0"/>
      <w:spacing w:before="120" w:after="120"/>
      <w:jc w:val="both"/>
    </w:pPr>
    <w:rPr>
      <w:rFonts w:ascii="Arial" w:eastAsia="Times New Roman" w:hAnsi="Arial" w:cs="Times New Roman"/>
      <w:szCs w:val="20"/>
      <w:lang w:val="cs-CZ" w:eastAsia="cs-CZ"/>
    </w:rPr>
  </w:style>
  <w:style w:type="paragraph" w:customStyle="1" w:styleId="bodytextu">
    <w:name w:val="body textu"/>
    <w:rsid w:val="00FD16F6"/>
    <w:rPr>
      <w:rFonts w:ascii="Arial" w:eastAsia="Times New Roman" w:hAnsi="Arial" w:cs="Arial"/>
      <w:szCs w:val="20"/>
      <w:lang w:val="cs-CZ" w:eastAsia="cs-CZ"/>
    </w:rPr>
  </w:style>
  <w:style w:type="character" w:customStyle="1" w:styleId="VlastntextsmlouvyChar">
    <w:name w:val="Vlastní text smlouvy Char"/>
    <w:link w:val="Vlastntextsmlouvy"/>
    <w:locked/>
    <w:rsid w:val="00FD16F6"/>
    <w:rPr>
      <w:rFonts w:ascii="Arial" w:eastAsia="Times New Roman" w:hAnsi="Arial" w:cs="Times New Roman"/>
      <w:szCs w:val="20"/>
      <w:lang w:val="cs-CZ" w:eastAsia="cs-CZ"/>
    </w:rPr>
  </w:style>
  <w:style w:type="paragraph" w:styleId="Zkladntextodsazen2">
    <w:name w:val="Body Text Indent 2"/>
    <w:basedOn w:val="Normln"/>
    <w:link w:val="Zkladntextodsazen2Char"/>
    <w:uiPriority w:val="99"/>
    <w:semiHidden/>
    <w:unhideWhenUsed/>
    <w:rsid w:val="00FD16F6"/>
    <w:pPr>
      <w:suppressAutoHyphens/>
      <w:spacing w:after="120" w:line="480" w:lineRule="auto"/>
      <w:ind w:left="283"/>
      <w:jc w:val="both"/>
    </w:pPr>
    <w:rPr>
      <w:rFonts w:ascii="Times New Roman" w:eastAsia="Times New Roman" w:hAnsi="Times New Roman" w:cs="Times New Roman"/>
      <w:lang w:eastAsia="ar-SA"/>
    </w:rPr>
  </w:style>
  <w:style w:type="character" w:customStyle="1" w:styleId="Zkladntextodsazen2Char">
    <w:name w:val="Základní text odsazený 2 Char"/>
    <w:basedOn w:val="Standardnpsmoodstavce"/>
    <w:link w:val="Zkladntextodsazen2"/>
    <w:uiPriority w:val="99"/>
    <w:semiHidden/>
    <w:rsid w:val="00FD16F6"/>
    <w:rPr>
      <w:rFonts w:ascii="Times New Roman" w:eastAsia="Times New Roman" w:hAnsi="Times New Roman" w:cs="Times New Roman"/>
      <w:lang w:val="cs-CZ" w:eastAsia="ar-SA"/>
    </w:rPr>
  </w:style>
  <w:style w:type="paragraph" w:styleId="Odstavecseseznamem">
    <w:name w:val="List Paragraph"/>
    <w:basedOn w:val="Normln"/>
    <w:uiPriority w:val="34"/>
    <w:qFormat/>
    <w:rsid w:val="00FD16F6"/>
    <w:pPr>
      <w:suppressAutoHyphens/>
      <w:ind w:left="720"/>
      <w:contextualSpacing/>
      <w:jc w:val="both"/>
    </w:pPr>
    <w:rPr>
      <w:rFonts w:ascii="Times New Roman" w:eastAsia="Times New Roman" w:hAnsi="Times New Roman" w:cs="Times New Roman"/>
      <w:lang w:eastAsia="ar-SA"/>
    </w:rPr>
  </w:style>
  <w:style w:type="character" w:customStyle="1" w:styleId="FontStyle29">
    <w:name w:val="Font Style29"/>
    <w:rsid w:val="00FD16F6"/>
    <w:rPr>
      <w:rFonts w:ascii="Times New Roman" w:hAnsi="Times New Roman" w:cs="Times New Roman"/>
      <w:sz w:val="22"/>
      <w:szCs w:val="22"/>
    </w:rPr>
  </w:style>
  <w:style w:type="character" w:styleId="Nevyeenzmnka">
    <w:name w:val="Unresolved Mention"/>
    <w:basedOn w:val="Standardnpsmoodstavce"/>
    <w:uiPriority w:val="99"/>
    <w:semiHidden/>
    <w:unhideWhenUsed/>
    <w:rsid w:val="007E6D74"/>
    <w:rPr>
      <w:color w:val="605E5C"/>
      <w:shd w:val="clear" w:color="auto" w:fill="E1DFDD"/>
    </w:rPr>
  </w:style>
  <w:style w:type="paragraph" w:styleId="Revize">
    <w:name w:val="Revision"/>
    <w:hidden/>
    <w:uiPriority w:val="99"/>
    <w:semiHidden/>
    <w:rsid w:val="00193DC4"/>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57898">
      <w:bodyDiv w:val="1"/>
      <w:marLeft w:val="0"/>
      <w:marRight w:val="0"/>
      <w:marTop w:val="0"/>
      <w:marBottom w:val="0"/>
      <w:divBdr>
        <w:top w:val="none" w:sz="0" w:space="0" w:color="auto"/>
        <w:left w:val="none" w:sz="0" w:space="0" w:color="auto"/>
        <w:bottom w:val="none" w:sz="0" w:space="0" w:color="auto"/>
        <w:right w:val="none" w:sz="0" w:space="0" w:color="auto"/>
      </w:divBdr>
    </w:div>
    <w:div w:id="2258032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8FEF026FCB5E64AAF4841C0A5B6291F" ma:contentTypeVersion="6" ma:contentTypeDescription="Vytvoří nový dokument" ma:contentTypeScope="" ma:versionID="87e582d479acce50dd4e9ef2ce6bcc27">
  <xsd:schema xmlns:xsd="http://www.w3.org/2001/XMLSchema" xmlns:xs="http://www.w3.org/2001/XMLSchema" xmlns:p="http://schemas.microsoft.com/office/2006/metadata/properties" xmlns:ns2="288e3b51-d586-4a32-b33c-be3f681ba3bc" xmlns:ns3="36933272-72eb-4671-a083-c2a89b5e0a96" targetNamespace="http://schemas.microsoft.com/office/2006/metadata/properties" ma:root="true" ma:fieldsID="4071216fd36a7e02aac6693786b00e7c" ns2:_="" ns3:_="">
    <xsd:import namespace="288e3b51-d586-4a32-b33c-be3f681ba3bc"/>
    <xsd:import namespace="36933272-72eb-4671-a083-c2a89b5e0a9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e3b51-d586-4a32-b33c-be3f681ba3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933272-72eb-4671-a083-c2a89b5e0a96" elementFormDefault="qualified">
    <xsd:import namespace="http://schemas.microsoft.com/office/2006/documentManagement/types"/>
    <xsd:import namespace="http://schemas.microsoft.com/office/infopath/2007/PartnerControls"/>
    <xsd:element name="SharedWithUsers" ma:index="1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11DC0BD-471E-44E8-844C-4EBA291FEA41}">
  <ds:schemaRefs>
    <ds:schemaRef ds:uri="http://schemas.microsoft.com/sharepoint/v3/contenttype/forms"/>
  </ds:schemaRefs>
</ds:datastoreItem>
</file>

<file path=customXml/itemProps2.xml><?xml version="1.0" encoding="utf-8"?>
<ds:datastoreItem xmlns:ds="http://schemas.openxmlformats.org/officeDocument/2006/customXml" ds:itemID="{F1D01129-96CD-4EE2-AECE-1EA008A6159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49A869F-0196-4241-A7B9-63B42A1B8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e3b51-d586-4a32-b33c-be3f681ba3bc"/>
    <ds:schemaRef ds:uri="36933272-72eb-4671-a083-c2a89b5e0a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710F9F-59E5-48DD-AEF1-D0C6734E6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2571</Words>
  <Characters>15170</Characters>
  <Application>Microsoft Office Word</Application>
  <DocSecurity>0</DocSecurity>
  <Lines>126</Lines>
  <Paragraphs>35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Kostrhůn</dc:creator>
  <cp:lastModifiedBy>Ing. Ivana Švarcová</cp:lastModifiedBy>
  <cp:revision>5</cp:revision>
  <cp:lastPrinted>2021-05-12T10:39:00Z</cp:lastPrinted>
  <dcterms:created xsi:type="dcterms:W3CDTF">2024-02-02T11:45:00Z</dcterms:created>
  <dcterms:modified xsi:type="dcterms:W3CDTF">2024-02-16T21:10:00Z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0x01010098FEF026FCB5E64AAF4841C0A5B6291F</vt:lpwstr>
  </property>
</Properties>
</file>