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D2A8" w14:textId="77777777" w:rsidR="00385A44" w:rsidRDefault="00385A44">
      <w:pPr>
        <w:pStyle w:val="Nzev"/>
      </w:pPr>
    </w:p>
    <w:p w14:paraId="000A953C" w14:textId="17E3EAAE" w:rsidR="003A099C" w:rsidRDefault="008A409E">
      <w:pPr>
        <w:pStyle w:val="Nzev"/>
      </w:pPr>
      <w:r>
        <w:t>Smlouva</w:t>
      </w:r>
      <w:r>
        <w:rPr>
          <w:spacing w:val="-5"/>
        </w:rPr>
        <w:t xml:space="preserve"> </w:t>
      </w:r>
      <w:r>
        <w:t>o</w:t>
      </w:r>
      <w:r>
        <w:rPr>
          <w:spacing w:val="-2"/>
        </w:rPr>
        <w:t xml:space="preserve"> </w:t>
      </w:r>
      <w:r>
        <w:t>technickém</w:t>
      </w:r>
      <w:r>
        <w:rPr>
          <w:spacing w:val="-2"/>
        </w:rPr>
        <w:t xml:space="preserve"> </w:t>
      </w:r>
      <w:r>
        <w:t>dohledu</w:t>
      </w:r>
      <w:r>
        <w:rPr>
          <w:spacing w:val="-3"/>
        </w:rPr>
        <w:t xml:space="preserve"> </w:t>
      </w:r>
      <w:r>
        <w:t>nad</w:t>
      </w:r>
      <w:r>
        <w:rPr>
          <w:spacing w:val="-2"/>
        </w:rPr>
        <w:t xml:space="preserve"> </w:t>
      </w:r>
      <w:r>
        <w:t>technikou</w:t>
      </w:r>
      <w:r>
        <w:rPr>
          <w:spacing w:val="-2"/>
        </w:rPr>
        <w:t xml:space="preserve"> </w:t>
      </w:r>
      <w:r>
        <w:t>EPS,</w:t>
      </w:r>
      <w:r>
        <w:rPr>
          <w:spacing w:val="-3"/>
        </w:rPr>
        <w:t xml:space="preserve"> </w:t>
      </w:r>
      <w:r>
        <w:t>EZS</w:t>
      </w:r>
      <w:r>
        <w:rPr>
          <w:spacing w:val="-2"/>
        </w:rPr>
        <w:t xml:space="preserve"> </w:t>
      </w:r>
      <w:r>
        <w:t>a</w:t>
      </w:r>
      <w:r>
        <w:rPr>
          <w:spacing w:val="-1"/>
        </w:rPr>
        <w:t xml:space="preserve"> </w:t>
      </w:r>
      <w:r>
        <w:rPr>
          <w:spacing w:val="-4"/>
        </w:rPr>
        <w:t>CCTV</w:t>
      </w:r>
    </w:p>
    <w:p w14:paraId="30FF33D6" w14:textId="0FA242DF" w:rsidR="008A409E" w:rsidRDefault="008A409E" w:rsidP="008A409E">
      <w:pPr>
        <w:pStyle w:val="Nadpis1"/>
      </w:pPr>
      <w:r>
        <w:t>ev.</w:t>
      </w:r>
      <w:r>
        <w:rPr>
          <w:spacing w:val="-2"/>
        </w:rPr>
        <w:t xml:space="preserve"> </w:t>
      </w:r>
      <w:r>
        <w:t>č.</w:t>
      </w:r>
      <w:r>
        <w:rPr>
          <w:spacing w:val="-2"/>
        </w:rPr>
        <w:t xml:space="preserve"> </w:t>
      </w:r>
      <w:r>
        <w:t>na</w:t>
      </w:r>
      <w:r>
        <w:rPr>
          <w:spacing w:val="-2"/>
        </w:rPr>
        <w:t xml:space="preserve"> </w:t>
      </w:r>
      <w:r>
        <w:t>straně</w:t>
      </w:r>
      <w:r>
        <w:rPr>
          <w:spacing w:val="-2"/>
        </w:rPr>
        <w:t xml:space="preserve"> </w:t>
      </w:r>
      <w:proofErr w:type="gramStart"/>
      <w:r>
        <w:t>poskytovatele:</w:t>
      </w:r>
      <w:r w:rsidR="002B46C4">
        <w:t xml:space="preserve">  </w:t>
      </w:r>
      <w:r w:rsidR="00902EDD">
        <w:t>WS</w:t>
      </w:r>
      <w:proofErr w:type="gramEnd"/>
      <w:r w:rsidR="00902EDD">
        <w:t>0124</w:t>
      </w:r>
    </w:p>
    <w:p w14:paraId="2CC84207" w14:textId="464DD15A" w:rsidR="003A099C" w:rsidRDefault="008A409E" w:rsidP="008A409E">
      <w:pPr>
        <w:pStyle w:val="Nadpis1"/>
        <w:rPr>
          <w:b w:val="0"/>
        </w:rPr>
      </w:pPr>
      <w:r>
        <w:t>ev.</w:t>
      </w:r>
      <w:r>
        <w:rPr>
          <w:spacing w:val="-5"/>
        </w:rPr>
        <w:t xml:space="preserve"> </w:t>
      </w:r>
      <w:r>
        <w:t>č.</w:t>
      </w:r>
      <w:r>
        <w:rPr>
          <w:spacing w:val="-2"/>
        </w:rPr>
        <w:t xml:space="preserve"> </w:t>
      </w:r>
      <w:r>
        <w:t>na</w:t>
      </w:r>
      <w:r>
        <w:rPr>
          <w:spacing w:val="-2"/>
        </w:rPr>
        <w:t xml:space="preserve"> </w:t>
      </w:r>
      <w:r>
        <w:t>straně</w:t>
      </w:r>
      <w:r>
        <w:rPr>
          <w:spacing w:val="-3"/>
        </w:rPr>
        <w:t xml:space="preserve"> </w:t>
      </w:r>
      <w:r>
        <w:t>objednatele:</w:t>
      </w:r>
      <w:r>
        <w:rPr>
          <w:spacing w:val="-2"/>
        </w:rPr>
        <w:t xml:space="preserve"> </w:t>
      </w:r>
      <w:r w:rsidR="002B46C4">
        <w:rPr>
          <w:spacing w:val="-2"/>
        </w:rPr>
        <w:t>3029H1240003 (</w:t>
      </w:r>
      <w:r>
        <w:t>NPU-</w:t>
      </w:r>
      <w:r w:rsidRPr="008A409E">
        <w:t>430/</w:t>
      </w:r>
      <w:r w:rsidR="002B46C4">
        <w:t>6036</w:t>
      </w:r>
      <w:r w:rsidRPr="008A409E">
        <w:t>/2024</w:t>
      </w:r>
      <w:r w:rsidR="002B46C4">
        <w:t>)</w:t>
      </w:r>
    </w:p>
    <w:p w14:paraId="1999D705" w14:textId="77777777" w:rsidR="003A099C" w:rsidRDefault="008A409E">
      <w:pPr>
        <w:pStyle w:val="Zkladntext"/>
        <w:ind w:left="63" w:right="63"/>
        <w:jc w:val="center"/>
      </w:pPr>
      <w:r>
        <w:t>uzavřená</w:t>
      </w:r>
      <w:r>
        <w:rPr>
          <w:spacing w:val="-4"/>
        </w:rPr>
        <w:t xml:space="preserve"> </w:t>
      </w:r>
      <w:r>
        <w:t>podle</w:t>
      </w:r>
      <w:r>
        <w:rPr>
          <w:spacing w:val="-3"/>
        </w:rPr>
        <w:t xml:space="preserve"> </w:t>
      </w:r>
      <w:r>
        <w:t>ustanovení</w:t>
      </w:r>
      <w:r>
        <w:rPr>
          <w:spacing w:val="-2"/>
        </w:rPr>
        <w:t xml:space="preserve"> </w:t>
      </w:r>
      <w:r>
        <w:t>§</w:t>
      </w:r>
      <w:r>
        <w:rPr>
          <w:spacing w:val="-2"/>
        </w:rPr>
        <w:t xml:space="preserve"> </w:t>
      </w:r>
      <w:r>
        <w:t>2586</w:t>
      </w:r>
      <w:r>
        <w:rPr>
          <w:spacing w:val="-1"/>
        </w:rPr>
        <w:t xml:space="preserve"> </w:t>
      </w:r>
      <w:r>
        <w:t>občanského</w:t>
      </w:r>
      <w:r>
        <w:rPr>
          <w:spacing w:val="-3"/>
        </w:rPr>
        <w:t xml:space="preserve"> </w:t>
      </w:r>
      <w:r>
        <w:t>zákoníku</w:t>
      </w:r>
      <w:r>
        <w:rPr>
          <w:spacing w:val="-3"/>
        </w:rPr>
        <w:t xml:space="preserve"> </w:t>
      </w:r>
      <w:r>
        <w:t>č.</w:t>
      </w:r>
      <w:r>
        <w:rPr>
          <w:spacing w:val="-2"/>
        </w:rPr>
        <w:t xml:space="preserve"> </w:t>
      </w:r>
      <w:r>
        <w:t>89/2012</w:t>
      </w:r>
      <w:r>
        <w:rPr>
          <w:spacing w:val="-2"/>
        </w:rPr>
        <w:t xml:space="preserve"> </w:t>
      </w:r>
      <w:r>
        <w:t>Sb.</w:t>
      </w:r>
      <w:r>
        <w:rPr>
          <w:spacing w:val="-3"/>
        </w:rPr>
        <w:t xml:space="preserve"> </w:t>
      </w:r>
      <w:r>
        <w:t>v</w:t>
      </w:r>
      <w:r>
        <w:rPr>
          <w:spacing w:val="-3"/>
        </w:rPr>
        <w:t xml:space="preserve"> </w:t>
      </w:r>
      <w:r>
        <w:t>platném</w:t>
      </w:r>
      <w:r>
        <w:rPr>
          <w:spacing w:val="-2"/>
        </w:rPr>
        <w:t xml:space="preserve"> znění</w:t>
      </w:r>
    </w:p>
    <w:p w14:paraId="3DDA9171" w14:textId="77777777" w:rsidR="003A099C" w:rsidRDefault="008A409E">
      <w:pPr>
        <w:pStyle w:val="Zkladntext"/>
        <w:ind w:left="63"/>
        <w:jc w:val="center"/>
      </w:pPr>
      <w:r>
        <w:t>(dále</w:t>
      </w:r>
      <w:r>
        <w:rPr>
          <w:spacing w:val="-1"/>
        </w:rPr>
        <w:t xml:space="preserve"> </w:t>
      </w:r>
      <w:r>
        <w:t>jen</w:t>
      </w:r>
      <w:r>
        <w:rPr>
          <w:spacing w:val="-1"/>
        </w:rPr>
        <w:t xml:space="preserve"> </w:t>
      </w:r>
      <w:r>
        <w:rPr>
          <w:spacing w:val="-2"/>
        </w:rPr>
        <w:t>„Smlouva“)</w:t>
      </w:r>
    </w:p>
    <w:p w14:paraId="050A5F7D" w14:textId="77777777" w:rsidR="003A099C" w:rsidRDefault="008A409E">
      <w:pPr>
        <w:pStyle w:val="Nadpis1"/>
        <w:spacing w:before="241"/>
      </w:pPr>
      <w:r>
        <w:t>Článek</w:t>
      </w:r>
      <w:r>
        <w:rPr>
          <w:spacing w:val="-2"/>
        </w:rPr>
        <w:t xml:space="preserve"> </w:t>
      </w:r>
      <w:r>
        <w:t>1:</w:t>
      </w:r>
      <w:r>
        <w:rPr>
          <w:spacing w:val="-2"/>
        </w:rPr>
        <w:t xml:space="preserve"> </w:t>
      </w:r>
      <w:r>
        <w:t xml:space="preserve">Smluvní </w:t>
      </w:r>
      <w:r>
        <w:rPr>
          <w:spacing w:val="-2"/>
        </w:rPr>
        <w:t>strany</w:t>
      </w:r>
    </w:p>
    <w:p w14:paraId="79FE042A" w14:textId="77777777" w:rsidR="003A099C" w:rsidRDefault="003A099C">
      <w:pPr>
        <w:pStyle w:val="Zkladntext"/>
        <w:rPr>
          <w:b/>
        </w:rPr>
      </w:pPr>
    </w:p>
    <w:p w14:paraId="20F2C395" w14:textId="77777777" w:rsidR="003A099C" w:rsidRDefault="008A409E">
      <w:pPr>
        <w:tabs>
          <w:tab w:val="left" w:pos="2102"/>
        </w:tabs>
        <w:ind w:left="118"/>
        <w:rPr>
          <w:b/>
          <w:sz w:val="20"/>
        </w:rPr>
      </w:pPr>
      <w:r>
        <w:rPr>
          <w:spacing w:val="-2"/>
          <w:sz w:val="20"/>
        </w:rPr>
        <w:t>Objednatel:</w:t>
      </w:r>
      <w:r>
        <w:rPr>
          <w:sz w:val="20"/>
        </w:rPr>
        <w:tab/>
      </w:r>
      <w:r>
        <w:rPr>
          <w:b/>
          <w:sz w:val="20"/>
        </w:rPr>
        <w:t>Národní</w:t>
      </w:r>
      <w:r>
        <w:rPr>
          <w:b/>
          <w:spacing w:val="-4"/>
          <w:sz w:val="20"/>
        </w:rPr>
        <w:t xml:space="preserve"> </w:t>
      </w:r>
      <w:r>
        <w:rPr>
          <w:b/>
          <w:sz w:val="20"/>
        </w:rPr>
        <w:t>památkový</w:t>
      </w:r>
      <w:r>
        <w:rPr>
          <w:b/>
          <w:spacing w:val="-2"/>
          <w:sz w:val="20"/>
        </w:rPr>
        <w:t xml:space="preserve"> </w:t>
      </w:r>
      <w:r>
        <w:rPr>
          <w:b/>
          <w:spacing w:val="-4"/>
          <w:sz w:val="20"/>
        </w:rPr>
        <w:t>ústav</w:t>
      </w:r>
    </w:p>
    <w:p w14:paraId="1C45FC94" w14:textId="77777777" w:rsidR="003A099C" w:rsidRDefault="008A409E">
      <w:pPr>
        <w:pStyle w:val="Zkladntext"/>
        <w:ind w:left="2103" w:right="482"/>
      </w:pPr>
      <w:r>
        <w:t>státní</w:t>
      </w:r>
      <w:r>
        <w:rPr>
          <w:spacing w:val="-5"/>
        </w:rPr>
        <w:t xml:space="preserve"> </w:t>
      </w:r>
      <w:r>
        <w:t>příspěvková</w:t>
      </w:r>
      <w:r>
        <w:rPr>
          <w:spacing w:val="-5"/>
        </w:rPr>
        <w:t xml:space="preserve"> </w:t>
      </w:r>
      <w:r>
        <w:t>organizace</w:t>
      </w:r>
      <w:r>
        <w:rPr>
          <w:spacing w:val="-5"/>
        </w:rPr>
        <w:t xml:space="preserve"> </w:t>
      </w:r>
      <w:r>
        <w:t>zřízená</w:t>
      </w:r>
      <w:r>
        <w:rPr>
          <w:spacing w:val="-4"/>
        </w:rPr>
        <w:t xml:space="preserve"> </w:t>
      </w:r>
      <w:r>
        <w:t>rozhodnutím</w:t>
      </w:r>
      <w:r>
        <w:rPr>
          <w:spacing w:val="-5"/>
        </w:rPr>
        <w:t xml:space="preserve"> </w:t>
      </w:r>
      <w:r>
        <w:t>MK</w:t>
      </w:r>
      <w:r>
        <w:rPr>
          <w:spacing w:val="-5"/>
        </w:rPr>
        <w:t xml:space="preserve"> </w:t>
      </w:r>
      <w:r>
        <w:t>ČR</w:t>
      </w:r>
      <w:r>
        <w:rPr>
          <w:spacing w:val="-5"/>
        </w:rPr>
        <w:t xml:space="preserve"> </w:t>
      </w:r>
      <w:r>
        <w:t>č.</w:t>
      </w:r>
      <w:r>
        <w:rPr>
          <w:spacing w:val="-4"/>
        </w:rPr>
        <w:t xml:space="preserve"> </w:t>
      </w:r>
      <w:r>
        <w:t>j.</w:t>
      </w:r>
      <w:r>
        <w:rPr>
          <w:spacing w:val="-4"/>
        </w:rPr>
        <w:t xml:space="preserve"> </w:t>
      </w:r>
      <w:r>
        <w:t>11.617/2002, se sídlem Valdštejnské náměstí 162/3, 118 01 Praha 1</w:t>
      </w:r>
    </w:p>
    <w:p w14:paraId="43F77E40" w14:textId="77777777" w:rsidR="003A099C" w:rsidRDefault="008A409E">
      <w:pPr>
        <w:pStyle w:val="Zkladntext"/>
        <w:ind w:left="2103" w:right="482"/>
      </w:pPr>
      <w:r>
        <w:t>zastoupená</w:t>
      </w:r>
      <w:r>
        <w:rPr>
          <w:spacing w:val="-5"/>
        </w:rPr>
        <w:t xml:space="preserve"> </w:t>
      </w:r>
      <w:r>
        <w:t>Mgr.</w:t>
      </w:r>
      <w:r>
        <w:rPr>
          <w:spacing w:val="-5"/>
        </w:rPr>
        <w:t xml:space="preserve"> </w:t>
      </w:r>
      <w:r>
        <w:t>Petrem</w:t>
      </w:r>
      <w:r>
        <w:rPr>
          <w:spacing w:val="-5"/>
        </w:rPr>
        <w:t xml:space="preserve"> </w:t>
      </w:r>
      <w:r>
        <w:t>Pavelcem,</w:t>
      </w:r>
      <w:r>
        <w:rPr>
          <w:spacing w:val="-5"/>
        </w:rPr>
        <w:t xml:space="preserve"> </w:t>
      </w:r>
      <w:r>
        <w:t>Ph.D.,</w:t>
      </w:r>
      <w:r>
        <w:rPr>
          <w:spacing w:val="-5"/>
        </w:rPr>
        <w:t xml:space="preserve"> </w:t>
      </w:r>
      <w:r>
        <w:t>ředitel</w:t>
      </w:r>
      <w:r>
        <w:rPr>
          <w:spacing w:val="-5"/>
        </w:rPr>
        <w:t xml:space="preserve"> </w:t>
      </w:r>
      <w:r>
        <w:t>územní</w:t>
      </w:r>
      <w:r>
        <w:rPr>
          <w:spacing w:val="-5"/>
        </w:rPr>
        <w:t xml:space="preserve"> </w:t>
      </w:r>
      <w:r>
        <w:t>památkové</w:t>
      </w:r>
      <w:r>
        <w:rPr>
          <w:spacing w:val="-5"/>
        </w:rPr>
        <w:t xml:space="preserve"> </w:t>
      </w:r>
      <w:r>
        <w:t>správy v Českých Budějovicích</w:t>
      </w:r>
    </w:p>
    <w:p w14:paraId="08B337D8" w14:textId="77777777" w:rsidR="003A099C" w:rsidRDefault="008A409E">
      <w:pPr>
        <w:pStyle w:val="Zkladntext"/>
        <w:ind w:left="2103"/>
      </w:pPr>
      <w:r>
        <w:t>IČO:</w:t>
      </w:r>
      <w:r>
        <w:rPr>
          <w:spacing w:val="-1"/>
        </w:rPr>
        <w:t xml:space="preserve"> </w:t>
      </w:r>
      <w:r>
        <w:rPr>
          <w:spacing w:val="-2"/>
        </w:rPr>
        <w:t>75032333</w:t>
      </w:r>
    </w:p>
    <w:p w14:paraId="5E71FDBC" w14:textId="77777777" w:rsidR="003A099C" w:rsidRDefault="008A409E">
      <w:pPr>
        <w:pStyle w:val="Zkladntext"/>
        <w:ind w:left="2103"/>
      </w:pPr>
      <w:r>
        <w:t>DIČ:</w:t>
      </w:r>
      <w:r>
        <w:rPr>
          <w:spacing w:val="-1"/>
        </w:rPr>
        <w:t xml:space="preserve"> </w:t>
      </w:r>
      <w:r>
        <w:rPr>
          <w:spacing w:val="-2"/>
        </w:rPr>
        <w:t>CZ75032333</w:t>
      </w:r>
    </w:p>
    <w:p w14:paraId="561FEBD7" w14:textId="77777777" w:rsidR="003A099C" w:rsidRDefault="003A099C">
      <w:pPr>
        <w:pStyle w:val="Zkladntext"/>
      </w:pPr>
    </w:p>
    <w:p w14:paraId="21A76914" w14:textId="77777777" w:rsidR="003A099C" w:rsidRDefault="008A409E">
      <w:pPr>
        <w:pStyle w:val="Zkladntext"/>
        <w:ind w:left="2103"/>
      </w:pPr>
      <w:r>
        <w:t>Bankovní</w:t>
      </w:r>
      <w:r>
        <w:rPr>
          <w:spacing w:val="-4"/>
        </w:rPr>
        <w:t xml:space="preserve"> </w:t>
      </w:r>
      <w:r>
        <w:t>spojení:</w:t>
      </w:r>
      <w:r>
        <w:rPr>
          <w:spacing w:val="58"/>
        </w:rPr>
        <w:t xml:space="preserve"> </w:t>
      </w:r>
      <w:r>
        <w:t>Česká</w:t>
      </w:r>
      <w:r>
        <w:rPr>
          <w:spacing w:val="-2"/>
        </w:rPr>
        <w:t xml:space="preserve"> </w:t>
      </w:r>
      <w:r>
        <w:t>národní</w:t>
      </w:r>
      <w:r>
        <w:rPr>
          <w:spacing w:val="-1"/>
        </w:rPr>
        <w:t xml:space="preserve"> </w:t>
      </w:r>
      <w:r>
        <w:t>banka,</w:t>
      </w:r>
      <w:r>
        <w:rPr>
          <w:spacing w:val="-3"/>
        </w:rPr>
        <w:t xml:space="preserve"> </w:t>
      </w:r>
      <w:r>
        <w:t>číslo</w:t>
      </w:r>
      <w:r>
        <w:rPr>
          <w:spacing w:val="-2"/>
        </w:rPr>
        <w:t xml:space="preserve"> </w:t>
      </w:r>
      <w:r>
        <w:t>účtu:</w:t>
      </w:r>
      <w:r>
        <w:rPr>
          <w:spacing w:val="-2"/>
        </w:rPr>
        <w:t xml:space="preserve"> </w:t>
      </w:r>
      <w:r>
        <w:t>300003-</w:t>
      </w:r>
      <w:r>
        <w:rPr>
          <w:spacing w:val="-2"/>
        </w:rPr>
        <w:t>60039011/0710</w:t>
      </w:r>
    </w:p>
    <w:p w14:paraId="2E76F32B" w14:textId="77777777" w:rsidR="003A099C" w:rsidRDefault="003A099C">
      <w:pPr>
        <w:pStyle w:val="Zkladntext"/>
      </w:pPr>
    </w:p>
    <w:p w14:paraId="245B765D" w14:textId="77777777" w:rsidR="003A099C" w:rsidRDefault="008A409E">
      <w:pPr>
        <w:pStyle w:val="Zkladntext"/>
        <w:ind w:left="2103"/>
      </w:pPr>
      <w:r>
        <w:t>Doručovací</w:t>
      </w:r>
      <w:r>
        <w:rPr>
          <w:spacing w:val="-4"/>
        </w:rPr>
        <w:t xml:space="preserve"> </w:t>
      </w:r>
      <w:r>
        <w:rPr>
          <w:spacing w:val="-2"/>
        </w:rPr>
        <w:t>adresa:</w:t>
      </w:r>
    </w:p>
    <w:p w14:paraId="63D89B09" w14:textId="77777777" w:rsidR="003A099C" w:rsidRDefault="008A409E">
      <w:pPr>
        <w:pStyle w:val="Zkladntext"/>
        <w:ind w:left="2103"/>
      </w:pPr>
      <w:r>
        <w:t>Národní</w:t>
      </w:r>
      <w:r>
        <w:rPr>
          <w:spacing w:val="-4"/>
        </w:rPr>
        <w:t xml:space="preserve"> </w:t>
      </w:r>
      <w:r>
        <w:t>památkový</w:t>
      </w:r>
      <w:r>
        <w:rPr>
          <w:spacing w:val="-2"/>
        </w:rPr>
        <w:t xml:space="preserve"> ústav</w:t>
      </w:r>
    </w:p>
    <w:p w14:paraId="07C08C87" w14:textId="77777777" w:rsidR="003A099C" w:rsidRDefault="008A409E">
      <w:pPr>
        <w:pStyle w:val="Zkladntext"/>
        <w:ind w:left="2103"/>
      </w:pPr>
      <w:r>
        <w:t>územní</w:t>
      </w:r>
      <w:r>
        <w:rPr>
          <w:spacing w:val="-1"/>
        </w:rPr>
        <w:t xml:space="preserve"> </w:t>
      </w:r>
      <w:r>
        <w:t>památková</w:t>
      </w:r>
      <w:r>
        <w:rPr>
          <w:spacing w:val="-2"/>
        </w:rPr>
        <w:t xml:space="preserve"> </w:t>
      </w:r>
      <w:r>
        <w:t>správa</w:t>
      </w:r>
      <w:r>
        <w:rPr>
          <w:spacing w:val="-2"/>
        </w:rPr>
        <w:t xml:space="preserve"> </w:t>
      </w:r>
      <w:r>
        <w:t>v</w:t>
      </w:r>
      <w:r>
        <w:rPr>
          <w:spacing w:val="-1"/>
        </w:rPr>
        <w:t xml:space="preserve"> </w:t>
      </w:r>
      <w:r>
        <w:t>Českých</w:t>
      </w:r>
      <w:r>
        <w:rPr>
          <w:spacing w:val="-2"/>
        </w:rPr>
        <w:t xml:space="preserve"> Budějovicích</w:t>
      </w:r>
    </w:p>
    <w:p w14:paraId="00DBCBDF" w14:textId="77777777" w:rsidR="003A099C" w:rsidRDefault="008A409E">
      <w:pPr>
        <w:pStyle w:val="Zkladntext"/>
        <w:ind w:left="2103" w:right="4323"/>
      </w:pPr>
      <w:r>
        <w:t>nám.</w:t>
      </w:r>
      <w:r>
        <w:rPr>
          <w:spacing w:val="-9"/>
        </w:rPr>
        <w:t xml:space="preserve"> </w:t>
      </w:r>
      <w:r>
        <w:t>Přemysla</w:t>
      </w:r>
      <w:r>
        <w:rPr>
          <w:spacing w:val="-9"/>
        </w:rPr>
        <w:t xml:space="preserve"> </w:t>
      </w:r>
      <w:r>
        <w:t>Otakara</w:t>
      </w:r>
      <w:r>
        <w:rPr>
          <w:spacing w:val="-10"/>
        </w:rPr>
        <w:t xml:space="preserve"> </w:t>
      </w:r>
      <w:r>
        <w:t>II.</w:t>
      </w:r>
      <w:r>
        <w:rPr>
          <w:spacing w:val="-9"/>
        </w:rPr>
        <w:t xml:space="preserve"> </w:t>
      </w:r>
      <w:r>
        <w:t>34 370 21 České Budějovice</w:t>
      </w:r>
    </w:p>
    <w:p w14:paraId="0B28DFAA" w14:textId="77777777" w:rsidR="003A099C" w:rsidRDefault="008A409E">
      <w:pPr>
        <w:pStyle w:val="Zkladntext"/>
        <w:ind w:left="2103"/>
      </w:pPr>
      <w:r>
        <w:t>(dále</w:t>
      </w:r>
      <w:r>
        <w:rPr>
          <w:spacing w:val="-1"/>
        </w:rPr>
        <w:t xml:space="preserve"> </w:t>
      </w:r>
      <w:r>
        <w:t>v</w:t>
      </w:r>
      <w:r>
        <w:rPr>
          <w:spacing w:val="-2"/>
        </w:rPr>
        <w:t xml:space="preserve"> </w:t>
      </w:r>
      <w:r>
        <w:t>této</w:t>
      </w:r>
      <w:r>
        <w:rPr>
          <w:spacing w:val="-2"/>
        </w:rPr>
        <w:t xml:space="preserve"> </w:t>
      </w:r>
      <w:r>
        <w:t>Smlouvě</w:t>
      </w:r>
      <w:r>
        <w:rPr>
          <w:spacing w:val="-1"/>
        </w:rPr>
        <w:t xml:space="preserve"> </w:t>
      </w:r>
      <w:r>
        <w:t>označovaný</w:t>
      </w:r>
      <w:r>
        <w:rPr>
          <w:spacing w:val="-2"/>
        </w:rPr>
        <w:t xml:space="preserve"> </w:t>
      </w:r>
      <w:r>
        <w:t>jen</w:t>
      </w:r>
      <w:r>
        <w:rPr>
          <w:spacing w:val="-2"/>
        </w:rPr>
        <w:t xml:space="preserve"> </w:t>
      </w:r>
      <w:r>
        <w:t>jako</w:t>
      </w:r>
      <w:r>
        <w:rPr>
          <w:spacing w:val="-1"/>
        </w:rPr>
        <w:t xml:space="preserve"> </w:t>
      </w:r>
      <w:r>
        <w:rPr>
          <w:spacing w:val="-2"/>
        </w:rPr>
        <w:t>„objednatel“)</w:t>
      </w:r>
    </w:p>
    <w:p w14:paraId="3A193255" w14:textId="77777777" w:rsidR="003A099C" w:rsidRDefault="003A099C">
      <w:pPr>
        <w:pStyle w:val="Zkladntext"/>
      </w:pPr>
    </w:p>
    <w:p w14:paraId="73ACC759" w14:textId="77777777" w:rsidR="003A099C" w:rsidRDefault="003A099C">
      <w:pPr>
        <w:pStyle w:val="Zkladntext"/>
      </w:pPr>
    </w:p>
    <w:p w14:paraId="46688908" w14:textId="17FC1527" w:rsidR="003A099C" w:rsidRDefault="008A409E">
      <w:pPr>
        <w:tabs>
          <w:tab w:val="left" w:pos="2102"/>
        </w:tabs>
        <w:ind w:left="118"/>
        <w:rPr>
          <w:b/>
          <w:sz w:val="20"/>
        </w:rPr>
      </w:pPr>
      <w:r>
        <w:rPr>
          <w:spacing w:val="-2"/>
          <w:sz w:val="20"/>
        </w:rPr>
        <w:t>Poskytovatel:</w:t>
      </w:r>
      <w:r>
        <w:rPr>
          <w:sz w:val="20"/>
        </w:rPr>
        <w:tab/>
      </w:r>
      <w:proofErr w:type="spellStart"/>
      <w:r w:rsidR="002B46C4">
        <w:rPr>
          <w:b/>
          <w:sz w:val="20"/>
        </w:rPr>
        <w:t>Tribase</w:t>
      </w:r>
      <w:proofErr w:type="spellEnd"/>
      <w:r w:rsidR="002B46C4">
        <w:rPr>
          <w:b/>
          <w:sz w:val="20"/>
        </w:rPr>
        <w:t xml:space="preserve"> </w:t>
      </w:r>
      <w:proofErr w:type="spellStart"/>
      <w:r w:rsidR="002B46C4">
        <w:rPr>
          <w:b/>
          <w:sz w:val="20"/>
        </w:rPr>
        <w:t>Networks</w:t>
      </w:r>
      <w:proofErr w:type="spellEnd"/>
      <w:r w:rsidR="002B46C4">
        <w:rPr>
          <w:b/>
          <w:sz w:val="20"/>
        </w:rPr>
        <w:t xml:space="preserve"> s.r.o.</w:t>
      </w:r>
    </w:p>
    <w:p w14:paraId="335DE0BB" w14:textId="570EEB83" w:rsidR="003A099C" w:rsidRDefault="008A409E">
      <w:pPr>
        <w:pStyle w:val="Zkladntext"/>
        <w:ind w:left="2103"/>
      </w:pPr>
      <w:r>
        <w:t>se</w:t>
      </w:r>
      <w:r>
        <w:rPr>
          <w:spacing w:val="-2"/>
        </w:rPr>
        <w:t xml:space="preserve"> </w:t>
      </w:r>
      <w:r>
        <w:t>sídlem</w:t>
      </w:r>
      <w:r>
        <w:rPr>
          <w:spacing w:val="-2"/>
        </w:rPr>
        <w:t xml:space="preserve"> </w:t>
      </w:r>
      <w:r w:rsidR="002B46C4">
        <w:t>Slunečná 1162, 383 01 Prachatice</w:t>
      </w:r>
    </w:p>
    <w:p w14:paraId="2CEA1A21" w14:textId="11207409" w:rsidR="002B46C4" w:rsidRDefault="008A409E" w:rsidP="002B46C4">
      <w:pPr>
        <w:pStyle w:val="Zkladntext"/>
        <w:ind w:left="2103"/>
        <w:rPr>
          <w:spacing w:val="-2"/>
        </w:rPr>
      </w:pPr>
      <w:r>
        <w:t>zastoupená</w:t>
      </w:r>
      <w:r>
        <w:rPr>
          <w:spacing w:val="-7"/>
        </w:rPr>
        <w:t xml:space="preserve"> </w:t>
      </w:r>
      <w:proofErr w:type="spellStart"/>
      <w:r w:rsidR="00C06AFE">
        <w:t>xxxxxxx</w:t>
      </w:r>
      <w:proofErr w:type="spellEnd"/>
      <w:r>
        <w:t>,</w:t>
      </w:r>
      <w:r>
        <w:rPr>
          <w:spacing w:val="-5"/>
        </w:rPr>
        <w:t xml:space="preserve"> </w:t>
      </w:r>
      <w:r>
        <w:rPr>
          <w:spacing w:val="-2"/>
        </w:rPr>
        <w:t>jednatel</w:t>
      </w:r>
      <w:r w:rsidR="002B46C4">
        <w:rPr>
          <w:spacing w:val="-2"/>
        </w:rPr>
        <w:t xml:space="preserve">em </w:t>
      </w:r>
      <w:r>
        <w:rPr>
          <w:spacing w:val="-2"/>
        </w:rPr>
        <w:t>společnosti</w:t>
      </w:r>
    </w:p>
    <w:p w14:paraId="4DDBF8F9" w14:textId="73B4FB87" w:rsidR="003A099C" w:rsidRDefault="008A409E" w:rsidP="002B46C4">
      <w:pPr>
        <w:pStyle w:val="Zkladntext"/>
        <w:ind w:left="2103"/>
      </w:pPr>
      <w:r>
        <w:t>IČO:</w:t>
      </w:r>
      <w:r>
        <w:rPr>
          <w:spacing w:val="-16"/>
        </w:rPr>
        <w:t xml:space="preserve"> </w:t>
      </w:r>
      <w:r w:rsidR="002B46C4">
        <w:t>49613774</w:t>
      </w:r>
    </w:p>
    <w:p w14:paraId="0AEB34E3" w14:textId="04AA4709" w:rsidR="003A099C" w:rsidRDefault="008A409E">
      <w:pPr>
        <w:pStyle w:val="Zkladntext"/>
        <w:ind w:left="2103"/>
      </w:pPr>
      <w:r>
        <w:t>DIČ:</w:t>
      </w:r>
      <w:r>
        <w:rPr>
          <w:spacing w:val="-1"/>
        </w:rPr>
        <w:t xml:space="preserve"> </w:t>
      </w:r>
      <w:r>
        <w:rPr>
          <w:spacing w:val="-2"/>
        </w:rPr>
        <w:t>CZ</w:t>
      </w:r>
      <w:r w:rsidR="002B46C4">
        <w:rPr>
          <w:spacing w:val="-2"/>
        </w:rPr>
        <w:t>49613774</w:t>
      </w:r>
    </w:p>
    <w:p w14:paraId="7C58A66D" w14:textId="77777777" w:rsidR="003A099C" w:rsidRDefault="008A409E">
      <w:pPr>
        <w:pStyle w:val="Zkladntext"/>
        <w:ind w:left="2103" w:right="482"/>
      </w:pPr>
      <w:r>
        <w:t>zapsaná</w:t>
      </w:r>
      <w:r>
        <w:rPr>
          <w:spacing w:val="-4"/>
        </w:rPr>
        <w:t xml:space="preserve"> </w:t>
      </w:r>
      <w:r>
        <w:t>v</w:t>
      </w:r>
      <w:r>
        <w:rPr>
          <w:spacing w:val="-3"/>
        </w:rPr>
        <w:t xml:space="preserve"> </w:t>
      </w:r>
      <w:r>
        <w:t>OR</w:t>
      </w:r>
      <w:r>
        <w:rPr>
          <w:spacing w:val="-4"/>
        </w:rPr>
        <w:t xml:space="preserve"> </w:t>
      </w:r>
      <w:r>
        <w:t>vedeném</w:t>
      </w:r>
      <w:r>
        <w:rPr>
          <w:spacing w:val="-4"/>
        </w:rPr>
        <w:t xml:space="preserve"> </w:t>
      </w:r>
      <w:r>
        <w:t>u</w:t>
      </w:r>
      <w:r>
        <w:rPr>
          <w:spacing w:val="-4"/>
        </w:rPr>
        <w:t xml:space="preserve"> </w:t>
      </w:r>
      <w:r>
        <w:t>Krajského</w:t>
      </w:r>
      <w:r>
        <w:rPr>
          <w:spacing w:val="-3"/>
        </w:rPr>
        <w:t xml:space="preserve"> </w:t>
      </w:r>
      <w:r>
        <w:t>soudu</w:t>
      </w:r>
      <w:r>
        <w:rPr>
          <w:spacing w:val="-4"/>
        </w:rPr>
        <w:t xml:space="preserve"> </w:t>
      </w:r>
      <w:r>
        <w:t>v</w:t>
      </w:r>
      <w:r>
        <w:rPr>
          <w:spacing w:val="-4"/>
        </w:rPr>
        <w:t xml:space="preserve"> </w:t>
      </w:r>
      <w:r>
        <w:t>Českých</w:t>
      </w:r>
      <w:r>
        <w:rPr>
          <w:spacing w:val="-4"/>
        </w:rPr>
        <w:t xml:space="preserve"> </w:t>
      </w:r>
      <w:r>
        <w:t>Budějovicích,</w:t>
      </w:r>
      <w:r>
        <w:rPr>
          <w:spacing w:val="-3"/>
        </w:rPr>
        <w:t xml:space="preserve"> </w:t>
      </w:r>
      <w:r>
        <w:t>oddíl</w:t>
      </w:r>
      <w:r>
        <w:rPr>
          <w:spacing w:val="-3"/>
        </w:rPr>
        <w:t xml:space="preserve"> </w:t>
      </w:r>
      <w:r>
        <w:t>C, vložka 4827</w:t>
      </w:r>
    </w:p>
    <w:p w14:paraId="6FF5AC1D" w14:textId="0AE132AA" w:rsidR="003A099C" w:rsidRDefault="008A409E">
      <w:pPr>
        <w:pStyle w:val="Zkladntext"/>
        <w:ind w:left="2103" w:right="1162"/>
      </w:pPr>
      <w:r>
        <w:t>Bankovní</w:t>
      </w:r>
      <w:r>
        <w:rPr>
          <w:spacing w:val="-6"/>
        </w:rPr>
        <w:t xml:space="preserve"> </w:t>
      </w:r>
      <w:r>
        <w:t>spojení:</w:t>
      </w:r>
      <w:r w:rsidR="002B46C4">
        <w:t xml:space="preserve"> ČSOB Prachatice</w:t>
      </w:r>
      <w:r>
        <w:t>,</w:t>
      </w:r>
      <w:r>
        <w:rPr>
          <w:spacing w:val="-7"/>
        </w:rPr>
        <w:t xml:space="preserve"> </w:t>
      </w:r>
      <w:r>
        <w:t>číslo</w:t>
      </w:r>
      <w:r>
        <w:rPr>
          <w:spacing w:val="-6"/>
        </w:rPr>
        <w:t xml:space="preserve"> </w:t>
      </w:r>
      <w:r>
        <w:t>účtu:</w:t>
      </w:r>
      <w:r>
        <w:rPr>
          <w:spacing w:val="-7"/>
        </w:rPr>
        <w:t xml:space="preserve"> </w:t>
      </w:r>
      <w:r w:rsidR="002B46C4">
        <w:t xml:space="preserve">212369213/0300 </w:t>
      </w:r>
      <w:r>
        <w:t>(dále v této Smlouvě označován jen jako “poskytovatel“)</w:t>
      </w:r>
    </w:p>
    <w:p w14:paraId="3ED8D2F1" w14:textId="77777777" w:rsidR="003A099C" w:rsidRDefault="003A099C">
      <w:pPr>
        <w:pStyle w:val="Zkladntext"/>
      </w:pPr>
    </w:p>
    <w:p w14:paraId="1F212B83" w14:textId="77777777" w:rsidR="003A099C" w:rsidRDefault="008A409E">
      <w:pPr>
        <w:pStyle w:val="Nadpis1"/>
      </w:pPr>
      <w:r>
        <w:t>Článek</w:t>
      </w:r>
      <w:r>
        <w:rPr>
          <w:spacing w:val="-2"/>
        </w:rPr>
        <w:t xml:space="preserve"> </w:t>
      </w:r>
      <w:r>
        <w:t>2:</w:t>
      </w:r>
      <w:r>
        <w:rPr>
          <w:spacing w:val="-2"/>
        </w:rPr>
        <w:t xml:space="preserve"> </w:t>
      </w:r>
      <w:r>
        <w:t>Předmět</w:t>
      </w:r>
      <w:r>
        <w:rPr>
          <w:spacing w:val="-1"/>
        </w:rPr>
        <w:t xml:space="preserve"> </w:t>
      </w:r>
      <w:r>
        <w:rPr>
          <w:spacing w:val="-2"/>
        </w:rPr>
        <w:t>Smlouvy</w:t>
      </w:r>
    </w:p>
    <w:p w14:paraId="568F10C3" w14:textId="77777777" w:rsidR="003A099C" w:rsidRDefault="003A099C">
      <w:pPr>
        <w:pStyle w:val="Zkladntext"/>
        <w:rPr>
          <w:b/>
        </w:rPr>
      </w:pPr>
    </w:p>
    <w:p w14:paraId="4982F051" w14:textId="77777777" w:rsidR="003A099C" w:rsidRDefault="008A409E">
      <w:pPr>
        <w:ind w:left="117" w:right="115"/>
        <w:jc w:val="both"/>
        <w:rPr>
          <w:sz w:val="20"/>
        </w:rPr>
      </w:pPr>
      <w:r>
        <w:rPr>
          <w:sz w:val="20"/>
        </w:rPr>
        <w:t>Předmětem Smlouvy je úprava podmínek poskytování mimozáručního servisu a zajištění periodických kontrol a revizí systémů a také odborné demontáže prvků systémů v</w:t>
      </w:r>
      <w:r>
        <w:rPr>
          <w:spacing w:val="-2"/>
          <w:sz w:val="20"/>
        </w:rPr>
        <w:t xml:space="preserve"> </w:t>
      </w:r>
      <w:r>
        <w:rPr>
          <w:b/>
          <w:sz w:val="20"/>
        </w:rPr>
        <w:t>1. NP a 2. NP míčovny a kamer</w:t>
      </w:r>
      <w:r>
        <w:rPr>
          <w:b/>
          <w:spacing w:val="-3"/>
          <w:sz w:val="20"/>
        </w:rPr>
        <w:t xml:space="preserve"> </w:t>
      </w:r>
      <w:r>
        <w:rPr>
          <w:b/>
          <w:sz w:val="20"/>
        </w:rPr>
        <w:t>na</w:t>
      </w:r>
      <w:r>
        <w:rPr>
          <w:b/>
          <w:spacing w:val="-3"/>
          <w:sz w:val="20"/>
        </w:rPr>
        <w:t xml:space="preserve"> </w:t>
      </w:r>
      <w:r>
        <w:rPr>
          <w:b/>
          <w:sz w:val="20"/>
        </w:rPr>
        <w:t>I.</w:t>
      </w:r>
      <w:r>
        <w:rPr>
          <w:b/>
          <w:spacing w:val="-3"/>
          <w:sz w:val="20"/>
        </w:rPr>
        <w:t xml:space="preserve"> </w:t>
      </w:r>
      <w:r>
        <w:rPr>
          <w:b/>
          <w:sz w:val="20"/>
        </w:rPr>
        <w:t>a</w:t>
      </w:r>
      <w:r>
        <w:rPr>
          <w:b/>
          <w:spacing w:val="-3"/>
          <w:sz w:val="20"/>
        </w:rPr>
        <w:t xml:space="preserve"> </w:t>
      </w:r>
      <w:r>
        <w:rPr>
          <w:b/>
          <w:sz w:val="20"/>
        </w:rPr>
        <w:t>III.</w:t>
      </w:r>
      <w:r>
        <w:rPr>
          <w:b/>
          <w:spacing w:val="-3"/>
          <w:sz w:val="20"/>
        </w:rPr>
        <w:t xml:space="preserve"> </w:t>
      </w:r>
      <w:r>
        <w:rPr>
          <w:b/>
          <w:sz w:val="20"/>
        </w:rPr>
        <w:t>nádvoří</w:t>
      </w:r>
      <w:r>
        <w:rPr>
          <w:b/>
          <w:spacing w:val="-3"/>
          <w:sz w:val="20"/>
        </w:rPr>
        <w:t xml:space="preserve"> </w:t>
      </w:r>
      <w:r>
        <w:rPr>
          <w:b/>
          <w:sz w:val="20"/>
        </w:rPr>
        <w:t>(mimo</w:t>
      </w:r>
      <w:r>
        <w:rPr>
          <w:b/>
          <w:spacing w:val="-3"/>
          <w:sz w:val="20"/>
        </w:rPr>
        <w:t xml:space="preserve"> </w:t>
      </w:r>
      <w:r>
        <w:rPr>
          <w:b/>
          <w:sz w:val="20"/>
        </w:rPr>
        <w:t>IROP)</w:t>
      </w:r>
      <w:r>
        <w:rPr>
          <w:b/>
          <w:spacing w:val="-3"/>
          <w:sz w:val="20"/>
        </w:rPr>
        <w:t xml:space="preserve"> </w:t>
      </w:r>
      <w:r>
        <w:rPr>
          <w:sz w:val="20"/>
        </w:rPr>
        <w:t>a</w:t>
      </w:r>
      <w:r>
        <w:rPr>
          <w:spacing w:val="-3"/>
          <w:sz w:val="20"/>
        </w:rPr>
        <w:t xml:space="preserve"> </w:t>
      </w:r>
      <w:r>
        <w:rPr>
          <w:b/>
          <w:sz w:val="20"/>
        </w:rPr>
        <w:t>jižního</w:t>
      </w:r>
      <w:r>
        <w:rPr>
          <w:b/>
          <w:spacing w:val="-3"/>
          <w:sz w:val="20"/>
        </w:rPr>
        <w:t xml:space="preserve"> </w:t>
      </w:r>
      <w:r>
        <w:rPr>
          <w:b/>
          <w:sz w:val="20"/>
        </w:rPr>
        <w:t>křídla,</w:t>
      </w:r>
      <w:r>
        <w:rPr>
          <w:b/>
          <w:spacing w:val="-3"/>
          <w:sz w:val="20"/>
        </w:rPr>
        <w:t xml:space="preserve"> </w:t>
      </w:r>
      <w:r>
        <w:rPr>
          <w:b/>
          <w:sz w:val="20"/>
        </w:rPr>
        <w:t>severovýchodního</w:t>
      </w:r>
      <w:r>
        <w:rPr>
          <w:b/>
          <w:spacing w:val="-3"/>
          <w:sz w:val="20"/>
        </w:rPr>
        <w:t xml:space="preserve"> </w:t>
      </w:r>
      <w:r>
        <w:rPr>
          <w:b/>
          <w:sz w:val="20"/>
        </w:rPr>
        <w:t>křídla,</w:t>
      </w:r>
      <w:r>
        <w:rPr>
          <w:b/>
          <w:spacing w:val="-3"/>
          <w:sz w:val="20"/>
        </w:rPr>
        <w:t xml:space="preserve"> </w:t>
      </w:r>
      <w:r>
        <w:rPr>
          <w:b/>
          <w:sz w:val="20"/>
        </w:rPr>
        <w:t xml:space="preserve">příčného křídla, kaple sv. Josefa a I. a II. nádvoří (rozsah </w:t>
      </w:r>
      <w:proofErr w:type="spellStart"/>
      <w:r>
        <w:rPr>
          <w:b/>
          <w:sz w:val="20"/>
        </w:rPr>
        <w:t>IROPu</w:t>
      </w:r>
      <w:proofErr w:type="spellEnd"/>
      <w:r>
        <w:rPr>
          <w:b/>
          <w:sz w:val="20"/>
        </w:rPr>
        <w:t xml:space="preserve">) </w:t>
      </w:r>
      <w:r>
        <w:rPr>
          <w:sz w:val="20"/>
        </w:rPr>
        <w:t>složených z:</w:t>
      </w:r>
    </w:p>
    <w:p w14:paraId="3F4A2759" w14:textId="77777777" w:rsidR="003A099C" w:rsidRDefault="008A409E">
      <w:pPr>
        <w:pStyle w:val="Odstavecseseznamem"/>
        <w:numPr>
          <w:ilvl w:val="0"/>
          <w:numId w:val="4"/>
        </w:numPr>
        <w:tabs>
          <w:tab w:val="left" w:pos="2276"/>
        </w:tabs>
        <w:ind w:left="2276" w:hanging="359"/>
        <w:rPr>
          <w:sz w:val="20"/>
        </w:rPr>
      </w:pPr>
      <w:r>
        <w:rPr>
          <w:sz w:val="20"/>
        </w:rPr>
        <w:t>EPS</w:t>
      </w:r>
      <w:r>
        <w:rPr>
          <w:spacing w:val="-4"/>
          <w:sz w:val="20"/>
        </w:rPr>
        <w:t xml:space="preserve"> </w:t>
      </w:r>
      <w:r>
        <w:rPr>
          <w:sz w:val="20"/>
        </w:rPr>
        <w:t>(elektrická</w:t>
      </w:r>
      <w:r>
        <w:rPr>
          <w:spacing w:val="-3"/>
          <w:sz w:val="20"/>
        </w:rPr>
        <w:t xml:space="preserve"> </w:t>
      </w:r>
      <w:r>
        <w:rPr>
          <w:sz w:val="20"/>
        </w:rPr>
        <w:t>požární</w:t>
      </w:r>
      <w:r>
        <w:rPr>
          <w:spacing w:val="-3"/>
          <w:sz w:val="20"/>
        </w:rPr>
        <w:t xml:space="preserve"> </w:t>
      </w:r>
      <w:r>
        <w:rPr>
          <w:spacing w:val="-2"/>
          <w:sz w:val="20"/>
        </w:rPr>
        <w:t>signalizace)</w:t>
      </w:r>
    </w:p>
    <w:p w14:paraId="1AD44598" w14:textId="77777777" w:rsidR="003A099C" w:rsidRDefault="008A409E">
      <w:pPr>
        <w:pStyle w:val="Odstavecseseznamem"/>
        <w:numPr>
          <w:ilvl w:val="0"/>
          <w:numId w:val="4"/>
        </w:numPr>
        <w:tabs>
          <w:tab w:val="left" w:pos="2276"/>
        </w:tabs>
        <w:ind w:left="2276" w:hanging="359"/>
        <w:rPr>
          <w:sz w:val="20"/>
        </w:rPr>
      </w:pPr>
      <w:r>
        <w:rPr>
          <w:sz w:val="20"/>
        </w:rPr>
        <w:t>Slaboproudé</w:t>
      </w:r>
      <w:r>
        <w:rPr>
          <w:spacing w:val="-4"/>
          <w:sz w:val="20"/>
        </w:rPr>
        <w:t xml:space="preserve"> </w:t>
      </w:r>
      <w:r>
        <w:rPr>
          <w:sz w:val="20"/>
        </w:rPr>
        <w:t>systémy</w:t>
      </w:r>
      <w:r>
        <w:rPr>
          <w:spacing w:val="-4"/>
          <w:sz w:val="20"/>
        </w:rPr>
        <w:t xml:space="preserve"> </w:t>
      </w:r>
      <w:r>
        <w:rPr>
          <w:sz w:val="20"/>
        </w:rPr>
        <w:t>(EZS</w:t>
      </w:r>
      <w:r>
        <w:rPr>
          <w:spacing w:val="-3"/>
          <w:sz w:val="20"/>
        </w:rPr>
        <w:t xml:space="preserve"> </w:t>
      </w:r>
      <w:r>
        <w:rPr>
          <w:sz w:val="20"/>
        </w:rPr>
        <w:t>a</w:t>
      </w:r>
      <w:r>
        <w:rPr>
          <w:spacing w:val="-3"/>
          <w:sz w:val="20"/>
        </w:rPr>
        <w:t xml:space="preserve"> </w:t>
      </w:r>
      <w:r>
        <w:rPr>
          <w:spacing w:val="-4"/>
          <w:sz w:val="20"/>
        </w:rPr>
        <w:t>CCTV)</w:t>
      </w:r>
    </w:p>
    <w:p w14:paraId="5C7E9DE7" w14:textId="77777777" w:rsidR="003A099C" w:rsidRDefault="008A409E">
      <w:pPr>
        <w:pStyle w:val="Zkladntext"/>
        <w:ind w:left="117" w:right="116"/>
        <w:jc w:val="both"/>
      </w:pPr>
      <w:r>
        <w:t>Systém EPS: kontrolou a revizí se rozumí pravidelná zkouška činnosti a provozuschopnosti zařízení dle vyhlášky</w:t>
      </w:r>
      <w:r>
        <w:rPr>
          <w:spacing w:val="-3"/>
        </w:rPr>
        <w:t xml:space="preserve"> </w:t>
      </w:r>
      <w:r>
        <w:t>č.246/2001 Sb. v</w:t>
      </w:r>
      <w:r>
        <w:rPr>
          <w:spacing w:val="-3"/>
        </w:rPr>
        <w:t xml:space="preserve"> </w:t>
      </w:r>
      <w:r>
        <w:t>platném znění, kontrola výpisu stavu událostí, test detektorů testovacím plynem nebo zdrojem tepla a revize dle ČSN 34 2710, ČSN 33 1500.</w:t>
      </w:r>
    </w:p>
    <w:p w14:paraId="007C7DEA" w14:textId="77777777" w:rsidR="003A099C" w:rsidRDefault="008A409E">
      <w:pPr>
        <w:pStyle w:val="Zkladntext"/>
        <w:ind w:left="117"/>
        <w:jc w:val="both"/>
      </w:pPr>
      <w:r>
        <w:t>Rozsah</w:t>
      </w:r>
      <w:r>
        <w:rPr>
          <w:spacing w:val="16"/>
        </w:rPr>
        <w:t xml:space="preserve"> </w:t>
      </w:r>
      <w:r>
        <w:t>a</w:t>
      </w:r>
      <w:r>
        <w:rPr>
          <w:spacing w:val="19"/>
        </w:rPr>
        <w:t xml:space="preserve"> </w:t>
      </w:r>
      <w:r>
        <w:t>popis</w:t>
      </w:r>
      <w:r>
        <w:rPr>
          <w:spacing w:val="19"/>
        </w:rPr>
        <w:t xml:space="preserve"> </w:t>
      </w:r>
      <w:r>
        <w:t>systému</w:t>
      </w:r>
      <w:r>
        <w:rPr>
          <w:spacing w:val="18"/>
        </w:rPr>
        <w:t xml:space="preserve"> </w:t>
      </w:r>
      <w:r>
        <w:t>EPS</w:t>
      </w:r>
      <w:r>
        <w:rPr>
          <w:spacing w:val="19"/>
        </w:rPr>
        <w:t xml:space="preserve"> </w:t>
      </w:r>
      <w:r>
        <w:t>je</w:t>
      </w:r>
      <w:r>
        <w:rPr>
          <w:spacing w:val="20"/>
        </w:rPr>
        <w:t xml:space="preserve"> </w:t>
      </w:r>
      <w:r>
        <w:t>dán</w:t>
      </w:r>
      <w:r>
        <w:rPr>
          <w:spacing w:val="18"/>
        </w:rPr>
        <w:t xml:space="preserve"> </w:t>
      </w:r>
      <w:r>
        <w:t>projektovou</w:t>
      </w:r>
      <w:r>
        <w:rPr>
          <w:spacing w:val="19"/>
        </w:rPr>
        <w:t xml:space="preserve"> </w:t>
      </w:r>
      <w:r>
        <w:t>dokumentací</w:t>
      </w:r>
      <w:r>
        <w:rPr>
          <w:spacing w:val="17"/>
        </w:rPr>
        <w:t xml:space="preserve"> </w:t>
      </w:r>
      <w:r>
        <w:t>skutečného</w:t>
      </w:r>
      <w:r>
        <w:rPr>
          <w:spacing w:val="18"/>
        </w:rPr>
        <w:t xml:space="preserve"> </w:t>
      </w:r>
      <w:r>
        <w:t>stavu,</w:t>
      </w:r>
      <w:r>
        <w:rPr>
          <w:spacing w:val="19"/>
        </w:rPr>
        <w:t xml:space="preserve"> </w:t>
      </w:r>
      <w:r>
        <w:t>která</w:t>
      </w:r>
      <w:r>
        <w:rPr>
          <w:spacing w:val="19"/>
        </w:rPr>
        <w:t xml:space="preserve"> </w:t>
      </w:r>
      <w:r>
        <w:t>byla</w:t>
      </w:r>
      <w:r>
        <w:rPr>
          <w:spacing w:val="19"/>
        </w:rPr>
        <w:t xml:space="preserve"> </w:t>
      </w:r>
      <w:r>
        <w:rPr>
          <w:spacing w:val="-2"/>
        </w:rPr>
        <w:t>předána</w:t>
      </w:r>
    </w:p>
    <w:p w14:paraId="42F72910" w14:textId="77777777" w:rsidR="003A099C" w:rsidRDefault="008A409E">
      <w:pPr>
        <w:pStyle w:val="Zkladntext"/>
        <w:ind w:left="117"/>
        <w:jc w:val="both"/>
      </w:pPr>
      <w:r>
        <w:t>poskytovateli</w:t>
      </w:r>
      <w:r>
        <w:rPr>
          <w:spacing w:val="-6"/>
        </w:rPr>
        <w:t xml:space="preserve"> </w:t>
      </w:r>
      <w:r>
        <w:t>v</w:t>
      </w:r>
      <w:r>
        <w:rPr>
          <w:spacing w:val="-5"/>
        </w:rPr>
        <w:t xml:space="preserve"> </w:t>
      </w:r>
      <w:r>
        <w:t>elektronické</w:t>
      </w:r>
      <w:r>
        <w:rPr>
          <w:spacing w:val="-5"/>
        </w:rPr>
        <w:t xml:space="preserve"> </w:t>
      </w:r>
      <w:r>
        <w:rPr>
          <w:spacing w:val="-2"/>
        </w:rPr>
        <w:t>podobě.</w:t>
      </w:r>
    </w:p>
    <w:p w14:paraId="1EEF275A" w14:textId="77777777" w:rsidR="003A099C" w:rsidRDefault="008A409E">
      <w:pPr>
        <w:pStyle w:val="Zkladntext"/>
        <w:ind w:left="117"/>
      </w:pPr>
      <w:r>
        <w:t>Systémy EZS a CCTV: kontrolou a revizí se rozumí pravidelná zkouška provozuschopnosti zařízení dle ČSN EN 50131 a ČSN EN 50132 v platném znění, testy dle doporučení výrobce a revize ČSN 33 1500. Rozsah</w:t>
      </w:r>
      <w:r>
        <w:rPr>
          <w:spacing w:val="80"/>
        </w:rPr>
        <w:t xml:space="preserve"> </w:t>
      </w:r>
      <w:r>
        <w:t>a</w:t>
      </w:r>
      <w:r>
        <w:rPr>
          <w:spacing w:val="80"/>
        </w:rPr>
        <w:t xml:space="preserve"> </w:t>
      </w:r>
      <w:r>
        <w:t>popis</w:t>
      </w:r>
      <w:r>
        <w:rPr>
          <w:spacing w:val="80"/>
        </w:rPr>
        <w:t xml:space="preserve"> </w:t>
      </w:r>
      <w:r>
        <w:t>prvků</w:t>
      </w:r>
      <w:r>
        <w:rPr>
          <w:spacing w:val="80"/>
        </w:rPr>
        <w:t xml:space="preserve"> </w:t>
      </w:r>
      <w:r>
        <w:t>slaboproudých</w:t>
      </w:r>
      <w:r>
        <w:rPr>
          <w:spacing w:val="80"/>
        </w:rPr>
        <w:t xml:space="preserve"> </w:t>
      </w:r>
      <w:r>
        <w:t>systémů</w:t>
      </w:r>
      <w:r>
        <w:rPr>
          <w:spacing w:val="80"/>
        </w:rPr>
        <w:t xml:space="preserve"> </w:t>
      </w:r>
      <w:r>
        <w:t>EZS</w:t>
      </w:r>
      <w:r>
        <w:rPr>
          <w:spacing w:val="80"/>
        </w:rPr>
        <w:t xml:space="preserve"> </w:t>
      </w:r>
      <w:r>
        <w:t>a</w:t>
      </w:r>
      <w:r>
        <w:rPr>
          <w:spacing w:val="80"/>
        </w:rPr>
        <w:t xml:space="preserve"> </w:t>
      </w:r>
      <w:r>
        <w:t>CCTV</w:t>
      </w:r>
      <w:r>
        <w:rPr>
          <w:spacing w:val="80"/>
        </w:rPr>
        <w:t xml:space="preserve"> </w:t>
      </w:r>
      <w:r>
        <w:t>je</w:t>
      </w:r>
      <w:r>
        <w:rPr>
          <w:spacing w:val="80"/>
        </w:rPr>
        <w:t xml:space="preserve"> </w:t>
      </w:r>
      <w:r>
        <w:t>dán</w:t>
      </w:r>
      <w:r>
        <w:rPr>
          <w:spacing w:val="80"/>
        </w:rPr>
        <w:t xml:space="preserve"> </w:t>
      </w:r>
      <w:r>
        <w:t>projektovou</w:t>
      </w:r>
      <w:r>
        <w:rPr>
          <w:spacing w:val="80"/>
        </w:rPr>
        <w:t xml:space="preserve"> </w:t>
      </w:r>
      <w:r>
        <w:t>dokumentací skutečného stavu, která byla předána poskytovateli v elektronické podobě.</w:t>
      </w:r>
    </w:p>
    <w:p w14:paraId="57C57326" w14:textId="77777777" w:rsidR="003A099C" w:rsidRDefault="008A409E">
      <w:pPr>
        <w:pStyle w:val="Zkladntext"/>
        <w:ind w:left="117" w:right="115"/>
        <w:jc w:val="both"/>
      </w:pPr>
      <w:r>
        <w:t>Demontáž: rozsah demontovaných prvků určí objednavatel. Na základě jeho žádosti bude vyhotoven protokol, kde bude určena cena demontáže a také nový rozpočet s odpovídající počtem funkčních prvků systémů EPS, EZS i CCTV. Tento protokol bude zařazen jako dodatek této smlouvy a nahradí rozpočet uvedený v příloze č. 3. Demontáž musí být provedena tak, aby zbylé prvky systémů vždy tvořily nadále funkční celek</w:t>
      </w:r>
    </w:p>
    <w:p w14:paraId="4CDF4F45" w14:textId="77777777" w:rsidR="003A099C" w:rsidRDefault="003A099C">
      <w:pPr>
        <w:jc w:val="both"/>
        <w:sectPr w:rsidR="003A099C" w:rsidSect="00813C90">
          <w:headerReference w:type="default" r:id="rId7"/>
          <w:type w:val="continuous"/>
          <w:pgSz w:w="11910" w:h="16840"/>
          <w:pgMar w:top="1040" w:right="1300" w:bottom="280" w:left="1300" w:header="720" w:footer="720" w:gutter="0"/>
          <w:cols w:space="720"/>
        </w:sectPr>
      </w:pPr>
    </w:p>
    <w:p w14:paraId="2DF0FB6F" w14:textId="77777777" w:rsidR="003A099C" w:rsidRDefault="008A409E">
      <w:pPr>
        <w:pStyle w:val="Zkladntext"/>
        <w:spacing w:before="76"/>
        <w:ind w:left="118" w:right="115"/>
        <w:jc w:val="both"/>
      </w:pPr>
      <w:r>
        <w:lastRenderedPageBreak/>
        <w:t>Seznam činností prováděných při periodických kontrolách, případně revizích systému EPS, tvoří přílohu č. 1 a č. 3 této Smlouvy. Stejně tak ceny demontáže.</w:t>
      </w:r>
    </w:p>
    <w:p w14:paraId="10EAA459" w14:textId="77777777" w:rsidR="003A099C" w:rsidRDefault="008A409E">
      <w:pPr>
        <w:pStyle w:val="Nadpis1"/>
        <w:spacing w:before="241"/>
        <w:ind w:right="62"/>
      </w:pPr>
      <w:r>
        <w:t>Článek</w:t>
      </w:r>
      <w:r>
        <w:rPr>
          <w:spacing w:val="-2"/>
        </w:rPr>
        <w:t xml:space="preserve"> </w:t>
      </w:r>
      <w:r>
        <w:t>3:</w:t>
      </w:r>
      <w:r>
        <w:rPr>
          <w:spacing w:val="-1"/>
        </w:rPr>
        <w:t xml:space="preserve"> </w:t>
      </w:r>
      <w:r>
        <w:t xml:space="preserve">Způsob plnění </w:t>
      </w:r>
      <w:r>
        <w:rPr>
          <w:spacing w:val="-2"/>
        </w:rPr>
        <w:t>Smlouvy</w:t>
      </w:r>
    </w:p>
    <w:p w14:paraId="14AFA7B4" w14:textId="77777777" w:rsidR="003A099C" w:rsidRDefault="003A099C">
      <w:pPr>
        <w:pStyle w:val="Zkladntext"/>
        <w:rPr>
          <w:b/>
        </w:rPr>
      </w:pPr>
    </w:p>
    <w:p w14:paraId="31C14ECD" w14:textId="77777777" w:rsidR="003A099C" w:rsidRDefault="008A409E">
      <w:pPr>
        <w:pStyle w:val="Odstavecseseznamem"/>
        <w:numPr>
          <w:ilvl w:val="0"/>
          <w:numId w:val="3"/>
        </w:numPr>
        <w:tabs>
          <w:tab w:val="left" w:pos="1612"/>
        </w:tabs>
        <w:ind w:right="113" w:firstLine="993"/>
        <w:rPr>
          <w:sz w:val="20"/>
        </w:rPr>
      </w:pPr>
      <w:r>
        <w:rPr>
          <w:sz w:val="20"/>
        </w:rPr>
        <w:t>Plnění Předmětu Smlouvy v</w:t>
      </w:r>
      <w:r>
        <w:rPr>
          <w:spacing w:val="-3"/>
          <w:sz w:val="20"/>
        </w:rPr>
        <w:t xml:space="preserve"> </w:t>
      </w:r>
      <w:r>
        <w:rPr>
          <w:sz w:val="20"/>
        </w:rPr>
        <w:t>rozsahu zajištění periodických kontrol systémů EPS, EZS</w:t>
      </w:r>
      <w:r>
        <w:rPr>
          <w:spacing w:val="80"/>
          <w:sz w:val="20"/>
        </w:rPr>
        <w:t xml:space="preserve"> </w:t>
      </w:r>
      <w:r>
        <w:rPr>
          <w:sz w:val="20"/>
        </w:rPr>
        <w:t>a CCTV bude realizováno v</w:t>
      </w:r>
      <w:r>
        <w:rPr>
          <w:spacing w:val="-3"/>
          <w:sz w:val="20"/>
        </w:rPr>
        <w:t xml:space="preserve"> </w:t>
      </w:r>
      <w:r>
        <w:rPr>
          <w:sz w:val="20"/>
        </w:rPr>
        <w:t>termínech – v</w:t>
      </w:r>
      <w:r>
        <w:rPr>
          <w:spacing w:val="-2"/>
          <w:sz w:val="20"/>
        </w:rPr>
        <w:t xml:space="preserve"> </w:t>
      </w:r>
      <w:r>
        <w:rPr>
          <w:sz w:val="20"/>
        </w:rPr>
        <w:t>periodách, dle harmonogramu, který je přílohou č. 2 této Smlouvy, a to osobní návštěvou pracovníků poskytovatele na základě předem upřesněného a dohodnutého termínu a v</w:t>
      </w:r>
      <w:r>
        <w:rPr>
          <w:spacing w:val="-2"/>
          <w:sz w:val="20"/>
        </w:rPr>
        <w:t xml:space="preserve"> </w:t>
      </w:r>
      <w:r>
        <w:rPr>
          <w:sz w:val="20"/>
        </w:rPr>
        <w:t>rozsahu stanoveném v</w:t>
      </w:r>
      <w:r>
        <w:rPr>
          <w:spacing w:val="-2"/>
          <w:sz w:val="20"/>
        </w:rPr>
        <w:t xml:space="preserve"> </w:t>
      </w:r>
      <w:r>
        <w:rPr>
          <w:sz w:val="20"/>
        </w:rPr>
        <w:t>příloze č. 1 této Smlouvy. Příloha č. 1 a příloha č. 2 jsou nedílnou součástí této Smlouvy.</w:t>
      </w:r>
    </w:p>
    <w:p w14:paraId="5FF8E0F8" w14:textId="77777777" w:rsidR="003A099C" w:rsidRDefault="008A409E">
      <w:pPr>
        <w:pStyle w:val="Odstavecseseznamem"/>
        <w:numPr>
          <w:ilvl w:val="0"/>
          <w:numId w:val="3"/>
        </w:numPr>
        <w:tabs>
          <w:tab w:val="left" w:pos="1612"/>
        </w:tabs>
        <w:ind w:right="114" w:firstLine="993"/>
        <w:rPr>
          <w:sz w:val="20"/>
        </w:rPr>
      </w:pPr>
      <w:r>
        <w:rPr>
          <w:sz w:val="20"/>
        </w:rPr>
        <w:t xml:space="preserve">Vyjma periodického servisu dle přílohy č. 1 bude zabezpečen záruční i mimozáruční servis podle potřeb uživatele, popřípadě technického zařízení, a to na základě jednotlivých objednávek </w:t>
      </w:r>
      <w:r>
        <w:rPr>
          <w:spacing w:val="-2"/>
          <w:sz w:val="20"/>
        </w:rPr>
        <w:t>objednatele.</w:t>
      </w:r>
    </w:p>
    <w:p w14:paraId="69DB6368" w14:textId="77777777" w:rsidR="003A099C" w:rsidRDefault="008A409E">
      <w:pPr>
        <w:pStyle w:val="Odstavecseseznamem"/>
        <w:numPr>
          <w:ilvl w:val="0"/>
          <w:numId w:val="3"/>
        </w:numPr>
        <w:tabs>
          <w:tab w:val="left" w:pos="1612"/>
        </w:tabs>
        <w:ind w:right="117" w:firstLine="993"/>
        <w:rPr>
          <w:sz w:val="20"/>
        </w:rPr>
      </w:pPr>
      <w:r>
        <w:rPr>
          <w:sz w:val="20"/>
        </w:rPr>
        <w:t>Objednatel se zavazuje umožnit poskytovateli přístup k</w:t>
      </w:r>
      <w:r>
        <w:rPr>
          <w:spacing w:val="-3"/>
          <w:sz w:val="20"/>
        </w:rPr>
        <w:t xml:space="preserve"> </w:t>
      </w:r>
      <w:r>
        <w:rPr>
          <w:sz w:val="20"/>
        </w:rPr>
        <w:t>technice, na které má být provedena kontrola nebo revize případně záruční či mimozáruční servis.</w:t>
      </w:r>
    </w:p>
    <w:p w14:paraId="20817A67" w14:textId="77777777" w:rsidR="003A099C" w:rsidRDefault="008A409E">
      <w:pPr>
        <w:pStyle w:val="Odstavecseseznamem"/>
        <w:numPr>
          <w:ilvl w:val="0"/>
          <w:numId w:val="3"/>
        </w:numPr>
        <w:tabs>
          <w:tab w:val="left" w:pos="1612"/>
        </w:tabs>
        <w:ind w:right="114" w:firstLine="993"/>
        <w:rPr>
          <w:sz w:val="20"/>
        </w:rPr>
      </w:pPr>
      <w:r>
        <w:rPr>
          <w:sz w:val="20"/>
        </w:rPr>
        <w:t>Za sledování termínu plnění Předmětu smlouvy a realizaci ve stanoveném harmonogramu (příloha č. 2) je odpovědný poskytovatel.</w:t>
      </w:r>
    </w:p>
    <w:p w14:paraId="2241914B" w14:textId="77777777" w:rsidR="003A099C" w:rsidRDefault="008A409E">
      <w:pPr>
        <w:pStyle w:val="Odstavecseseznamem"/>
        <w:numPr>
          <w:ilvl w:val="0"/>
          <w:numId w:val="3"/>
        </w:numPr>
        <w:tabs>
          <w:tab w:val="left" w:pos="1612"/>
        </w:tabs>
        <w:ind w:right="115" w:firstLine="993"/>
        <w:rPr>
          <w:sz w:val="20"/>
        </w:rPr>
      </w:pPr>
      <w:r>
        <w:rPr>
          <w:sz w:val="20"/>
        </w:rPr>
        <w:t>Poskytovatel prohlašuje, že je odborně způsobilý k</w:t>
      </w:r>
      <w:r>
        <w:rPr>
          <w:spacing w:val="-3"/>
          <w:sz w:val="20"/>
        </w:rPr>
        <w:t xml:space="preserve"> </w:t>
      </w:r>
      <w:r>
        <w:rPr>
          <w:sz w:val="20"/>
        </w:rPr>
        <w:t>zajištění předmětu smlouvy, viz příloha č.</w:t>
      </w:r>
      <w:r>
        <w:rPr>
          <w:spacing w:val="-3"/>
          <w:sz w:val="20"/>
        </w:rPr>
        <w:t xml:space="preserve"> </w:t>
      </w:r>
      <w:r>
        <w:rPr>
          <w:sz w:val="20"/>
        </w:rPr>
        <w:t>5. Poskytovatel bude svoji odbornou způsobilost dokládat objednateli písemně vždy před vypršením platnosti stávajících certifikátů.</w:t>
      </w:r>
    </w:p>
    <w:p w14:paraId="486FB5D9" w14:textId="77777777" w:rsidR="003A099C" w:rsidRDefault="008A409E">
      <w:pPr>
        <w:pStyle w:val="Odstavecseseznamem"/>
        <w:numPr>
          <w:ilvl w:val="0"/>
          <w:numId w:val="3"/>
        </w:numPr>
        <w:tabs>
          <w:tab w:val="left" w:pos="1612"/>
        </w:tabs>
        <w:ind w:right="116" w:firstLine="993"/>
        <w:rPr>
          <w:sz w:val="20"/>
        </w:rPr>
      </w:pPr>
      <w:r>
        <w:rPr>
          <w:sz w:val="20"/>
        </w:rPr>
        <w:t>Poskytovatel</w:t>
      </w:r>
      <w:r>
        <w:rPr>
          <w:spacing w:val="31"/>
          <w:sz w:val="20"/>
        </w:rPr>
        <w:t xml:space="preserve"> </w:t>
      </w:r>
      <w:r>
        <w:rPr>
          <w:sz w:val="20"/>
        </w:rPr>
        <w:t>výslovně</w:t>
      </w:r>
      <w:r>
        <w:rPr>
          <w:spacing w:val="31"/>
          <w:sz w:val="20"/>
        </w:rPr>
        <w:t xml:space="preserve"> </w:t>
      </w:r>
      <w:r>
        <w:rPr>
          <w:sz w:val="20"/>
        </w:rPr>
        <w:t>prohlašuje,</w:t>
      </w:r>
      <w:r>
        <w:rPr>
          <w:spacing w:val="31"/>
          <w:sz w:val="20"/>
        </w:rPr>
        <w:t xml:space="preserve"> </w:t>
      </w:r>
      <w:r>
        <w:rPr>
          <w:sz w:val="20"/>
        </w:rPr>
        <w:t>že</w:t>
      </w:r>
      <w:r>
        <w:rPr>
          <w:spacing w:val="31"/>
          <w:sz w:val="20"/>
        </w:rPr>
        <w:t xml:space="preserve"> </w:t>
      </w:r>
      <w:r>
        <w:rPr>
          <w:sz w:val="20"/>
        </w:rPr>
        <w:t>je</w:t>
      </w:r>
      <w:r>
        <w:rPr>
          <w:spacing w:val="31"/>
          <w:sz w:val="20"/>
        </w:rPr>
        <w:t xml:space="preserve"> </w:t>
      </w:r>
      <w:r>
        <w:rPr>
          <w:sz w:val="20"/>
        </w:rPr>
        <w:t>mu</w:t>
      </w:r>
      <w:r>
        <w:rPr>
          <w:spacing w:val="31"/>
          <w:sz w:val="20"/>
        </w:rPr>
        <w:t xml:space="preserve"> </w:t>
      </w:r>
      <w:r>
        <w:rPr>
          <w:sz w:val="20"/>
        </w:rPr>
        <w:t>znám</w:t>
      </w:r>
      <w:r>
        <w:rPr>
          <w:spacing w:val="-2"/>
          <w:sz w:val="20"/>
        </w:rPr>
        <w:t xml:space="preserve"> </w:t>
      </w:r>
      <w:r>
        <w:rPr>
          <w:sz w:val="20"/>
        </w:rPr>
        <w:t>obsah</w:t>
      </w:r>
      <w:r>
        <w:rPr>
          <w:spacing w:val="31"/>
          <w:sz w:val="20"/>
        </w:rPr>
        <w:t xml:space="preserve"> </w:t>
      </w:r>
      <w:r>
        <w:rPr>
          <w:sz w:val="20"/>
        </w:rPr>
        <w:t>všech</w:t>
      </w:r>
      <w:r>
        <w:rPr>
          <w:spacing w:val="31"/>
          <w:sz w:val="20"/>
        </w:rPr>
        <w:t xml:space="preserve"> </w:t>
      </w:r>
      <w:r>
        <w:rPr>
          <w:sz w:val="20"/>
        </w:rPr>
        <w:t>příloh</w:t>
      </w:r>
      <w:r>
        <w:rPr>
          <w:spacing w:val="31"/>
          <w:sz w:val="20"/>
        </w:rPr>
        <w:t xml:space="preserve"> </w:t>
      </w:r>
      <w:r>
        <w:rPr>
          <w:sz w:val="20"/>
        </w:rPr>
        <w:t>této</w:t>
      </w:r>
      <w:r>
        <w:rPr>
          <w:spacing w:val="31"/>
          <w:sz w:val="20"/>
        </w:rPr>
        <w:t xml:space="preserve"> </w:t>
      </w:r>
      <w:r>
        <w:rPr>
          <w:sz w:val="20"/>
        </w:rPr>
        <w:t>smlouvy a projektová dokumentace skutečného stavu systémů EPS, EZS a CCTV.</w:t>
      </w:r>
    </w:p>
    <w:p w14:paraId="00A02A3D" w14:textId="77777777" w:rsidR="003A099C" w:rsidRDefault="008A409E">
      <w:pPr>
        <w:pStyle w:val="Odstavecseseznamem"/>
        <w:numPr>
          <w:ilvl w:val="0"/>
          <w:numId w:val="3"/>
        </w:numPr>
        <w:tabs>
          <w:tab w:val="left" w:pos="1612"/>
        </w:tabs>
        <w:ind w:left="1612" w:hanging="501"/>
        <w:rPr>
          <w:sz w:val="20"/>
        </w:rPr>
      </w:pPr>
      <w:r>
        <w:rPr>
          <w:sz w:val="20"/>
        </w:rPr>
        <w:t>Zálohové</w:t>
      </w:r>
      <w:r>
        <w:rPr>
          <w:spacing w:val="-3"/>
          <w:sz w:val="20"/>
        </w:rPr>
        <w:t xml:space="preserve"> </w:t>
      </w:r>
      <w:r>
        <w:rPr>
          <w:sz w:val="20"/>
        </w:rPr>
        <w:t>platby</w:t>
      </w:r>
      <w:r>
        <w:rPr>
          <w:spacing w:val="-2"/>
          <w:sz w:val="20"/>
        </w:rPr>
        <w:t xml:space="preserve"> </w:t>
      </w:r>
      <w:r>
        <w:rPr>
          <w:sz w:val="20"/>
        </w:rPr>
        <w:t>nebudou</w:t>
      </w:r>
      <w:r>
        <w:rPr>
          <w:spacing w:val="-3"/>
          <w:sz w:val="20"/>
        </w:rPr>
        <w:t xml:space="preserve"> </w:t>
      </w:r>
      <w:r>
        <w:rPr>
          <w:spacing w:val="-2"/>
          <w:sz w:val="20"/>
        </w:rPr>
        <w:t>poskytovány.</w:t>
      </w:r>
    </w:p>
    <w:p w14:paraId="1B8128EC" w14:textId="77777777" w:rsidR="003A099C" w:rsidRDefault="003A099C">
      <w:pPr>
        <w:pStyle w:val="Zkladntext"/>
      </w:pPr>
    </w:p>
    <w:p w14:paraId="450BB981" w14:textId="77777777" w:rsidR="003A099C" w:rsidRDefault="008A409E">
      <w:pPr>
        <w:pStyle w:val="Nadpis1"/>
      </w:pPr>
      <w:r>
        <w:t>Článek</w:t>
      </w:r>
      <w:r>
        <w:rPr>
          <w:spacing w:val="-3"/>
        </w:rPr>
        <w:t xml:space="preserve"> </w:t>
      </w:r>
      <w:r>
        <w:t>4:</w:t>
      </w:r>
      <w:r>
        <w:rPr>
          <w:spacing w:val="-2"/>
        </w:rPr>
        <w:t xml:space="preserve"> </w:t>
      </w:r>
      <w:r>
        <w:t>Záruční</w:t>
      </w:r>
      <w:r>
        <w:rPr>
          <w:spacing w:val="-1"/>
        </w:rPr>
        <w:t xml:space="preserve"> </w:t>
      </w:r>
      <w:r>
        <w:t>a</w:t>
      </w:r>
      <w:r>
        <w:rPr>
          <w:spacing w:val="-2"/>
        </w:rPr>
        <w:t xml:space="preserve"> </w:t>
      </w:r>
      <w:r>
        <w:t>mimozáruční</w:t>
      </w:r>
      <w:r>
        <w:rPr>
          <w:spacing w:val="-1"/>
        </w:rPr>
        <w:t xml:space="preserve"> </w:t>
      </w:r>
      <w:r>
        <w:rPr>
          <w:spacing w:val="-2"/>
        </w:rPr>
        <w:t>servis</w:t>
      </w:r>
    </w:p>
    <w:p w14:paraId="6DD8720C" w14:textId="77777777" w:rsidR="003A099C" w:rsidRDefault="003A099C">
      <w:pPr>
        <w:pStyle w:val="Zkladntext"/>
        <w:rPr>
          <w:b/>
        </w:rPr>
      </w:pPr>
    </w:p>
    <w:p w14:paraId="239C3956" w14:textId="77777777" w:rsidR="003A099C" w:rsidRDefault="008A409E">
      <w:pPr>
        <w:pStyle w:val="Odstavecseseznamem"/>
        <w:numPr>
          <w:ilvl w:val="1"/>
          <w:numId w:val="3"/>
        </w:numPr>
        <w:tabs>
          <w:tab w:val="left" w:pos="1612"/>
        </w:tabs>
        <w:ind w:right="113" w:firstLine="1134"/>
        <w:rPr>
          <w:sz w:val="20"/>
        </w:rPr>
      </w:pPr>
      <w:r>
        <w:rPr>
          <w:sz w:val="20"/>
        </w:rPr>
        <w:t>Objednatel má možnost vyžádat si samostatně v</w:t>
      </w:r>
      <w:r>
        <w:rPr>
          <w:spacing w:val="-3"/>
          <w:sz w:val="20"/>
        </w:rPr>
        <w:t xml:space="preserve"> </w:t>
      </w:r>
      <w:r>
        <w:rPr>
          <w:sz w:val="20"/>
        </w:rPr>
        <w:t>rámci záruky na dílo servisní zákrok dle aktuální potřeby. Reakční doba v</w:t>
      </w:r>
      <w:r>
        <w:rPr>
          <w:spacing w:val="-3"/>
          <w:sz w:val="20"/>
        </w:rPr>
        <w:t xml:space="preserve"> </w:t>
      </w:r>
      <w:r>
        <w:rPr>
          <w:sz w:val="20"/>
        </w:rPr>
        <w:t>tomto případě je 48 hodin, v</w:t>
      </w:r>
      <w:r>
        <w:rPr>
          <w:spacing w:val="-2"/>
          <w:sz w:val="20"/>
        </w:rPr>
        <w:t xml:space="preserve"> </w:t>
      </w:r>
      <w:r>
        <w:rPr>
          <w:sz w:val="20"/>
        </w:rPr>
        <w:t>případě havarijní situace je reakční doba co nejkratší, max. do 24 hodin. Reakční doba znamená časový úsek mezi přijetím avíza o závadě poskytovatelem</w:t>
      </w:r>
      <w:r>
        <w:rPr>
          <w:spacing w:val="18"/>
          <w:sz w:val="20"/>
        </w:rPr>
        <w:t xml:space="preserve"> </w:t>
      </w:r>
      <w:r>
        <w:rPr>
          <w:sz w:val="20"/>
        </w:rPr>
        <w:t>a</w:t>
      </w:r>
      <w:r>
        <w:rPr>
          <w:spacing w:val="18"/>
          <w:sz w:val="20"/>
        </w:rPr>
        <w:t xml:space="preserve"> </w:t>
      </w:r>
      <w:r>
        <w:rPr>
          <w:sz w:val="20"/>
        </w:rPr>
        <w:t>počátkem</w:t>
      </w:r>
      <w:r>
        <w:rPr>
          <w:spacing w:val="18"/>
          <w:sz w:val="20"/>
        </w:rPr>
        <w:t xml:space="preserve"> </w:t>
      </w:r>
      <w:r>
        <w:rPr>
          <w:sz w:val="20"/>
        </w:rPr>
        <w:t>provádění</w:t>
      </w:r>
      <w:r>
        <w:rPr>
          <w:spacing w:val="18"/>
          <w:sz w:val="20"/>
        </w:rPr>
        <w:t xml:space="preserve"> </w:t>
      </w:r>
      <w:r>
        <w:rPr>
          <w:sz w:val="20"/>
        </w:rPr>
        <w:t>analýzy</w:t>
      </w:r>
      <w:r>
        <w:rPr>
          <w:spacing w:val="18"/>
          <w:sz w:val="20"/>
        </w:rPr>
        <w:t xml:space="preserve"> </w:t>
      </w:r>
      <w:r>
        <w:rPr>
          <w:sz w:val="20"/>
        </w:rPr>
        <w:t>předmětné</w:t>
      </w:r>
      <w:r>
        <w:rPr>
          <w:spacing w:val="18"/>
          <w:sz w:val="20"/>
        </w:rPr>
        <w:t xml:space="preserve"> </w:t>
      </w:r>
      <w:r>
        <w:rPr>
          <w:sz w:val="20"/>
        </w:rPr>
        <w:t>závady.</w:t>
      </w:r>
      <w:r>
        <w:rPr>
          <w:spacing w:val="18"/>
          <w:sz w:val="20"/>
        </w:rPr>
        <w:t xml:space="preserve"> </w:t>
      </w:r>
      <w:r>
        <w:rPr>
          <w:sz w:val="20"/>
        </w:rPr>
        <w:t>V</w:t>
      </w:r>
      <w:r>
        <w:rPr>
          <w:spacing w:val="-3"/>
          <w:sz w:val="20"/>
        </w:rPr>
        <w:t xml:space="preserve"> </w:t>
      </w:r>
      <w:r>
        <w:rPr>
          <w:sz w:val="20"/>
        </w:rPr>
        <w:t>případě,</w:t>
      </w:r>
      <w:r>
        <w:rPr>
          <w:spacing w:val="18"/>
          <w:sz w:val="20"/>
        </w:rPr>
        <w:t xml:space="preserve"> </w:t>
      </w:r>
      <w:r>
        <w:rPr>
          <w:sz w:val="20"/>
        </w:rPr>
        <w:t>že</w:t>
      </w:r>
      <w:r>
        <w:rPr>
          <w:spacing w:val="18"/>
          <w:sz w:val="20"/>
        </w:rPr>
        <w:t xml:space="preserve"> </w:t>
      </w:r>
      <w:r>
        <w:rPr>
          <w:sz w:val="20"/>
        </w:rPr>
        <w:t>avízo</w:t>
      </w:r>
      <w:r>
        <w:rPr>
          <w:spacing w:val="18"/>
          <w:sz w:val="20"/>
        </w:rPr>
        <w:t xml:space="preserve"> </w:t>
      </w:r>
      <w:r>
        <w:rPr>
          <w:sz w:val="20"/>
        </w:rPr>
        <w:t>bude</w:t>
      </w:r>
      <w:r>
        <w:rPr>
          <w:spacing w:val="18"/>
          <w:sz w:val="20"/>
        </w:rPr>
        <w:t xml:space="preserve"> </w:t>
      </w:r>
      <w:r>
        <w:rPr>
          <w:sz w:val="20"/>
        </w:rPr>
        <w:t>sděleno v</w:t>
      </w:r>
      <w:r>
        <w:rPr>
          <w:spacing w:val="-2"/>
          <w:sz w:val="20"/>
        </w:rPr>
        <w:t xml:space="preserve"> </w:t>
      </w:r>
      <w:r>
        <w:rPr>
          <w:sz w:val="20"/>
        </w:rPr>
        <w:t>sobotu, neděli nebo ve státem uznávaný svátek, je na základě dohody smluvních stran prodloužena reakční doba tak, jako by avízo bylo sdělené v</w:t>
      </w:r>
      <w:r>
        <w:rPr>
          <w:spacing w:val="-2"/>
          <w:sz w:val="20"/>
        </w:rPr>
        <w:t xml:space="preserve"> </w:t>
      </w:r>
      <w:r>
        <w:rPr>
          <w:sz w:val="20"/>
        </w:rPr>
        <w:t>první následující pracovní den v 12.00. Na základě dohody obou stran může dojít v</w:t>
      </w:r>
      <w:r>
        <w:rPr>
          <w:spacing w:val="-3"/>
          <w:sz w:val="20"/>
        </w:rPr>
        <w:t xml:space="preserve"> </w:t>
      </w:r>
      <w:r>
        <w:rPr>
          <w:sz w:val="20"/>
        </w:rPr>
        <w:t>konkrétních případech ke změně v reakční době, například nástup k zásahu i o nepracovních dnech. Tato změna musí být vždy potvrzena písemně.</w:t>
      </w:r>
    </w:p>
    <w:p w14:paraId="3B505F33" w14:textId="77777777" w:rsidR="003A099C" w:rsidRDefault="008A409E">
      <w:pPr>
        <w:pStyle w:val="Odstavecseseznamem"/>
        <w:numPr>
          <w:ilvl w:val="1"/>
          <w:numId w:val="3"/>
        </w:numPr>
        <w:tabs>
          <w:tab w:val="left" w:pos="1612"/>
        </w:tabs>
        <w:ind w:right="113" w:firstLine="1134"/>
        <w:rPr>
          <w:sz w:val="20"/>
        </w:rPr>
      </w:pPr>
      <w:r>
        <w:rPr>
          <w:sz w:val="20"/>
        </w:rPr>
        <w:t>Objednatel má možnost vyžádat si samostatně mimozáruční servisní zákrok dle aktuální potřeby. Reakční doba v</w:t>
      </w:r>
      <w:r>
        <w:rPr>
          <w:spacing w:val="-2"/>
          <w:sz w:val="20"/>
        </w:rPr>
        <w:t xml:space="preserve"> </w:t>
      </w:r>
      <w:r>
        <w:rPr>
          <w:sz w:val="20"/>
        </w:rPr>
        <w:t>tomto případě je 48 hodin, v</w:t>
      </w:r>
      <w:r>
        <w:rPr>
          <w:spacing w:val="-1"/>
          <w:sz w:val="20"/>
        </w:rPr>
        <w:t xml:space="preserve"> </w:t>
      </w:r>
      <w:r>
        <w:rPr>
          <w:sz w:val="20"/>
        </w:rPr>
        <w:t>případě havarijní situace je reakční</w:t>
      </w:r>
      <w:r>
        <w:rPr>
          <w:spacing w:val="40"/>
          <w:sz w:val="20"/>
        </w:rPr>
        <w:t xml:space="preserve"> </w:t>
      </w:r>
      <w:r>
        <w:rPr>
          <w:sz w:val="20"/>
        </w:rPr>
        <w:t>doba co nejkratší, max. do 24 hodin. Reakční doba znamená časový úsek mezi přijetím avíza o závadě poskytovatelem</w:t>
      </w:r>
      <w:r>
        <w:rPr>
          <w:spacing w:val="20"/>
          <w:sz w:val="20"/>
        </w:rPr>
        <w:t xml:space="preserve"> </w:t>
      </w:r>
      <w:r>
        <w:rPr>
          <w:sz w:val="20"/>
        </w:rPr>
        <w:t>a</w:t>
      </w:r>
      <w:r>
        <w:rPr>
          <w:spacing w:val="-2"/>
          <w:sz w:val="20"/>
        </w:rPr>
        <w:t xml:space="preserve"> </w:t>
      </w:r>
      <w:r>
        <w:rPr>
          <w:sz w:val="20"/>
        </w:rPr>
        <w:t>počátkem</w:t>
      </w:r>
      <w:r>
        <w:rPr>
          <w:spacing w:val="20"/>
          <w:sz w:val="20"/>
        </w:rPr>
        <w:t xml:space="preserve"> </w:t>
      </w:r>
      <w:r>
        <w:rPr>
          <w:sz w:val="20"/>
        </w:rPr>
        <w:t>provádění</w:t>
      </w:r>
      <w:r>
        <w:rPr>
          <w:spacing w:val="20"/>
          <w:sz w:val="20"/>
        </w:rPr>
        <w:t xml:space="preserve"> </w:t>
      </w:r>
      <w:r>
        <w:rPr>
          <w:sz w:val="20"/>
        </w:rPr>
        <w:t>analýzy</w:t>
      </w:r>
      <w:r>
        <w:rPr>
          <w:spacing w:val="20"/>
          <w:sz w:val="20"/>
        </w:rPr>
        <w:t xml:space="preserve"> </w:t>
      </w:r>
      <w:r>
        <w:rPr>
          <w:sz w:val="20"/>
        </w:rPr>
        <w:t>předmětné</w:t>
      </w:r>
      <w:r>
        <w:rPr>
          <w:spacing w:val="20"/>
          <w:sz w:val="20"/>
        </w:rPr>
        <w:t xml:space="preserve"> </w:t>
      </w:r>
      <w:r>
        <w:rPr>
          <w:sz w:val="20"/>
        </w:rPr>
        <w:t>závady.</w:t>
      </w:r>
      <w:r>
        <w:rPr>
          <w:spacing w:val="20"/>
          <w:sz w:val="20"/>
        </w:rPr>
        <w:t xml:space="preserve"> </w:t>
      </w:r>
      <w:r>
        <w:rPr>
          <w:sz w:val="20"/>
        </w:rPr>
        <w:t>V</w:t>
      </w:r>
      <w:r>
        <w:rPr>
          <w:spacing w:val="-3"/>
          <w:sz w:val="20"/>
        </w:rPr>
        <w:t xml:space="preserve"> </w:t>
      </w:r>
      <w:r>
        <w:rPr>
          <w:sz w:val="20"/>
        </w:rPr>
        <w:t>případě,</w:t>
      </w:r>
      <w:r>
        <w:rPr>
          <w:spacing w:val="20"/>
          <w:sz w:val="20"/>
        </w:rPr>
        <w:t xml:space="preserve"> </w:t>
      </w:r>
      <w:r>
        <w:rPr>
          <w:sz w:val="20"/>
        </w:rPr>
        <w:t>že</w:t>
      </w:r>
      <w:r>
        <w:rPr>
          <w:spacing w:val="20"/>
          <w:sz w:val="20"/>
        </w:rPr>
        <w:t xml:space="preserve"> </w:t>
      </w:r>
      <w:r>
        <w:rPr>
          <w:sz w:val="20"/>
        </w:rPr>
        <w:t>avízo</w:t>
      </w:r>
      <w:r>
        <w:rPr>
          <w:spacing w:val="20"/>
          <w:sz w:val="20"/>
        </w:rPr>
        <w:t xml:space="preserve"> </w:t>
      </w:r>
      <w:r>
        <w:rPr>
          <w:sz w:val="20"/>
        </w:rPr>
        <w:t>bude</w:t>
      </w:r>
      <w:r>
        <w:rPr>
          <w:spacing w:val="20"/>
          <w:sz w:val="20"/>
        </w:rPr>
        <w:t xml:space="preserve"> </w:t>
      </w:r>
      <w:r>
        <w:rPr>
          <w:sz w:val="20"/>
        </w:rPr>
        <w:t>sděleno v</w:t>
      </w:r>
      <w:r>
        <w:rPr>
          <w:spacing w:val="-2"/>
          <w:sz w:val="20"/>
        </w:rPr>
        <w:t xml:space="preserve"> </w:t>
      </w:r>
      <w:r>
        <w:rPr>
          <w:sz w:val="20"/>
        </w:rPr>
        <w:t>sobotu, neděli nebo ve státem uznávaný svátek, je na základě dohody smluvních stran prodloužena reakční doba tak, jako by avízo bylo sdělené v</w:t>
      </w:r>
      <w:r>
        <w:rPr>
          <w:spacing w:val="-2"/>
          <w:sz w:val="20"/>
        </w:rPr>
        <w:t xml:space="preserve"> </w:t>
      </w:r>
      <w:r>
        <w:rPr>
          <w:sz w:val="20"/>
        </w:rPr>
        <w:t>první následující pracovní den v 12.00. Na základě dohody obou stran může dojít v</w:t>
      </w:r>
      <w:r>
        <w:rPr>
          <w:spacing w:val="-3"/>
          <w:sz w:val="20"/>
        </w:rPr>
        <w:t xml:space="preserve"> </w:t>
      </w:r>
      <w:r>
        <w:rPr>
          <w:sz w:val="20"/>
        </w:rPr>
        <w:t>konkrétních případech ke změně v reakční době, například nástup k zásahu i o nepracovních dnech. Tato změna musí být vždy potvrzena písemně.</w:t>
      </w:r>
    </w:p>
    <w:p w14:paraId="156101E5" w14:textId="77777777" w:rsidR="003A099C" w:rsidRDefault="008A409E">
      <w:pPr>
        <w:pStyle w:val="Odstavecseseznamem"/>
        <w:numPr>
          <w:ilvl w:val="1"/>
          <w:numId w:val="3"/>
        </w:numPr>
        <w:tabs>
          <w:tab w:val="left" w:pos="1612"/>
        </w:tabs>
        <w:ind w:left="1612" w:hanging="360"/>
        <w:rPr>
          <w:sz w:val="20"/>
        </w:rPr>
      </w:pPr>
      <w:r>
        <w:rPr>
          <w:sz w:val="20"/>
        </w:rPr>
        <w:t>O</w:t>
      </w:r>
      <w:r>
        <w:rPr>
          <w:spacing w:val="26"/>
          <w:sz w:val="20"/>
        </w:rPr>
        <w:t xml:space="preserve"> </w:t>
      </w:r>
      <w:r>
        <w:rPr>
          <w:sz w:val="20"/>
        </w:rPr>
        <w:t>provedené</w:t>
      </w:r>
      <w:r>
        <w:rPr>
          <w:spacing w:val="28"/>
          <w:sz w:val="20"/>
        </w:rPr>
        <w:t xml:space="preserve"> </w:t>
      </w:r>
      <w:r>
        <w:rPr>
          <w:sz w:val="20"/>
        </w:rPr>
        <w:t>revizi/provedeném</w:t>
      </w:r>
      <w:r>
        <w:rPr>
          <w:spacing w:val="28"/>
          <w:sz w:val="20"/>
        </w:rPr>
        <w:t xml:space="preserve"> </w:t>
      </w:r>
      <w:r>
        <w:rPr>
          <w:sz w:val="20"/>
        </w:rPr>
        <w:t>zásahu</w:t>
      </w:r>
      <w:r>
        <w:rPr>
          <w:spacing w:val="28"/>
          <w:sz w:val="20"/>
        </w:rPr>
        <w:t xml:space="preserve"> </w:t>
      </w:r>
      <w:r>
        <w:rPr>
          <w:sz w:val="20"/>
        </w:rPr>
        <w:t>bude</w:t>
      </w:r>
      <w:r>
        <w:rPr>
          <w:spacing w:val="28"/>
          <w:sz w:val="20"/>
        </w:rPr>
        <w:t xml:space="preserve"> </w:t>
      </w:r>
      <w:r>
        <w:rPr>
          <w:sz w:val="20"/>
        </w:rPr>
        <w:t>proveden</w:t>
      </w:r>
      <w:r>
        <w:rPr>
          <w:spacing w:val="29"/>
          <w:sz w:val="20"/>
        </w:rPr>
        <w:t xml:space="preserve"> </w:t>
      </w:r>
      <w:r>
        <w:rPr>
          <w:sz w:val="20"/>
        </w:rPr>
        <w:t>písemný</w:t>
      </w:r>
      <w:r>
        <w:rPr>
          <w:spacing w:val="27"/>
          <w:sz w:val="20"/>
        </w:rPr>
        <w:t xml:space="preserve"> </w:t>
      </w:r>
      <w:r>
        <w:rPr>
          <w:sz w:val="20"/>
        </w:rPr>
        <w:t>zápis</w:t>
      </w:r>
      <w:r>
        <w:rPr>
          <w:spacing w:val="28"/>
          <w:sz w:val="20"/>
        </w:rPr>
        <w:t xml:space="preserve"> </w:t>
      </w:r>
      <w:r>
        <w:rPr>
          <w:sz w:val="20"/>
        </w:rPr>
        <w:t>do</w:t>
      </w:r>
      <w:r>
        <w:rPr>
          <w:spacing w:val="29"/>
          <w:sz w:val="20"/>
        </w:rPr>
        <w:t xml:space="preserve"> </w:t>
      </w:r>
      <w:r>
        <w:rPr>
          <w:spacing w:val="-2"/>
          <w:sz w:val="20"/>
        </w:rPr>
        <w:t>příslušné</w:t>
      </w:r>
    </w:p>
    <w:p w14:paraId="459263EA" w14:textId="77777777" w:rsidR="003A099C" w:rsidRDefault="008A409E">
      <w:pPr>
        <w:pStyle w:val="Zkladntext"/>
        <w:ind w:left="118"/>
        <w:jc w:val="both"/>
      </w:pPr>
      <w:r>
        <w:t>provozní</w:t>
      </w:r>
      <w:r>
        <w:rPr>
          <w:spacing w:val="-2"/>
        </w:rPr>
        <w:t xml:space="preserve"> knihy.</w:t>
      </w:r>
    </w:p>
    <w:p w14:paraId="1C0FEAEA" w14:textId="77777777" w:rsidR="003A099C" w:rsidRDefault="008A409E">
      <w:pPr>
        <w:pStyle w:val="Odstavecseseznamem"/>
        <w:numPr>
          <w:ilvl w:val="1"/>
          <w:numId w:val="3"/>
        </w:numPr>
        <w:tabs>
          <w:tab w:val="left" w:pos="1612"/>
        </w:tabs>
        <w:ind w:right="116" w:firstLine="1134"/>
        <w:rPr>
          <w:sz w:val="20"/>
        </w:rPr>
      </w:pPr>
      <w:r>
        <w:rPr>
          <w:sz w:val="20"/>
        </w:rPr>
        <w:t>Mimozáruční servis bude proveden výhradně na základě písemné objednávky objednatele (e-mailem).</w:t>
      </w:r>
    </w:p>
    <w:p w14:paraId="29B3E3DB" w14:textId="77777777" w:rsidR="003A099C" w:rsidRDefault="003A099C">
      <w:pPr>
        <w:pStyle w:val="Zkladntext"/>
      </w:pPr>
    </w:p>
    <w:p w14:paraId="75392205" w14:textId="77777777" w:rsidR="003A099C" w:rsidRDefault="008A409E">
      <w:pPr>
        <w:pStyle w:val="Nadpis1"/>
      </w:pPr>
      <w:r>
        <w:t>Článek</w:t>
      </w:r>
      <w:r>
        <w:rPr>
          <w:spacing w:val="-2"/>
        </w:rPr>
        <w:t xml:space="preserve"> </w:t>
      </w:r>
      <w:r>
        <w:t>5:</w:t>
      </w:r>
      <w:r>
        <w:rPr>
          <w:spacing w:val="-2"/>
        </w:rPr>
        <w:t xml:space="preserve"> </w:t>
      </w:r>
      <w:r>
        <w:t>Místo a</w:t>
      </w:r>
      <w:r>
        <w:rPr>
          <w:spacing w:val="-2"/>
        </w:rPr>
        <w:t xml:space="preserve"> </w:t>
      </w:r>
      <w:r>
        <w:t>termín</w:t>
      </w:r>
      <w:r>
        <w:rPr>
          <w:spacing w:val="-1"/>
        </w:rPr>
        <w:t xml:space="preserve"> </w:t>
      </w:r>
      <w:r>
        <w:t>plnění</w:t>
      </w:r>
      <w:r>
        <w:rPr>
          <w:spacing w:val="-1"/>
        </w:rPr>
        <w:t xml:space="preserve"> </w:t>
      </w:r>
      <w:r>
        <w:rPr>
          <w:spacing w:val="-2"/>
        </w:rPr>
        <w:t>Smlouvy</w:t>
      </w:r>
    </w:p>
    <w:p w14:paraId="2BDB1560" w14:textId="77777777" w:rsidR="003A099C" w:rsidRDefault="003A099C">
      <w:pPr>
        <w:pStyle w:val="Zkladntext"/>
        <w:rPr>
          <w:b/>
        </w:rPr>
      </w:pPr>
    </w:p>
    <w:p w14:paraId="0ECFCB96" w14:textId="77777777" w:rsidR="003A099C" w:rsidRDefault="008A409E">
      <w:pPr>
        <w:pStyle w:val="Zkladntext"/>
        <w:ind w:left="838"/>
      </w:pPr>
      <w:r>
        <w:t>Místem</w:t>
      </w:r>
      <w:r>
        <w:rPr>
          <w:spacing w:val="-4"/>
        </w:rPr>
        <w:t xml:space="preserve"> </w:t>
      </w:r>
      <w:r>
        <w:t>plnění</w:t>
      </w:r>
      <w:r>
        <w:rPr>
          <w:spacing w:val="-1"/>
        </w:rPr>
        <w:t xml:space="preserve"> </w:t>
      </w:r>
      <w:r>
        <w:t>je</w:t>
      </w:r>
      <w:r>
        <w:rPr>
          <w:spacing w:val="-2"/>
        </w:rPr>
        <w:t xml:space="preserve"> </w:t>
      </w:r>
      <w:r>
        <w:t>Státní</w:t>
      </w:r>
      <w:r>
        <w:rPr>
          <w:spacing w:val="-1"/>
        </w:rPr>
        <w:t xml:space="preserve"> </w:t>
      </w:r>
      <w:r>
        <w:t>zámek</w:t>
      </w:r>
      <w:r>
        <w:rPr>
          <w:spacing w:val="-2"/>
        </w:rPr>
        <w:t xml:space="preserve"> </w:t>
      </w:r>
      <w:r>
        <w:t>Vimperk.</w:t>
      </w:r>
      <w:r>
        <w:rPr>
          <w:spacing w:val="-2"/>
        </w:rPr>
        <w:t xml:space="preserve"> </w:t>
      </w:r>
      <w:r>
        <w:t>Začátek</w:t>
      </w:r>
      <w:r>
        <w:rPr>
          <w:spacing w:val="-2"/>
        </w:rPr>
        <w:t xml:space="preserve"> </w:t>
      </w:r>
      <w:r>
        <w:t>plnění</w:t>
      </w:r>
      <w:r>
        <w:rPr>
          <w:spacing w:val="-2"/>
        </w:rPr>
        <w:t xml:space="preserve"> </w:t>
      </w:r>
      <w:r>
        <w:t>Smlouvy</w:t>
      </w:r>
      <w:r>
        <w:rPr>
          <w:spacing w:val="-1"/>
        </w:rPr>
        <w:t xml:space="preserve"> </w:t>
      </w:r>
      <w:r>
        <w:t>je</w:t>
      </w:r>
      <w:r>
        <w:rPr>
          <w:spacing w:val="-2"/>
        </w:rPr>
        <w:t xml:space="preserve"> </w:t>
      </w:r>
      <w:r>
        <w:t>dnem</w:t>
      </w:r>
      <w:r>
        <w:rPr>
          <w:spacing w:val="-2"/>
        </w:rPr>
        <w:t xml:space="preserve"> </w:t>
      </w:r>
      <w:r>
        <w:t>podpisu</w:t>
      </w:r>
      <w:r>
        <w:rPr>
          <w:spacing w:val="-1"/>
        </w:rPr>
        <w:t xml:space="preserve"> </w:t>
      </w:r>
      <w:r>
        <w:rPr>
          <w:spacing w:val="-2"/>
        </w:rPr>
        <w:t>Smlouvy.</w:t>
      </w:r>
    </w:p>
    <w:p w14:paraId="54C1E673" w14:textId="77777777" w:rsidR="003A099C" w:rsidRDefault="003A099C">
      <w:pPr>
        <w:pStyle w:val="Zkladntext"/>
      </w:pPr>
    </w:p>
    <w:p w14:paraId="2DB2A305" w14:textId="77777777" w:rsidR="003A099C" w:rsidRDefault="008A409E">
      <w:pPr>
        <w:pStyle w:val="Nadpis1"/>
      </w:pPr>
      <w:r>
        <w:t>Článek</w:t>
      </w:r>
      <w:r>
        <w:rPr>
          <w:spacing w:val="-2"/>
        </w:rPr>
        <w:t xml:space="preserve"> </w:t>
      </w:r>
      <w:r>
        <w:t>6:</w:t>
      </w:r>
      <w:r>
        <w:rPr>
          <w:spacing w:val="-1"/>
        </w:rPr>
        <w:t xml:space="preserve"> </w:t>
      </w:r>
      <w:r>
        <w:t>Cena</w:t>
      </w:r>
      <w:r>
        <w:rPr>
          <w:spacing w:val="-1"/>
        </w:rPr>
        <w:t xml:space="preserve"> </w:t>
      </w:r>
      <w:r>
        <w:t xml:space="preserve">a způsob </w:t>
      </w:r>
      <w:r>
        <w:rPr>
          <w:spacing w:val="-2"/>
        </w:rPr>
        <w:t>platby</w:t>
      </w:r>
    </w:p>
    <w:p w14:paraId="3924B71B" w14:textId="77777777" w:rsidR="003A099C" w:rsidRDefault="003A099C">
      <w:pPr>
        <w:pStyle w:val="Zkladntext"/>
        <w:rPr>
          <w:b/>
        </w:rPr>
      </w:pPr>
    </w:p>
    <w:p w14:paraId="50915ACD" w14:textId="77777777" w:rsidR="003A099C" w:rsidRDefault="008A409E">
      <w:pPr>
        <w:pStyle w:val="Zkladntext"/>
        <w:ind w:left="118" w:right="113" w:firstLine="720"/>
        <w:jc w:val="both"/>
        <w:rPr>
          <w:rFonts w:ascii="Times New Roman" w:hAnsi="Times New Roman"/>
        </w:rPr>
      </w:pPr>
      <w:r>
        <w:t>Výše odměny a nákladů poskytovatele za službu poskytování periodických kontrol nebo pravidelných zkoušek funkčnosti zařízení je součástí přílohy č. 3. Příloha č. 3 je nedílnou součástí této Smlouvy. Cena ročních revizí systémů dle ČSN EN 50131, ČSN EN 50132, ČSN 33 1500 a dle ČSN 34 2710 vychází z</w:t>
      </w:r>
      <w:r>
        <w:rPr>
          <w:spacing w:val="-1"/>
        </w:rPr>
        <w:t xml:space="preserve"> </w:t>
      </w:r>
      <w:r>
        <w:t>cen periodických kontrol a je doplněna oproti nim o cenu za revize elektro. Ceny zahrnují kromě činností specifikovaných v</w:t>
      </w:r>
      <w:r>
        <w:rPr>
          <w:spacing w:val="-2"/>
        </w:rPr>
        <w:t xml:space="preserve"> </w:t>
      </w:r>
      <w:r>
        <w:t>příloze č. 1 a č. 3 dopravu a čas na cestě. V</w:t>
      </w:r>
      <w:r>
        <w:rPr>
          <w:spacing w:val="-3"/>
        </w:rPr>
        <w:t xml:space="preserve"> </w:t>
      </w:r>
      <w:r>
        <w:t>případě změny počtu revidovaných prvků v</w:t>
      </w:r>
      <w:r>
        <w:rPr>
          <w:spacing w:val="-2"/>
        </w:rPr>
        <w:t xml:space="preserve"> </w:t>
      </w:r>
      <w:r>
        <w:t>jednotlivých systémech je poskytovatel oprávněn jednostranně změnit odpovídajícím způsobem ceny uvedené v příloze č. 3 této Smlouvy</w:t>
      </w:r>
      <w:r>
        <w:rPr>
          <w:rFonts w:ascii="Times New Roman" w:hAnsi="Times New Roman"/>
        </w:rPr>
        <w:t>.</w:t>
      </w:r>
    </w:p>
    <w:p w14:paraId="73555C10" w14:textId="77777777" w:rsidR="003A099C" w:rsidRDefault="003A099C">
      <w:pPr>
        <w:jc w:val="both"/>
        <w:rPr>
          <w:rFonts w:ascii="Times New Roman" w:hAnsi="Times New Roman"/>
        </w:rPr>
        <w:sectPr w:rsidR="003A099C" w:rsidSect="00813C90">
          <w:pgSz w:w="11910" w:h="16840"/>
          <w:pgMar w:top="1040" w:right="1300" w:bottom="280" w:left="1300" w:header="720" w:footer="720" w:gutter="0"/>
          <w:cols w:space="720"/>
        </w:sectPr>
      </w:pPr>
    </w:p>
    <w:p w14:paraId="2CB9B9BD" w14:textId="77777777" w:rsidR="003A099C" w:rsidRDefault="008A409E">
      <w:pPr>
        <w:pStyle w:val="Zkladntext"/>
        <w:spacing w:before="76"/>
        <w:ind w:left="118" w:right="117" w:firstLine="720"/>
        <w:jc w:val="both"/>
      </w:pPr>
      <w:r>
        <w:lastRenderedPageBreak/>
        <w:t>Výše odměny a nákladů poskytovatele za mimozáruční servis a způsob fakturace jsou stanoveny v příloze č. 1 této Smlouvy – část S1 a S2.</w:t>
      </w:r>
    </w:p>
    <w:p w14:paraId="6C175F19" w14:textId="77777777" w:rsidR="003A099C" w:rsidRDefault="008A409E">
      <w:pPr>
        <w:pStyle w:val="Zkladntext"/>
        <w:ind w:left="118" w:right="115" w:firstLine="720"/>
        <w:jc w:val="both"/>
      </w:pPr>
      <w:r>
        <w:t>Platba bude provedena převodem z účtu objednatele na účet poskytovatele, na základě daňového dokladu vystaveného poskytovatelem. Daňový doklad bude vystaven po provedení periodické</w:t>
      </w:r>
      <w:r>
        <w:rPr>
          <w:spacing w:val="-1"/>
        </w:rPr>
        <w:t xml:space="preserve"> </w:t>
      </w:r>
      <w:r>
        <w:t>kontroly,</w:t>
      </w:r>
      <w:r>
        <w:rPr>
          <w:spacing w:val="-2"/>
        </w:rPr>
        <w:t xml:space="preserve"> </w:t>
      </w:r>
      <w:r>
        <w:t>resp.</w:t>
      </w:r>
      <w:r>
        <w:rPr>
          <w:spacing w:val="-2"/>
        </w:rPr>
        <w:t xml:space="preserve"> </w:t>
      </w:r>
      <w:r>
        <w:t>mimozáručního</w:t>
      </w:r>
      <w:r>
        <w:rPr>
          <w:spacing w:val="-2"/>
        </w:rPr>
        <w:t xml:space="preserve"> </w:t>
      </w:r>
      <w:r>
        <w:t>servisu</w:t>
      </w:r>
      <w:r>
        <w:rPr>
          <w:spacing w:val="-2"/>
        </w:rPr>
        <w:t xml:space="preserve"> </w:t>
      </w:r>
      <w:r>
        <w:t>na</w:t>
      </w:r>
      <w:r>
        <w:rPr>
          <w:spacing w:val="-2"/>
        </w:rPr>
        <w:t xml:space="preserve"> </w:t>
      </w:r>
      <w:r>
        <w:t>základě</w:t>
      </w:r>
      <w:r>
        <w:rPr>
          <w:spacing w:val="-1"/>
        </w:rPr>
        <w:t xml:space="preserve"> </w:t>
      </w:r>
      <w:r>
        <w:t>objednatelem</w:t>
      </w:r>
      <w:r>
        <w:rPr>
          <w:spacing w:val="-1"/>
        </w:rPr>
        <w:t xml:space="preserve"> </w:t>
      </w:r>
      <w:r>
        <w:t>potvrzeného</w:t>
      </w:r>
      <w:r>
        <w:rPr>
          <w:spacing w:val="-2"/>
        </w:rPr>
        <w:t xml:space="preserve"> </w:t>
      </w:r>
      <w:r>
        <w:t>předávacího</w:t>
      </w:r>
      <w:r>
        <w:rPr>
          <w:spacing w:val="-1"/>
        </w:rPr>
        <w:t xml:space="preserve"> </w:t>
      </w:r>
      <w:r>
        <w:t>či servisního protokolu či zápisu do servisní knihy.</w:t>
      </w:r>
    </w:p>
    <w:p w14:paraId="57A8414F" w14:textId="77777777" w:rsidR="003A099C" w:rsidRDefault="008A409E">
      <w:pPr>
        <w:pStyle w:val="Zkladntext"/>
        <w:ind w:left="838"/>
        <w:jc w:val="both"/>
      </w:pPr>
      <w:r>
        <w:t>Splatnost</w:t>
      </w:r>
      <w:r>
        <w:rPr>
          <w:spacing w:val="-4"/>
        </w:rPr>
        <w:t xml:space="preserve"> </w:t>
      </w:r>
      <w:r>
        <w:t>faktur</w:t>
      </w:r>
      <w:r>
        <w:rPr>
          <w:spacing w:val="-2"/>
        </w:rPr>
        <w:t xml:space="preserve"> </w:t>
      </w:r>
      <w:r>
        <w:t>je</w:t>
      </w:r>
      <w:r>
        <w:rPr>
          <w:spacing w:val="-3"/>
        </w:rPr>
        <w:t xml:space="preserve"> </w:t>
      </w:r>
      <w:r>
        <w:t>stanovena</w:t>
      </w:r>
      <w:r>
        <w:rPr>
          <w:spacing w:val="-3"/>
        </w:rPr>
        <w:t xml:space="preserve"> </w:t>
      </w:r>
      <w:r>
        <w:t>na</w:t>
      </w:r>
      <w:r>
        <w:rPr>
          <w:spacing w:val="-3"/>
        </w:rPr>
        <w:t xml:space="preserve"> </w:t>
      </w:r>
      <w:r>
        <w:t>14</w:t>
      </w:r>
      <w:r>
        <w:rPr>
          <w:spacing w:val="-3"/>
        </w:rPr>
        <w:t xml:space="preserve"> </w:t>
      </w:r>
      <w:r>
        <w:t>dní</w:t>
      </w:r>
      <w:r>
        <w:rPr>
          <w:spacing w:val="-2"/>
        </w:rPr>
        <w:t xml:space="preserve"> </w:t>
      </w:r>
      <w:r>
        <w:t>ode</w:t>
      </w:r>
      <w:r>
        <w:rPr>
          <w:spacing w:val="-2"/>
        </w:rPr>
        <w:t xml:space="preserve"> </w:t>
      </w:r>
      <w:r>
        <w:t>dne</w:t>
      </w:r>
      <w:r>
        <w:rPr>
          <w:spacing w:val="-2"/>
        </w:rPr>
        <w:t xml:space="preserve"> </w:t>
      </w:r>
      <w:r>
        <w:t>doručení</w:t>
      </w:r>
      <w:r>
        <w:rPr>
          <w:spacing w:val="-2"/>
        </w:rPr>
        <w:t xml:space="preserve"> </w:t>
      </w:r>
      <w:r>
        <w:t>faktury</w:t>
      </w:r>
      <w:r>
        <w:rPr>
          <w:spacing w:val="-2"/>
        </w:rPr>
        <w:t xml:space="preserve"> objednateli.</w:t>
      </w:r>
    </w:p>
    <w:p w14:paraId="6CDE5E05" w14:textId="77777777" w:rsidR="003A099C" w:rsidRDefault="008A409E">
      <w:pPr>
        <w:pStyle w:val="Zkladntext"/>
        <w:ind w:left="118" w:right="116" w:firstLine="709"/>
        <w:jc w:val="both"/>
      </w:pPr>
      <w:r>
        <w:t>V případě, že objednatel bude v</w:t>
      </w:r>
      <w:r>
        <w:rPr>
          <w:spacing w:val="-2"/>
        </w:rPr>
        <w:t xml:space="preserve"> </w:t>
      </w:r>
      <w:r>
        <w:t>prodlení s úhradou faktury či její části o více než 10 dní, zaplatí objednatel poskytovateli smluvní pokutu ve výši 0,05 % z dlužné částky za každý den prodlení.</w:t>
      </w:r>
    </w:p>
    <w:p w14:paraId="29C9DC5B" w14:textId="77777777" w:rsidR="003A099C" w:rsidRDefault="003A099C">
      <w:pPr>
        <w:pStyle w:val="Zkladntext"/>
      </w:pPr>
    </w:p>
    <w:p w14:paraId="00518B72" w14:textId="77777777" w:rsidR="003A099C" w:rsidRDefault="008A409E">
      <w:pPr>
        <w:pStyle w:val="Nadpis1"/>
      </w:pPr>
      <w:r>
        <w:t>Článek</w:t>
      </w:r>
      <w:r>
        <w:rPr>
          <w:spacing w:val="-2"/>
        </w:rPr>
        <w:t xml:space="preserve"> </w:t>
      </w:r>
      <w:r>
        <w:t>6:</w:t>
      </w:r>
      <w:r>
        <w:rPr>
          <w:spacing w:val="-2"/>
        </w:rPr>
        <w:t xml:space="preserve"> </w:t>
      </w:r>
      <w:r>
        <w:t>Kontaktní</w:t>
      </w:r>
      <w:r>
        <w:rPr>
          <w:spacing w:val="-1"/>
        </w:rPr>
        <w:t xml:space="preserve"> </w:t>
      </w:r>
      <w:r>
        <w:rPr>
          <w:spacing w:val="-2"/>
        </w:rPr>
        <w:t>spojení</w:t>
      </w:r>
    </w:p>
    <w:p w14:paraId="535F409F" w14:textId="77777777" w:rsidR="003A099C" w:rsidRDefault="003A099C">
      <w:pPr>
        <w:pStyle w:val="Zkladntext"/>
        <w:rPr>
          <w:b/>
        </w:rPr>
      </w:pPr>
    </w:p>
    <w:p w14:paraId="083EF40D" w14:textId="77777777" w:rsidR="003A099C" w:rsidRDefault="008A409E">
      <w:pPr>
        <w:pStyle w:val="Odstavecseseznamem"/>
        <w:numPr>
          <w:ilvl w:val="0"/>
          <w:numId w:val="1"/>
        </w:numPr>
        <w:tabs>
          <w:tab w:val="left" w:pos="1557"/>
        </w:tabs>
        <w:ind w:right="114" w:firstLine="1080"/>
        <w:rPr>
          <w:sz w:val="20"/>
        </w:rPr>
      </w:pPr>
      <w:r>
        <w:rPr>
          <w:sz w:val="20"/>
        </w:rPr>
        <w:t>Návrhy termínů periodických kontrol a revizí, případně jiné oznámení, žádost, požadavek, souhlas nebo jiná komunikace, předpokládané Smlouvou, budou mít písemnou formu a budou doručeny druhé smluvní straně e-mailem, faxem, osobně, nebo doporučeným dopisem na následující adresy:</w:t>
      </w:r>
    </w:p>
    <w:p w14:paraId="722541E1" w14:textId="77777777" w:rsidR="003A099C" w:rsidRDefault="003A099C">
      <w:pPr>
        <w:pStyle w:val="Zkladntext"/>
      </w:pPr>
    </w:p>
    <w:p w14:paraId="1A5D468F" w14:textId="77777777" w:rsidR="003A099C" w:rsidRDefault="008A409E">
      <w:pPr>
        <w:pStyle w:val="Zkladntext"/>
        <w:ind w:left="1198" w:right="5858"/>
        <w:rPr>
          <w:rFonts w:ascii="Arial" w:hAnsi="Arial"/>
        </w:rPr>
      </w:pPr>
      <w:r>
        <w:rPr>
          <w:rFonts w:ascii="Arial" w:hAnsi="Arial"/>
        </w:rPr>
        <w:t>Státní</w:t>
      </w:r>
      <w:r>
        <w:rPr>
          <w:rFonts w:ascii="Arial" w:hAnsi="Arial"/>
          <w:spacing w:val="-14"/>
        </w:rPr>
        <w:t xml:space="preserve"> </w:t>
      </w:r>
      <w:r>
        <w:rPr>
          <w:rFonts w:ascii="Arial" w:hAnsi="Arial"/>
        </w:rPr>
        <w:t>zámek</w:t>
      </w:r>
      <w:r>
        <w:rPr>
          <w:rFonts w:ascii="Arial" w:hAnsi="Arial"/>
          <w:spacing w:val="-14"/>
        </w:rPr>
        <w:t xml:space="preserve"> </w:t>
      </w:r>
      <w:r>
        <w:rPr>
          <w:rFonts w:ascii="Arial" w:hAnsi="Arial"/>
        </w:rPr>
        <w:t>Vimperk Zámek 20</w:t>
      </w:r>
    </w:p>
    <w:p w14:paraId="07688C22" w14:textId="77777777" w:rsidR="003A099C" w:rsidRDefault="008A409E">
      <w:pPr>
        <w:pStyle w:val="Zkladntext"/>
        <w:ind w:left="1198"/>
      </w:pPr>
      <w:r>
        <w:t>385</w:t>
      </w:r>
      <w:r>
        <w:rPr>
          <w:spacing w:val="-3"/>
        </w:rPr>
        <w:t xml:space="preserve"> </w:t>
      </w:r>
      <w:r>
        <w:t>01</w:t>
      </w:r>
      <w:r>
        <w:rPr>
          <w:spacing w:val="-1"/>
        </w:rPr>
        <w:t xml:space="preserve"> </w:t>
      </w:r>
      <w:r>
        <w:rPr>
          <w:spacing w:val="-2"/>
        </w:rPr>
        <w:t>Vimperk</w:t>
      </w:r>
    </w:p>
    <w:p w14:paraId="41673B81" w14:textId="77777777" w:rsidR="00F603B7" w:rsidRDefault="008A409E" w:rsidP="00F603B7">
      <w:pPr>
        <w:pStyle w:val="Zkladntext"/>
        <w:ind w:left="1198"/>
        <w:jc w:val="both"/>
      </w:pPr>
      <w:r>
        <w:t>kontaktní</w:t>
      </w:r>
      <w:r>
        <w:rPr>
          <w:spacing w:val="-12"/>
        </w:rPr>
        <w:t xml:space="preserve"> </w:t>
      </w:r>
      <w:r>
        <w:t>osoba:</w:t>
      </w:r>
      <w:r>
        <w:rPr>
          <w:spacing w:val="-12"/>
        </w:rPr>
        <w:t xml:space="preserve"> </w:t>
      </w:r>
      <w:r w:rsidR="00F603B7">
        <w:t>Mgr.</w:t>
      </w:r>
      <w:r w:rsidR="00F603B7">
        <w:rPr>
          <w:spacing w:val="-5"/>
        </w:rPr>
        <w:t xml:space="preserve"> </w:t>
      </w:r>
      <w:r w:rsidR="00F603B7">
        <w:t>Petrem</w:t>
      </w:r>
      <w:r w:rsidR="00F603B7">
        <w:rPr>
          <w:spacing w:val="-5"/>
        </w:rPr>
        <w:t xml:space="preserve"> </w:t>
      </w:r>
      <w:r w:rsidR="00F603B7">
        <w:t>Pavelcem,</w:t>
      </w:r>
      <w:r w:rsidR="00F603B7">
        <w:rPr>
          <w:spacing w:val="-5"/>
        </w:rPr>
        <w:t xml:space="preserve"> </w:t>
      </w:r>
      <w:r w:rsidR="00F603B7">
        <w:t>Ph.D.,</w:t>
      </w:r>
      <w:r w:rsidR="00F603B7">
        <w:rPr>
          <w:spacing w:val="-5"/>
        </w:rPr>
        <w:t xml:space="preserve"> </w:t>
      </w:r>
      <w:r w:rsidR="00F603B7">
        <w:t>ředitel</w:t>
      </w:r>
      <w:r w:rsidR="00F603B7">
        <w:rPr>
          <w:spacing w:val="-5"/>
        </w:rPr>
        <w:t xml:space="preserve"> </w:t>
      </w:r>
      <w:r w:rsidR="00F603B7">
        <w:t>územní</w:t>
      </w:r>
      <w:r w:rsidR="00F603B7">
        <w:rPr>
          <w:spacing w:val="-5"/>
        </w:rPr>
        <w:t xml:space="preserve"> </w:t>
      </w:r>
      <w:r w:rsidR="00F603B7">
        <w:t>památkové</w:t>
      </w:r>
      <w:r w:rsidR="00F603B7">
        <w:rPr>
          <w:spacing w:val="-5"/>
        </w:rPr>
        <w:t xml:space="preserve"> </w:t>
      </w:r>
      <w:r w:rsidR="00F603B7">
        <w:t>správy</w:t>
      </w:r>
    </w:p>
    <w:p w14:paraId="50D49FF6" w14:textId="1E9BF52B" w:rsidR="003A099C" w:rsidRDefault="00344705">
      <w:pPr>
        <w:pStyle w:val="Zkladntext"/>
        <w:ind w:left="1198" w:right="4323"/>
      </w:pPr>
      <w:r>
        <w:t>t</w:t>
      </w:r>
      <w:r w:rsidR="008A409E">
        <w:t xml:space="preserve">el.: </w:t>
      </w:r>
      <w:proofErr w:type="spellStart"/>
      <w:r w:rsidR="00F85EA2">
        <w:rPr>
          <w:spacing w:val="-2"/>
        </w:rPr>
        <w:t>xxxxx</w:t>
      </w:r>
      <w:proofErr w:type="spellEnd"/>
      <w:r w:rsidR="00F603B7">
        <w:rPr>
          <w:spacing w:val="-2"/>
        </w:rPr>
        <w:t xml:space="preserve"> (</w:t>
      </w:r>
      <w:proofErr w:type="spellStart"/>
      <w:r w:rsidR="00F85EA2">
        <w:rPr>
          <w:spacing w:val="-2"/>
        </w:rPr>
        <w:t>xxxxxxxxx</w:t>
      </w:r>
      <w:proofErr w:type="spellEnd"/>
      <w:r w:rsidR="00F85EA2">
        <w:rPr>
          <w:spacing w:val="-2"/>
        </w:rPr>
        <w:t xml:space="preserve"> </w:t>
      </w:r>
      <w:proofErr w:type="spellStart"/>
      <w:r w:rsidR="00F85EA2">
        <w:rPr>
          <w:spacing w:val="-2"/>
        </w:rPr>
        <w:t>xxxxxxxxx</w:t>
      </w:r>
      <w:proofErr w:type="spellEnd"/>
      <w:r w:rsidR="00F603B7">
        <w:rPr>
          <w:spacing w:val="-2"/>
        </w:rPr>
        <w:t xml:space="preserve"> – investiční referent)</w:t>
      </w:r>
    </w:p>
    <w:p w14:paraId="08096F45" w14:textId="0D48BEED" w:rsidR="003A099C" w:rsidRDefault="008A409E">
      <w:pPr>
        <w:pStyle w:val="Zkladntext"/>
        <w:ind w:left="1198"/>
        <w:rPr>
          <w:spacing w:val="-2"/>
        </w:rPr>
      </w:pPr>
      <w:r>
        <w:t>e-mail:</w:t>
      </w:r>
      <w:r w:rsidR="00344705" w:rsidRPr="00344705">
        <w:rPr>
          <w:spacing w:val="-2"/>
        </w:rPr>
        <w:t xml:space="preserve"> </w:t>
      </w:r>
      <w:proofErr w:type="spellStart"/>
      <w:r w:rsidR="00F85EA2">
        <w:t>xxxxx</w:t>
      </w:r>
      <w:proofErr w:type="spellEnd"/>
    </w:p>
    <w:p w14:paraId="6CFE67CE" w14:textId="77777777" w:rsidR="003A099C" w:rsidRDefault="003A099C">
      <w:pPr>
        <w:pStyle w:val="Zkladntext"/>
      </w:pPr>
    </w:p>
    <w:p w14:paraId="39FF491B" w14:textId="6FE75B46" w:rsidR="003A099C" w:rsidRDefault="002B46C4">
      <w:pPr>
        <w:pStyle w:val="Zkladntext"/>
        <w:ind w:left="1198"/>
      </w:pPr>
      <w:r>
        <w:t xml:space="preserve">TRIBASE </w:t>
      </w:r>
      <w:proofErr w:type="spellStart"/>
      <w:r>
        <w:t>Networks</w:t>
      </w:r>
      <w:proofErr w:type="spellEnd"/>
      <w:r>
        <w:t>, s.r.o.</w:t>
      </w:r>
    </w:p>
    <w:p w14:paraId="7AC276BF" w14:textId="50EA6627" w:rsidR="008A409E" w:rsidRDefault="008A409E">
      <w:pPr>
        <w:pStyle w:val="Zkladntext"/>
        <w:ind w:left="1198" w:right="3868"/>
      </w:pPr>
      <w:r>
        <w:t>se</w:t>
      </w:r>
      <w:r>
        <w:rPr>
          <w:spacing w:val="-5"/>
        </w:rPr>
        <w:t xml:space="preserve"> </w:t>
      </w:r>
      <w:r>
        <w:t>sídlem:</w:t>
      </w:r>
      <w:r>
        <w:rPr>
          <w:spacing w:val="-5"/>
        </w:rPr>
        <w:t xml:space="preserve"> </w:t>
      </w:r>
      <w:r w:rsidR="002B46C4">
        <w:t>Slunečná 1162, 383 01 Prachatice</w:t>
      </w:r>
    </w:p>
    <w:p w14:paraId="6D68FE29" w14:textId="10F250E3" w:rsidR="00F603B7" w:rsidRDefault="008A409E" w:rsidP="00F603B7">
      <w:pPr>
        <w:pStyle w:val="Zkladntext"/>
        <w:ind w:left="1198"/>
        <w:rPr>
          <w:spacing w:val="-2"/>
        </w:rPr>
      </w:pPr>
      <w:r>
        <w:t xml:space="preserve">tel.: </w:t>
      </w:r>
      <w:r w:rsidR="002B46C4">
        <w:t>388</w:t>
      </w:r>
      <w:r w:rsidR="00636FC0">
        <w:t xml:space="preserve"> </w:t>
      </w:r>
      <w:r w:rsidR="002B46C4">
        <w:t>311</w:t>
      </w:r>
      <w:r w:rsidR="00636FC0">
        <w:t xml:space="preserve"> </w:t>
      </w:r>
      <w:r w:rsidR="002B46C4">
        <w:t>447</w:t>
      </w:r>
      <w:r w:rsidR="00F603B7" w:rsidRPr="00F603B7">
        <w:rPr>
          <w:spacing w:val="-2"/>
        </w:rPr>
        <w:t xml:space="preserve"> </w:t>
      </w:r>
    </w:p>
    <w:p w14:paraId="6EA6B478" w14:textId="29741D90" w:rsidR="00F603B7" w:rsidRDefault="00F603B7" w:rsidP="00F603B7">
      <w:pPr>
        <w:pStyle w:val="Zkladntext"/>
        <w:ind w:left="1198"/>
        <w:rPr>
          <w:spacing w:val="-2"/>
        </w:rPr>
      </w:pPr>
      <w:r>
        <w:rPr>
          <w:spacing w:val="-2"/>
        </w:rPr>
        <w:t xml:space="preserve">email: </w:t>
      </w:r>
      <w:proofErr w:type="spellStart"/>
      <w:r w:rsidR="00F85EA2">
        <w:t>xxxxxxx</w:t>
      </w:r>
      <w:proofErr w:type="spellEnd"/>
    </w:p>
    <w:p w14:paraId="11A4730B" w14:textId="0C665FBA" w:rsidR="003A099C" w:rsidRDefault="003A099C">
      <w:pPr>
        <w:pStyle w:val="Zkladntext"/>
        <w:ind w:left="1198" w:right="3868"/>
      </w:pPr>
    </w:p>
    <w:p w14:paraId="21512AF7" w14:textId="77777777" w:rsidR="003A099C" w:rsidRDefault="003A099C">
      <w:pPr>
        <w:pStyle w:val="Zkladntext"/>
      </w:pPr>
    </w:p>
    <w:p w14:paraId="41EA17A1" w14:textId="77777777" w:rsidR="003A099C" w:rsidRDefault="008A409E">
      <w:pPr>
        <w:pStyle w:val="Odstavecseseznamem"/>
        <w:numPr>
          <w:ilvl w:val="0"/>
          <w:numId w:val="1"/>
        </w:numPr>
        <w:tabs>
          <w:tab w:val="left" w:pos="1557"/>
        </w:tabs>
        <w:ind w:right="115" w:firstLine="1080"/>
        <w:rPr>
          <w:sz w:val="20"/>
        </w:rPr>
      </w:pPr>
      <w:r>
        <w:rPr>
          <w:sz w:val="20"/>
        </w:rPr>
        <w:t>Avízo o závadě objednatel poskytovateli sdělí emailem nebo telefonicky. Povinností poskytovatele</w:t>
      </w:r>
      <w:r>
        <w:rPr>
          <w:spacing w:val="-1"/>
          <w:sz w:val="20"/>
        </w:rPr>
        <w:t xml:space="preserve"> </w:t>
      </w:r>
      <w:r>
        <w:rPr>
          <w:sz w:val="20"/>
        </w:rPr>
        <w:t>je po</w:t>
      </w:r>
      <w:r>
        <w:rPr>
          <w:spacing w:val="-1"/>
          <w:sz w:val="20"/>
        </w:rPr>
        <w:t xml:space="preserve"> </w:t>
      </w:r>
      <w:r>
        <w:rPr>
          <w:sz w:val="20"/>
        </w:rPr>
        <w:t>obdržení této</w:t>
      </w:r>
      <w:r>
        <w:rPr>
          <w:spacing w:val="-1"/>
          <w:sz w:val="20"/>
        </w:rPr>
        <w:t xml:space="preserve"> </w:t>
      </w:r>
      <w:r>
        <w:rPr>
          <w:sz w:val="20"/>
        </w:rPr>
        <w:t>zprávy</w:t>
      </w:r>
      <w:r>
        <w:rPr>
          <w:spacing w:val="-1"/>
          <w:sz w:val="20"/>
        </w:rPr>
        <w:t xml:space="preserve"> </w:t>
      </w:r>
      <w:r>
        <w:rPr>
          <w:sz w:val="20"/>
        </w:rPr>
        <w:t>její</w:t>
      </w:r>
      <w:r>
        <w:rPr>
          <w:spacing w:val="-1"/>
          <w:sz w:val="20"/>
        </w:rPr>
        <w:t xml:space="preserve"> </w:t>
      </w:r>
      <w:r>
        <w:rPr>
          <w:sz w:val="20"/>
        </w:rPr>
        <w:t>příjem</w:t>
      </w:r>
      <w:r>
        <w:rPr>
          <w:spacing w:val="-1"/>
          <w:sz w:val="20"/>
        </w:rPr>
        <w:t xml:space="preserve"> </w:t>
      </w:r>
      <w:r>
        <w:rPr>
          <w:sz w:val="20"/>
        </w:rPr>
        <w:t>potvrdit v</w:t>
      </w:r>
      <w:r>
        <w:rPr>
          <w:spacing w:val="-3"/>
          <w:sz w:val="20"/>
        </w:rPr>
        <w:t xml:space="preserve"> </w:t>
      </w:r>
      <w:r>
        <w:rPr>
          <w:sz w:val="20"/>
        </w:rPr>
        <w:t>případě</w:t>
      </w:r>
      <w:r>
        <w:rPr>
          <w:spacing w:val="-1"/>
          <w:sz w:val="20"/>
        </w:rPr>
        <w:t xml:space="preserve"> </w:t>
      </w:r>
      <w:r>
        <w:rPr>
          <w:sz w:val="20"/>
        </w:rPr>
        <w:t>emailového</w:t>
      </w:r>
      <w:r>
        <w:rPr>
          <w:spacing w:val="-1"/>
          <w:sz w:val="20"/>
        </w:rPr>
        <w:t xml:space="preserve"> </w:t>
      </w:r>
      <w:r>
        <w:rPr>
          <w:sz w:val="20"/>
        </w:rPr>
        <w:t xml:space="preserve">sdělení opět formou </w:t>
      </w:r>
      <w:r>
        <w:rPr>
          <w:spacing w:val="-2"/>
          <w:sz w:val="20"/>
        </w:rPr>
        <w:t>emailu.</w:t>
      </w:r>
    </w:p>
    <w:p w14:paraId="4C99436B" w14:textId="77777777" w:rsidR="003A099C" w:rsidRDefault="008A409E">
      <w:pPr>
        <w:pStyle w:val="Odstavecseseznamem"/>
        <w:numPr>
          <w:ilvl w:val="0"/>
          <w:numId w:val="1"/>
        </w:numPr>
        <w:tabs>
          <w:tab w:val="left" w:pos="1557"/>
        </w:tabs>
        <w:ind w:right="114" w:firstLine="1080"/>
        <w:rPr>
          <w:sz w:val="20"/>
        </w:rPr>
      </w:pPr>
      <w:r>
        <w:rPr>
          <w:sz w:val="20"/>
        </w:rPr>
        <w:t>Termíny periodických kontrol a revizí jsou stanoveny po vzájemné dohodě na návrh poskytovatele. Poskytovatel je odpovědný za dodržování termínů revizí. Při nedodržení termínů stanovených v této smlouvě a v</w:t>
      </w:r>
      <w:r>
        <w:rPr>
          <w:spacing w:val="-2"/>
          <w:sz w:val="20"/>
        </w:rPr>
        <w:t xml:space="preserve"> </w:t>
      </w:r>
      <w:r>
        <w:rPr>
          <w:sz w:val="20"/>
        </w:rPr>
        <w:t>přílohách, zaplatí poskytovatel objednateli smluvní pokutu ve výši</w:t>
      </w:r>
      <w:r>
        <w:rPr>
          <w:spacing w:val="80"/>
          <w:sz w:val="20"/>
        </w:rPr>
        <w:t xml:space="preserve"> </w:t>
      </w:r>
      <w:r>
        <w:rPr>
          <w:sz w:val="20"/>
        </w:rPr>
        <w:t>0,05 % z celkové roční částky dle této Smlouvy denně.</w:t>
      </w:r>
    </w:p>
    <w:p w14:paraId="2EBC4819" w14:textId="77777777" w:rsidR="003A099C" w:rsidRDefault="008A409E">
      <w:pPr>
        <w:pStyle w:val="Odstavecseseznamem"/>
        <w:numPr>
          <w:ilvl w:val="0"/>
          <w:numId w:val="1"/>
        </w:numPr>
        <w:tabs>
          <w:tab w:val="left" w:pos="1557"/>
        </w:tabs>
        <w:ind w:right="114" w:firstLine="1080"/>
        <w:rPr>
          <w:sz w:val="20"/>
        </w:rPr>
      </w:pPr>
      <w:r>
        <w:rPr>
          <w:sz w:val="20"/>
        </w:rPr>
        <w:t>Smluvní</w:t>
      </w:r>
      <w:r>
        <w:rPr>
          <w:spacing w:val="57"/>
          <w:sz w:val="20"/>
        </w:rPr>
        <w:t xml:space="preserve"> </w:t>
      </w:r>
      <w:r>
        <w:rPr>
          <w:sz w:val="20"/>
        </w:rPr>
        <w:t>strany</w:t>
      </w:r>
      <w:r>
        <w:rPr>
          <w:spacing w:val="57"/>
          <w:sz w:val="20"/>
        </w:rPr>
        <w:t xml:space="preserve"> </w:t>
      </w:r>
      <w:r>
        <w:rPr>
          <w:sz w:val="20"/>
        </w:rPr>
        <w:t>se</w:t>
      </w:r>
      <w:r>
        <w:rPr>
          <w:spacing w:val="57"/>
          <w:sz w:val="20"/>
        </w:rPr>
        <w:t xml:space="preserve"> </w:t>
      </w:r>
      <w:r>
        <w:rPr>
          <w:sz w:val="20"/>
        </w:rPr>
        <w:t>tímto</w:t>
      </w:r>
      <w:r>
        <w:rPr>
          <w:spacing w:val="57"/>
          <w:sz w:val="20"/>
        </w:rPr>
        <w:t xml:space="preserve"> </w:t>
      </w:r>
      <w:r>
        <w:rPr>
          <w:sz w:val="20"/>
        </w:rPr>
        <w:t>dále</w:t>
      </w:r>
      <w:r>
        <w:rPr>
          <w:spacing w:val="57"/>
          <w:sz w:val="20"/>
        </w:rPr>
        <w:t xml:space="preserve"> </w:t>
      </w:r>
      <w:r>
        <w:rPr>
          <w:sz w:val="20"/>
        </w:rPr>
        <w:t>dohodly,</w:t>
      </w:r>
      <w:r>
        <w:rPr>
          <w:spacing w:val="57"/>
          <w:sz w:val="20"/>
        </w:rPr>
        <w:t xml:space="preserve"> </w:t>
      </w:r>
      <w:r>
        <w:rPr>
          <w:sz w:val="20"/>
        </w:rPr>
        <w:t>že</w:t>
      </w:r>
      <w:r>
        <w:rPr>
          <w:spacing w:val="57"/>
          <w:sz w:val="20"/>
        </w:rPr>
        <w:t xml:space="preserve"> </w:t>
      </w:r>
      <w:r>
        <w:rPr>
          <w:sz w:val="20"/>
        </w:rPr>
        <w:t>ve</w:t>
      </w:r>
      <w:r>
        <w:rPr>
          <w:spacing w:val="57"/>
          <w:sz w:val="20"/>
        </w:rPr>
        <w:t xml:space="preserve"> </w:t>
      </w:r>
      <w:r>
        <w:rPr>
          <w:sz w:val="20"/>
        </w:rPr>
        <w:t>věcných</w:t>
      </w:r>
      <w:r>
        <w:rPr>
          <w:spacing w:val="57"/>
          <w:sz w:val="20"/>
        </w:rPr>
        <w:t xml:space="preserve"> </w:t>
      </w:r>
      <w:r>
        <w:rPr>
          <w:sz w:val="20"/>
        </w:rPr>
        <w:t>záležitostech,</w:t>
      </w:r>
      <w:r>
        <w:rPr>
          <w:spacing w:val="57"/>
          <w:sz w:val="20"/>
        </w:rPr>
        <w:t xml:space="preserve"> </w:t>
      </w:r>
      <w:r>
        <w:rPr>
          <w:sz w:val="20"/>
        </w:rPr>
        <w:t>souvisejících s</w:t>
      </w:r>
      <w:r>
        <w:rPr>
          <w:spacing w:val="-2"/>
          <w:sz w:val="20"/>
        </w:rPr>
        <w:t xml:space="preserve"> </w:t>
      </w:r>
      <w:r>
        <w:rPr>
          <w:sz w:val="20"/>
        </w:rPr>
        <w:t>plněním předmětu Smlouvy budou jednat a podepisovat písemnosti za smluvní strany odpovědní pracovníci, jimiž jsou:</w:t>
      </w:r>
    </w:p>
    <w:p w14:paraId="0826B3F6" w14:textId="77777777" w:rsidR="003A099C" w:rsidRDefault="008A409E">
      <w:pPr>
        <w:pStyle w:val="Zkladntext"/>
        <w:ind w:left="1198"/>
        <w:jc w:val="both"/>
      </w:pPr>
      <w:r>
        <w:t xml:space="preserve">za </w:t>
      </w:r>
      <w:r>
        <w:rPr>
          <w:spacing w:val="-2"/>
        </w:rPr>
        <w:t>objednatele:</w:t>
      </w:r>
    </w:p>
    <w:p w14:paraId="1C97328F" w14:textId="77777777" w:rsidR="00F603B7" w:rsidRDefault="00F603B7" w:rsidP="00344705">
      <w:pPr>
        <w:pStyle w:val="Zkladntext"/>
        <w:ind w:left="1198"/>
        <w:jc w:val="both"/>
      </w:pPr>
      <w:r>
        <w:t>Mgr.</w:t>
      </w:r>
      <w:r>
        <w:rPr>
          <w:spacing w:val="-5"/>
        </w:rPr>
        <w:t xml:space="preserve"> </w:t>
      </w:r>
      <w:r>
        <w:t>Petrem</w:t>
      </w:r>
      <w:r>
        <w:rPr>
          <w:spacing w:val="-5"/>
        </w:rPr>
        <w:t xml:space="preserve"> </w:t>
      </w:r>
      <w:r>
        <w:t>Pavelcem,</w:t>
      </w:r>
      <w:r>
        <w:rPr>
          <w:spacing w:val="-5"/>
        </w:rPr>
        <w:t xml:space="preserve"> </w:t>
      </w:r>
      <w:r>
        <w:t>Ph.D.,</w:t>
      </w:r>
      <w:r>
        <w:rPr>
          <w:spacing w:val="-5"/>
        </w:rPr>
        <w:t xml:space="preserve"> </w:t>
      </w:r>
      <w:r>
        <w:t>ředitel</w:t>
      </w:r>
      <w:r>
        <w:rPr>
          <w:spacing w:val="-5"/>
        </w:rPr>
        <w:t xml:space="preserve"> </w:t>
      </w:r>
      <w:r>
        <w:t>územní</w:t>
      </w:r>
      <w:r>
        <w:rPr>
          <w:spacing w:val="-5"/>
        </w:rPr>
        <w:t xml:space="preserve"> </w:t>
      </w:r>
      <w:r>
        <w:t>památkové</w:t>
      </w:r>
      <w:r>
        <w:rPr>
          <w:spacing w:val="-5"/>
        </w:rPr>
        <w:t xml:space="preserve"> </w:t>
      </w:r>
      <w:r>
        <w:t>správy</w:t>
      </w:r>
    </w:p>
    <w:p w14:paraId="4FD2A5C7" w14:textId="4539C7D1" w:rsidR="003A099C" w:rsidRDefault="008A409E" w:rsidP="00344705">
      <w:pPr>
        <w:pStyle w:val="Zkladntext"/>
        <w:ind w:left="1198"/>
        <w:jc w:val="both"/>
      </w:pPr>
      <w:r w:rsidRPr="00344705">
        <w:rPr>
          <w:spacing w:val="-2"/>
        </w:rPr>
        <w:t xml:space="preserve">tel.: </w:t>
      </w:r>
      <w:proofErr w:type="spellStart"/>
      <w:r w:rsidR="00BA06F3">
        <w:rPr>
          <w:spacing w:val="-2"/>
        </w:rPr>
        <w:t>xxxxxxxxxxxxx</w:t>
      </w:r>
      <w:proofErr w:type="spellEnd"/>
      <w:r w:rsidR="00F603B7">
        <w:rPr>
          <w:spacing w:val="-2"/>
        </w:rPr>
        <w:t xml:space="preserve">, e-mail: </w:t>
      </w:r>
      <w:proofErr w:type="spellStart"/>
      <w:r w:rsidR="00BA06F3">
        <w:t>xxxxxxxxxxxxxxx</w:t>
      </w:r>
      <w:proofErr w:type="spellEnd"/>
      <w:r w:rsidR="00BA06F3">
        <w:t xml:space="preserve"> </w:t>
      </w:r>
      <w:r w:rsidR="00F603B7">
        <w:rPr>
          <w:spacing w:val="-2"/>
        </w:rPr>
        <w:t>(</w:t>
      </w:r>
      <w:proofErr w:type="spellStart"/>
      <w:r w:rsidR="00BA06F3">
        <w:rPr>
          <w:spacing w:val="-2"/>
        </w:rPr>
        <w:t>xxxxxxxxxxxxxxx</w:t>
      </w:r>
      <w:proofErr w:type="spellEnd"/>
      <w:r w:rsidR="00BA06F3">
        <w:rPr>
          <w:spacing w:val="-2"/>
        </w:rPr>
        <w:t xml:space="preserve"> </w:t>
      </w:r>
      <w:proofErr w:type="spellStart"/>
      <w:r w:rsidR="00BA06F3">
        <w:rPr>
          <w:spacing w:val="-2"/>
        </w:rPr>
        <w:t>xxxxxxxxxxxxxxxx</w:t>
      </w:r>
      <w:proofErr w:type="spellEnd"/>
      <w:r w:rsidR="00F603B7">
        <w:rPr>
          <w:spacing w:val="-2"/>
        </w:rPr>
        <w:t xml:space="preserve"> – investiční referent)</w:t>
      </w:r>
    </w:p>
    <w:p w14:paraId="5F2EB316" w14:textId="77777777" w:rsidR="003A099C" w:rsidRDefault="008A409E">
      <w:pPr>
        <w:pStyle w:val="Zkladntext"/>
        <w:ind w:left="1198"/>
        <w:jc w:val="both"/>
      </w:pPr>
      <w:r>
        <w:t xml:space="preserve">za </w:t>
      </w:r>
      <w:r>
        <w:rPr>
          <w:spacing w:val="-2"/>
        </w:rPr>
        <w:t>poskytovatele:</w:t>
      </w:r>
    </w:p>
    <w:p w14:paraId="1D992D22" w14:textId="731E0146" w:rsidR="003A099C" w:rsidRPr="005349D5" w:rsidRDefault="00BA06F3">
      <w:pPr>
        <w:pStyle w:val="Zkladntext"/>
        <w:tabs>
          <w:tab w:val="left" w:pos="3657"/>
        </w:tabs>
        <w:ind w:left="1198"/>
        <w:jc w:val="both"/>
      </w:pPr>
      <w:proofErr w:type="spellStart"/>
      <w:r>
        <w:rPr>
          <w:spacing w:val="-2"/>
        </w:rPr>
        <w:t>xxxxxxxxxx</w:t>
      </w:r>
      <w:proofErr w:type="spellEnd"/>
      <w:r w:rsidR="008A409E" w:rsidRPr="005349D5">
        <w:rPr>
          <w:spacing w:val="-2"/>
        </w:rPr>
        <w:t>,</w:t>
      </w:r>
      <w:r w:rsidR="008A409E" w:rsidRPr="005349D5">
        <w:tab/>
        <w:t>tel.:</w:t>
      </w:r>
      <w:r w:rsidR="008A409E" w:rsidRPr="005349D5">
        <w:rPr>
          <w:spacing w:val="-5"/>
        </w:rPr>
        <w:t xml:space="preserve"> </w:t>
      </w:r>
      <w:proofErr w:type="spellStart"/>
      <w:r>
        <w:t>xxxxxxx</w:t>
      </w:r>
      <w:proofErr w:type="spellEnd"/>
      <w:r w:rsidR="008A409E" w:rsidRPr="005349D5">
        <w:t>,</w:t>
      </w:r>
      <w:r w:rsidR="008A409E" w:rsidRPr="005349D5">
        <w:rPr>
          <w:spacing w:val="-3"/>
        </w:rPr>
        <w:t xml:space="preserve"> </w:t>
      </w:r>
      <w:r w:rsidR="008A409E" w:rsidRPr="005349D5">
        <w:t>email:</w:t>
      </w:r>
      <w:r w:rsidR="008A409E" w:rsidRPr="005349D5">
        <w:rPr>
          <w:spacing w:val="-2"/>
        </w:rPr>
        <w:t xml:space="preserve"> </w:t>
      </w:r>
      <w:proofErr w:type="spellStart"/>
      <w:r>
        <w:rPr>
          <w:spacing w:val="-2"/>
        </w:rPr>
        <w:t>xxxxxxxxxx</w:t>
      </w:r>
      <w:proofErr w:type="spellEnd"/>
    </w:p>
    <w:p w14:paraId="5260C847" w14:textId="086A2EF6" w:rsidR="005349D5" w:rsidRPr="005349D5" w:rsidRDefault="00BA06F3" w:rsidP="005349D5">
      <w:pPr>
        <w:pStyle w:val="Zkladntext"/>
        <w:tabs>
          <w:tab w:val="left" w:pos="3657"/>
        </w:tabs>
        <w:ind w:left="1198" w:right="1513"/>
        <w:jc w:val="both"/>
      </w:pPr>
      <w:proofErr w:type="spellStart"/>
      <w:r>
        <w:rPr>
          <w:spacing w:val="-2"/>
        </w:rPr>
        <w:t>xxxxxxxxxx</w:t>
      </w:r>
      <w:proofErr w:type="spellEnd"/>
      <w:r w:rsidR="008A409E" w:rsidRPr="005349D5">
        <w:rPr>
          <w:spacing w:val="-2"/>
        </w:rPr>
        <w:t>,</w:t>
      </w:r>
      <w:r w:rsidR="008A409E" w:rsidRPr="005349D5">
        <w:tab/>
        <w:t>tel.:</w:t>
      </w:r>
      <w:r w:rsidR="005349D5" w:rsidRPr="005349D5">
        <w:t xml:space="preserve"> </w:t>
      </w:r>
      <w:proofErr w:type="spellStart"/>
      <w:r>
        <w:t>xxxxxxx</w:t>
      </w:r>
      <w:proofErr w:type="spellEnd"/>
      <w:r w:rsidR="008A409E" w:rsidRPr="005349D5">
        <w:t>,</w:t>
      </w:r>
      <w:r w:rsidR="008A409E" w:rsidRPr="005349D5">
        <w:rPr>
          <w:spacing w:val="-12"/>
        </w:rPr>
        <w:t xml:space="preserve"> </w:t>
      </w:r>
      <w:r w:rsidR="008A409E" w:rsidRPr="005349D5">
        <w:t>e</w:t>
      </w:r>
      <w:r>
        <w:t xml:space="preserve">mail: </w:t>
      </w:r>
      <w:proofErr w:type="spellStart"/>
      <w:r>
        <w:t>xxxxxxxxxx</w:t>
      </w:r>
      <w:proofErr w:type="spellEnd"/>
    </w:p>
    <w:p w14:paraId="7E36A8AC" w14:textId="77777777" w:rsidR="003A099C" w:rsidRDefault="008A409E">
      <w:pPr>
        <w:pStyle w:val="Zkladntext"/>
        <w:ind w:left="118" w:right="115"/>
        <w:jc w:val="both"/>
      </w:pPr>
      <w:r>
        <w:t>s</w:t>
      </w:r>
      <w:r>
        <w:rPr>
          <w:spacing w:val="-1"/>
        </w:rPr>
        <w:t xml:space="preserve"> </w:t>
      </w:r>
      <w:r>
        <w:t>výhradou, že každá ze smluvních stran může změnit svoji adresu pro příjem komunikace i</w:t>
      </w:r>
      <w:r>
        <w:rPr>
          <w:spacing w:val="40"/>
        </w:rPr>
        <w:t xml:space="preserve"> </w:t>
      </w:r>
      <w:r>
        <w:t>zmocněnce pro věcná ujednání. Tuto změnu smluvní strana oznámí druhé smluvní straně písemně doporučeným dopisem.</w:t>
      </w:r>
    </w:p>
    <w:p w14:paraId="11F1C493" w14:textId="77777777" w:rsidR="003A099C" w:rsidRDefault="003A099C">
      <w:pPr>
        <w:jc w:val="both"/>
        <w:sectPr w:rsidR="003A099C" w:rsidSect="00813C90">
          <w:pgSz w:w="11910" w:h="16840"/>
          <w:pgMar w:top="1040" w:right="1300" w:bottom="280" w:left="1300" w:header="720" w:footer="720" w:gutter="0"/>
          <w:cols w:space="720"/>
        </w:sectPr>
      </w:pPr>
    </w:p>
    <w:p w14:paraId="030EF913" w14:textId="77777777" w:rsidR="003A099C" w:rsidRDefault="008A409E">
      <w:pPr>
        <w:pStyle w:val="Nadpis1"/>
        <w:spacing w:before="76"/>
      </w:pPr>
      <w:r>
        <w:lastRenderedPageBreak/>
        <w:t>Článek</w:t>
      </w:r>
      <w:r>
        <w:rPr>
          <w:spacing w:val="-3"/>
        </w:rPr>
        <w:t xml:space="preserve"> </w:t>
      </w:r>
      <w:r>
        <w:t>7:</w:t>
      </w:r>
      <w:r>
        <w:rPr>
          <w:spacing w:val="-2"/>
        </w:rPr>
        <w:t xml:space="preserve"> </w:t>
      </w:r>
      <w:r>
        <w:t>Závěrečná</w:t>
      </w:r>
      <w:r>
        <w:rPr>
          <w:spacing w:val="-2"/>
        </w:rPr>
        <w:t xml:space="preserve"> ujednání</w:t>
      </w:r>
    </w:p>
    <w:p w14:paraId="7075EDD2" w14:textId="34A8D3EA" w:rsidR="003A099C" w:rsidRDefault="008A409E">
      <w:pPr>
        <w:pStyle w:val="Odstavecseseznamem"/>
        <w:numPr>
          <w:ilvl w:val="0"/>
          <w:numId w:val="2"/>
        </w:numPr>
        <w:tabs>
          <w:tab w:val="left" w:pos="1412"/>
        </w:tabs>
        <w:spacing w:before="241"/>
        <w:ind w:left="1412" w:hanging="301"/>
        <w:rPr>
          <w:b/>
          <w:sz w:val="20"/>
        </w:rPr>
      </w:pPr>
      <w:r>
        <w:rPr>
          <w:b/>
          <w:sz w:val="20"/>
        </w:rPr>
        <w:t>Tato</w:t>
      </w:r>
      <w:r>
        <w:rPr>
          <w:b/>
          <w:spacing w:val="-4"/>
          <w:sz w:val="20"/>
        </w:rPr>
        <w:t xml:space="preserve"> </w:t>
      </w:r>
      <w:r>
        <w:rPr>
          <w:b/>
          <w:sz w:val="20"/>
        </w:rPr>
        <w:t>Smlouva</w:t>
      </w:r>
      <w:r>
        <w:rPr>
          <w:b/>
          <w:spacing w:val="-1"/>
          <w:sz w:val="20"/>
        </w:rPr>
        <w:t xml:space="preserve"> </w:t>
      </w:r>
      <w:r>
        <w:rPr>
          <w:b/>
          <w:sz w:val="20"/>
        </w:rPr>
        <w:t>se</w:t>
      </w:r>
      <w:r>
        <w:rPr>
          <w:b/>
          <w:spacing w:val="-2"/>
          <w:sz w:val="20"/>
        </w:rPr>
        <w:t xml:space="preserve"> </w:t>
      </w:r>
      <w:r>
        <w:rPr>
          <w:b/>
          <w:sz w:val="20"/>
        </w:rPr>
        <w:t>uzavírá</w:t>
      </w:r>
      <w:r>
        <w:rPr>
          <w:b/>
          <w:spacing w:val="-1"/>
          <w:sz w:val="20"/>
        </w:rPr>
        <w:t xml:space="preserve"> </w:t>
      </w:r>
      <w:r>
        <w:rPr>
          <w:b/>
          <w:sz w:val="20"/>
        </w:rPr>
        <w:t>na</w:t>
      </w:r>
      <w:r>
        <w:rPr>
          <w:b/>
          <w:spacing w:val="-2"/>
          <w:sz w:val="20"/>
        </w:rPr>
        <w:t xml:space="preserve"> </w:t>
      </w:r>
      <w:r>
        <w:rPr>
          <w:b/>
          <w:sz w:val="20"/>
        </w:rPr>
        <w:t>dobu</w:t>
      </w:r>
      <w:r>
        <w:rPr>
          <w:b/>
          <w:spacing w:val="-2"/>
          <w:sz w:val="20"/>
        </w:rPr>
        <w:t xml:space="preserve"> </w:t>
      </w:r>
      <w:r>
        <w:rPr>
          <w:b/>
          <w:sz w:val="20"/>
        </w:rPr>
        <w:t>od</w:t>
      </w:r>
      <w:r>
        <w:rPr>
          <w:b/>
          <w:spacing w:val="-2"/>
          <w:sz w:val="20"/>
        </w:rPr>
        <w:t xml:space="preserve"> </w:t>
      </w:r>
      <w:r>
        <w:rPr>
          <w:b/>
          <w:sz w:val="20"/>
        </w:rPr>
        <w:t>1.</w:t>
      </w:r>
      <w:r>
        <w:rPr>
          <w:b/>
          <w:spacing w:val="-1"/>
          <w:sz w:val="20"/>
        </w:rPr>
        <w:t xml:space="preserve"> </w:t>
      </w:r>
      <w:r>
        <w:rPr>
          <w:b/>
          <w:sz w:val="20"/>
        </w:rPr>
        <w:t>1.</w:t>
      </w:r>
      <w:r>
        <w:rPr>
          <w:b/>
          <w:spacing w:val="-1"/>
          <w:sz w:val="20"/>
        </w:rPr>
        <w:t xml:space="preserve"> </w:t>
      </w:r>
      <w:r>
        <w:rPr>
          <w:b/>
          <w:sz w:val="20"/>
        </w:rPr>
        <w:t>2024</w:t>
      </w:r>
      <w:r>
        <w:rPr>
          <w:b/>
          <w:spacing w:val="-1"/>
          <w:sz w:val="20"/>
        </w:rPr>
        <w:t xml:space="preserve"> </w:t>
      </w:r>
      <w:r>
        <w:rPr>
          <w:b/>
          <w:sz w:val="20"/>
        </w:rPr>
        <w:t>do</w:t>
      </w:r>
      <w:r>
        <w:rPr>
          <w:b/>
          <w:spacing w:val="-2"/>
          <w:sz w:val="20"/>
        </w:rPr>
        <w:t xml:space="preserve"> </w:t>
      </w:r>
      <w:r>
        <w:rPr>
          <w:b/>
          <w:sz w:val="20"/>
        </w:rPr>
        <w:t>31.</w:t>
      </w:r>
      <w:r>
        <w:rPr>
          <w:b/>
          <w:spacing w:val="-2"/>
          <w:sz w:val="20"/>
        </w:rPr>
        <w:t xml:space="preserve"> </w:t>
      </w:r>
      <w:r>
        <w:rPr>
          <w:b/>
          <w:sz w:val="20"/>
        </w:rPr>
        <w:t>12.</w:t>
      </w:r>
      <w:r>
        <w:rPr>
          <w:b/>
          <w:spacing w:val="-2"/>
          <w:sz w:val="20"/>
        </w:rPr>
        <w:t xml:space="preserve"> 2028.</w:t>
      </w:r>
    </w:p>
    <w:p w14:paraId="773179AA" w14:textId="77777777" w:rsidR="003A099C" w:rsidRDefault="008A409E">
      <w:pPr>
        <w:pStyle w:val="Odstavecseseznamem"/>
        <w:numPr>
          <w:ilvl w:val="0"/>
          <w:numId w:val="2"/>
        </w:numPr>
        <w:tabs>
          <w:tab w:val="left" w:pos="1413"/>
        </w:tabs>
        <w:ind w:left="118" w:right="114" w:firstLine="993"/>
        <w:rPr>
          <w:sz w:val="20"/>
        </w:rPr>
      </w:pPr>
      <w:r>
        <w:rPr>
          <w:sz w:val="20"/>
        </w:rPr>
        <w:t>Ceny se automaticky každoročně upravují o procento inflace, zveřejněné Českým statistickým úřadem. Ceny se upravují od prvního dne následujícího měsíce po měsíci, ve kterém bylo procento inflace zveřejněno.</w:t>
      </w:r>
    </w:p>
    <w:p w14:paraId="40156093" w14:textId="77777777" w:rsidR="003A099C" w:rsidRDefault="008A409E">
      <w:pPr>
        <w:pStyle w:val="Odstavecseseznamem"/>
        <w:numPr>
          <w:ilvl w:val="0"/>
          <w:numId w:val="2"/>
        </w:numPr>
        <w:tabs>
          <w:tab w:val="left" w:pos="1413"/>
        </w:tabs>
        <w:ind w:hanging="302"/>
        <w:rPr>
          <w:sz w:val="20"/>
        </w:rPr>
      </w:pPr>
      <w:r>
        <w:rPr>
          <w:sz w:val="20"/>
        </w:rPr>
        <w:t>Smlouva</w:t>
      </w:r>
      <w:r>
        <w:rPr>
          <w:spacing w:val="-3"/>
          <w:sz w:val="20"/>
        </w:rPr>
        <w:t xml:space="preserve"> </w:t>
      </w:r>
      <w:r>
        <w:rPr>
          <w:sz w:val="20"/>
        </w:rPr>
        <w:t>nabývá</w:t>
      </w:r>
      <w:r>
        <w:rPr>
          <w:spacing w:val="-2"/>
          <w:sz w:val="20"/>
        </w:rPr>
        <w:t xml:space="preserve"> </w:t>
      </w:r>
      <w:r>
        <w:rPr>
          <w:sz w:val="20"/>
        </w:rPr>
        <w:t>platnosti</w:t>
      </w:r>
      <w:r>
        <w:rPr>
          <w:spacing w:val="-1"/>
          <w:sz w:val="20"/>
        </w:rPr>
        <w:t xml:space="preserve"> </w:t>
      </w:r>
      <w:r>
        <w:rPr>
          <w:sz w:val="20"/>
        </w:rPr>
        <w:t>dnem</w:t>
      </w:r>
      <w:r>
        <w:rPr>
          <w:spacing w:val="-1"/>
          <w:sz w:val="20"/>
        </w:rPr>
        <w:t xml:space="preserve"> </w:t>
      </w:r>
      <w:r>
        <w:rPr>
          <w:sz w:val="20"/>
        </w:rPr>
        <w:t>podpisu</w:t>
      </w:r>
      <w:r>
        <w:rPr>
          <w:spacing w:val="-1"/>
          <w:sz w:val="20"/>
        </w:rPr>
        <w:t xml:space="preserve"> </w:t>
      </w:r>
      <w:r>
        <w:rPr>
          <w:sz w:val="20"/>
        </w:rPr>
        <w:t>Smlouvy</w:t>
      </w:r>
      <w:r>
        <w:rPr>
          <w:spacing w:val="-2"/>
          <w:sz w:val="20"/>
        </w:rPr>
        <w:t xml:space="preserve"> </w:t>
      </w:r>
      <w:r>
        <w:rPr>
          <w:sz w:val="20"/>
        </w:rPr>
        <w:t xml:space="preserve">oběma </w:t>
      </w:r>
      <w:r>
        <w:rPr>
          <w:spacing w:val="-2"/>
          <w:sz w:val="20"/>
        </w:rPr>
        <w:t>stranami.</w:t>
      </w:r>
    </w:p>
    <w:p w14:paraId="0F26BDF3" w14:textId="77777777" w:rsidR="003A099C" w:rsidRDefault="008A409E">
      <w:pPr>
        <w:pStyle w:val="Odstavecseseznamem"/>
        <w:numPr>
          <w:ilvl w:val="0"/>
          <w:numId w:val="2"/>
        </w:numPr>
        <w:tabs>
          <w:tab w:val="left" w:pos="1413"/>
        </w:tabs>
        <w:ind w:hanging="302"/>
        <w:rPr>
          <w:sz w:val="20"/>
        </w:rPr>
      </w:pPr>
      <w:r>
        <w:rPr>
          <w:sz w:val="20"/>
        </w:rPr>
        <w:t>Změny</w:t>
      </w:r>
      <w:r>
        <w:rPr>
          <w:spacing w:val="45"/>
          <w:sz w:val="20"/>
        </w:rPr>
        <w:t xml:space="preserve"> </w:t>
      </w:r>
      <w:r>
        <w:rPr>
          <w:sz w:val="20"/>
        </w:rPr>
        <w:t>Smlouvy</w:t>
      </w:r>
      <w:r>
        <w:rPr>
          <w:spacing w:val="48"/>
          <w:sz w:val="20"/>
        </w:rPr>
        <w:t xml:space="preserve"> </w:t>
      </w:r>
      <w:r>
        <w:rPr>
          <w:sz w:val="20"/>
        </w:rPr>
        <w:t>jsou</w:t>
      </w:r>
      <w:r>
        <w:rPr>
          <w:spacing w:val="47"/>
          <w:sz w:val="20"/>
        </w:rPr>
        <w:t xml:space="preserve"> </w:t>
      </w:r>
      <w:r>
        <w:rPr>
          <w:sz w:val="20"/>
        </w:rPr>
        <w:t>ve</w:t>
      </w:r>
      <w:r>
        <w:rPr>
          <w:spacing w:val="48"/>
          <w:sz w:val="20"/>
        </w:rPr>
        <w:t xml:space="preserve"> </w:t>
      </w:r>
      <w:r>
        <w:rPr>
          <w:sz w:val="20"/>
        </w:rPr>
        <w:t>smyslu</w:t>
      </w:r>
      <w:r>
        <w:rPr>
          <w:spacing w:val="48"/>
          <w:sz w:val="20"/>
        </w:rPr>
        <w:t xml:space="preserve"> </w:t>
      </w:r>
      <w:r>
        <w:rPr>
          <w:sz w:val="20"/>
        </w:rPr>
        <w:t>§</w:t>
      </w:r>
      <w:r>
        <w:rPr>
          <w:spacing w:val="47"/>
          <w:sz w:val="20"/>
        </w:rPr>
        <w:t xml:space="preserve"> </w:t>
      </w:r>
      <w:r>
        <w:rPr>
          <w:sz w:val="20"/>
        </w:rPr>
        <w:t>564</w:t>
      </w:r>
      <w:r>
        <w:rPr>
          <w:spacing w:val="48"/>
          <w:sz w:val="20"/>
        </w:rPr>
        <w:t xml:space="preserve"> </w:t>
      </w:r>
      <w:r>
        <w:rPr>
          <w:sz w:val="20"/>
        </w:rPr>
        <w:t>zák.</w:t>
      </w:r>
      <w:r>
        <w:rPr>
          <w:spacing w:val="47"/>
          <w:sz w:val="20"/>
        </w:rPr>
        <w:t xml:space="preserve"> </w:t>
      </w:r>
      <w:r>
        <w:rPr>
          <w:sz w:val="20"/>
        </w:rPr>
        <w:t>č.</w:t>
      </w:r>
      <w:r>
        <w:rPr>
          <w:spacing w:val="48"/>
          <w:sz w:val="20"/>
        </w:rPr>
        <w:t xml:space="preserve"> </w:t>
      </w:r>
      <w:r>
        <w:rPr>
          <w:sz w:val="20"/>
        </w:rPr>
        <w:t>89/2012</w:t>
      </w:r>
      <w:r>
        <w:rPr>
          <w:spacing w:val="48"/>
          <w:sz w:val="20"/>
        </w:rPr>
        <w:t xml:space="preserve"> </w:t>
      </w:r>
      <w:r>
        <w:rPr>
          <w:sz w:val="20"/>
        </w:rPr>
        <w:t>Sb.</w:t>
      </w:r>
      <w:r>
        <w:rPr>
          <w:spacing w:val="47"/>
          <w:sz w:val="20"/>
        </w:rPr>
        <w:t xml:space="preserve"> </w:t>
      </w:r>
      <w:r>
        <w:rPr>
          <w:sz w:val="20"/>
        </w:rPr>
        <w:t>možné</w:t>
      </w:r>
      <w:r>
        <w:rPr>
          <w:spacing w:val="48"/>
          <w:sz w:val="20"/>
        </w:rPr>
        <w:t xml:space="preserve"> </w:t>
      </w:r>
      <w:r>
        <w:rPr>
          <w:sz w:val="20"/>
        </w:rPr>
        <w:t>pouze</w:t>
      </w:r>
      <w:r>
        <w:rPr>
          <w:spacing w:val="48"/>
          <w:sz w:val="20"/>
        </w:rPr>
        <w:t xml:space="preserve"> </w:t>
      </w:r>
      <w:r>
        <w:rPr>
          <w:spacing w:val="-2"/>
          <w:sz w:val="20"/>
        </w:rPr>
        <w:t>písemně</w:t>
      </w:r>
    </w:p>
    <w:p w14:paraId="5C51BEE2" w14:textId="77777777" w:rsidR="003A099C" w:rsidRDefault="008A409E">
      <w:pPr>
        <w:pStyle w:val="Zkladntext"/>
        <w:ind w:left="118"/>
        <w:jc w:val="both"/>
      </w:pPr>
      <w:r>
        <w:t>formou</w:t>
      </w:r>
      <w:r>
        <w:rPr>
          <w:spacing w:val="-3"/>
        </w:rPr>
        <w:t xml:space="preserve"> </w:t>
      </w:r>
      <w:r>
        <w:t>číslovaných</w:t>
      </w:r>
      <w:r>
        <w:rPr>
          <w:spacing w:val="-3"/>
        </w:rPr>
        <w:t xml:space="preserve"> </w:t>
      </w:r>
      <w:r>
        <w:t>dodatků,</w:t>
      </w:r>
      <w:r>
        <w:rPr>
          <w:spacing w:val="-3"/>
        </w:rPr>
        <w:t xml:space="preserve"> </w:t>
      </w:r>
      <w:r>
        <w:t>odsouhlasených</w:t>
      </w:r>
      <w:r>
        <w:rPr>
          <w:spacing w:val="-3"/>
        </w:rPr>
        <w:t xml:space="preserve"> </w:t>
      </w:r>
      <w:r>
        <w:t>oběma</w:t>
      </w:r>
      <w:r>
        <w:rPr>
          <w:spacing w:val="-4"/>
        </w:rPr>
        <w:t xml:space="preserve"> </w:t>
      </w:r>
      <w:r>
        <w:t>smluvními</w:t>
      </w:r>
      <w:r>
        <w:rPr>
          <w:spacing w:val="-2"/>
        </w:rPr>
        <w:t xml:space="preserve"> stranami.</w:t>
      </w:r>
    </w:p>
    <w:p w14:paraId="4714D95D" w14:textId="2E34FA73" w:rsidR="003A099C" w:rsidRDefault="008A409E">
      <w:pPr>
        <w:pStyle w:val="Odstavecseseznamem"/>
        <w:numPr>
          <w:ilvl w:val="0"/>
          <w:numId w:val="2"/>
        </w:numPr>
        <w:tabs>
          <w:tab w:val="left" w:pos="1413"/>
        </w:tabs>
        <w:ind w:left="118" w:right="115" w:firstLine="993"/>
        <w:rPr>
          <w:sz w:val="20"/>
        </w:rPr>
      </w:pPr>
      <w:r>
        <w:rPr>
          <w:sz w:val="20"/>
        </w:rPr>
        <w:t>Poskytovatel se zavazuje po celou dobu trvání tohoto smluvního vztahu udržovat pojištění odpovědnosti za škody způsobené objednateli minimálně ve výši 1.000.000 Kč – kopie pojistné smlouvy tvoří přílohu č. 4 Smlouvy.</w:t>
      </w:r>
    </w:p>
    <w:p w14:paraId="05E3A8E5" w14:textId="77777777" w:rsidR="003A099C" w:rsidRDefault="008A409E">
      <w:pPr>
        <w:pStyle w:val="Odstavecseseznamem"/>
        <w:numPr>
          <w:ilvl w:val="0"/>
          <w:numId w:val="2"/>
        </w:numPr>
        <w:tabs>
          <w:tab w:val="left" w:pos="1413"/>
        </w:tabs>
        <w:ind w:left="118" w:right="115" w:firstLine="993"/>
        <w:rPr>
          <w:sz w:val="20"/>
        </w:rPr>
      </w:pPr>
      <w:r>
        <w:rPr>
          <w:sz w:val="20"/>
        </w:rPr>
        <w:t>Poskytovatel je povinen v případě nehody, pracovního úrazu či způsobení jiné škody či újmy v</w:t>
      </w:r>
      <w:r>
        <w:rPr>
          <w:spacing w:val="-3"/>
          <w:sz w:val="20"/>
        </w:rPr>
        <w:t xml:space="preserve"> </w:t>
      </w:r>
      <w:r>
        <w:rPr>
          <w:sz w:val="20"/>
        </w:rPr>
        <w:t>objektu objednatele informovat objednatele a okamžitě zahájit vyšetřování okolností takové události. Zároveň musí jeho konání splňovat všechny požadavky stanovené zákonem a všemi obecně platnými úpravami. Vyhodnocení rizik ze strany objednatele je uvedeno v</w:t>
      </w:r>
      <w:r>
        <w:rPr>
          <w:spacing w:val="-2"/>
          <w:sz w:val="20"/>
        </w:rPr>
        <w:t xml:space="preserve"> </w:t>
      </w:r>
      <w:r>
        <w:rPr>
          <w:sz w:val="20"/>
        </w:rPr>
        <w:t>příloze č. 6. Vyhodnocení rizik ze strany poskytovatele je uvedeno v příloze č. 7.</w:t>
      </w:r>
    </w:p>
    <w:p w14:paraId="09D30015" w14:textId="77777777" w:rsidR="003A099C" w:rsidRDefault="008A409E">
      <w:pPr>
        <w:pStyle w:val="Odstavecseseznamem"/>
        <w:numPr>
          <w:ilvl w:val="0"/>
          <w:numId w:val="2"/>
        </w:numPr>
        <w:tabs>
          <w:tab w:val="left" w:pos="1413"/>
        </w:tabs>
        <w:ind w:hanging="302"/>
        <w:rPr>
          <w:sz w:val="20"/>
        </w:rPr>
      </w:pPr>
      <w:r>
        <w:rPr>
          <w:sz w:val="20"/>
        </w:rPr>
        <w:t>Smlouva</w:t>
      </w:r>
      <w:r>
        <w:rPr>
          <w:spacing w:val="29"/>
          <w:sz w:val="20"/>
        </w:rPr>
        <w:t xml:space="preserve"> </w:t>
      </w:r>
      <w:r>
        <w:rPr>
          <w:sz w:val="20"/>
        </w:rPr>
        <w:t>je</w:t>
      </w:r>
      <w:r>
        <w:rPr>
          <w:spacing w:val="31"/>
          <w:sz w:val="20"/>
        </w:rPr>
        <w:t xml:space="preserve"> </w:t>
      </w:r>
      <w:r>
        <w:rPr>
          <w:sz w:val="20"/>
        </w:rPr>
        <w:t>napsána</w:t>
      </w:r>
      <w:r>
        <w:rPr>
          <w:spacing w:val="31"/>
          <w:sz w:val="20"/>
        </w:rPr>
        <w:t xml:space="preserve"> </w:t>
      </w:r>
      <w:r>
        <w:rPr>
          <w:sz w:val="20"/>
        </w:rPr>
        <w:t>ve</w:t>
      </w:r>
      <w:r>
        <w:rPr>
          <w:spacing w:val="31"/>
          <w:sz w:val="20"/>
        </w:rPr>
        <w:t xml:space="preserve"> </w:t>
      </w:r>
      <w:r>
        <w:rPr>
          <w:sz w:val="20"/>
        </w:rPr>
        <w:t>třech</w:t>
      </w:r>
      <w:r>
        <w:rPr>
          <w:spacing w:val="31"/>
          <w:sz w:val="20"/>
        </w:rPr>
        <w:t xml:space="preserve"> </w:t>
      </w:r>
      <w:r>
        <w:rPr>
          <w:sz w:val="20"/>
        </w:rPr>
        <w:t>vyhotoveních,</w:t>
      </w:r>
      <w:r>
        <w:rPr>
          <w:spacing w:val="32"/>
          <w:sz w:val="20"/>
        </w:rPr>
        <w:t xml:space="preserve"> </w:t>
      </w:r>
      <w:r>
        <w:rPr>
          <w:sz w:val="20"/>
        </w:rPr>
        <w:t>z</w:t>
      </w:r>
      <w:r>
        <w:rPr>
          <w:spacing w:val="31"/>
          <w:sz w:val="20"/>
        </w:rPr>
        <w:t xml:space="preserve"> </w:t>
      </w:r>
      <w:r>
        <w:rPr>
          <w:sz w:val="20"/>
        </w:rPr>
        <w:t>nichž</w:t>
      </w:r>
      <w:r>
        <w:rPr>
          <w:spacing w:val="31"/>
          <w:sz w:val="20"/>
        </w:rPr>
        <w:t xml:space="preserve"> </w:t>
      </w:r>
      <w:r>
        <w:rPr>
          <w:sz w:val="20"/>
        </w:rPr>
        <w:t>jedno</w:t>
      </w:r>
      <w:r>
        <w:rPr>
          <w:spacing w:val="31"/>
          <w:sz w:val="20"/>
        </w:rPr>
        <w:t xml:space="preserve"> </w:t>
      </w:r>
      <w:r>
        <w:rPr>
          <w:sz w:val="20"/>
        </w:rPr>
        <w:t>obdrží</w:t>
      </w:r>
      <w:r>
        <w:rPr>
          <w:spacing w:val="31"/>
          <w:sz w:val="20"/>
        </w:rPr>
        <w:t xml:space="preserve"> </w:t>
      </w:r>
      <w:r>
        <w:rPr>
          <w:sz w:val="20"/>
        </w:rPr>
        <w:t>poskytovatel</w:t>
      </w:r>
      <w:r>
        <w:rPr>
          <w:spacing w:val="31"/>
          <w:sz w:val="20"/>
        </w:rPr>
        <w:t xml:space="preserve"> </w:t>
      </w:r>
      <w:r>
        <w:rPr>
          <w:sz w:val="20"/>
        </w:rPr>
        <w:t>a</w:t>
      </w:r>
      <w:r>
        <w:rPr>
          <w:spacing w:val="32"/>
          <w:sz w:val="20"/>
        </w:rPr>
        <w:t xml:space="preserve"> </w:t>
      </w:r>
      <w:r>
        <w:rPr>
          <w:spacing w:val="-5"/>
          <w:sz w:val="20"/>
        </w:rPr>
        <w:t>dvě</w:t>
      </w:r>
    </w:p>
    <w:p w14:paraId="7EB6E384" w14:textId="77777777" w:rsidR="003A099C" w:rsidRDefault="008A409E">
      <w:pPr>
        <w:pStyle w:val="Zkladntext"/>
        <w:ind w:left="118"/>
      </w:pPr>
      <w:r>
        <w:rPr>
          <w:spacing w:val="-2"/>
        </w:rPr>
        <w:t>objednavatel.</w:t>
      </w:r>
    </w:p>
    <w:p w14:paraId="49434081" w14:textId="77777777" w:rsidR="003A099C" w:rsidRDefault="008A409E">
      <w:pPr>
        <w:pStyle w:val="Odstavecseseznamem"/>
        <w:numPr>
          <w:ilvl w:val="0"/>
          <w:numId w:val="2"/>
        </w:numPr>
        <w:tabs>
          <w:tab w:val="left" w:pos="1413"/>
        </w:tabs>
        <w:ind w:left="118" w:right="112" w:firstLine="936"/>
        <w:rPr>
          <w:sz w:val="20"/>
        </w:rPr>
      </w:pPr>
      <w:r>
        <w:rPr>
          <w:sz w:val="20"/>
        </w:rPr>
        <w:t>Smluvní strany se dohodly ve smyslu § 576 zák. č. 89/2012 Sb. dohodly, že pokud jakékoliv ustanovení této Smlouvy je nebo se stane neplatným nebo nevymahatelným jako celek nebo jeho část, je takové ustanovení plně oddělitelné od ostatních ustanovení této Smlouvy a taková neplatnost nebo nevymahatelnost nebude mít žádný vliv na platnost a vymahatelnost jakýchkoliv ostatních ustanovení této Smlouvy. Smluvní strany se zavazují nahradit takové ustanovení</w:t>
      </w:r>
      <w:r>
        <w:rPr>
          <w:spacing w:val="40"/>
          <w:sz w:val="20"/>
        </w:rPr>
        <w:t xml:space="preserve"> </w:t>
      </w:r>
      <w:r>
        <w:rPr>
          <w:sz w:val="20"/>
        </w:rPr>
        <w:t>ustanovením novým platným a vymahatelným, jehož obsah a účel bude v nejvyšší možné míře odpovídat obsahu a účelu původního ustanovení.</w:t>
      </w:r>
    </w:p>
    <w:p w14:paraId="340E70F4" w14:textId="77777777" w:rsidR="003A099C" w:rsidRDefault="008A409E">
      <w:pPr>
        <w:pStyle w:val="Odstavecseseznamem"/>
        <w:numPr>
          <w:ilvl w:val="0"/>
          <w:numId w:val="2"/>
        </w:numPr>
        <w:tabs>
          <w:tab w:val="left" w:pos="1413"/>
        </w:tabs>
        <w:spacing w:before="120"/>
        <w:ind w:left="118" w:right="113" w:firstLine="936"/>
        <w:rPr>
          <w:sz w:val="20"/>
        </w:rPr>
      </w:pPr>
      <w:r>
        <w:rPr>
          <w:sz w:val="20"/>
        </w:rPr>
        <w:t xml:space="preserve">Obě smluvní strany svým podpisem stvrzují, že si tuto Smlouvu pečlivě přečetly, textu smlouvy porozuměly a tuto Smlouvu uzavírají svobodně, vážně, bez existence </w:t>
      </w:r>
      <w:proofErr w:type="gramStart"/>
      <w:r>
        <w:rPr>
          <w:sz w:val="20"/>
        </w:rPr>
        <w:t>omylu</w:t>
      </w:r>
      <w:proofErr w:type="gramEnd"/>
      <w:r>
        <w:rPr>
          <w:sz w:val="20"/>
        </w:rPr>
        <w:t xml:space="preserve"> a nikoliv v</w:t>
      </w:r>
      <w:r>
        <w:rPr>
          <w:spacing w:val="-2"/>
          <w:sz w:val="20"/>
        </w:rPr>
        <w:t xml:space="preserve"> </w:t>
      </w:r>
      <w:r>
        <w:rPr>
          <w:sz w:val="20"/>
        </w:rPr>
        <w:t>tísni nebo za nápadně nevýhodných podmínek a že nejsou dány důvody neplatnosti této Smlouvy stanovené v § 1796 zák. č. 89/2012 Sb., což stvrzují svým podpisem.</w:t>
      </w:r>
    </w:p>
    <w:p w14:paraId="290FFD2F" w14:textId="77777777" w:rsidR="003A099C" w:rsidRDefault="003A099C">
      <w:pPr>
        <w:pStyle w:val="Zkladntext"/>
      </w:pPr>
    </w:p>
    <w:p w14:paraId="6570C4EB" w14:textId="77777777" w:rsidR="003A099C" w:rsidRDefault="003A099C">
      <w:pPr>
        <w:pStyle w:val="Zkladntext"/>
      </w:pPr>
    </w:p>
    <w:p w14:paraId="43FBF6E2" w14:textId="77777777" w:rsidR="003A099C" w:rsidRDefault="003A099C">
      <w:pPr>
        <w:pStyle w:val="Zkladntext"/>
      </w:pPr>
    </w:p>
    <w:p w14:paraId="343B2514" w14:textId="37B90972" w:rsidR="003A099C" w:rsidRDefault="008A409E">
      <w:pPr>
        <w:pStyle w:val="Zkladntext"/>
        <w:tabs>
          <w:tab w:val="left" w:pos="5074"/>
        </w:tabs>
        <w:ind w:left="838"/>
      </w:pPr>
      <w:r>
        <w:t>V</w:t>
      </w:r>
      <w:r>
        <w:rPr>
          <w:spacing w:val="-4"/>
        </w:rPr>
        <w:t xml:space="preserve"> </w:t>
      </w:r>
      <w:r>
        <w:t>Prachaticích</w:t>
      </w:r>
      <w:r>
        <w:rPr>
          <w:spacing w:val="-1"/>
        </w:rPr>
        <w:t xml:space="preserve"> </w:t>
      </w:r>
      <w:r>
        <w:t>dne:</w:t>
      </w:r>
      <w:r w:rsidR="005349D5">
        <w:t xml:space="preserve"> 19.01.2024</w:t>
      </w:r>
      <w:r>
        <w:tab/>
        <w:t>V</w:t>
      </w:r>
      <w:r>
        <w:rPr>
          <w:spacing w:val="-2"/>
        </w:rPr>
        <w:t xml:space="preserve"> </w:t>
      </w:r>
      <w:r>
        <w:t>Českých</w:t>
      </w:r>
      <w:r>
        <w:rPr>
          <w:spacing w:val="-2"/>
        </w:rPr>
        <w:t xml:space="preserve"> </w:t>
      </w:r>
      <w:r>
        <w:t>Budějovicích</w:t>
      </w:r>
      <w:r>
        <w:rPr>
          <w:spacing w:val="-1"/>
        </w:rPr>
        <w:t xml:space="preserve"> </w:t>
      </w:r>
      <w:r>
        <w:t>dne:</w:t>
      </w:r>
      <w:r>
        <w:rPr>
          <w:spacing w:val="-1"/>
        </w:rPr>
        <w:t xml:space="preserve"> </w:t>
      </w:r>
      <w:r w:rsidR="00C369FA">
        <w:t>19.01.2024</w:t>
      </w:r>
    </w:p>
    <w:p w14:paraId="5C0A3619" w14:textId="77777777" w:rsidR="003A099C" w:rsidRDefault="008A409E">
      <w:pPr>
        <w:pStyle w:val="Zkladntext"/>
        <w:tabs>
          <w:tab w:val="left" w:pos="5073"/>
        </w:tabs>
        <w:ind w:left="838"/>
      </w:pPr>
      <w:r>
        <w:t xml:space="preserve">Za </w:t>
      </w:r>
      <w:r>
        <w:rPr>
          <w:spacing w:val="-2"/>
        </w:rPr>
        <w:t>poskytovatele:</w:t>
      </w:r>
      <w:r>
        <w:tab/>
        <w:t xml:space="preserve">Za </w:t>
      </w:r>
      <w:r>
        <w:rPr>
          <w:spacing w:val="-2"/>
        </w:rPr>
        <w:t>objednatele:</w:t>
      </w:r>
    </w:p>
    <w:p w14:paraId="0ECA4204" w14:textId="77777777" w:rsidR="003A099C" w:rsidRDefault="003A099C">
      <w:pPr>
        <w:pStyle w:val="Zkladntext"/>
      </w:pPr>
    </w:p>
    <w:p w14:paraId="00533A45" w14:textId="77777777" w:rsidR="003A099C" w:rsidRDefault="003A099C">
      <w:pPr>
        <w:pStyle w:val="Zkladntext"/>
      </w:pPr>
    </w:p>
    <w:p w14:paraId="13EF1FFE" w14:textId="77777777" w:rsidR="003A099C" w:rsidRDefault="003A099C">
      <w:pPr>
        <w:pStyle w:val="Zkladntext"/>
      </w:pPr>
    </w:p>
    <w:p w14:paraId="57AB0C38" w14:textId="77777777" w:rsidR="003A099C" w:rsidRDefault="003A099C">
      <w:pPr>
        <w:pStyle w:val="Zkladntext"/>
      </w:pPr>
    </w:p>
    <w:p w14:paraId="5800AA59" w14:textId="26EE9A14" w:rsidR="003A099C" w:rsidRDefault="008A409E">
      <w:pPr>
        <w:pStyle w:val="Zkladntext"/>
        <w:spacing w:before="112"/>
      </w:pPr>
      <w:r>
        <w:rPr>
          <w:noProof/>
        </w:rPr>
        <mc:AlternateContent>
          <mc:Choice Requires="wps">
            <w:drawing>
              <wp:anchor distT="0" distB="0" distL="0" distR="0" simplePos="0" relativeHeight="487588352" behindDoc="1" locked="0" layoutInCell="1" allowOverlap="1" wp14:anchorId="128428BE" wp14:editId="731BADFA">
                <wp:simplePos x="0" y="0"/>
                <wp:positionH relativeFrom="page">
                  <wp:posOffset>1357630</wp:posOffset>
                </wp:positionH>
                <wp:positionV relativeFrom="paragraph">
                  <wp:posOffset>239652</wp:posOffset>
                </wp:positionV>
                <wp:extent cx="19380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020" cy="1270"/>
                        </a:xfrm>
                        <a:custGeom>
                          <a:avLst/>
                          <a:gdLst/>
                          <a:ahLst/>
                          <a:cxnLst/>
                          <a:rect l="l" t="t" r="r" b="b"/>
                          <a:pathLst>
                            <a:path w="1938020">
                              <a:moveTo>
                                <a:pt x="0" y="0"/>
                              </a:moveTo>
                              <a:lnTo>
                                <a:pt x="1937801" y="0"/>
                              </a:lnTo>
                            </a:path>
                          </a:pathLst>
                        </a:custGeom>
                        <a:ln w="1104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0E13E43" id="Graphic 2" o:spid="_x0000_s1026" style="position:absolute;margin-left:106.9pt;margin-top:18.85pt;width:15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38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" path="m,l1937801,e" filled="f" strokeweight=".87pt">
                <v:stroke dashstyle="dash"/>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7EE4F6D" wp14:editId="5C69C8F6">
                <wp:simplePos x="0" y="0"/>
                <wp:positionH relativeFrom="page">
                  <wp:posOffset>4047490</wp:posOffset>
                </wp:positionH>
                <wp:positionV relativeFrom="paragraph">
                  <wp:posOffset>239652</wp:posOffset>
                </wp:positionV>
                <wp:extent cx="19843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1270"/>
                        </a:xfrm>
                        <a:custGeom>
                          <a:avLst/>
                          <a:gdLst/>
                          <a:ahLst/>
                          <a:cxnLst/>
                          <a:rect l="l" t="t" r="r" b="b"/>
                          <a:pathLst>
                            <a:path w="1984375">
                              <a:moveTo>
                                <a:pt x="0" y="0"/>
                              </a:moveTo>
                              <a:lnTo>
                                <a:pt x="1983902" y="0"/>
                              </a:lnTo>
                            </a:path>
                          </a:pathLst>
                        </a:custGeom>
                        <a:ln w="1104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E24B483" id="Graphic 3" o:spid="_x0000_s1026" style="position:absolute;margin-left:318.7pt;margin-top:18.85pt;width:15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8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" path="m,l1983902,e" filled="f" strokeweight=".87pt">
                <v:stroke dashstyle="dash"/>
                <v:path arrowok="t"/>
                <w10:wrap type="topAndBottom" anchorx="page"/>
              </v:shape>
            </w:pict>
          </mc:Fallback>
        </mc:AlternateContent>
      </w:r>
    </w:p>
    <w:p w14:paraId="2A99BC6C" w14:textId="75C3E180" w:rsidR="00C369FA" w:rsidRDefault="00C369FA" w:rsidP="00C369FA">
      <w:pPr>
        <w:tabs>
          <w:tab w:val="left" w:pos="8412"/>
        </w:tabs>
      </w:pPr>
      <w:r>
        <w:tab/>
      </w:r>
    </w:p>
    <w:p w14:paraId="7A8D1646" w14:textId="77777777" w:rsidR="00F603B7" w:rsidRDefault="00F603B7" w:rsidP="00F603B7">
      <w:pPr>
        <w:pStyle w:val="Zkladntext"/>
        <w:tabs>
          <w:tab w:val="left" w:pos="5074"/>
        </w:tabs>
        <w:ind w:left="838"/>
      </w:pPr>
      <w:r>
        <w:tab/>
      </w:r>
      <w:r>
        <w:tab/>
      </w:r>
      <w:r>
        <w:tab/>
      </w:r>
      <w:r>
        <w:tab/>
      </w:r>
      <w:r>
        <w:tab/>
      </w:r>
      <w:r>
        <w:tab/>
      </w:r>
      <w:r>
        <w:tab/>
        <w:t>Mgr.</w:t>
      </w:r>
      <w:r w:rsidRPr="00F603B7">
        <w:t xml:space="preserve"> </w:t>
      </w:r>
      <w:r>
        <w:t>Petrem</w:t>
      </w:r>
      <w:r w:rsidRPr="00F603B7">
        <w:t xml:space="preserve"> </w:t>
      </w:r>
      <w:r>
        <w:t>Pavelcem,</w:t>
      </w:r>
      <w:r w:rsidRPr="00F603B7">
        <w:t xml:space="preserve"> </w:t>
      </w:r>
      <w:r>
        <w:t>Ph.D.,</w:t>
      </w:r>
      <w:r w:rsidRPr="00F603B7">
        <w:t xml:space="preserve"> </w:t>
      </w:r>
    </w:p>
    <w:p w14:paraId="5CF3D497" w14:textId="119C8646" w:rsidR="00F603B7" w:rsidRDefault="00F603B7" w:rsidP="00F603B7">
      <w:pPr>
        <w:pStyle w:val="Zkladntext"/>
        <w:tabs>
          <w:tab w:val="left" w:pos="5074"/>
        </w:tabs>
        <w:ind w:left="838"/>
      </w:pPr>
      <w:r>
        <w:tab/>
        <w:t>ředitel</w:t>
      </w:r>
      <w:r w:rsidRPr="00F603B7">
        <w:t xml:space="preserve"> </w:t>
      </w:r>
      <w:r>
        <w:t>územní</w:t>
      </w:r>
      <w:r w:rsidRPr="00F603B7">
        <w:t xml:space="preserve"> </w:t>
      </w:r>
      <w:r>
        <w:t>památkové</w:t>
      </w:r>
      <w:r w:rsidRPr="00F603B7">
        <w:t xml:space="preserve"> </w:t>
      </w:r>
      <w:r>
        <w:t>správy</w:t>
      </w:r>
    </w:p>
    <w:p w14:paraId="68470B60" w14:textId="77777777" w:rsidR="00F603B7" w:rsidRDefault="00F603B7" w:rsidP="00C369FA">
      <w:pPr>
        <w:pStyle w:val="Odstavecseseznamem"/>
        <w:tabs>
          <w:tab w:val="left" w:pos="1413"/>
        </w:tabs>
        <w:spacing w:before="120"/>
        <w:ind w:left="1054" w:right="113" w:firstLine="0"/>
        <w:rPr>
          <w:sz w:val="20"/>
        </w:rPr>
      </w:pPr>
    </w:p>
    <w:p w14:paraId="2E56186B" w14:textId="112F8D29" w:rsidR="00C369FA" w:rsidRPr="00206B81" w:rsidRDefault="00C369FA" w:rsidP="00C369FA">
      <w:pPr>
        <w:pStyle w:val="Odstavecseseznamem"/>
        <w:tabs>
          <w:tab w:val="left" w:pos="1413"/>
        </w:tabs>
        <w:spacing w:before="120"/>
        <w:ind w:left="1054" w:right="113" w:firstLine="0"/>
        <w:rPr>
          <w:sz w:val="20"/>
        </w:rPr>
      </w:pPr>
      <w:r w:rsidRPr="00206B81">
        <w:rPr>
          <w:sz w:val="20"/>
        </w:rPr>
        <w:t>P1 – Příloha č. 1,</w:t>
      </w:r>
      <w:r>
        <w:rPr>
          <w:sz w:val="20"/>
        </w:rPr>
        <w:t xml:space="preserve"> </w:t>
      </w:r>
      <w:r w:rsidRPr="00206B81">
        <w:rPr>
          <w:sz w:val="20"/>
        </w:rPr>
        <w:t xml:space="preserve">seznam činností </w:t>
      </w:r>
    </w:p>
    <w:p w14:paraId="37F3976A" w14:textId="77777777" w:rsidR="00C369FA" w:rsidRPr="00206B81" w:rsidRDefault="00C369FA" w:rsidP="00C369FA">
      <w:pPr>
        <w:pStyle w:val="Odstavecseseznamem"/>
        <w:tabs>
          <w:tab w:val="left" w:pos="1413"/>
        </w:tabs>
        <w:spacing w:before="120"/>
        <w:ind w:left="1054" w:right="113" w:firstLine="0"/>
        <w:rPr>
          <w:sz w:val="20"/>
        </w:rPr>
      </w:pPr>
      <w:r w:rsidRPr="00206B81">
        <w:rPr>
          <w:sz w:val="20"/>
        </w:rPr>
        <w:t xml:space="preserve">P2 – Příloha č. 2, harmonogram </w:t>
      </w:r>
    </w:p>
    <w:p w14:paraId="17048F7B" w14:textId="77777777" w:rsidR="00C369FA" w:rsidRPr="00206B81" w:rsidRDefault="00C369FA" w:rsidP="00C369FA">
      <w:pPr>
        <w:pStyle w:val="Odstavecseseznamem"/>
        <w:tabs>
          <w:tab w:val="left" w:pos="1413"/>
        </w:tabs>
        <w:spacing w:before="120"/>
        <w:ind w:left="1054" w:right="113" w:firstLine="0"/>
        <w:rPr>
          <w:sz w:val="20"/>
        </w:rPr>
      </w:pPr>
      <w:r w:rsidRPr="00206B81">
        <w:rPr>
          <w:sz w:val="20"/>
        </w:rPr>
        <w:t xml:space="preserve">P3 – Příloha č. 3, odměna poskytovatele za periodický servis </w:t>
      </w:r>
    </w:p>
    <w:p w14:paraId="25013096" w14:textId="77777777" w:rsidR="00C369FA" w:rsidRPr="00206B81" w:rsidRDefault="00C369FA" w:rsidP="00C369FA">
      <w:pPr>
        <w:pStyle w:val="Odstavecseseznamem"/>
        <w:tabs>
          <w:tab w:val="left" w:pos="1413"/>
        </w:tabs>
        <w:spacing w:before="120"/>
        <w:ind w:left="1054" w:right="113" w:firstLine="0"/>
        <w:rPr>
          <w:sz w:val="20"/>
        </w:rPr>
      </w:pPr>
      <w:r w:rsidRPr="00206B81">
        <w:rPr>
          <w:sz w:val="20"/>
        </w:rPr>
        <w:t xml:space="preserve">P4 – Příloha č. 4, pojistná smlouva </w:t>
      </w:r>
    </w:p>
    <w:p w14:paraId="39B1A83C" w14:textId="77777777" w:rsidR="00C369FA" w:rsidRPr="00206B81" w:rsidRDefault="00C369FA" w:rsidP="00C369FA">
      <w:pPr>
        <w:pStyle w:val="Odstavecseseznamem"/>
        <w:tabs>
          <w:tab w:val="left" w:pos="1413"/>
        </w:tabs>
        <w:spacing w:before="120"/>
        <w:ind w:left="1054" w:right="113" w:firstLine="0"/>
        <w:rPr>
          <w:sz w:val="20"/>
        </w:rPr>
      </w:pPr>
      <w:r w:rsidRPr="00206B81">
        <w:rPr>
          <w:sz w:val="20"/>
        </w:rPr>
        <w:t xml:space="preserve">P5 – Příloha č. 5, certifikát výrobce EPS </w:t>
      </w:r>
    </w:p>
    <w:p w14:paraId="76AEE362" w14:textId="77777777" w:rsidR="00C369FA" w:rsidRPr="00C369FA" w:rsidRDefault="00C369FA" w:rsidP="00C369FA">
      <w:pPr>
        <w:tabs>
          <w:tab w:val="left" w:pos="8412"/>
        </w:tabs>
      </w:pPr>
    </w:p>
    <w:sectPr w:rsidR="00C369FA" w:rsidRPr="00C369FA">
      <w:pgSz w:w="11910" w:h="16840"/>
      <w:pgMar w:top="10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19C3" w14:textId="77777777" w:rsidR="00813C90" w:rsidRDefault="00813C90" w:rsidP="00385A44">
      <w:r>
        <w:separator/>
      </w:r>
    </w:p>
  </w:endnote>
  <w:endnote w:type="continuationSeparator" w:id="0">
    <w:p w14:paraId="5D84C318" w14:textId="77777777" w:rsidR="00813C90" w:rsidRDefault="00813C90" w:rsidP="0038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101B" w14:textId="77777777" w:rsidR="00813C90" w:rsidRDefault="00813C90" w:rsidP="00385A44">
      <w:r>
        <w:separator/>
      </w:r>
    </w:p>
  </w:footnote>
  <w:footnote w:type="continuationSeparator" w:id="0">
    <w:p w14:paraId="25AFAEFC" w14:textId="77777777" w:rsidR="00813C90" w:rsidRDefault="00813C90" w:rsidP="0038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B591" w14:textId="5CAA3AF9" w:rsidR="00385A44" w:rsidRDefault="00385A44">
    <w:pPr>
      <w:pStyle w:val="Zhlav"/>
    </w:pPr>
    <w:r>
      <w:rPr>
        <w:b/>
        <w:noProof/>
        <w:lang w:eastAsia="cs-CZ"/>
      </w:rPr>
      <w:drawing>
        <wp:anchor distT="0" distB="0" distL="114300" distR="114300" simplePos="0" relativeHeight="251659264" behindDoc="1" locked="0" layoutInCell="1" allowOverlap="1" wp14:anchorId="09A554E0" wp14:editId="26B5D6DD">
          <wp:simplePos x="0" y="0"/>
          <wp:positionH relativeFrom="margin">
            <wp:posOffset>0</wp:posOffset>
          </wp:positionH>
          <wp:positionV relativeFrom="paragraph">
            <wp:posOffset>171450</wp:posOffset>
          </wp:positionV>
          <wp:extent cx="1781175" cy="474345"/>
          <wp:effectExtent l="0" t="0" r="0" b="0"/>
          <wp:wrapTopAndBottom/>
          <wp:docPr id="4" name="Obrázek 4"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B02"/>
    <w:multiLevelType w:val="hybridMultilevel"/>
    <w:tmpl w:val="5C3E3C46"/>
    <w:lvl w:ilvl="0" w:tplc="BDC01CFA">
      <w:start w:val="1"/>
      <w:numFmt w:val="lowerLetter"/>
      <w:lvlText w:val="%1."/>
      <w:lvlJc w:val="left"/>
      <w:pPr>
        <w:ind w:left="1413" w:hanging="303"/>
      </w:pPr>
      <w:rPr>
        <w:rFonts w:hint="default"/>
        <w:spacing w:val="-1"/>
        <w:w w:val="100"/>
        <w:lang w:val="cs-CZ" w:eastAsia="en-US" w:bidi="ar-SA"/>
      </w:rPr>
    </w:lvl>
    <w:lvl w:ilvl="1" w:tplc="2C120830">
      <w:numFmt w:val="bullet"/>
      <w:lvlText w:val="•"/>
      <w:lvlJc w:val="left"/>
      <w:pPr>
        <w:ind w:left="2208" w:hanging="303"/>
      </w:pPr>
      <w:rPr>
        <w:rFonts w:hint="default"/>
        <w:lang w:val="cs-CZ" w:eastAsia="en-US" w:bidi="ar-SA"/>
      </w:rPr>
    </w:lvl>
    <w:lvl w:ilvl="2" w:tplc="8C868D5E">
      <w:numFmt w:val="bullet"/>
      <w:lvlText w:val="•"/>
      <w:lvlJc w:val="left"/>
      <w:pPr>
        <w:ind w:left="2997" w:hanging="303"/>
      </w:pPr>
      <w:rPr>
        <w:rFonts w:hint="default"/>
        <w:lang w:val="cs-CZ" w:eastAsia="en-US" w:bidi="ar-SA"/>
      </w:rPr>
    </w:lvl>
    <w:lvl w:ilvl="3" w:tplc="B9D83D6C">
      <w:numFmt w:val="bullet"/>
      <w:lvlText w:val="•"/>
      <w:lvlJc w:val="left"/>
      <w:pPr>
        <w:ind w:left="3785" w:hanging="303"/>
      </w:pPr>
      <w:rPr>
        <w:rFonts w:hint="default"/>
        <w:lang w:val="cs-CZ" w:eastAsia="en-US" w:bidi="ar-SA"/>
      </w:rPr>
    </w:lvl>
    <w:lvl w:ilvl="4" w:tplc="D004BD96">
      <w:numFmt w:val="bullet"/>
      <w:lvlText w:val="•"/>
      <w:lvlJc w:val="left"/>
      <w:pPr>
        <w:ind w:left="4574" w:hanging="303"/>
      </w:pPr>
      <w:rPr>
        <w:rFonts w:hint="default"/>
        <w:lang w:val="cs-CZ" w:eastAsia="en-US" w:bidi="ar-SA"/>
      </w:rPr>
    </w:lvl>
    <w:lvl w:ilvl="5" w:tplc="AA8426B0">
      <w:numFmt w:val="bullet"/>
      <w:lvlText w:val="•"/>
      <w:lvlJc w:val="left"/>
      <w:pPr>
        <w:ind w:left="5363" w:hanging="303"/>
      </w:pPr>
      <w:rPr>
        <w:rFonts w:hint="default"/>
        <w:lang w:val="cs-CZ" w:eastAsia="en-US" w:bidi="ar-SA"/>
      </w:rPr>
    </w:lvl>
    <w:lvl w:ilvl="6" w:tplc="72F6DD7C">
      <w:numFmt w:val="bullet"/>
      <w:lvlText w:val="•"/>
      <w:lvlJc w:val="left"/>
      <w:pPr>
        <w:ind w:left="6151" w:hanging="303"/>
      </w:pPr>
      <w:rPr>
        <w:rFonts w:hint="default"/>
        <w:lang w:val="cs-CZ" w:eastAsia="en-US" w:bidi="ar-SA"/>
      </w:rPr>
    </w:lvl>
    <w:lvl w:ilvl="7" w:tplc="7804B4F2">
      <w:numFmt w:val="bullet"/>
      <w:lvlText w:val="•"/>
      <w:lvlJc w:val="left"/>
      <w:pPr>
        <w:ind w:left="6940" w:hanging="303"/>
      </w:pPr>
      <w:rPr>
        <w:rFonts w:hint="default"/>
        <w:lang w:val="cs-CZ" w:eastAsia="en-US" w:bidi="ar-SA"/>
      </w:rPr>
    </w:lvl>
    <w:lvl w:ilvl="8" w:tplc="15908A60">
      <w:numFmt w:val="bullet"/>
      <w:lvlText w:val="•"/>
      <w:lvlJc w:val="left"/>
      <w:pPr>
        <w:ind w:left="7728" w:hanging="303"/>
      </w:pPr>
      <w:rPr>
        <w:rFonts w:hint="default"/>
        <w:lang w:val="cs-CZ" w:eastAsia="en-US" w:bidi="ar-SA"/>
      </w:rPr>
    </w:lvl>
  </w:abstractNum>
  <w:abstractNum w:abstractNumId="1" w15:restartNumberingAfterBreak="0">
    <w:nsid w:val="15AB6E09"/>
    <w:multiLevelType w:val="hybridMultilevel"/>
    <w:tmpl w:val="54B64D56"/>
    <w:lvl w:ilvl="0" w:tplc="399C6CBE">
      <w:start w:val="1"/>
      <w:numFmt w:val="lowerLetter"/>
      <w:lvlText w:val="%1."/>
      <w:lvlJc w:val="left"/>
      <w:pPr>
        <w:ind w:left="118" w:hanging="503"/>
      </w:pPr>
      <w:rPr>
        <w:rFonts w:ascii="Tahoma" w:eastAsia="Tahoma" w:hAnsi="Tahoma" w:cs="Tahoma" w:hint="default"/>
        <w:b w:val="0"/>
        <w:bCs w:val="0"/>
        <w:i w:val="0"/>
        <w:iCs w:val="0"/>
        <w:spacing w:val="0"/>
        <w:w w:val="100"/>
        <w:sz w:val="20"/>
        <w:szCs w:val="20"/>
        <w:lang w:val="cs-CZ" w:eastAsia="en-US" w:bidi="ar-SA"/>
      </w:rPr>
    </w:lvl>
    <w:lvl w:ilvl="1" w:tplc="1C8207A6">
      <w:start w:val="1"/>
      <w:numFmt w:val="lowerLetter"/>
      <w:lvlText w:val="%2."/>
      <w:lvlJc w:val="left"/>
      <w:pPr>
        <w:ind w:left="118" w:hanging="362"/>
      </w:pPr>
      <w:rPr>
        <w:rFonts w:ascii="Tahoma" w:eastAsia="Tahoma" w:hAnsi="Tahoma" w:cs="Tahoma" w:hint="default"/>
        <w:b w:val="0"/>
        <w:bCs w:val="0"/>
        <w:i w:val="0"/>
        <w:iCs w:val="0"/>
        <w:spacing w:val="0"/>
        <w:w w:val="100"/>
        <w:sz w:val="20"/>
        <w:szCs w:val="20"/>
        <w:lang w:val="cs-CZ" w:eastAsia="en-US" w:bidi="ar-SA"/>
      </w:rPr>
    </w:lvl>
    <w:lvl w:ilvl="2" w:tplc="EF9A9AA2">
      <w:numFmt w:val="bullet"/>
      <w:lvlText w:val="•"/>
      <w:lvlJc w:val="left"/>
      <w:pPr>
        <w:ind w:left="1957" w:hanging="362"/>
      </w:pPr>
      <w:rPr>
        <w:rFonts w:hint="default"/>
        <w:lang w:val="cs-CZ" w:eastAsia="en-US" w:bidi="ar-SA"/>
      </w:rPr>
    </w:lvl>
    <w:lvl w:ilvl="3" w:tplc="DC506E0C">
      <w:numFmt w:val="bullet"/>
      <w:lvlText w:val="•"/>
      <w:lvlJc w:val="left"/>
      <w:pPr>
        <w:ind w:left="2875" w:hanging="362"/>
      </w:pPr>
      <w:rPr>
        <w:rFonts w:hint="default"/>
        <w:lang w:val="cs-CZ" w:eastAsia="en-US" w:bidi="ar-SA"/>
      </w:rPr>
    </w:lvl>
    <w:lvl w:ilvl="4" w:tplc="4D4CC8C4">
      <w:numFmt w:val="bullet"/>
      <w:lvlText w:val="•"/>
      <w:lvlJc w:val="left"/>
      <w:pPr>
        <w:ind w:left="3794" w:hanging="362"/>
      </w:pPr>
      <w:rPr>
        <w:rFonts w:hint="default"/>
        <w:lang w:val="cs-CZ" w:eastAsia="en-US" w:bidi="ar-SA"/>
      </w:rPr>
    </w:lvl>
    <w:lvl w:ilvl="5" w:tplc="A21473CE">
      <w:numFmt w:val="bullet"/>
      <w:lvlText w:val="•"/>
      <w:lvlJc w:val="left"/>
      <w:pPr>
        <w:ind w:left="4713" w:hanging="362"/>
      </w:pPr>
      <w:rPr>
        <w:rFonts w:hint="default"/>
        <w:lang w:val="cs-CZ" w:eastAsia="en-US" w:bidi="ar-SA"/>
      </w:rPr>
    </w:lvl>
    <w:lvl w:ilvl="6" w:tplc="27E00FEC">
      <w:numFmt w:val="bullet"/>
      <w:lvlText w:val="•"/>
      <w:lvlJc w:val="left"/>
      <w:pPr>
        <w:ind w:left="5631" w:hanging="362"/>
      </w:pPr>
      <w:rPr>
        <w:rFonts w:hint="default"/>
        <w:lang w:val="cs-CZ" w:eastAsia="en-US" w:bidi="ar-SA"/>
      </w:rPr>
    </w:lvl>
    <w:lvl w:ilvl="7" w:tplc="1C02D40C">
      <w:numFmt w:val="bullet"/>
      <w:lvlText w:val="•"/>
      <w:lvlJc w:val="left"/>
      <w:pPr>
        <w:ind w:left="6550" w:hanging="362"/>
      </w:pPr>
      <w:rPr>
        <w:rFonts w:hint="default"/>
        <w:lang w:val="cs-CZ" w:eastAsia="en-US" w:bidi="ar-SA"/>
      </w:rPr>
    </w:lvl>
    <w:lvl w:ilvl="8" w:tplc="592E950A">
      <w:numFmt w:val="bullet"/>
      <w:lvlText w:val="•"/>
      <w:lvlJc w:val="left"/>
      <w:pPr>
        <w:ind w:left="7468" w:hanging="362"/>
      </w:pPr>
      <w:rPr>
        <w:rFonts w:hint="default"/>
        <w:lang w:val="cs-CZ" w:eastAsia="en-US" w:bidi="ar-SA"/>
      </w:rPr>
    </w:lvl>
  </w:abstractNum>
  <w:abstractNum w:abstractNumId="2" w15:restartNumberingAfterBreak="0">
    <w:nsid w:val="227C2C40"/>
    <w:multiLevelType w:val="hybridMultilevel"/>
    <w:tmpl w:val="8570AB3E"/>
    <w:lvl w:ilvl="0" w:tplc="DB4EE062">
      <w:start w:val="1"/>
      <w:numFmt w:val="lowerLetter"/>
      <w:lvlText w:val="%1."/>
      <w:lvlJc w:val="left"/>
      <w:pPr>
        <w:ind w:left="2278" w:hanging="361"/>
      </w:pPr>
      <w:rPr>
        <w:rFonts w:ascii="Tahoma" w:eastAsia="Tahoma" w:hAnsi="Tahoma" w:cs="Tahoma" w:hint="default"/>
        <w:b w:val="0"/>
        <w:bCs w:val="0"/>
        <w:i w:val="0"/>
        <w:iCs w:val="0"/>
        <w:spacing w:val="0"/>
        <w:w w:val="100"/>
        <w:sz w:val="20"/>
        <w:szCs w:val="20"/>
        <w:lang w:val="cs-CZ" w:eastAsia="en-US" w:bidi="ar-SA"/>
      </w:rPr>
    </w:lvl>
    <w:lvl w:ilvl="1" w:tplc="987667DC">
      <w:numFmt w:val="bullet"/>
      <w:lvlText w:val="•"/>
      <w:lvlJc w:val="left"/>
      <w:pPr>
        <w:ind w:left="2982" w:hanging="361"/>
      </w:pPr>
      <w:rPr>
        <w:rFonts w:hint="default"/>
        <w:lang w:val="cs-CZ" w:eastAsia="en-US" w:bidi="ar-SA"/>
      </w:rPr>
    </w:lvl>
    <w:lvl w:ilvl="2" w:tplc="E2AA41EE">
      <w:numFmt w:val="bullet"/>
      <w:lvlText w:val="•"/>
      <w:lvlJc w:val="left"/>
      <w:pPr>
        <w:ind w:left="3685" w:hanging="361"/>
      </w:pPr>
      <w:rPr>
        <w:rFonts w:hint="default"/>
        <w:lang w:val="cs-CZ" w:eastAsia="en-US" w:bidi="ar-SA"/>
      </w:rPr>
    </w:lvl>
    <w:lvl w:ilvl="3" w:tplc="94F4D898">
      <w:numFmt w:val="bullet"/>
      <w:lvlText w:val="•"/>
      <w:lvlJc w:val="left"/>
      <w:pPr>
        <w:ind w:left="4387" w:hanging="361"/>
      </w:pPr>
      <w:rPr>
        <w:rFonts w:hint="default"/>
        <w:lang w:val="cs-CZ" w:eastAsia="en-US" w:bidi="ar-SA"/>
      </w:rPr>
    </w:lvl>
    <w:lvl w:ilvl="4" w:tplc="E6F858AA">
      <w:numFmt w:val="bullet"/>
      <w:lvlText w:val="•"/>
      <w:lvlJc w:val="left"/>
      <w:pPr>
        <w:ind w:left="5090" w:hanging="361"/>
      </w:pPr>
      <w:rPr>
        <w:rFonts w:hint="default"/>
        <w:lang w:val="cs-CZ" w:eastAsia="en-US" w:bidi="ar-SA"/>
      </w:rPr>
    </w:lvl>
    <w:lvl w:ilvl="5" w:tplc="012C3D7C">
      <w:numFmt w:val="bullet"/>
      <w:lvlText w:val="•"/>
      <w:lvlJc w:val="left"/>
      <w:pPr>
        <w:ind w:left="5793" w:hanging="361"/>
      </w:pPr>
      <w:rPr>
        <w:rFonts w:hint="default"/>
        <w:lang w:val="cs-CZ" w:eastAsia="en-US" w:bidi="ar-SA"/>
      </w:rPr>
    </w:lvl>
    <w:lvl w:ilvl="6" w:tplc="23C0D538">
      <w:numFmt w:val="bullet"/>
      <w:lvlText w:val="•"/>
      <w:lvlJc w:val="left"/>
      <w:pPr>
        <w:ind w:left="6495" w:hanging="361"/>
      </w:pPr>
      <w:rPr>
        <w:rFonts w:hint="default"/>
        <w:lang w:val="cs-CZ" w:eastAsia="en-US" w:bidi="ar-SA"/>
      </w:rPr>
    </w:lvl>
    <w:lvl w:ilvl="7" w:tplc="534CF428">
      <w:numFmt w:val="bullet"/>
      <w:lvlText w:val="•"/>
      <w:lvlJc w:val="left"/>
      <w:pPr>
        <w:ind w:left="7198" w:hanging="361"/>
      </w:pPr>
      <w:rPr>
        <w:rFonts w:hint="default"/>
        <w:lang w:val="cs-CZ" w:eastAsia="en-US" w:bidi="ar-SA"/>
      </w:rPr>
    </w:lvl>
    <w:lvl w:ilvl="8" w:tplc="34C23EB4">
      <w:numFmt w:val="bullet"/>
      <w:lvlText w:val="•"/>
      <w:lvlJc w:val="left"/>
      <w:pPr>
        <w:ind w:left="7900" w:hanging="361"/>
      </w:pPr>
      <w:rPr>
        <w:rFonts w:hint="default"/>
        <w:lang w:val="cs-CZ" w:eastAsia="en-US" w:bidi="ar-SA"/>
      </w:rPr>
    </w:lvl>
  </w:abstractNum>
  <w:abstractNum w:abstractNumId="3" w15:restartNumberingAfterBreak="0">
    <w:nsid w:val="78367B07"/>
    <w:multiLevelType w:val="hybridMultilevel"/>
    <w:tmpl w:val="24926CC6"/>
    <w:lvl w:ilvl="0" w:tplc="40BA7BB2">
      <w:start w:val="1"/>
      <w:numFmt w:val="lowerLetter"/>
      <w:lvlText w:val="%1."/>
      <w:lvlJc w:val="left"/>
      <w:pPr>
        <w:ind w:left="118" w:hanging="361"/>
      </w:pPr>
      <w:rPr>
        <w:rFonts w:hint="default"/>
        <w:spacing w:val="0"/>
        <w:w w:val="100"/>
        <w:lang w:val="cs-CZ" w:eastAsia="en-US" w:bidi="ar-SA"/>
      </w:rPr>
    </w:lvl>
    <w:lvl w:ilvl="1" w:tplc="DD80F98A">
      <w:numFmt w:val="bullet"/>
      <w:lvlText w:val="•"/>
      <w:lvlJc w:val="left"/>
      <w:pPr>
        <w:ind w:left="1038" w:hanging="361"/>
      </w:pPr>
      <w:rPr>
        <w:rFonts w:hint="default"/>
        <w:lang w:val="cs-CZ" w:eastAsia="en-US" w:bidi="ar-SA"/>
      </w:rPr>
    </w:lvl>
    <w:lvl w:ilvl="2" w:tplc="B7AA7C82">
      <w:numFmt w:val="bullet"/>
      <w:lvlText w:val="•"/>
      <w:lvlJc w:val="left"/>
      <w:pPr>
        <w:ind w:left="1957" w:hanging="361"/>
      </w:pPr>
      <w:rPr>
        <w:rFonts w:hint="default"/>
        <w:lang w:val="cs-CZ" w:eastAsia="en-US" w:bidi="ar-SA"/>
      </w:rPr>
    </w:lvl>
    <w:lvl w:ilvl="3" w:tplc="2A56AAA2">
      <w:numFmt w:val="bullet"/>
      <w:lvlText w:val="•"/>
      <w:lvlJc w:val="left"/>
      <w:pPr>
        <w:ind w:left="2875" w:hanging="361"/>
      </w:pPr>
      <w:rPr>
        <w:rFonts w:hint="default"/>
        <w:lang w:val="cs-CZ" w:eastAsia="en-US" w:bidi="ar-SA"/>
      </w:rPr>
    </w:lvl>
    <w:lvl w:ilvl="4" w:tplc="835845C8">
      <w:numFmt w:val="bullet"/>
      <w:lvlText w:val="•"/>
      <w:lvlJc w:val="left"/>
      <w:pPr>
        <w:ind w:left="3794" w:hanging="361"/>
      </w:pPr>
      <w:rPr>
        <w:rFonts w:hint="default"/>
        <w:lang w:val="cs-CZ" w:eastAsia="en-US" w:bidi="ar-SA"/>
      </w:rPr>
    </w:lvl>
    <w:lvl w:ilvl="5" w:tplc="9ED03200">
      <w:numFmt w:val="bullet"/>
      <w:lvlText w:val="•"/>
      <w:lvlJc w:val="left"/>
      <w:pPr>
        <w:ind w:left="4713" w:hanging="361"/>
      </w:pPr>
      <w:rPr>
        <w:rFonts w:hint="default"/>
        <w:lang w:val="cs-CZ" w:eastAsia="en-US" w:bidi="ar-SA"/>
      </w:rPr>
    </w:lvl>
    <w:lvl w:ilvl="6" w:tplc="7F9CFD6A">
      <w:numFmt w:val="bullet"/>
      <w:lvlText w:val="•"/>
      <w:lvlJc w:val="left"/>
      <w:pPr>
        <w:ind w:left="5631" w:hanging="361"/>
      </w:pPr>
      <w:rPr>
        <w:rFonts w:hint="default"/>
        <w:lang w:val="cs-CZ" w:eastAsia="en-US" w:bidi="ar-SA"/>
      </w:rPr>
    </w:lvl>
    <w:lvl w:ilvl="7" w:tplc="6394A6EE">
      <w:numFmt w:val="bullet"/>
      <w:lvlText w:val="•"/>
      <w:lvlJc w:val="left"/>
      <w:pPr>
        <w:ind w:left="6550" w:hanging="361"/>
      </w:pPr>
      <w:rPr>
        <w:rFonts w:hint="default"/>
        <w:lang w:val="cs-CZ" w:eastAsia="en-US" w:bidi="ar-SA"/>
      </w:rPr>
    </w:lvl>
    <w:lvl w:ilvl="8" w:tplc="6B96D872">
      <w:numFmt w:val="bullet"/>
      <w:lvlText w:val="•"/>
      <w:lvlJc w:val="left"/>
      <w:pPr>
        <w:ind w:left="7468" w:hanging="361"/>
      </w:pPr>
      <w:rPr>
        <w:rFonts w:hint="default"/>
        <w:lang w:val="cs-CZ"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099C"/>
    <w:rsid w:val="000A0E0C"/>
    <w:rsid w:val="00123B9F"/>
    <w:rsid w:val="002B46C4"/>
    <w:rsid w:val="00314CF8"/>
    <w:rsid w:val="003353FB"/>
    <w:rsid w:val="00344705"/>
    <w:rsid w:val="00385A44"/>
    <w:rsid w:val="003A099C"/>
    <w:rsid w:val="004E1426"/>
    <w:rsid w:val="005349D5"/>
    <w:rsid w:val="00636FC0"/>
    <w:rsid w:val="00813C90"/>
    <w:rsid w:val="008A409E"/>
    <w:rsid w:val="00902EDD"/>
    <w:rsid w:val="00A50B1C"/>
    <w:rsid w:val="00B55C7E"/>
    <w:rsid w:val="00BA06F3"/>
    <w:rsid w:val="00BF5902"/>
    <w:rsid w:val="00C06AFE"/>
    <w:rsid w:val="00C369FA"/>
    <w:rsid w:val="00C64B70"/>
    <w:rsid w:val="00F02041"/>
    <w:rsid w:val="00F603B7"/>
    <w:rsid w:val="00F8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63FD"/>
  <w15:docId w15:val="{A2E769F9-1E3D-4D9F-A75B-61CC3262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ind w:left="63" w:right="6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76"/>
      <w:ind w:left="63" w:right="62"/>
      <w:jc w:val="center"/>
    </w:pPr>
    <w:rPr>
      <w:b/>
      <w:bCs/>
      <w:sz w:val="28"/>
      <w:szCs w:val="28"/>
    </w:rPr>
  </w:style>
  <w:style w:type="paragraph" w:styleId="Odstavecseseznamem">
    <w:name w:val="List Paragraph"/>
    <w:basedOn w:val="Normln"/>
    <w:uiPriority w:val="1"/>
    <w:qFormat/>
    <w:pPr>
      <w:ind w:left="118" w:firstLine="993"/>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85A44"/>
    <w:pPr>
      <w:tabs>
        <w:tab w:val="center" w:pos="4703"/>
        <w:tab w:val="right" w:pos="9406"/>
      </w:tabs>
    </w:pPr>
  </w:style>
  <w:style w:type="character" w:customStyle="1" w:styleId="ZhlavChar">
    <w:name w:val="Záhlaví Char"/>
    <w:basedOn w:val="Standardnpsmoodstavce"/>
    <w:link w:val="Zhlav"/>
    <w:uiPriority w:val="99"/>
    <w:rsid w:val="00385A44"/>
    <w:rPr>
      <w:rFonts w:ascii="Tahoma" w:eastAsia="Tahoma" w:hAnsi="Tahoma" w:cs="Tahoma"/>
      <w:lang w:val="cs-CZ"/>
    </w:rPr>
  </w:style>
  <w:style w:type="paragraph" w:styleId="Zpat">
    <w:name w:val="footer"/>
    <w:basedOn w:val="Normln"/>
    <w:link w:val="ZpatChar"/>
    <w:uiPriority w:val="99"/>
    <w:unhideWhenUsed/>
    <w:rsid w:val="00385A44"/>
    <w:pPr>
      <w:tabs>
        <w:tab w:val="center" w:pos="4703"/>
        <w:tab w:val="right" w:pos="9406"/>
      </w:tabs>
    </w:pPr>
  </w:style>
  <w:style w:type="character" w:customStyle="1" w:styleId="ZpatChar">
    <w:name w:val="Zápatí Char"/>
    <w:basedOn w:val="Standardnpsmoodstavce"/>
    <w:link w:val="Zpat"/>
    <w:uiPriority w:val="99"/>
    <w:rsid w:val="00385A44"/>
    <w:rPr>
      <w:rFonts w:ascii="Tahoma" w:eastAsia="Tahoma" w:hAnsi="Tahoma" w:cs="Tahoma"/>
      <w:lang w:val="cs-CZ"/>
    </w:rPr>
  </w:style>
  <w:style w:type="character" w:styleId="Hypertextovodkaz">
    <w:name w:val="Hyperlink"/>
    <w:basedOn w:val="Standardnpsmoodstavce"/>
    <w:uiPriority w:val="99"/>
    <w:unhideWhenUsed/>
    <w:rsid w:val="00F603B7"/>
    <w:rPr>
      <w:color w:val="0000FF" w:themeColor="hyperlink"/>
      <w:u w:val="single"/>
    </w:rPr>
  </w:style>
  <w:style w:type="character" w:styleId="Nevyeenzmnka">
    <w:name w:val="Unresolved Mention"/>
    <w:basedOn w:val="Standardnpsmoodstavce"/>
    <w:uiPriority w:val="99"/>
    <w:semiHidden/>
    <w:unhideWhenUsed/>
    <w:rsid w:val="00F6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933810">
      <w:bodyDiv w:val="1"/>
      <w:marLeft w:val="0"/>
      <w:marRight w:val="0"/>
      <w:marTop w:val="0"/>
      <w:marBottom w:val="0"/>
      <w:divBdr>
        <w:top w:val="none" w:sz="0" w:space="0" w:color="auto"/>
        <w:left w:val="none" w:sz="0" w:space="0" w:color="auto"/>
        <w:bottom w:val="none" w:sz="0" w:space="0" w:color="auto"/>
        <w:right w:val="none" w:sz="0" w:space="0" w:color="auto"/>
      </w:divBdr>
    </w:div>
    <w:div w:id="18603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1731</Words>
  <Characters>10214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houdkova</dc:creator>
  <cp:lastModifiedBy>frankova</cp:lastModifiedBy>
  <cp:revision>17</cp:revision>
  <cp:lastPrinted>2024-02-06T09:01:00Z</cp:lastPrinted>
  <dcterms:created xsi:type="dcterms:W3CDTF">2024-01-12T08:56:00Z</dcterms:created>
  <dcterms:modified xsi:type="dcterms:W3CDTF">2024-02-16T09:47:00Z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Aspose Ltd.</vt:lpwstr>
  </property>
  <property fmtid="{D5CDD505-2E9C-101B-9397-08002B2CF9AE}" pid="4" name="LastSaved">
    <vt:filetime>2024-01-12T00:00:00Z</vt:filetime>
  </property>
  <property fmtid="{D5CDD505-2E9C-101B-9397-08002B2CF9AE}" pid="5" name="Producer">
    <vt:lpwstr>Aspose.Pdf for Java 17.9</vt:lpwstr>
  </property>
</Properties>
</file>