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39" w:rsidRDefault="00C65839" w:rsidP="00C65839">
      <w:pPr>
        <w:pStyle w:val="Nadpis1"/>
        <w:spacing w:before="83"/>
        <w:ind w:left="1304" w:right="724" w:firstLine="0"/>
        <w:jc w:val="center"/>
      </w:pPr>
      <w:r>
        <w:t>Dodatek č. 1 ke smlouvě o dílo</w:t>
      </w:r>
    </w:p>
    <w:p w:rsidR="00C65839" w:rsidRDefault="00C65839" w:rsidP="00C65839">
      <w:pPr>
        <w:pStyle w:val="Zkladntext"/>
        <w:spacing w:before="1"/>
        <w:rPr>
          <w:b/>
        </w:rPr>
      </w:pPr>
    </w:p>
    <w:p w:rsidR="00C65839" w:rsidRDefault="00C65839" w:rsidP="00C65839">
      <w:pPr>
        <w:pStyle w:val="Zkladntext"/>
        <w:ind w:left="1305" w:right="724"/>
        <w:jc w:val="center"/>
      </w:pPr>
      <w:r>
        <w:t>uzavřený dle zákona č. 89/2012 Sb., občanského zákoníku, ve znění pozdějších předpisů</w:t>
      </w:r>
    </w:p>
    <w:p w:rsidR="00C65839" w:rsidRDefault="00C65839" w:rsidP="00C65839">
      <w:pPr>
        <w:pStyle w:val="Zkladntext"/>
        <w:spacing w:before="6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923DFB7" wp14:editId="704A65A4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706745" cy="1333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6745" cy="13335"/>
                          <a:chOff x="1416" y="229"/>
                          <a:chExt cx="8987" cy="21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6" y="239"/>
                            <a:ext cx="8102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25" y="239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49405" id="Group 3" o:spid="_x0000_s1026" style="position:absolute;margin-left:70.8pt;margin-top:11.45pt;width:449.35pt;height:1.05pt;z-index:-251657216;mso-wrap-distance-left:0;mso-wrap-distance-right:0;mso-position-horizontal-relative:page" coordorigin="1416,229" coordsize="898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">
                <v:line id="Line 5" o:spid="_x0000_s1027" style="position:absolute;visibility:visible;mso-wrap-style:square" from="1416,239" to="9518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EzlMAAAADaAAAADwAAAGRycy9kb3ducmV2LnhtbESPT4vCMBTE78J+h/AW9qaporJU0yKC&#10;6G39d9jjo3kmxealNFG7334jCB6HmfkNsyx714g7daH2rGA8ykAQV17XbBScT5vhN4gQkTU2nknB&#10;HwUoi4/BEnPtH3yg+zEakSAcclRgY2xzKUNlyWEY+ZY4eRffOYxJdkbqDh8J7ho5ybK5dFhzWrDY&#10;0tpSdT3enILtxcymbj3Zb8ws+uyX2P70W6W+PvvVAkSkPr7Dr/ZOK5jC80q6AbL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hM5TAAAAA2gAAAA8AAAAAAAAAAAAAAAAA&#10;oQIAAGRycy9kb3ducmV2LnhtbFBLBQYAAAAABAAEAPkAAACOAwAAAAA=&#10;" strokeweight=".35369mm"/>
                <v:line id="Line 4" o:spid="_x0000_s1028" style="position:absolute;visibility:visible;mso-wrap-style:square" from="9525,239" to="10403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2WD8AAAADaAAAADwAAAGRycy9kb3ducmV2LnhtbESPQYvCMBSE7wv+h/AEb9tUsYtUo4gg&#10;enNXPXh8NM+k2LyUJmr992ZhYY/DzHzDLFa9a8SDulB7VjDOchDEldc1GwXn0/ZzBiJEZI2NZ1Lw&#10;ogCr5eBjgaX2T/6hxzEakSAcSlRgY2xLKUNlyWHIfEucvKvvHMYkOyN1h88Ed42c5PmXdFhzWrDY&#10;0sZSdTvenYLd1RRTt5l8b00RfX4htod+p9Ro2K/nICL18T/8195rBQX8Xkk3Q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tlg/AAAAA2gAAAA8AAAAAAAAAAAAAAAAA&#10;oQIAAGRycy9kb3ducmV2LnhtbFBLBQYAAAAABAAEAPkAAACOAwAAAAA=&#10;" strokeweight=".35369mm"/>
                <w10:wrap type="topAndBottom" anchorx="page"/>
              </v:group>
            </w:pict>
          </mc:Fallback>
        </mc:AlternateContent>
      </w:r>
    </w:p>
    <w:p w:rsidR="00C65839" w:rsidRDefault="00C65839" w:rsidP="00C65839">
      <w:pPr>
        <w:pStyle w:val="Zkladntext"/>
        <w:rPr>
          <w:sz w:val="20"/>
        </w:rPr>
      </w:pPr>
    </w:p>
    <w:p w:rsidR="00C65839" w:rsidRDefault="00C65839" w:rsidP="00C65839">
      <w:pPr>
        <w:pStyle w:val="Zkladntext"/>
        <w:spacing w:before="7"/>
        <w:rPr>
          <w:sz w:val="18"/>
        </w:rPr>
      </w:pPr>
    </w:p>
    <w:p w:rsidR="00C65839" w:rsidRDefault="00C65839" w:rsidP="00C65839">
      <w:pPr>
        <w:pStyle w:val="Nadpis1"/>
        <w:numPr>
          <w:ilvl w:val="0"/>
          <w:numId w:val="4"/>
        </w:numPr>
        <w:tabs>
          <w:tab w:val="left" w:pos="1405"/>
        </w:tabs>
        <w:spacing w:before="56"/>
        <w:ind w:hanging="349"/>
      </w:pPr>
      <w:r>
        <w:t>Objednatel:</w:t>
      </w:r>
    </w:p>
    <w:p w:rsidR="00C65839" w:rsidRDefault="00C65839" w:rsidP="00C65839">
      <w:pPr>
        <w:tabs>
          <w:tab w:val="left" w:pos="4236"/>
        </w:tabs>
        <w:spacing w:before="1" w:line="267" w:lineRule="exact"/>
        <w:ind w:left="1416"/>
      </w:pPr>
      <w:r>
        <w:t>název:</w:t>
      </w:r>
      <w:r>
        <w:tab/>
      </w:r>
      <w:r>
        <w:rPr>
          <w:b/>
        </w:rPr>
        <w:t>Národní památkový ústav</w:t>
      </w:r>
      <w:r>
        <w:t>, státní příspěvková</w:t>
      </w:r>
      <w:r>
        <w:rPr>
          <w:spacing w:val="-11"/>
        </w:rPr>
        <w:t xml:space="preserve"> </w:t>
      </w:r>
      <w:r>
        <w:t>organizace</w:t>
      </w:r>
    </w:p>
    <w:p w:rsidR="00C65839" w:rsidRDefault="00C65839" w:rsidP="00C65839">
      <w:pPr>
        <w:pStyle w:val="Zkladntext"/>
        <w:tabs>
          <w:tab w:val="left" w:pos="4236"/>
        </w:tabs>
        <w:spacing w:line="267" w:lineRule="exact"/>
        <w:ind w:left="1416"/>
      </w:pPr>
      <w:r>
        <w:t>sídlo:</w:t>
      </w:r>
      <w:r>
        <w:tab/>
        <w:t>Valdštejnské nám. 3/162, 118 01 Praha 1 - Malá</w:t>
      </w:r>
      <w:r>
        <w:rPr>
          <w:spacing w:val="-20"/>
        </w:rPr>
        <w:t xml:space="preserve"> </w:t>
      </w:r>
      <w:r>
        <w:t>Strana</w:t>
      </w:r>
    </w:p>
    <w:p w:rsidR="00C65839" w:rsidRDefault="00C65839" w:rsidP="00C65839">
      <w:pPr>
        <w:pStyle w:val="Zkladntext"/>
        <w:tabs>
          <w:tab w:val="right" w:pos="5130"/>
        </w:tabs>
        <w:ind w:left="1404"/>
      </w:pPr>
      <w:r>
        <w:t>IČO:</w:t>
      </w:r>
      <w:r>
        <w:tab/>
        <w:t>75032333</w:t>
      </w:r>
    </w:p>
    <w:p w:rsidR="00C65839" w:rsidRDefault="00C65839" w:rsidP="00C65839">
      <w:pPr>
        <w:pStyle w:val="Zkladntext"/>
        <w:tabs>
          <w:tab w:val="left" w:pos="4236"/>
        </w:tabs>
        <w:ind w:left="1404"/>
      </w:pPr>
      <w:r>
        <w:t>DIČ:</w:t>
      </w:r>
      <w:r>
        <w:tab/>
        <w:t>CZ75032333</w:t>
      </w:r>
    </w:p>
    <w:p w:rsidR="00C65839" w:rsidRDefault="00C65839" w:rsidP="00C65839">
      <w:pPr>
        <w:pStyle w:val="Zkladntext"/>
        <w:tabs>
          <w:tab w:val="left" w:pos="4236"/>
        </w:tabs>
        <w:ind w:left="4237" w:right="985" w:hanging="2833"/>
      </w:pPr>
      <w:r>
        <w:t>zastoupený:</w:t>
      </w:r>
      <w:r>
        <w:tab/>
        <w:t xml:space="preserve">PhDr. Jaroslavem </w:t>
      </w:r>
      <w:proofErr w:type="spellStart"/>
      <w:r>
        <w:t>Podliskou</w:t>
      </w:r>
      <w:proofErr w:type="spellEnd"/>
      <w:r>
        <w:t>, Ph.D., ředitel územního odborného pracoviště NPÚ v</w:t>
      </w:r>
      <w:r>
        <w:rPr>
          <w:spacing w:val="-4"/>
        </w:rPr>
        <w:t xml:space="preserve"> </w:t>
      </w:r>
      <w:r>
        <w:t>Praze</w:t>
      </w:r>
    </w:p>
    <w:p w:rsidR="00C65839" w:rsidRDefault="00C65839" w:rsidP="00C65839">
      <w:pPr>
        <w:pStyle w:val="Zkladntext"/>
        <w:tabs>
          <w:tab w:val="left" w:pos="4236"/>
        </w:tabs>
        <w:spacing w:before="1"/>
        <w:ind w:left="4237" w:right="2784" w:hanging="2833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 banka, číslo účtu: 110007-60039011/0710</w:t>
      </w:r>
    </w:p>
    <w:p w:rsidR="00C65839" w:rsidRDefault="00C65839" w:rsidP="00C65839">
      <w:pPr>
        <w:pStyle w:val="Zkladntext"/>
        <w:tabs>
          <w:tab w:val="left" w:pos="4222"/>
        </w:tabs>
        <w:spacing w:before="1"/>
        <w:ind w:left="1404"/>
      </w:pPr>
      <w:r>
        <w:t>adresa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doručování:</w:t>
      </w:r>
      <w:r>
        <w:tab/>
        <w:t>Národní památkový ústav, územní odborné pracoviště v</w:t>
      </w:r>
      <w:r>
        <w:rPr>
          <w:spacing w:val="-14"/>
        </w:rPr>
        <w:t xml:space="preserve"> </w:t>
      </w:r>
      <w:r>
        <w:t>Praze</w:t>
      </w:r>
    </w:p>
    <w:p w:rsidR="00C65839" w:rsidRDefault="00C65839" w:rsidP="00C65839">
      <w:pPr>
        <w:pStyle w:val="Zkladntext"/>
        <w:ind w:left="4244"/>
      </w:pPr>
      <w:r>
        <w:t>Na Perštýně 12/356, 110 00 Praha 1</w:t>
      </w:r>
    </w:p>
    <w:p w:rsidR="00C65839" w:rsidRDefault="00C65839" w:rsidP="00C65839">
      <w:pPr>
        <w:pStyle w:val="Zkladntext"/>
        <w:tabs>
          <w:tab w:val="left" w:pos="4236"/>
        </w:tabs>
        <w:spacing w:line="267" w:lineRule="exact"/>
        <w:ind w:left="1404"/>
      </w:pPr>
      <w:r>
        <w:t>zástupce pro</w:t>
      </w:r>
      <w:r>
        <w:rPr>
          <w:spacing w:val="-3"/>
        </w:rPr>
        <w:t xml:space="preserve"> </w:t>
      </w:r>
      <w:r>
        <w:t>věci realizační:</w:t>
      </w:r>
      <w:r>
        <w:tab/>
      </w:r>
      <w:r w:rsidR="00E644DD">
        <w:t>XXXXXXXXXX</w:t>
      </w:r>
      <w:r>
        <w:t xml:space="preserve">, tel.: </w:t>
      </w:r>
      <w:r w:rsidR="00E644DD">
        <w:t>XXXXXXXXXX</w:t>
      </w:r>
      <w:r>
        <w:t>,</w:t>
      </w:r>
      <w:r>
        <w:rPr>
          <w:spacing w:val="26"/>
        </w:rPr>
        <w:t xml:space="preserve"> </w:t>
      </w:r>
      <w:r>
        <w:t>e-mail:</w:t>
      </w:r>
      <w:r w:rsidR="00E644DD" w:rsidRPr="00E644DD">
        <w:t xml:space="preserve"> </w:t>
      </w:r>
      <w:r w:rsidR="00E644DD">
        <w:t>XXXXXXXXXX</w:t>
      </w:r>
    </w:p>
    <w:p w:rsidR="00C65839" w:rsidRDefault="00C65839" w:rsidP="00C65839">
      <w:pPr>
        <w:pStyle w:val="Zkladntext"/>
        <w:spacing w:before="6"/>
      </w:pPr>
    </w:p>
    <w:p w:rsidR="00E644DD" w:rsidRDefault="00E644DD" w:rsidP="00C65839">
      <w:pPr>
        <w:pStyle w:val="Zkladntext"/>
        <w:spacing w:before="6"/>
        <w:rPr>
          <w:sz w:val="19"/>
        </w:rPr>
      </w:pPr>
    </w:p>
    <w:p w:rsidR="00C65839" w:rsidRDefault="00C65839" w:rsidP="00C65839">
      <w:pPr>
        <w:pStyle w:val="Zkladntext"/>
        <w:spacing w:before="56"/>
        <w:ind w:left="1404"/>
      </w:pPr>
      <w:r>
        <w:t>(dále jen jako „objednatel“ na straně jedné) a</w:t>
      </w:r>
    </w:p>
    <w:p w:rsidR="00C65839" w:rsidRDefault="00C65839" w:rsidP="00C65839">
      <w:pPr>
        <w:pStyle w:val="Zkladntext"/>
      </w:pPr>
    </w:p>
    <w:p w:rsidR="00C65839" w:rsidRDefault="00C65839" w:rsidP="00C65839">
      <w:pPr>
        <w:pStyle w:val="Zkladntext"/>
        <w:spacing w:before="1"/>
      </w:pPr>
    </w:p>
    <w:p w:rsidR="00C65839" w:rsidRDefault="00C65839" w:rsidP="00C65839">
      <w:pPr>
        <w:pStyle w:val="Nadpis1"/>
        <w:numPr>
          <w:ilvl w:val="0"/>
          <w:numId w:val="4"/>
        </w:numPr>
        <w:tabs>
          <w:tab w:val="left" w:pos="1405"/>
        </w:tabs>
        <w:ind w:hanging="349"/>
      </w:pPr>
      <w:r>
        <w:t>Zhotovitel:</w:t>
      </w:r>
    </w:p>
    <w:p w:rsidR="00C65839" w:rsidRDefault="00C65839" w:rsidP="00C65839">
      <w:pPr>
        <w:tabs>
          <w:tab w:val="left" w:pos="4236"/>
        </w:tabs>
        <w:ind w:left="1404"/>
        <w:rPr>
          <w:b/>
        </w:rPr>
      </w:pPr>
      <w:r>
        <w:t>název:</w:t>
      </w:r>
      <w:r>
        <w:tab/>
      </w:r>
      <w:r>
        <w:rPr>
          <w:b/>
        </w:rPr>
        <w:t xml:space="preserve">ARCHAIA </w:t>
      </w:r>
      <w:proofErr w:type="gramStart"/>
      <w:r>
        <w:rPr>
          <w:b/>
        </w:rPr>
        <w:t>Praha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z.ú</w:t>
      </w:r>
      <w:proofErr w:type="spellEnd"/>
      <w:r>
        <w:rPr>
          <w:b/>
        </w:rPr>
        <w:t>.</w:t>
      </w:r>
      <w:proofErr w:type="gramEnd"/>
    </w:p>
    <w:p w:rsidR="00C65839" w:rsidRDefault="00C65839" w:rsidP="00C65839">
      <w:pPr>
        <w:pStyle w:val="Zkladntext"/>
        <w:tabs>
          <w:tab w:val="left" w:pos="4236"/>
        </w:tabs>
        <w:ind w:left="1416"/>
      </w:pPr>
      <w:r>
        <w:t>sídlo:</w:t>
      </w:r>
      <w:r>
        <w:tab/>
        <w:t>Vratislavova 20/22, Praha 2 – Vyšehrad, PSČ 128</w:t>
      </w:r>
      <w:r>
        <w:rPr>
          <w:spacing w:val="-16"/>
        </w:rPr>
        <w:t xml:space="preserve"> </w:t>
      </w:r>
      <w:r>
        <w:t>00</w:t>
      </w:r>
    </w:p>
    <w:p w:rsidR="00C65839" w:rsidRDefault="00C65839" w:rsidP="00C65839">
      <w:pPr>
        <w:pStyle w:val="Zkladntext"/>
        <w:tabs>
          <w:tab w:val="left" w:pos="4236"/>
        </w:tabs>
        <w:spacing w:before="1" w:line="267" w:lineRule="exact"/>
        <w:ind w:left="1416"/>
      </w:pPr>
      <w:r>
        <w:t>zapsaný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OR:</w:t>
      </w:r>
      <w:r>
        <w:tab/>
        <w:t>v odd. U vložka č.</w:t>
      </w:r>
      <w:r>
        <w:rPr>
          <w:spacing w:val="-4"/>
        </w:rPr>
        <w:t xml:space="preserve"> </w:t>
      </w:r>
      <w:r>
        <w:t>722</w:t>
      </w:r>
    </w:p>
    <w:p w:rsidR="00C65839" w:rsidRDefault="00C65839" w:rsidP="00C65839">
      <w:pPr>
        <w:pStyle w:val="Zkladntext"/>
        <w:tabs>
          <w:tab w:val="left" w:pos="4236"/>
          <w:tab w:val="right" w:pos="5130"/>
        </w:tabs>
        <w:ind w:left="1416" w:right="3026"/>
      </w:pPr>
      <w:r>
        <w:t>statutární</w:t>
      </w:r>
      <w:r>
        <w:rPr>
          <w:spacing w:val="-2"/>
        </w:rPr>
        <w:t xml:space="preserve"> </w:t>
      </w:r>
      <w:r>
        <w:t>zástupce:</w:t>
      </w:r>
      <w:r>
        <w:tab/>
        <w:t>ředitel ústavu Vojtěch Kašpar IČO:</w:t>
      </w:r>
      <w:r>
        <w:tab/>
      </w:r>
      <w:r>
        <w:tab/>
        <w:t>26701227</w:t>
      </w:r>
    </w:p>
    <w:p w:rsidR="00C65839" w:rsidRDefault="00C65839" w:rsidP="00C65839">
      <w:pPr>
        <w:pStyle w:val="Zkladntext"/>
        <w:tabs>
          <w:tab w:val="left" w:pos="4236"/>
        </w:tabs>
        <w:ind w:left="1416"/>
      </w:pPr>
      <w:r>
        <w:t>DIČ:</w:t>
      </w:r>
      <w:r>
        <w:tab/>
        <w:t>CZ26701227</w:t>
      </w:r>
    </w:p>
    <w:p w:rsidR="00C65839" w:rsidRDefault="00C65839" w:rsidP="00C65839">
      <w:pPr>
        <w:pStyle w:val="Zkladntext"/>
        <w:tabs>
          <w:tab w:val="left" w:pos="4236"/>
        </w:tabs>
        <w:ind w:left="141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ČSOB Praha</w:t>
      </w:r>
      <w:r>
        <w:rPr>
          <w:spacing w:val="-3"/>
        </w:rPr>
        <w:t xml:space="preserve"> </w:t>
      </w:r>
      <w:r>
        <w:t>1</w:t>
      </w:r>
    </w:p>
    <w:p w:rsidR="00C65839" w:rsidRDefault="00C65839" w:rsidP="00C65839">
      <w:pPr>
        <w:pStyle w:val="Zkladntext"/>
        <w:tabs>
          <w:tab w:val="left" w:pos="4236"/>
        </w:tabs>
        <w:ind w:left="1416"/>
      </w:pP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182850830/0300</w:t>
      </w:r>
    </w:p>
    <w:p w:rsidR="00C65839" w:rsidRDefault="00C65839" w:rsidP="00C65839">
      <w:pPr>
        <w:pStyle w:val="Zkladntext"/>
        <w:tabs>
          <w:tab w:val="left" w:pos="4236"/>
        </w:tabs>
        <w:ind w:left="1416"/>
      </w:pPr>
      <w:r>
        <w:t>email:</w:t>
      </w:r>
      <w:r>
        <w:tab/>
      </w:r>
      <w:r w:rsidR="00CD0D96">
        <w:t>XXXXXXXXXX</w:t>
      </w:r>
    </w:p>
    <w:p w:rsidR="00C65839" w:rsidRDefault="00C65839" w:rsidP="00C65839">
      <w:pPr>
        <w:pStyle w:val="Zkladntext"/>
        <w:tabs>
          <w:tab w:val="left" w:pos="4236"/>
        </w:tabs>
        <w:spacing w:before="1"/>
        <w:ind w:left="1416"/>
      </w:pPr>
      <w:r>
        <w:t>zástupce pro</w:t>
      </w:r>
      <w:r>
        <w:rPr>
          <w:spacing w:val="-3"/>
        </w:rPr>
        <w:t xml:space="preserve"> </w:t>
      </w:r>
      <w:r>
        <w:t>věci</w:t>
      </w:r>
      <w:r>
        <w:rPr>
          <w:spacing w:val="-1"/>
        </w:rPr>
        <w:t xml:space="preserve"> </w:t>
      </w:r>
      <w:r>
        <w:t>technické:</w:t>
      </w:r>
      <w:r>
        <w:tab/>
        <w:t>Vojtěch Kašpar, ředitel</w:t>
      </w:r>
      <w:r>
        <w:rPr>
          <w:spacing w:val="-3"/>
        </w:rPr>
        <w:t xml:space="preserve"> </w:t>
      </w:r>
      <w:r>
        <w:t>společnosti</w:t>
      </w:r>
    </w:p>
    <w:p w:rsidR="00C65839" w:rsidRDefault="00C65839" w:rsidP="00C65839">
      <w:pPr>
        <w:pStyle w:val="Zkladntext"/>
      </w:pPr>
    </w:p>
    <w:p w:rsidR="00C65839" w:rsidRDefault="00C65839" w:rsidP="00C65839">
      <w:pPr>
        <w:pStyle w:val="Zkladntext"/>
      </w:pPr>
    </w:p>
    <w:p w:rsidR="00C65839" w:rsidRDefault="00C65839" w:rsidP="00C65839">
      <w:pPr>
        <w:pStyle w:val="Zkladntext"/>
        <w:ind w:left="1416"/>
      </w:pPr>
      <w:r>
        <w:t>(dále jen jako „zhotovitel“ na straně druhé)</w:t>
      </w:r>
    </w:p>
    <w:p w:rsidR="00C65839" w:rsidRDefault="00C65839" w:rsidP="00C65839">
      <w:pPr>
        <w:pStyle w:val="Zkladntext"/>
        <w:spacing w:before="10"/>
        <w:rPr>
          <w:sz w:val="21"/>
        </w:rPr>
      </w:pPr>
    </w:p>
    <w:p w:rsidR="00C65839" w:rsidRDefault="00C65839" w:rsidP="00C65839">
      <w:pPr>
        <w:spacing w:before="1"/>
        <w:ind w:left="1303" w:right="724"/>
        <w:jc w:val="center"/>
        <w:rPr>
          <w:b/>
        </w:rPr>
      </w:pPr>
      <w:r>
        <w:t xml:space="preserve">uzavírají níže uvedeného dne, měsíce a roku tento </w:t>
      </w:r>
      <w:r>
        <w:rPr>
          <w:b/>
        </w:rPr>
        <w:t>dodatek č. 1 ke smlouvě o dílo</w:t>
      </w:r>
    </w:p>
    <w:p w:rsidR="00C65839" w:rsidRDefault="00C65839" w:rsidP="00C65839">
      <w:pPr>
        <w:ind w:left="1305" w:right="723"/>
        <w:jc w:val="center"/>
      </w:pPr>
      <w:r>
        <w:t xml:space="preserve">(dále jen </w:t>
      </w:r>
      <w:r>
        <w:rPr>
          <w:b/>
        </w:rPr>
        <w:t>„</w:t>
      </w:r>
      <w:r>
        <w:rPr>
          <w:b/>
          <w:i/>
        </w:rPr>
        <w:t>dodatek</w:t>
      </w:r>
      <w:r>
        <w:rPr>
          <w:b/>
        </w:rPr>
        <w:t>“</w:t>
      </w:r>
      <w:r>
        <w:t>)</w:t>
      </w:r>
    </w:p>
    <w:p w:rsidR="00C65839" w:rsidRDefault="00C65839" w:rsidP="00C65839">
      <w:pPr>
        <w:jc w:val="center"/>
        <w:sectPr w:rsidR="00C65839" w:rsidSect="00700CA9">
          <w:headerReference w:type="default" r:id="rId8"/>
          <w:footerReference w:type="default" r:id="rId9"/>
          <w:pgSz w:w="11910" w:h="16840"/>
          <w:pgMar w:top="1580" w:right="1300" w:bottom="1220" w:left="720" w:header="708" w:footer="1027" w:gutter="0"/>
          <w:pgNumType w:start="1"/>
          <w:cols w:space="708"/>
        </w:sectPr>
      </w:pPr>
    </w:p>
    <w:p w:rsidR="00C65839" w:rsidRDefault="00C65839" w:rsidP="00C65839">
      <w:pPr>
        <w:pStyle w:val="Nadpis1"/>
        <w:numPr>
          <w:ilvl w:val="1"/>
          <w:numId w:val="4"/>
        </w:numPr>
        <w:tabs>
          <w:tab w:val="left" w:pos="5088"/>
          <w:tab w:val="left" w:pos="5089"/>
        </w:tabs>
        <w:spacing w:before="83"/>
        <w:jc w:val="left"/>
      </w:pPr>
      <w:r>
        <w:lastRenderedPageBreak/>
        <w:t>Preambule</w:t>
      </w:r>
    </w:p>
    <w:p w:rsidR="00C65839" w:rsidRDefault="00C65839" w:rsidP="00C65839">
      <w:pPr>
        <w:pStyle w:val="Zkladntext"/>
        <w:spacing w:before="1"/>
        <w:rPr>
          <w:b/>
        </w:rPr>
      </w:pPr>
    </w:p>
    <w:p w:rsidR="00C65839" w:rsidRDefault="00C65839" w:rsidP="00C65839">
      <w:pPr>
        <w:pStyle w:val="Odstavecseseznamem"/>
        <w:numPr>
          <w:ilvl w:val="0"/>
          <w:numId w:val="3"/>
        </w:numPr>
        <w:tabs>
          <w:tab w:val="left" w:pos="1124"/>
        </w:tabs>
        <w:jc w:val="both"/>
      </w:pPr>
      <w:r>
        <w:t>Smluvní</w:t>
      </w:r>
      <w:r>
        <w:rPr>
          <w:spacing w:val="42"/>
        </w:rPr>
        <w:t xml:space="preserve"> </w:t>
      </w:r>
      <w:r>
        <w:t>strany</w:t>
      </w:r>
      <w:r>
        <w:rPr>
          <w:spacing w:val="42"/>
        </w:rPr>
        <w:t xml:space="preserve"> </w:t>
      </w:r>
      <w:r>
        <w:t>uzavřely</w:t>
      </w:r>
      <w:r>
        <w:rPr>
          <w:spacing w:val="44"/>
        </w:rPr>
        <w:t xml:space="preserve"> </w:t>
      </w:r>
      <w:r>
        <w:t>dne</w:t>
      </w:r>
      <w:r>
        <w:rPr>
          <w:spacing w:val="44"/>
        </w:rPr>
        <w:t xml:space="preserve"> </w:t>
      </w:r>
      <w:r>
        <w:t>8.</w:t>
      </w:r>
      <w:r>
        <w:rPr>
          <w:spacing w:val="41"/>
        </w:rPr>
        <w:t xml:space="preserve"> </w:t>
      </w:r>
      <w:r>
        <w:t>11. 2022</w:t>
      </w:r>
      <w:r>
        <w:rPr>
          <w:spacing w:val="44"/>
        </w:rPr>
        <w:t xml:space="preserve"> </w:t>
      </w:r>
      <w:r>
        <w:t>smlouvu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dílo,</w:t>
      </w:r>
      <w:r>
        <w:rPr>
          <w:spacing w:val="42"/>
        </w:rPr>
        <w:t xml:space="preserve"> </w:t>
      </w:r>
      <w:proofErr w:type="gramStart"/>
      <w:r>
        <w:t>č.j.</w:t>
      </w:r>
      <w:proofErr w:type="gramEnd"/>
      <w:r>
        <w:rPr>
          <w:spacing w:val="44"/>
        </w:rPr>
        <w:t xml:space="preserve"> </w:t>
      </w:r>
      <w:r>
        <w:t>NPU-311/91712/2022</w:t>
      </w:r>
      <w:r>
        <w:rPr>
          <w:spacing w:val="44"/>
        </w:rPr>
        <w:t xml:space="preserve"> </w:t>
      </w:r>
      <w:r>
        <w:t>(dále</w:t>
      </w:r>
      <w:r>
        <w:rPr>
          <w:spacing w:val="41"/>
        </w:rPr>
        <w:t xml:space="preserve"> </w:t>
      </w:r>
      <w:r>
        <w:t>jen</w:t>
      </w:r>
    </w:p>
    <w:p w:rsidR="00C65839" w:rsidRDefault="00C65839" w:rsidP="00C65839">
      <w:pPr>
        <w:ind w:left="1123" w:right="113"/>
        <w:jc w:val="both"/>
      </w:pPr>
      <w:r>
        <w:t>„</w:t>
      </w:r>
      <w:r>
        <w:rPr>
          <w:i/>
        </w:rPr>
        <w:t>smlouva</w:t>
      </w:r>
      <w:r>
        <w:t>“), jakožto výsledek veřejné zakázky s názvem „</w:t>
      </w:r>
      <w:r>
        <w:rPr>
          <w:b/>
        </w:rPr>
        <w:t xml:space="preserve">Služby výzkumu pro zajištění </w:t>
      </w:r>
      <w:proofErr w:type="spellStart"/>
      <w:r>
        <w:rPr>
          <w:b/>
        </w:rPr>
        <w:t>postexkavační</w:t>
      </w:r>
      <w:proofErr w:type="spellEnd"/>
      <w:r>
        <w:rPr>
          <w:b/>
        </w:rPr>
        <w:t xml:space="preserve"> části archeologických výzkumů a služby operativního průzkumu a dokumentace staveb pro NPÚ, územní odborné pracoviště v Praze</w:t>
      </w:r>
      <w:r>
        <w:t xml:space="preserve">“, zadávané prostřednictvím Národního elektronického nástroje pod číslem: </w:t>
      </w:r>
      <w:r>
        <w:rPr>
          <w:rFonts w:ascii="Arial" w:hAnsi="Arial"/>
          <w:sz w:val="20"/>
        </w:rPr>
        <w:t>N006/22/V00020423</w:t>
      </w:r>
      <w:r>
        <w:t>.</w:t>
      </w:r>
    </w:p>
    <w:p w:rsidR="00C65839" w:rsidRDefault="00C65839" w:rsidP="00C65839">
      <w:pPr>
        <w:pStyle w:val="Odstavecseseznamem"/>
        <w:numPr>
          <w:ilvl w:val="0"/>
          <w:numId w:val="3"/>
        </w:numPr>
        <w:tabs>
          <w:tab w:val="left" w:pos="1124"/>
        </w:tabs>
        <w:spacing w:before="1"/>
        <w:ind w:right="112"/>
        <w:jc w:val="both"/>
      </w:pPr>
      <w:proofErr w:type="gramStart"/>
      <w:r>
        <w:t>Zhotovitel  inicioval</w:t>
      </w:r>
      <w:proofErr w:type="gramEnd"/>
      <w:r>
        <w:t xml:space="preserve">  žádostí  ze  dne  22.  1.  2024  jednání  ohledně   změny   cen  sjednaných   </w:t>
      </w:r>
      <w:r w:rsidR="00D975A1">
        <w:br/>
      </w:r>
      <w:r>
        <w:t xml:space="preserve">ve smlouvě,  přičemž  tento  požadavek  je  odůvodněn   přijetím   legislativních  změn   zákona  </w:t>
      </w:r>
      <w:r w:rsidR="00D975A1">
        <w:br/>
      </w:r>
      <w:r>
        <w:t xml:space="preserve">č. 281/2023 Sb. (novelizace  zákoníku  práce)  a  dále  přijetím vládního  konsolidačního  balíčku, </w:t>
      </w:r>
      <w:r w:rsidR="00D975A1">
        <w:br/>
      </w:r>
      <w:r>
        <w:t>v důsledku čehož vzrostla cena práce o 30 % až 50 % podle charakteru smluvního vztahu mezi zaměstnancem a zaměstnavatelem; obdobné nárůsty cen se dotýkají také osob samostatně výdělečně činných, jež zhotovitel rovněž využívá při plnění smlouvy. Smluvní strany považují tyto legislativní změny za nepředvídatelné v době uzavření smlouvy, jakož i odůvodňující přijetí změn dle tohoto dodatku.</w:t>
      </w:r>
    </w:p>
    <w:p w:rsidR="00C65839" w:rsidRDefault="00C65839" w:rsidP="00D975A1">
      <w:pPr>
        <w:pStyle w:val="Odstavecseseznamem"/>
        <w:numPr>
          <w:ilvl w:val="0"/>
          <w:numId w:val="3"/>
        </w:numPr>
        <w:tabs>
          <w:tab w:val="left" w:pos="1124"/>
        </w:tabs>
        <w:ind w:right="114"/>
        <w:jc w:val="both"/>
      </w:pPr>
      <w:r>
        <w:t xml:space="preserve">Smluvní strany se tímto dohodly na změně závazku ze smlouvy v souladu s </w:t>
      </w:r>
      <w:proofErr w:type="spellStart"/>
      <w:r>
        <w:t>ust</w:t>
      </w:r>
      <w:proofErr w:type="spellEnd"/>
      <w:r>
        <w:t>. § 222 odst. 4 zákona č. 134/2016 Sb., o zadávání veřejných zakázek, ve znění pozdějších předpisů (dále</w:t>
      </w:r>
      <w:r>
        <w:rPr>
          <w:spacing w:val="42"/>
        </w:rPr>
        <w:t xml:space="preserve"> </w:t>
      </w:r>
      <w:r>
        <w:t>jen</w:t>
      </w:r>
      <w:r w:rsidR="00D975A1">
        <w:t xml:space="preserve"> </w:t>
      </w:r>
      <w:r>
        <w:t>„</w:t>
      </w:r>
      <w:r>
        <w:rPr>
          <w:i/>
        </w:rPr>
        <w:t>ZZVZ</w:t>
      </w:r>
      <w:r>
        <w:t xml:space="preserve">“), konkrétně změny závazku týkající se ceny sjednané ve smlouvě. Dle </w:t>
      </w:r>
      <w:proofErr w:type="spellStart"/>
      <w:r>
        <w:t>ust</w:t>
      </w:r>
      <w:proofErr w:type="spellEnd"/>
      <w:r>
        <w:t>. § 222 odst. 4 ZZVZ se za podstatnou změnu závazku se nepovažuje změna, která nemění celkovou povahu veřejné zakázky a jejíž hodnota je nižší než finanční limit pro nadlimitní veřejnou zakázku a nižší než 10 % původní hodnoty závazku. Původní hodnota závazku ze smlouvy dle modelového rozpočtu přílohy č. 1 činila částku 15.700.000,- Kč bez DPH za 48 měsíců trvání smlouvy; aktuální navýšení jednotkových cen po uplynutí 13 měsíců trvání smlouvy navyšuje hodnotu závazku dle modelového rozpočtu na částku 16.968.750,- Kč bez DPH za 48 měsíců trvání smlouvy, což představuje cenový nárůst 8 % původní hodnoty závazku.</w:t>
      </w:r>
    </w:p>
    <w:p w:rsidR="00C65839" w:rsidRDefault="00C65839" w:rsidP="00C65839">
      <w:pPr>
        <w:pStyle w:val="Zkladntext"/>
      </w:pPr>
    </w:p>
    <w:p w:rsidR="00C65839" w:rsidRDefault="00C65839" w:rsidP="00C65839">
      <w:pPr>
        <w:pStyle w:val="Zkladntext"/>
      </w:pPr>
    </w:p>
    <w:p w:rsidR="00C65839" w:rsidRDefault="00C65839" w:rsidP="00C65839">
      <w:pPr>
        <w:pStyle w:val="Nadpis1"/>
        <w:numPr>
          <w:ilvl w:val="1"/>
          <w:numId w:val="4"/>
        </w:numPr>
        <w:tabs>
          <w:tab w:val="left" w:pos="4785"/>
        </w:tabs>
        <w:ind w:left="4784" w:hanging="349"/>
        <w:jc w:val="left"/>
      </w:pPr>
      <w:r>
        <w:t>Předmět dodatku</w:t>
      </w:r>
    </w:p>
    <w:p w:rsidR="00C65839" w:rsidRDefault="00C65839" w:rsidP="00C65839">
      <w:pPr>
        <w:pStyle w:val="Zkladntext"/>
        <w:spacing w:before="10"/>
        <w:rPr>
          <w:b/>
          <w:sz w:val="21"/>
        </w:rPr>
      </w:pPr>
    </w:p>
    <w:p w:rsidR="00C65839" w:rsidRDefault="00C65839" w:rsidP="00C65839">
      <w:pPr>
        <w:pStyle w:val="Odstavecseseznamem"/>
        <w:numPr>
          <w:ilvl w:val="0"/>
          <w:numId w:val="2"/>
        </w:numPr>
        <w:tabs>
          <w:tab w:val="left" w:pos="1124"/>
        </w:tabs>
        <w:spacing w:before="1"/>
        <w:ind w:right="112"/>
        <w:jc w:val="both"/>
      </w:pPr>
      <w:r>
        <w:t xml:space="preserve">Smluvní strany se tímto odkazem na </w:t>
      </w:r>
      <w:r>
        <w:rPr>
          <w:b/>
        </w:rPr>
        <w:t>čl. V odst. 1 smlouvy</w:t>
      </w:r>
      <w:r>
        <w:t xml:space="preserve">, podle něhož </w:t>
      </w:r>
      <w:r>
        <w:rPr>
          <w:i/>
        </w:rPr>
        <w:t>Smluvní cena je stanovena podle skutečného počtu a rozsahu prací oceněných na základě jednotkových cen uvedených v příloze č. 1 této smlouvy: Rozpočet</w:t>
      </w:r>
      <w:r>
        <w:t>, dohodly na změně přílohy č. 1 smlouvy: Rozpočet; aktualizovaná příloha č. 1 smlouvy: Rozpočet tvoří přílohu č. 1 tohoto dodatku a nahrazuje původní přílohu č. 1</w:t>
      </w:r>
      <w:r>
        <w:rPr>
          <w:spacing w:val="-3"/>
        </w:rPr>
        <w:t xml:space="preserve"> </w:t>
      </w:r>
      <w:r>
        <w:t>smlouvy.</w:t>
      </w:r>
    </w:p>
    <w:p w:rsidR="00C65839" w:rsidRDefault="00C65839" w:rsidP="00C65839">
      <w:pPr>
        <w:pStyle w:val="Zkladntext"/>
        <w:spacing w:before="1"/>
      </w:pPr>
    </w:p>
    <w:p w:rsidR="00C65839" w:rsidRDefault="00C65839" w:rsidP="00C65839">
      <w:pPr>
        <w:pStyle w:val="Odstavecseseznamem"/>
        <w:numPr>
          <w:ilvl w:val="0"/>
          <w:numId w:val="2"/>
        </w:numPr>
        <w:tabs>
          <w:tab w:val="left" w:pos="1124"/>
        </w:tabs>
        <w:jc w:val="both"/>
      </w:pPr>
      <w:r>
        <w:t xml:space="preserve">Smluvní strany se dále dohodly na změně </w:t>
      </w:r>
      <w:r>
        <w:rPr>
          <w:b/>
        </w:rPr>
        <w:t>čl. V odst. 2 smlouvy</w:t>
      </w:r>
      <w:r>
        <w:rPr>
          <w:b/>
          <w:spacing w:val="-6"/>
        </w:rPr>
        <w:t xml:space="preserve"> </w:t>
      </w:r>
      <w:r>
        <w:t>takto:</w:t>
      </w:r>
    </w:p>
    <w:p w:rsidR="00C65839" w:rsidRDefault="00C65839" w:rsidP="00C65839">
      <w:pPr>
        <w:ind w:left="1123" w:right="116"/>
        <w:jc w:val="both"/>
        <w:rPr>
          <w:i/>
        </w:rPr>
      </w:pPr>
      <w:r>
        <w:rPr>
          <w:i/>
        </w:rPr>
        <w:t>Zhotovitel prohlašuje, že jednotkové ceny uvedené v příloze č. 1 této smlouvy jsou maximální a nepřekročitelné a závazné po celou dobu účinnosti této smlouvy, vyjma:</w:t>
      </w:r>
    </w:p>
    <w:p w:rsidR="00C65839" w:rsidRDefault="00C65839" w:rsidP="00C65839">
      <w:pPr>
        <w:pStyle w:val="Odstavecseseznamem"/>
        <w:numPr>
          <w:ilvl w:val="1"/>
          <w:numId w:val="2"/>
        </w:numPr>
        <w:tabs>
          <w:tab w:val="left" w:pos="1405"/>
        </w:tabs>
        <w:spacing w:line="267" w:lineRule="exact"/>
        <w:rPr>
          <w:i/>
        </w:rPr>
      </w:pPr>
      <w:r>
        <w:rPr>
          <w:i/>
        </w:rPr>
        <w:t>vyhrazených změn závazku dle odst. 3 tohoto článku</w:t>
      </w:r>
      <w:r>
        <w:rPr>
          <w:i/>
          <w:spacing w:val="-10"/>
        </w:rPr>
        <w:t xml:space="preserve"> </w:t>
      </w:r>
      <w:r>
        <w:rPr>
          <w:i/>
        </w:rPr>
        <w:t>smlouvy,</w:t>
      </w:r>
    </w:p>
    <w:p w:rsidR="00C65839" w:rsidRDefault="00C65839" w:rsidP="00C65839">
      <w:pPr>
        <w:pStyle w:val="Odstavecseseznamem"/>
        <w:numPr>
          <w:ilvl w:val="1"/>
          <w:numId w:val="2"/>
        </w:numPr>
        <w:tabs>
          <w:tab w:val="left" w:pos="1405"/>
        </w:tabs>
        <w:spacing w:before="1"/>
        <w:rPr>
          <w:i/>
        </w:rPr>
      </w:pPr>
      <w:r>
        <w:rPr>
          <w:i/>
        </w:rPr>
        <w:t xml:space="preserve">nepodstatných změn závazku ze smlouvy v souladu s </w:t>
      </w:r>
      <w:proofErr w:type="spellStart"/>
      <w:r>
        <w:rPr>
          <w:i/>
        </w:rPr>
        <w:t>ust</w:t>
      </w:r>
      <w:proofErr w:type="spellEnd"/>
      <w:r>
        <w:rPr>
          <w:i/>
        </w:rPr>
        <w:t>. § 222</w:t>
      </w:r>
      <w:r>
        <w:rPr>
          <w:i/>
          <w:spacing w:val="-9"/>
        </w:rPr>
        <w:t xml:space="preserve"> </w:t>
      </w:r>
      <w:r>
        <w:rPr>
          <w:i/>
        </w:rPr>
        <w:t>ZZVZ.</w:t>
      </w:r>
    </w:p>
    <w:p w:rsidR="00C65839" w:rsidRDefault="00C65839" w:rsidP="00C65839">
      <w:pPr>
        <w:ind w:left="1123" w:right="114" w:hanging="68"/>
        <w:jc w:val="both"/>
        <w:rPr>
          <w:i/>
        </w:rPr>
      </w:pPr>
      <w:r>
        <w:rPr>
          <w:i/>
        </w:rPr>
        <w:t>Jednotkové ceny obsahují jeho veškeré nutné náklady nezbytné pro řádné a včasné provedení plnění včetně všech souvisejících nákladů, včetně dopravy do místa plnění, ceny za pojištění, licenční ujednání aj. Zhotovitel přebírá nebezpečí změny okolností.</w:t>
      </w:r>
    </w:p>
    <w:p w:rsidR="00C65839" w:rsidRDefault="00C65839" w:rsidP="00C65839">
      <w:pPr>
        <w:pStyle w:val="Zkladntext"/>
        <w:spacing w:before="1"/>
        <w:rPr>
          <w:i/>
        </w:rPr>
      </w:pPr>
    </w:p>
    <w:p w:rsidR="00C65839" w:rsidRDefault="00C65839" w:rsidP="00C65839">
      <w:pPr>
        <w:pStyle w:val="Odstavecseseznamem"/>
        <w:numPr>
          <w:ilvl w:val="0"/>
          <w:numId w:val="2"/>
        </w:numPr>
        <w:tabs>
          <w:tab w:val="left" w:pos="1124"/>
        </w:tabs>
        <w:jc w:val="both"/>
      </w:pPr>
      <w:r>
        <w:t xml:space="preserve">Smluvní strany se dále dohodly na změně </w:t>
      </w:r>
      <w:r>
        <w:rPr>
          <w:b/>
        </w:rPr>
        <w:t>čl. XIV odst. 1 smlouvy</w:t>
      </w:r>
      <w:r>
        <w:t>, Specializované prostory,</w:t>
      </w:r>
      <w:r>
        <w:rPr>
          <w:spacing w:val="-29"/>
        </w:rPr>
        <w:t xml:space="preserve"> </w:t>
      </w:r>
      <w:r>
        <w:t>takto:</w:t>
      </w:r>
    </w:p>
    <w:p w:rsidR="00C65839" w:rsidRDefault="00C65839" w:rsidP="00C65839">
      <w:pPr>
        <w:pStyle w:val="Zkladntext"/>
        <w:spacing w:before="1"/>
      </w:pPr>
    </w:p>
    <w:p w:rsidR="00C65839" w:rsidRDefault="00C65839" w:rsidP="00C65839">
      <w:pPr>
        <w:ind w:left="1123" w:right="113"/>
        <w:jc w:val="both"/>
        <w:rPr>
          <w:i/>
        </w:rPr>
      </w:pPr>
      <w:r>
        <w:rPr>
          <w:i/>
        </w:rPr>
        <w:t xml:space="preserve">Smluvní strany si sjednaly za </w:t>
      </w:r>
      <w:proofErr w:type="gramStart"/>
      <w:r>
        <w:rPr>
          <w:i/>
        </w:rPr>
        <w:t>účelem  snadnější</w:t>
      </w:r>
      <w:proofErr w:type="gramEnd"/>
      <w:r>
        <w:rPr>
          <w:i/>
        </w:rPr>
        <w:t xml:space="preserve">  vzájemné  spolupráce,  že  zhotovitel je oprávněn po dobu trvání této smlouvy užívat spolu s objednatelem specializované prostory objednatele nacházející se v přízemí (1NP) a 5NP domu na adrese Na Perštýně 12/356, 110 00 Praha 1 Staré Město (dále jen „Budova“), o výměře těchto prostor 25,7 m2, které jsou vymezeny na</w:t>
      </w:r>
      <w:r>
        <w:rPr>
          <w:i/>
          <w:spacing w:val="19"/>
        </w:rPr>
        <w:t xml:space="preserve"> </w:t>
      </w:r>
      <w:r>
        <w:rPr>
          <w:i/>
        </w:rPr>
        <w:t>plánku</w:t>
      </w:r>
      <w:r>
        <w:rPr>
          <w:i/>
          <w:spacing w:val="20"/>
        </w:rPr>
        <w:t xml:space="preserve"> </w:t>
      </w:r>
      <w:r>
        <w:rPr>
          <w:i/>
        </w:rPr>
        <w:t>tvořícím</w:t>
      </w:r>
      <w:r>
        <w:rPr>
          <w:i/>
          <w:spacing w:val="21"/>
        </w:rPr>
        <w:t xml:space="preserve"> </w:t>
      </w:r>
      <w:r>
        <w:rPr>
          <w:i/>
        </w:rPr>
        <w:t>přílohu</w:t>
      </w:r>
      <w:r>
        <w:rPr>
          <w:i/>
          <w:spacing w:val="19"/>
        </w:rPr>
        <w:t xml:space="preserve"> </w:t>
      </w:r>
      <w:r>
        <w:rPr>
          <w:i/>
        </w:rPr>
        <w:t>2a</w:t>
      </w:r>
      <w:r>
        <w:rPr>
          <w:i/>
          <w:spacing w:val="21"/>
        </w:rPr>
        <w:t xml:space="preserve"> </w:t>
      </w:r>
      <w:r>
        <w:rPr>
          <w:i/>
        </w:rPr>
        <w:t>a</w:t>
      </w:r>
      <w:r>
        <w:rPr>
          <w:i/>
          <w:spacing w:val="19"/>
        </w:rPr>
        <w:t xml:space="preserve"> </w:t>
      </w:r>
      <w:r>
        <w:rPr>
          <w:i/>
        </w:rPr>
        <w:t>č.</w:t>
      </w:r>
      <w:r>
        <w:rPr>
          <w:i/>
          <w:spacing w:val="17"/>
        </w:rPr>
        <w:t xml:space="preserve"> </w:t>
      </w:r>
      <w:r>
        <w:rPr>
          <w:i/>
        </w:rPr>
        <w:t>2b</w:t>
      </w:r>
      <w:r>
        <w:rPr>
          <w:i/>
          <w:spacing w:val="18"/>
        </w:rPr>
        <w:t xml:space="preserve"> </w:t>
      </w:r>
      <w:r>
        <w:rPr>
          <w:i/>
        </w:rPr>
        <w:t>této</w:t>
      </w:r>
      <w:r>
        <w:rPr>
          <w:i/>
          <w:spacing w:val="18"/>
        </w:rPr>
        <w:t xml:space="preserve"> </w:t>
      </w:r>
      <w:r>
        <w:rPr>
          <w:i/>
        </w:rPr>
        <w:t>smlouvy</w:t>
      </w:r>
      <w:r>
        <w:rPr>
          <w:i/>
          <w:spacing w:val="20"/>
        </w:rPr>
        <w:t xml:space="preserve"> </w:t>
      </w:r>
      <w:r>
        <w:rPr>
          <w:i/>
        </w:rPr>
        <w:t>(dále</w:t>
      </w:r>
      <w:r>
        <w:rPr>
          <w:i/>
          <w:spacing w:val="20"/>
        </w:rPr>
        <w:t xml:space="preserve"> </w:t>
      </w:r>
      <w:r>
        <w:rPr>
          <w:i/>
        </w:rPr>
        <w:t>jen</w:t>
      </w:r>
      <w:r>
        <w:rPr>
          <w:i/>
          <w:spacing w:val="17"/>
        </w:rPr>
        <w:t xml:space="preserve"> </w:t>
      </w:r>
      <w:r>
        <w:rPr>
          <w:i/>
        </w:rPr>
        <w:t>„Specializované</w:t>
      </w:r>
      <w:r>
        <w:rPr>
          <w:i/>
          <w:spacing w:val="21"/>
        </w:rPr>
        <w:t xml:space="preserve"> </w:t>
      </w:r>
      <w:r>
        <w:rPr>
          <w:i/>
        </w:rPr>
        <w:t>prostory“).</w:t>
      </w:r>
    </w:p>
    <w:p w:rsidR="00C65839" w:rsidRDefault="00C65839" w:rsidP="00C65839">
      <w:pPr>
        <w:jc w:val="both"/>
        <w:sectPr w:rsidR="00C65839">
          <w:pgSz w:w="11910" w:h="16840"/>
          <w:pgMar w:top="1580" w:right="1300" w:bottom="1220" w:left="720" w:header="0" w:footer="1027" w:gutter="0"/>
          <w:cols w:space="708"/>
        </w:sectPr>
      </w:pPr>
    </w:p>
    <w:p w:rsidR="00C65839" w:rsidRDefault="00C65839" w:rsidP="00C65839">
      <w:pPr>
        <w:spacing w:before="34"/>
        <w:ind w:left="1123" w:right="113"/>
        <w:jc w:val="both"/>
        <w:rPr>
          <w:i/>
        </w:rPr>
      </w:pPr>
      <w:r>
        <w:rPr>
          <w:i/>
        </w:rPr>
        <w:lastRenderedPageBreak/>
        <w:t>Specializované prostory jsou vybaveny zařízením a vybavením nezbytným k plnění povinností zhotovitele, jejichž obecná specifikace je uvedena v příloze č. 3 této smlouvy. Smluvní strany si sjednaly, že je zhotovitel povinen zajistit vlastní software a pravidelně hradit potřebné licence pro užívání software k tvorbě díla dle této smlouvy v rozsahu stanoveném v zadávací dokumentaci ve veřejné zakázce.</w:t>
      </w:r>
    </w:p>
    <w:p w:rsidR="00C65839" w:rsidRDefault="00C65839" w:rsidP="00C65839">
      <w:pPr>
        <w:pStyle w:val="Zkladntext"/>
        <w:spacing w:before="2"/>
        <w:rPr>
          <w:i/>
        </w:rPr>
      </w:pPr>
    </w:p>
    <w:p w:rsidR="00C65839" w:rsidRDefault="00C65839" w:rsidP="00C65839">
      <w:pPr>
        <w:pStyle w:val="Zkladntext"/>
        <w:ind w:left="1123" w:right="114"/>
        <w:jc w:val="both"/>
      </w:pPr>
      <w:r>
        <w:t>Smluvní strany si tímto potvrzují, že dochází k aktualizaci přílohy č. 2a smlouvy a aktualizaci přílohy č. 3 smlouvy. Pro vyloučení pochybností smluvní strany uvádějí, že příloha č. 2b zůstává platná a beze změn.</w:t>
      </w:r>
    </w:p>
    <w:p w:rsidR="00C65839" w:rsidRDefault="00C65839" w:rsidP="00C65839">
      <w:pPr>
        <w:pStyle w:val="Zkladntext"/>
        <w:spacing w:before="11"/>
        <w:rPr>
          <w:sz w:val="21"/>
        </w:rPr>
      </w:pPr>
    </w:p>
    <w:p w:rsidR="00C65839" w:rsidRDefault="00C65839" w:rsidP="00C65839">
      <w:pPr>
        <w:pStyle w:val="Nadpis1"/>
        <w:numPr>
          <w:ilvl w:val="1"/>
          <w:numId w:val="4"/>
        </w:numPr>
        <w:tabs>
          <w:tab w:val="left" w:pos="4583"/>
        </w:tabs>
        <w:ind w:left="4582" w:hanging="349"/>
        <w:jc w:val="left"/>
      </w:pPr>
      <w:r>
        <w:t>Ustanovení</w:t>
      </w:r>
      <w:r>
        <w:rPr>
          <w:spacing w:val="-3"/>
        </w:rPr>
        <w:t xml:space="preserve"> </w:t>
      </w:r>
      <w:r>
        <w:t>závěrečná</w:t>
      </w:r>
    </w:p>
    <w:p w:rsidR="00C65839" w:rsidRDefault="00C65839" w:rsidP="00C65839">
      <w:pPr>
        <w:pStyle w:val="Zkladntext"/>
        <w:rPr>
          <w:b/>
        </w:rPr>
      </w:pPr>
    </w:p>
    <w:p w:rsidR="00C65839" w:rsidRDefault="00C65839" w:rsidP="00C65839">
      <w:pPr>
        <w:pStyle w:val="Odstavecseseznamem"/>
        <w:numPr>
          <w:ilvl w:val="0"/>
          <w:numId w:val="1"/>
        </w:numPr>
        <w:tabs>
          <w:tab w:val="left" w:pos="1124"/>
        </w:tabs>
        <w:jc w:val="both"/>
      </w:pPr>
      <w:r>
        <w:t>Ostatní ujednání smlouvy zůstávají beze</w:t>
      </w:r>
      <w:r>
        <w:rPr>
          <w:spacing w:val="-2"/>
        </w:rPr>
        <w:t xml:space="preserve"> </w:t>
      </w:r>
      <w:r>
        <w:t>změn.</w:t>
      </w:r>
    </w:p>
    <w:p w:rsidR="00C65839" w:rsidRDefault="00C65839" w:rsidP="00C65839">
      <w:pPr>
        <w:pStyle w:val="Odstavecseseznamem"/>
        <w:numPr>
          <w:ilvl w:val="0"/>
          <w:numId w:val="1"/>
        </w:numPr>
        <w:tabs>
          <w:tab w:val="left" w:pos="1124"/>
        </w:tabs>
        <w:spacing w:before="1"/>
        <w:ind w:right="113"/>
        <w:jc w:val="both"/>
      </w:pPr>
      <w:r>
        <w:t>Tento dodatek je vyhotoven v elektronické podobě s připojenými elektronickými uznávanými podpisy smluvních</w:t>
      </w:r>
      <w:r>
        <w:rPr>
          <w:spacing w:val="-3"/>
        </w:rPr>
        <w:t xml:space="preserve"> </w:t>
      </w:r>
      <w:r>
        <w:t>stran.</w:t>
      </w:r>
    </w:p>
    <w:p w:rsidR="00C65839" w:rsidRDefault="00C65839" w:rsidP="00C65839">
      <w:pPr>
        <w:pStyle w:val="Odstavecseseznamem"/>
        <w:numPr>
          <w:ilvl w:val="0"/>
          <w:numId w:val="1"/>
        </w:numPr>
        <w:tabs>
          <w:tab w:val="left" w:pos="1124"/>
        </w:tabs>
        <w:ind w:right="111"/>
        <w:jc w:val="both"/>
      </w:pPr>
      <w:r>
        <w:t xml:space="preserve">Tento </w:t>
      </w:r>
      <w:proofErr w:type="gramStart"/>
      <w:r>
        <w:t>dodatek  podléhá</w:t>
      </w:r>
      <w:proofErr w:type="gramEnd"/>
      <w:r>
        <w:t xml:space="preserve">  povinnosti  uveřejnění  v registru  smluv  dle  zákona  č.  340/2015  Sb., </w:t>
      </w:r>
      <w:r w:rsidR="00771AFC">
        <w:br/>
      </w:r>
      <w:r>
        <w:t>o zvláštních podmínkách účinnosti některých smluv, uveřejňování těchto smluv a o registru smluv (zákon o registru smluv), přičemž uveřejnění v registru smluv zajistí</w:t>
      </w:r>
      <w:r>
        <w:rPr>
          <w:spacing w:val="-15"/>
        </w:rPr>
        <w:t xml:space="preserve"> </w:t>
      </w:r>
      <w:r>
        <w:t>objednatel.</w:t>
      </w:r>
    </w:p>
    <w:p w:rsidR="00C65839" w:rsidRDefault="00C65839" w:rsidP="00C65839">
      <w:pPr>
        <w:pStyle w:val="Odstavecseseznamem"/>
        <w:numPr>
          <w:ilvl w:val="0"/>
          <w:numId w:val="1"/>
        </w:numPr>
        <w:tabs>
          <w:tab w:val="left" w:pos="1124"/>
        </w:tabs>
        <w:spacing w:before="4" w:line="237" w:lineRule="auto"/>
        <w:ind w:right="115"/>
        <w:jc w:val="both"/>
      </w:pPr>
      <w:r>
        <w:t>Tento dodatek nabývá platnosti dnem podpisu oběma smluvními stranami a účinnosti dnem uveřejnění v registru</w:t>
      </w:r>
      <w:r>
        <w:rPr>
          <w:spacing w:val="-3"/>
        </w:rPr>
        <w:t xml:space="preserve"> </w:t>
      </w:r>
      <w:r>
        <w:t>smluv.</w:t>
      </w:r>
    </w:p>
    <w:p w:rsidR="00C65839" w:rsidRDefault="00C65839" w:rsidP="00C65839">
      <w:pPr>
        <w:pStyle w:val="Odstavecseseznamem"/>
        <w:numPr>
          <w:ilvl w:val="0"/>
          <w:numId w:val="1"/>
        </w:numPr>
        <w:tabs>
          <w:tab w:val="left" w:pos="1124"/>
        </w:tabs>
        <w:spacing w:before="1"/>
        <w:ind w:right="111"/>
        <w:jc w:val="both"/>
      </w:pPr>
      <w:r>
        <w:t>Smluvní strany shodně a výslovně prohlašují, že si tento dodatek přečetly, jeho obsahu porozuměly a že byl sepsán na základě jejich pravé, vážné a svobodné vůle, na důkaz čehož připojují vlastnoruční</w:t>
      </w:r>
      <w:r>
        <w:rPr>
          <w:spacing w:val="-2"/>
        </w:rPr>
        <w:t xml:space="preserve"> </w:t>
      </w:r>
      <w:r>
        <w:t>podpisy.</w:t>
      </w:r>
    </w:p>
    <w:p w:rsidR="00C65839" w:rsidRDefault="00C65839" w:rsidP="00C65839">
      <w:pPr>
        <w:pStyle w:val="Odstavecseseznamem"/>
        <w:numPr>
          <w:ilvl w:val="0"/>
          <w:numId w:val="1"/>
        </w:numPr>
        <w:tabs>
          <w:tab w:val="left" w:pos="1124"/>
        </w:tabs>
        <w:spacing w:before="1"/>
        <w:jc w:val="both"/>
      </w:pPr>
      <w:r>
        <w:t>Nedílnou součást tohoto dodatku tvoří</w:t>
      </w:r>
      <w:r>
        <w:rPr>
          <w:spacing w:val="-5"/>
        </w:rPr>
        <w:t xml:space="preserve"> </w:t>
      </w:r>
      <w:r>
        <w:t>příloha:</w:t>
      </w:r>
    </w:p>
    <w:p w:rsidR="00C65839" w:rsidRDefault="00C65839" w:rsidP="00C65839">
      <w:pPr>
        <w:pStyle w:val="Zkladntext"/>
        <w:ind w:left="1123"/>
        <w:jc w:val="both"/>
      </w:pPr>
      <w:r>
        <w:t>Aktualizovaná příloha č. 1 smlouvy: Rozpočet – jednotkové ceny plnění</w:t>
      </w:r>
    </w:p>
    <w:p w:rsidR="00C65839" w:rsidRDefault="00C65839" w:rsidP="00C65839">
      <w:pPr>
        <w:pStyle w:val="Zkladntext"/>
        <w:ind w:left="1123" w:right="838"/>
        <w:jc w:val="both"/>
      </w:pPr>
      <w:r>
        <w:t>Aktualizovaná příloha č. 2a smlouvy: Plánek s vymezením specializovaných prostor v 1NP Aktualizovaná příloha č. 3 smlouvy: Soupis zařízení a vybavení specializovaných prostor</w:t>
      </w:r>
    </w:p>
    <w:p w:rsidR="00C65839" w:rsidRDefault="00C65839" w:rsidP="00C65839">
      <w:pPr>
        <w:pStyle w:val="Zkladntext"/>
        <w:rPr>
          <w:sz w:val="20"/>
        </w:rPr>
      </w:pPr>
    </w:p>
    <w:p w:rsidR="00C65839" w:rsidRDefault="00C65839" w:rsidP="00C65839">
      <w:pPr>
        <w:pStyle w:val="Zkladntext"/>
        <w:rPr>
          <w:sz w:val="20"/>
        </w:rPr>
      </w:pPr>
    </w:p>
    <w:p w:rsidR="00C65839" w:rsidRDefault="00C65839" w:rsidP="00C65839">
      <w:pPr>
        <w:pStyle w:val="Zkladntext"/>
        <w:rPr>
          <w:sz w:val="20"/>
        </w:rPr>
      </w:pPr>
    </w:p>
    <w:p w:rsidR="00C65839" w:rsidRDefault="00C65839" w:rsidP="00C65839">
      <w:pPr>
        <w:pStyle w:val="Zkladntext"/>
        <w:spacing w:before="4" w:after="1"/>
        <w:rPr>
          <w:sz w:val="19"/>
        </w:rPr>
      </w:pP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4812"/>
        <w:gridCol w:w="4114"/>
      </w:tblGrid>
      <w:tr w:rsidR="00C65839" w:rsidTr="00695847">
        <w:trPr>
          <w:trHeight w:val="2637"/>
        </w:trPr>
        <w:tc>
          <w:tcPr>
            <w:tcW w:w="4812" w:type="dxa"/>
          </w:tcPr>
          <w:p w:rsidR="00C65839" w:rsidRDefault="00C65839" w:rsidP="00695847">
            <w:pPr>
              <w:pStyle w:val="TableParagraph"/>
              <w:spacing w:line="225" w:lineRule="exact"/>
              <w:ind w:left="182" w:right="32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Praze dne [viz datum elektronického podpisu]</w:t>
            </w:r>
          </w:p>
          <w:p w:rsidR="00C65839" w:rsidRDefault="00C65839" w:rsidP="00695847">
            <w:pPr>
              <w:pStyle w:val="TableParagraph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spacing w:before="1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ind w:left="177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</w:t>
            </w:r>
          </w:p>
          <w:p w:rsidR="00C65839" w:rsidRDefault="00C65839" w:rsidP="00695847">
            <w:pPr>
              <w:pStyle w:val="TableParagraph"/>
              <w:ind w:left="180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Objednatel</w:t>
            </w:r>
          </w:p>
          <w:p w:rsidR="00C65839" w:rsidRDefault="00C65839" w:rsidP="00695847">
            <w:pPr>
              <w:pStyle w:val="TableParagraph"/>
              <w:ind w:left="180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PhDr. Jaroslav </w:t>
            </w:r>
            <w:proofErr w:type="spellStart"/>
            <w:r>
              <w:rPr>
                <w:rFonts w:ascii="Calibri"/>
              </w:rPr>
              <w:t>Podliska</w:t>
            </w:r>
            <w:proofErr w:type="spellEnd"/>
            <w:r>
              <w:rPr>
                <w:rFonts w:ascii="Calibri"/>
              </w:rPr>
              <w:t>, Ph.D.,</w:t>
            </w:r>
          </w:p>
          <w:p w:rsidR="00C65839" w:rsidRDefault="00C65839" w:rsidP="00695847">
            <w:pPr>
              <w:pStyle w:val="TableParagraph"/>
              <w:spacing w:before="1" w:line="267" w:lineRule="exact"/>
              <w:ind w:left="180" w:right="32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ředitel územního odborného pracoviště NPÚ</w:t>
            </w:r>
          </w:p>
          <w:p w:rsidR="00C65839" w:rsidRDefault="00C65839" w:rsidP="00695847">
            <w:pPr>
              <w:pStyle w:val="TableParagraph"/>
              <w:spacing w:line="244" w:lineRule="exact"/>
              <w:ind w:left="182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 Praze</w:t>
            </w:r>
          </w:p>
        </w:tc>
        <w:tc>
          <w:tcPr>
            <w:tcW w:w="4114" w:type="dxa"/>
          </w:tcPr>
          <w:p w:rsidR="00C65839" w:rsidRDefault="00C65839" w:rsidP="00695847">
            <w:pPr>
              <w:pStyle w:val="TableParagraph"/>
              <w:spacing w:line="225" w:lineRule="exact"/>
              <w:ind w:left="324" w:right="1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Dne [viz datum elektronického podpisu]</w:t>
            </w:r>
          </w:p>
          <w:p w:rsidR="00C65839" w:rsidRDefault="00C65839" w:rsidP="00695847">
            <w:pPr>
              <w:pStyle w:val="TableParagraph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spacing w:before="1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ind w:left="322" w:right="1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</w:t>
            </w:r>
          </w:p>
          <w:p w:rsidR="00C65839" w:rsidRDefault="00C65839" w:rsidP="00695847">
            <w:pPr>
              <w:pStyle w:val="TableParagraph"/>
              <w:ind w:left="1458" w:right="1311" w:hang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Zhotovitel Vojtěch Kašpar</w:t>
            </w:r>
          </w:p>
          <w:p w:rsidR="00C65839" w:rsidRDefault="00C65839" w:rsidP="00695847">
            <w:pPr>
              <w:pStyle w:val="TableParagraph"/>
              <w:spacing w:before="1"/>
              <w:ind w:left="324" w:right="18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Ředitel ústavu ARCHAIA </w:t>
            </w:r>
            <w:proofErr w:type="gramStart"/>
            <w:r>
              <w:rPr>
                <w:rFonts w:ascii="Calibri" w:hAnsi="Calibri"/>
              </w:rPr>
              <w:t xml:space="preserve">Praha </w:t>
            </w:r>
            <w:proofErr w:type="spellStart"/>
            <w:r>
              <w:rPr>
                <w:rFonts w:ascii="Calibri" w:hAnsi="Calibri"/>
              </w:rPr>
              <w:t>z.ú</w:t>
            </w:r>
            <w:proofErr w:type="spellEnd"/>
            <w:r>
              <w:rPr>
                <w:rFonts w:ascii="Calibri" w:hAnsi="Calibri"/>
              </w:rPr>
              <w:t>.</w:t>
            </w:r>
            <w:proofErr w:type="gramEnd"/>
          </w:p>
        </w:tc>
      </w:tr>
    </w:tbl>
    <w:p w:rsidR="00C65839" w:rsidRDefault="00C65839" w:rsidP="00C65839">
      <w:pPr>
        <w:jc w:val="center"/>
        <w:sectPr w:rsidR="00C65839">
          <w:pgSz w:w="11910" w:h="16840"/>
          <w:pgMar w:top="1360" w:right="1300" w:bottom="1220" w:left="720" w:header="0" w:footer="1027" w:gutter="0"/>
          <w:cols w:space="708"/>
        </w:sectPr>
      </w:pPr>
    </w:p>
    <w:p w:rsidR="00C65839" w:rsidRDefault="00C65839" w:rsidP="00C65839">
      <w:pPr>
        <w:pStyle w:val="Zkladntext"/>
        <w:spacing w:before="34"/>
        <w:ind w:left="696"/>
      </w:pPr>
      <w:r>
        <w:lastRenderedPageBreak/>
        <w:t>Aktualizovaná příloha č. 1 smlouvy: Rozpočet – jednotkové ceny plnění</w:t>
      </w:r>
    </w:p>
    <w:p w:rsidR="00C65839" w:rsidRDefault="00C65839" w:rsidP="00C65839">
      <w:pPr>
        <w:pStyle w:val="Zkladntext"/>
        <w:spacing w:before="5"/>
      </w:pPr>
    </w:p>
    <w:tbl>
      <w:tblPr>
        <w:tblStyle w:val="TableNormal"/>
        <w:tblW w:w="0" w:type="auto"/>
        <w:tblInd w:w="727" w:type="dxa"/>
        <w:tblBorders>
          <w:top w:val="single" w:sz="12" w:space="0" w:color="0000D0"/>
          <w:left w:val="single" w:sz="12" w:space="0" w:color="0000D0"/>
          <w:bottom w:val="single" w:sz="12" w:space="0" w:color="0000D0"/>
          <w:right w:val="single" w:sz="12" w:space="0" w:color="0000D0"/>
          <w:insideH w:val="single" w:sz="12" w:space="0" w:color="0000D0"/>
          <w:insideV w:val="single" w:sz="12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3437"/>
        <w:gridCol w:w="1147"/>
        <w:gridCol w:w="922"/>
        <w:gridCol w:w="1308"/>
        <w:gridCol w:w="1367"/>
        <w:gridCol w:w="450"/>
      </w:tblGrid>
      <w:tr w:rsidR="00C65839" w:rsidTr="00695847">
        <w:trPr>
          <w:trHeight w:val="324"/>
        </w:trPr>
        <w:tc>
          <w:tcPr>
            <w:tcW w:w="9038" w:type="dxa"/>
            <w:gridSpan w:val="7"/>
            <w:tcBorders>
              <w:bottom w:val="single" w:sz="12" w:space="0" w:color="000000"/>
            </w:tcBorders>
          </w:tcPr>
          <w:p w:rsidR="00C65839" w:rsidRDefault="00C65839" w:rsidP="00695847">
            <w:pPr>
              <w:pStyle w:val="TableParagraph"/>
              <w:spacing w:line="300" w:lineRule="exact"/>
              <w:ind w:left="1976" w:right="195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pacing w:val="-213"/>
                <w:u w:val="single"/>
              </w:rPr>
              <w:t>M</w:t>
            </w:r>
            <w:r>
              <w:rPr>
                <w:rFonts w:ascii="Arial Black" w:hAnsi="Arial Black"/>
                <w:spacing w:val="152"/>
              </w:rPr>
              <w:t xml:space="preserve"> </w:t>
            </w:r>
            <w:r>
              <w:rPr>
                <w:rFonts w:ascii="Arial Black" w:hAnsi="Arial Black"/>
                <w:u w:val="single"/>
              </w:rPr>
              <w:t>ODELOVÝ ROZPOČET - VÝKAZ PROFESÍ</w:t>
            </w:r>
          </w:p>
        </w:tc>
      </w:tr>
      <w:tr w:rsidR="00C65839" w:rsidTr="00695847">
        <w:trPr>
          <w:trHeight w:val="334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72"/>
              <w:ind w:left="800"/>
              <w:rPr>
                <w:b/>
                <w:sz w:val="17"/>
              </w:rPr>
            </w:pPr>
            <w:r>
              <w:rPr>
                <w:b/>
                <w:sz w:val="17"/>
              </w:rPr>
              <w:t>Název a IČO účastníka</w:t>
            </w:r>
          </w:p>
        </w:tc>
        <w:tc>
          <w:tcPr>
            <w:tcW w:w="4744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227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1136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rPr>
                <w:rFonts w:ascii="Calibri"/>
                <w:sz w:val="18"/>
              </w:rPr>
            </w:pPr>
          </w:p>
          <w:p w:rsidR="00C65839" w:rsidRDefault="00C65839" w:rsidP="00695847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C65839" w:rsidRDefault="00C65839" w:rsidP="00695847">
            <w:pPr>
              <w:pStyle w:val="TableParagraph"/>
              <w:ind w:left="1283" w:right="12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POLOŽKY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rPr>
                <w:rFonts w:ascii="Calibri"/>
                <w:sz w:val="16"/>
              </w:rPr>
            </w:pPr>
          </w:p>
          <w:p w:rsidR="00C65839" w:rsidRDefault="00C65839" w:rsidP="00695847">
            <w:pPr>
              <w:pStyle w:val="TableParagraph"/>
              <w:spacing w:before="119" w:line="271" w:lineRule="auto"/>
              <w:ind w:left="84" w:right="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 v Kč bez DPH za 1</w:t>
            </w:r>
          </w:p>
          <w:p w:rsidR="00C65839" w:rsidRDefault="00C65839" w:rsidP="00695847">
            <w:pPr>
              <w:pStyle w:val="TableParagraph"/>
              <w:spacing w:before="1"/>
              <w:ind w:left="84" w:right="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hodinu práce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:rsidR="00C65839" w:rsidRDefault="00C65839" w:rsidP="00695847">
            <w:pPr>
              <w:pStyle w:val="TableParagraph"/>
              <w:spacing w:line="271" w:lineRule="auto"/>
              <w:ind w:left="31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Počet hodin, předpoklad na 48</w:t>
            </w:r>
          </w:p>
          <w:p w:rsidR="00C65839" w:rsidRDefault="00C65839" w:rsidP="00695847">
            <w:pPr>
              <w:pStyle w:val="TableParagraph"/>
              <w:spacing w:before="2"/>
              <w:ind w:left="31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měsíců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:rsidR="00C65839" w:rsidRDefault="00C65839" w:rsidP="00695847">
            <w:pPr>
              <w:pStyle w:val="TableParagraph"/>
              <w:spacing w:line="271" w:lineRule="auto"/>
              <w:ind w:left="41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 v Kč celkem bez DPH za</w:t>
            </w:r>
          </w:p>
          <w:p w:rsidR="00C65839" w:rsidRDefault="00C65839" w:rsidP="00695847">
            <w:pPr>
              <w:pStyle w:val="TableParagraph"/>
              <w:spacing w:before="1" w:line="271" w:lineRule="auto"/>
              <w:ind w:left="37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předpokládané hodiny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12" w:space="0" w:color="000000"/>
            </w:tcBorders>
            <w:shd w:val="clear" w:color="auto" w:fill="BEBEBE"/>
          </w:tcPr>
          <w:p w:rsidR="00C65839" w:rsidRDefault="00C65839" w:rsidP="00695847">
            <w:pPr>
              <w:pStyle w:val="TableParagraph"/>
              <w:rPr>
                <w:rFonts w:ascii="Calibri"/>
                <w:sz w:val="16"/>
              </w:rPr>
            </w:pPr>
          </w:p>
          <w:p w:rsidR="00C65839" w:rsidRDefault="00C65839" w:rsidP="00695847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C65839" w:rsidRDefault="00C65839" w:rsidP="00695847">
            <w:pPr>
              <w:pStyle w:val="TableParagraph"/>
              <w:spacing w:before="1" w:line="271" w:lineRule="auto"/>
              <w:ind w:left="300" w:hanging="226"/>
              <w:rPr>
                <w:b/>
                <w:sz w:val="14"/>
              </w:rPr>
            </w:pPr>
            <w:r>
              <w:rPr>
                <w:b/>
                <w:sz w:val="14"/>
              </w:rPr>
              <w:t>Cena v Kč celkem včetně DPH</w:t>
            </w:r>
          </w:p>
        </w:tc>
        <w:tc>
          <w:tcPr>
            <w:tcW w:w="450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291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doub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80" w:line="191" w:lineRule="exact"/>
              <w:ind w:left="167"/>
              <w:rPr>
                <w:sz w:val="17"/>
              </w:rPr>
            </w:pPr>
            <w:r>
              <w:rPr>
                <w:sz w:val="17"/>
              </w:rPr>
              <w:t>laboratorní pracovník 1*)</w:t>
            </w:r>
          </w:p>
        </w:tc>
        <w:tc>
          <w:tcPr>
            <w:tcW w:w="114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65839" w:rsidRDefault="00C65839" w:rsidP="00695847">
            <w:pPr>
              <w:pStyle w:val="TableParagraph"/>
              <w:spacing w:before="91" w:line="180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color w:val="0000FF"/>
                <w:sz w:val="17"/>
              </w:rPr>
              <w:t>220</w:t>
            </w:r>
          </w:p>
        </w:tc>
        <w:tc>
          <w:tcPr>
            <w:tcW w:w="92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91" w:line="180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8 000</w:t>
            </w:r>
          </w:p>
        </w:tc>
        <w:tc>
          <w:tcPr>
            <w:tcW w:w="130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91" w:line="180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1 760 000</w:t>
            </w:r>
          </w:p>
        </w:tc>
        <w:tc>
          <w:tcPr>
            <w:tcW w:w="136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91" w:line="180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2 129 600</w:t>
            </w:r>
          </w:p>
        </w:tc>
        <w:tc>
          <w:tcPr>
            <w:tcW w:w="450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306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95" w:line="191" w:lineRule="exact"/>
              <w:ind w:left="167"/>
              <w:rPr>
                <w:sz w:val="17"/>
              </w:rPr>
            </w:pPr>
            <w:r>
              <w:rPr>
                <w:sz w:val="17"/>
              </w:rPr>
              <w:t>laboratorní specialista 2*)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65839" w:rsidRDefault="00C65839" w:rsidP="00695847">
            <w:pPr>
              <w:pStyle w:val="TableParagraph"/>
              <w:spacing w:before="106" w:line="180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color w:val="0000FF"/>
                <w:sz w:val="17"/>
              </w:rPr>
              <w:t>230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106" w:line="180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6 000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106" w:line="180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1 380 000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106" w:line="180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1 669 800</w:t>
            </w:r>
          </w:p>
        </w:tc>
        <w:tc>
          <w:tcPr>
            <w:tcW w:w="450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478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C65839" w:rsidRDefault="00C65839" w:rsidP="00695847">
            <w:pPr>
              <w:pStyle w:val="TableParagraph"/>
              <w:spacing w:line="191" w:lineRule="exact"/>
              <w:ind w:left="167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pracovník na </w:t>
            </w:r>
            <w:r>
              <w:rPr>
                <w:spacing w:val="-4"/>
                <w:sz w:val="17"/>
              </w:rPr>
              <w:t xml:space="preserve">počítačové zpracování </w:t>
            </w:r>
            <w:r>
              <w:rPr>
                <w:sz w:val="17"/>
              </w:rPr>
              <w:t>dat 3*)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65839" w:rsidRDefault="00C65839" w:rsidP="00695847">
            <w:pPr>
              <w:pStyle w:val="TableParagraph"/>
              <w:spacing w:before="9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color w:val="0000FF"/>
                <w:sz w:val="17"/>
              </w:rPr>
              <w:t>220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9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5 000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9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1 100 000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9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1 331 000</w:t>
            </w:r>
          </w:p>
        </w:tc>
        <w:tc>
          <w:tcPr>
            <w:tcW w:w="450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446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C65839" w:rsidRDefault="00C65839" w:rsidP="00695847">
            <w:pPr>
              <w:pStyle w:val="TableParagraph"/>
              <w:spacing w:line="191" w:lineRule="exact"/>
              <w:ind w:left="167"/>
              <w:rPr>
                <w:sz w:val="17"/>
              </w:rPr>
            </w:pPr>
            <w:r>
              <w:rPr>
                <w:sz w:val="17"/>
              </w:rPr>
              <w:t>pracovník na počítačovou grafiku 4*)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65839" w:rsidRDefault="00C65839" w:rsidP="00695847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65839" w:rsidRDefault="00C65839" w:rsidP="00695847">
            <w:pPr>
              <w:pStyle w:val="TableParagraph"/>
              <w:spacing w:before="1" w:line="180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color w:val="0000FF"/>
                <w:sz w:val="17"/>
              </w:rPr>
              <w:t>230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65839" w:rsidRDefault="00C65839" w:rsidP="00695847">
            <w:pPr>
              <w:pStyle w:val="TableParagraph"/>
              <w:spacing w:before="1" w:line="180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8 000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65839" w:rsidRDefault="00C65839" w:rsidP="00695847">
            <w:pPr>
              <w:pStyle w:val="TableParagraph"/>
              <w:spacing w:before="1" w:line="180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1 840 000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65839" w:rsidRDefault="00C65839" w:rsidP="00695847">
            <w:pPr>
              <w:pStyle w:val="TableParagraph"/>
              <w:spacing w:before="1" w:line="180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2 226 400</w:t>
            </w:r>
          </w:p>
        </w:tc>
        <w:tc>
          <w:tcPr>
            <w:tcW w:w="450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488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9"/>
              <w:rPr>
                <w:rFonts w:ascii="Calibri"/>
              </w:rPr>
            </w:pPr>
          </w:p>
          <w:p w:rsidR="00C65839" w:rsidRDefault="00C65839" w:rsidP="00695847">
            <w:pPr>
              <w:pStyle w:val="TableParagraph"/>
              <w:spacing w:line="191" w:lineRule="exact"/>
              <w:ind w:left="167"/>
              <w:rPr>
                <w:sz w:val="17"/>
              </w:rPr>
            </w:pPr>
            <w:r>
              <w:rPr>
                <w:sz w:val="17"/>
              </w:rPr>
              <w:t>odborný dokumentátor 5*)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65839" w:rsidRDefault="00C65839" w:rsidP="00695847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color w:val="0000FF"/>
                <w:sz w:val="17"/>
              </w:rPr>
              <w:t>325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15 000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4 875 000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5 898 750</w:t>
            </w:r>
          </w:p>
        </w:tc>
        <w:tc>
          <w:tcPr>
            <w:tcW w:w="450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446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C65839" w:rsidRDefault="00C65839" w:rsidP="00695847">
            <w:pPr>
              <w:pStyle w:val="TableParagraph"/>
              <w:spacing w:line="191" w:lineRule="exact"/>
              <w:ind w:left="167"/>
              <w:rPr>
                <w:sz w:val="17"/>
              </w:rPr>
            </w:pPr>
            <w:r>
              <w:rPr>
                <w:sz w:val="17"/>
              </w:rPr>
              <w:t>vedoucí dokumentátor 6*)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65839" w:rsidRDefault="00C65839" w:rsidP="00695847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color w:val="0000FF"/>
                <w:sz w:val="17"/>
              </w:rPr>
              <w:t>385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15 000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5 775 000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65839" w:rsidRDefault="00C65839" w:rsidP="00695847">
            <w:pPr>
              <w:pStyle w:val="TableParagraph"/>
              <w:spacing w:line="180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6 987 750</w:t>
            </w:r>
          </w:p>
        </w:tc>
        <w:tc>
          <w:tcPr>
            <w:tcW w:w="450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433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 w:rsidR="00C65839" w:rsidRDefault="00C65839" w:rsidP="00695847">
            <w:pPr>
              <w:pStyle w:val="TableParagraph"/>
              <w:ind w:left="167"/>
              <w:rPr>
                <w:sz w:val="17"/>
              </w:rPr>
            </w:pPr>
            <w:r>
              <w:rPr>
                <w:sz w:val="17"/>
              </w:rPr>
              <w:t>geodet - zpracování dat 7*)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</w:tcPr>
          <w:p w:rsidR="00C65839" w:rsidRDefault="00C65839" w:rsidP="00695847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C65839" w:rsidRDefault="00C65839" w:rsidP="00695847">
            <w:pPr>
              <w:pStyle w:val="TableParagraph"/>
              <w:spacing w:line="178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color w:val="0000FF"/>
                <w:sz w:val="17"/>
              </w:rPr>
              <w:t>340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C65839" w:rsidRDefault="00C65839" w:rsidP="00695847">
            <w:pPr>
              <w:pStyle w:val="TableParagraph"/>
              <w:spacing w:line="178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2 000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C65839" w:rsidRDefault="00C65839" w:rsidP="00695847">
            <w:pPr>
              <w:pStyle w:val="TableParagraph"/>
              <w:spacing w:line="178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680 000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C65839" w:rsidRDefault="00C65839" w:rsidP="00695847">
            <w:pPr>
              <w:pStyle w:val="TableParagraph"/>
              <w:spacing w:line="178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822 800</w:t>
            </w:r>
          </w:p>
        </w:tc>
        <w:tc>
          <w:tcPr>
            <w:tcW w:w="450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734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rPr>
                <w:rFonts w:ascii="Calibri"/>
                <w:sz w:val="17"/>
              </w:rPr>
            </w:pPr>
          </w:p>
          <w:p w:rsidR="00C65839" w:rsidRDefault="00C65839" w:rsidP="00695847">
            <w:pPr>
              <w:pStyle w:val="TableParagraph"/>
              <w:spacing w:line="271" w:lineRule="auto"/>
              <w:ind w:left="299" w:hanging="215"/>
              <w:rPr>
                <w:b/>
                <w:sz w:val="14"/>
              </w:rPr>
            </w:pPr>
            <w:r>
              <w:rPr>
                <w:b/>
                <w:sz w:val="14"/>
              </w:rPr>
              <w:t>Cena bez DPH za 1 Km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25" w:line="271" w:lineRule="auto"/>
              <w:ind w:left="74" w:right="60" w:firstLine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Počet Km, předpoklad na 48</w:t>
            </w:r>
          </w:p>
          <w:p w:rsidR="00C65839" w:rsidRDefault="00C65839" w:rsidP="00695847">
            <w:pPr>
              <w:pStyle w:val="TableParagraph"/>
              <w:spacing w:before="1" w:line="142" w:lineRule="exact"/>
              <w:ind w:left="31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měsíců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25" w:line="271" w:lineRule="auto"/>
              <w:ind w:left="42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Cena v Kč celkem bez DPH za</w:t>
            </w:r>
          </w:p>
          <w:p w:rsidR="00C65839" w:rsidRDefault="00C65839" w:rsidP="00695847">
            <w:pPr>
              <w:pStyle w:val="TableParagraph"/>
              <w:spacing w:before="1"/>
              <w:ind w:left="35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předpokládané</w:t>
            </w:r>
          </w:p>
          <w:p w:rsidR="00C65839" w:rsidRDefault="00C65839" w:rsidP="00695847">
            <w:pPr>
              <w:pStyle w:val="TableParagraph"/>
              <w:spacing w:before="21" w:line="142" w:lineRule="exact"/>
              <w:ind w:left="42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Km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6" w:space="0" w:color="000000"/>
              <w:bottom w:val="double" w:sz="2" w:space="0" w:color="000000"/>
              <w:right w:val="single" w:sz="12" w:space="0" w:color="000000"/>
            </w:tcBorders>
            <w:shd w:val="clear" w:color="auto" w:fill="BEBEBE"/>
          </w:tcPr>
          <w:p w:rsidR="00C65839" w:rsidRDefault="00C65839" w:rsidP="00695847">
            <w:pPr>
              <w:pStyle w:val="TableParagraph"/>
              <w:rPr>
                <w:rFonts w:ascii="Calibri"/>
                <w:sz w:val="17"/>
              </w:rPr>
            </w:pPr>
          </w:p>
          <w:p w:rsidR="00C65839" w:rsidRDefault="00C65839" w:rsidP="00695847">
            <w:pPr>
              <w:pStyle w:val="TableParagraph"/>
              <w:spacing w:line="271" w:lineRule="auto"/>
              <w:ind w:left="300" w:hanging="226"/>
              <w:rPr>
                <w:b/>
                <w:sz w:val="14"/>
              </w:rPr>
            </w:pPr>
            <w:r>
              <w:rPr>
                <w:b/>
                <w:sz w:val="14"/>
              </w:rPr>
              <w:t>Cena v Kč celkem včetně DPH</w:t>
            </w:r>
          </w:p>
        </w:tc>
        <w:tc>
          <w:tcPr>
            <w:tcW w:w="450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423"/>
        </w:trPr>
        <w:tc>
          <w:tcPr>
            <w:tcW w:w="40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C65839" w:rsidRDefault="00C65839" w:rsidP="00695847">
            <w:pPr>
              <w:pStyle w:val="TableParagraph"/>
              <w:spacing w:before="1"/>
              <w:ind w:left="167"/>
              <w:rPr>
                <w:sz w:val="17"/>
              </w:rPr>
            </w:pPr>
            <w:r>
              <w:rPr>
                <w:spacing w:val="-3"/>
                <w:sz w:val="17"/>
              </w:rPr>
              <w:t xml:space="preserve">převoz </w:t>
            </w:r>
            <w:r>
              <w:rPr>
                <w:sz w:val="17"/>
              </w:rPr>
              <w:t xml:space="preserve">materiálu </w:t>
            </w:r>
            <w:r>
              <w:rPr>
                <w:spacing w:val="-5"/>
                <w:sz w:val="17"/>
              </w:rPr>
              <w:t xml:space="preserve">včetně </w:t>
            </w:r>
            <w:r>
              <w:rPr>
                <w:spacing w:val="-4"/>
                <w:sz w:val="17"/>
              </w:rPr>
              <w:t xml:space="preserve">obsluhy vozidla </w:t>
            </w:r>
            <w:r>
              <w:rPr>
                <w:sz w:val="17"/>
              </w:rPr>
              <w:t>8*)</w:t>
            </w:r>
          </w:p>
        </w:tc>
        <w:tc>
          <w:tcPr>
            <w:tcW w:w="1147" w:type="dxa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</w:tcPr>
          <w:p w:rsidR="00C65839" w:rsidRDefault="00C65839" w:rsidP="00695847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C65839" w:rsidRDefault="00C65839" w:rsidP="00695847">
            <w:pPr>
              <w:pStyle w:val="TableParagraph"/>
              <w:spacing w:before="1" w:line="178" w:lineRule="exact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color w:val="0000FF"/>
                <w:sz w:val="17"/>
              </w:rPr>
              <w:t>10</w:t>
            </w:r>
          </w:p>
        </w:tc>
        <w:tc>
          <w:tcPr>
            <w:tcW w:w="922" w:type="dxa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65839" w:rsidRDefault="00C65839" w:rsidP="00695847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C65839" w:rsidRDefault="00C65839" w:rsidP="00695847">
            <w:pPr>
              <w:pStyle w:val="TableParagraph"/>
              <w:spacing w:before="1" w:line="178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3 000</w:t>
            </w:r>
          </w:p>
        </w:tc>
        <w:tc>
          <w:tcPr>
            <w:tcW w:w="1308" w:type="dxa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C65839" w:rsidRDefault="00C65839" w:rsidP="00695847">
            <w:pPr>
              <w:pStyle w:val="TableParagraph"/>
              <w:spacing w:before="1" w:line="178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30 000</w:t>
            </w:r>
          </w:p>
        </w:tc>
        <w:tc>
          <w:tcPr>
            <w:tcW w:w="1367" w:type="dxa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E3BB"/>
          </w:tcPr>
          <w:p w:rsidR="00C65839" w:rsidRDefault="00C65839" w:rsidP="00695847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C65839" w:rsidRDefault="00C65839" w:rsidP="00695847">
            <w:pPr>
              <w:pStyle w:val="TableParagraph"/>
              <w:spacing w:before="1" w:line="178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36 300</w:t>
            </w:r>
          </w:p>
        </w:tc>
        <w:tc>
          <w:tcPr>
            <w:tcW w:w="450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65839" w:rsidRDefault="00C65839" w:rsidP="00C65839">
      <w:pPr>
        <w:pStyle w:val="Zkladntext"/>
        <w:rPr>
          <w:sz w:val="20"/>
        </w:rPr>
      </w:pPr>
    </w:p>
    <w:p w:rsidR="00C65839" w:rsidRDefault="00C65839" w:rsidP="00C65839">
      <w:pPr>
        <w:pStyle w:val="Zkladntext"/>
        <w:spacing w:before="2"/>
        <w:rPr>
          <w:sz w:val="25"/>
        </w:rPr>
      </w:pPr>
    </w:p>
    <w:tbl>
      <w:tblPr>
        <w:tblStyle w:val="TableNormal"/>
        <w:tblW w:w="0" w:type="auto"/>
        <w:tblInd w:w="712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1270"/>
        <w:gridCol w:w="1020"/>
        <w:gridCol w:w="1447"/>
        <w:gridCol w:w="1518"/>
      </w:tblGrid>
      <w:tr w:rsidR="00C65839" w:rsidTr="00695847">
        <w:trPr>
          <w:trHeight w:val="222"/>
        </w:trPr>
        <w:tc>
          <w:tcPr>
            <w:tcW w:w="3797" w:type="dxa"/>
          </w:tcPr>
          <w:p w:rsidR="00C65839" w:rsidRDefault="00C65839" w:rsidP="00695847">
            <w:pPr>
              <w:pStyle w:val="TableParagraph"/>
              <w:spacing w:before="10" w:line="192" w:lineRule="exact"/>
              <w:ind w:left="182"/>
              <w:rPr>
                <w:sz w:val="19"/>
              </w:rPr>
            </w:pPr>
            <w:r>
              <w:rPr>
                <w:sz w:val="19"/>
              </w:rPr>
              <w:t>Obsahové náplně profesí:</w:t>
            </w:r>
          </w:p>
        </w:tc>
        <w:tc>
          <w:tcPr>
            <w:tcW w:w="1270" w:type="dxa"/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</w:tcPr>
          <w:p w:rsidR="00C65839" w:rsidRDefault="00C65839" w:rsidP="006958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5839" w:rsidTr="00695847">
        <w:trPr>
          <w:trHeight w:val="590"/>
        </w:trPr>
        <w:tc>
          <w:tcPr>
            <w:tcW w:w="9052" w:type="dxa"/>
            <w:gridSpan w:val="5"/>
          </w:tcPr>
          <w:p w:rsidR="00C65839" w:rsidRDefault="00C65839" w:rsidP="00695847">
            <w:pPr>
              <w:pStyle w:val="TableParagraph"/>
              <w:rPr>
                <w:rFonts w:ascii="Calibri"/>
                <w:sz w:val="14"/>
              </w:rPr>
            </w:pPr>
          </w:p>
          <w:p w:rsidR="00C65839" w:rsidRDefault="00C65839" w:rsidP="00695847">
            <w:pPr>
              <w:pStyle w:val="TableParagraph"/>
              <w:rPr>
                <w:rFonts w:ascii="Calibri"/>
                <w:sz w:val="14"/>
              </w:rPr>
            </w:pPr>
          </w:p>
          <w:p w:rsidR="00C65839" w:rsidRDefault="00C65839" w:rsidP="00695847">
            <w:pPr>
              <w:pStyle w:val="TableParagraph"/>
              <w:spacing w:before="92" w:line="136" w:lineRule="exact"/>
              <w:ind w:left="28"/>
              <w:rPr>
                <w:sz w:val="13"/>
              </w:rPr>
            </w:pPr>
            <w:r>
              <w:rPr>
                <w:b/>
                <w:sz w:val="13"/>
              </w:rPr>
              <w:t xml:space="preserve">*1) Laboratorní pracovník: </w:t>
            </w:r>
            <w:r>
              <w:rPr>
                <w:sz w:val="13"/>
              </w:rPr>
              <w:t>manipulace a mytí nálezů, práce pod odborným dohledem zaškoleného pracovníka.</w:t>
            </w:r>
          </w:p>
        </w:tc>
      </w:tr>
      <w:tr w:rsidR="00C65839" w:rsidTr="00695847">
        <w:trPr>
          <w:trHeight w:val="815"/>
        </w:trPr>
        <w:tc>
          <w:tcPr>
            <w:tcW w:w="9052" w:type="dxa"/>
            <w:gridSpan w:val="5"/>
          </w:tcPr>
          <w:p w:rsidR="00C65839" w:rsidRDefault="00C65839" w:rsidP="00695847">
            <w:pPr>
              <w:pStyle w:val="TableParagraph"/>
              <w:rPr>
                <w:rFonts w:ascii="Calibri"/>
                <w:sz w:val="14"/>
              </w:rPr>
            </w:pPr>
          </w:p>
          <w:p w:rsidR="00C65839" w:rsidRDefault="00C65839" w:rsidP="00695847">
            <w:pPr>
              <w:pStyle w:val="TableParagraph"/>
              <w:rPr>
                <w:rFonts w:ascii="Calibri"/>
                <w:sz w:val="14"/>
              </w:rPr>
            </w:pPr>
          </w:p>
          <w:p w:rsidR="00C65839" w:rsidRDefault="00C65839" w:rsidP="00695847">
            <w:pPr>
              <w:pStyle w:val="TableParagraph"/>
              <w:spacing w:before="119" w:line="170" w:lineRule="atLeast"/>
              <w:ind w:left="28"/>
              <w:rPr>
                <w:sz w:val="13"/>
              </w:rPr>
            </w:pPr>
            <w:r>
              <w:rPr>
                <w:b/>
                <w:spacing w:val="-2"/>
                <w:sz w:val="13"/>
              </w:rPr>
              <w:t xml:space="preserve">*2) </w:t>
            </w:r>
            <w:r>
              <w:rPr>
                <w:b/>
                <w:spacing w:val="2"/>
                <w:sz w:val="13"/>
              </w:rPr>
              <w:t xml:space="preserve">Laboratorní specialista: </w:t>
            </w:r>
            <w:r>
              <w:rPr>
                <w:sz w:val="13"/>
              </w:rPr>
              <w:t xml:space="preserve">evidenční popisování nálezů, </w:t>
            </w:r>
            <w:r>
              <w:rPr>
                <w:spacing w:val="-3"/>
                <w:sz w:val="13"/>
              </w:rPr>
              <w:t xml:space="preserve">jejich </w:t>
            </w:r>
            <w:r>
              <w:rPr>
                <w:sz w:val="13"/>
              </w:rPr>
              <w:t xml:space="preserve">odborné </w:t>
            </w:r>
            <w:r>
              <w:rPr>
                <w:spacing w:val="-3"/>
                <w:sz w:val="13"/>
              </w:rPr>
              <w:t xml:space="preserve">třídění </w:t>
            </w:r>
            <w:r>
              <w:rPr>
                <w:sz w:val="13"/>
              </w:rPr>
              <w:t xml:space="preserve">a </w:t>
            </w:r>
            <w:r>
              <w:rPr>
                <w:spacing w:val="-3"/>
                <w:sz w:val="13"/>
              </w:rPr>
              <w:t xml:space="preserve">dohled </w:t>
            </w:r>
            <w:r>
              <w:rPr>
                <w:sz w:val="13"/>
              </w:rPr>
              <w:t xml:space="preserve">nad </w:t>
            </w:r>
            <w:r>
              <w:rPr>
                <w:spacing w:val="-4"/>
                <w:sz w:val="13"/>
              </w:rPr>
              <w:t xml:space="preserve">laboratorními </w:t>
            </w:r>
            <w:r>
              <w:rPr>
                <w:sz w:val="13"/>
              </w:rPr>
              <w:t xml:space="preserve">pracovníky, </w:t>
            </w:r>
            <w:r>
              <w:rPr>
                <w:spacing w:val="-4"/>
                <w:sz w:val="13"/>
              </w:rPr>
              <w:t xml:space="preserve">manipulace </w:t>
            </w:r>
            <w:r>
              <w:rPr>
                <w:sz w:val="13"/>
              </w:rPr>
              <w:t xml:space="preserve">a přesun nálezů, samostatná práce </w:t>
            </w:r>
            <w:r>
              <w:rPr>
                <w:spacing w:val="-3"/>
                <w:sz w:val="13"/>
              </w:rPr>
              <w:t xml:space="preserve">podle </w:t>
            </w:r>
            <w:r>
              <w:rPr>
                <w:sz w:val="13"/>
              </w:rPr>
              <w:t>pokynů odborných pracovníků zadavatele (zaškolený pracovník).</w:t>
            </w:r>
          </w:p>
        </w:tc>
      </w:tr>
      <w:tr w:rsidR="00C65839" w:rsidTr="00695847">
        <w:trPr>
          <w:trHeight w:val="554"/>
        </w:trPr>
        <w:tc>
          <w:tcPr>
            <w:tcW w:w="9052" w:type="dxa"/>
            <w:gridSpan w:val="5"/>
          </w:tcPr>
          <w:p w:rsidR="00C65839" w:rsidRDefault="00C65839" w:rsidP="00695847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:rsidR="00C65839" w:rsidRDefault="00C65839" w:rsidP="00695847">
            <w:pPr>
              <w:pStyle w:val="TableParagraph"/>
              <w:spacing w:line="180" w:lineRule="atLeast"/>
              <w:ind w:left="28" w:right="84"/>
              <w:rPr>
                <w:sz w:val="13"/>
              </w:rPr>
            </w:pPr>
            <w:r>
              <w:rPr>
                <w:b/>
                <w:sz w:val="13"/>
              </w:rPr>
              <w:t xml:space="preserve">*3) Pracovník na počítačové zpracování dat: </w:t>
            </w:r>
            <w:r>
              <w:rPr>
                <w:sz w:val="13"/>
              </w:rPr>
              <w:t>základní zpracování dat z výzkumu prostřednictvím počítačové techniky v prostředí kancelářských programů MS Office.</w:t>
            </w:r>
          </w:p>
        </w:tc>
      </w:tr>
      <w:tr w:rsidR="00C65839" w:rsidTr="00695847">
        <w:trPr>
          <w:trHeight w:val="696"/>
        </w:trPr>
        <w:tc>
          <w:tcPr>
            <w:tcW w:w="9052" w:type="dxa"/>
            <w:gridSpan w:val="5"/>
          </w:tcPr>
          <w:p w:rsidR="00C65839" w:rsidRDefault="00C65839" w:rsidP="00695847">
            <w:pPr>
              <w:pStyle w:val="TableParagraph"/>
              <w:rPr>
                <w:rFonts w:ascii="Calibri"/>
                <w:sz w:val="14"/>
              </w:rPr>
            </w:pPr>
          </w:p>
          <w:p w:rsidR="00C65839" w:rsidRDefault="00C65839" w:rsidP="00695847">
            <w:pPr>
              <w:pStyle w:val="TableParagraph"/>
              <w:rPr>
                <w:rFonts w:ascii="Calibri"/>
                <w:sz w:val="14"/>
              </w:rPr>
            </w:pPr>
          </w:p>
          <w:p w:rsidR="00C65839" w:rsidRDefault="00C65839" w:rsidP="00695847">
            <w:pPr>
              <w:pStyle w:val="TableParagraph"/>
              <w:spacing w:line="170" w:lineRule="atLeast"/>
              <w:ind w:left="28"/>
              <w:rPr>
                <w:sz w:val="13"/>
              </w:rPr>
            </w:pPr>
            <w:r>
              <w:rPr>
                <w:b/>
                <w:sz w:val="13"/>
              </w:rPr>
              <w:t xml:space="preserve">*4) Pracovník na počítačovou grafiku: </w:t>
            </w:r>
            <w:r>
              <w:rPr>
                <w:sz w:val="13"/>
              </w:rPr>
              <w:t xml:space="preserve">zpracování plánové a obrazové dokumentace prostřednictvím počítačové techniky v prostředí programů Corel, Adobe </w:t>
            </w:r>
            <w:proofErr w:type="spellStart"/>
            <w:r>
              <w:rPr>
                <w:sz w:val="13"/>
              </w:rPr>
              <w:t>Photoshop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Zoner</w:t>
            </w:r>
            <w:proofErr w:type="spellEnd"/>
            <w:r>
              <w:rPr>
                <w:sz w:val="13"/>
              </w:rPr>
              <w:t xml:space="preserve">, pokročilých programů CAD systém, </w:t>
            </w:r>
            <w:proofErr w:type="spellStart"/>
            <w:r>
              <w:rPr>
                <w:sz w:val="13"/>
              </w:rPr>
              <w:t>Microstation</w:t>
            </w:r>
            <w:proofErr w:type="spellEnd"/>
            <w:r>
              <w:rPr>
                <w:sz w:val="13"/>
              </w:rPr>
              <w:t>, GIS pro účely archivace a publikace.</w:t>
            </w:r>
          </w:p>
        </w:tc>
      </w:tr>
      <w:tr w:rsidR="00C65839" w:rsidTr="00695847">
        <w:trPr>
          <w:trHeight w:val="673"/>
        </w:trPr>
        <w:tc>
          <w:tcPr>
            <w:tcW w:w="9052" w:type="dxa"/>
            <w:gridSpan w:val="5"/>
          </w:tcPr>
          <w:p w:rsidR="00C65839" w:rsidRDefault="00C65839" w:rsidP="00695847">
            <w:pPr>
              <w:pStyle w:val="TableParagraph"/>
              <w:rPr>
                <w:rFonts w:ascii="Calibri"/>
                <w:sz w:val="14"/>
              </w:rPr>
            </w:pPr>
          </w:p>
          <w:p w:rsidR="00C65839" w:rsidRDefault="00C65839" w:rsidP="00695847">
            <w:pPr>
              <w:pStyle w:val="TableParagraph"/>
              <w:spacing w:before="1"/>
              <w:rPr>
                <w:rFonts w:ascii="Calibri"/>
                <w:sz w:val="12"/>
              </w:rPr>
            </w:pPr>
          </w:p>
          <w:p w:rsidR="00C65839" w:rsidRDefault="00C65839" w:rsidP="00695847">
            <w:pPr>
              <w:pStyle w:val="TableParagraph"/>
              <w:spacing w:line="170" w:lineRule="atLeast"/>
              <w:ind w:left="28"/>
              <w:rPr>
                <w:sz w:val="13"/>
              </w:rPr>
            </w:pPr>
            <w:r>
              <w:rPr>
                <w:b/>
                <w:sz w:val="13"/>
              </w:rPr>
              <w:t xml:space="preserve">*5) Odborný dokumentátor: </w:t>
            </w:r>
            <w:r>
              <w:rPr>
                <w:sz w:val="13"/>
              </w:rPr>
              <w:t>technická příprava plánové a obrazové dokumentace pro následující odborné vyhodnocení, revize dokumentace, vysoce odborná kresebná a fotografická dokumentace archeologických nálezů určená pro archivaci a publikaci (zaškolený pracovník).</w:t>
            </w:r>
          </w:p>
        </w:tc>
      </w:tr>
      <w:tr w:rsidR="00C65839" w:rsidTr="00695847">
        <w:trPr>
          <w:trHeight w:val="613"/>
        </w:trPr>
        <w:tc>
          <w:tcPr>
            <w:tcW w:w="9052" w:type="dxa"/>
            <w:gridSpan w:val="5"/>
          </w:tcPr>
          <w:p w:rsidR="00C65839" w:rsidRDefault="00C65839" w:rsidP="00695847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:rsidR="00C65839" w:rsidRDefault="00C65839" w:rsidP="00695847">
            <w:pPr>
              <w:pStyle w:val="TableParagraph"/>
              <w:spacing w:line="180" w:lineRule="atLeast"/>
              <w:ind w:left="28"/>
              <w:rPr>
                <w:sz w:val="13"/>
              </w:rPr>
            </w:pPr>
            <w:r>
              <w:rPr>
                <w:b/>
                <w:sz w:val="13"/>
              </w:rPr>
              <w:t xml:space="preserve">*6) Vedoucí dokumentátor: </w:t>
            </w:r>
            <w:r>
              <w:rPr>
                <w:sz w:val="13"/>
              </w:rPr>
              <w:t>technická příprava plánové a obrazové dokumentace pro následující odborné vyhodnocení, revize dokumentace, provozní vedení týmu technických zpracovatelů, plnění úkolů podle požadavků odborných pracovníků zadavatele (zaškolený pracovník).</w:t>
            </w:r>
          </w:p>
        </w:tc>
      </w:tr>
      <w:tr w:rsidR="00C65839" w:rsidTr="00695847">
        <w:trPr>
          <w:trHeight w:val="578"/>
        </w:trPr>
        <w:tc>
          <w:tcPr>
            <w:tcW w:w="9052" w:type="dxa"/>
            <w:gridSpan w:val="5"/>
          </w:tcPr>
          <w:p w:rsidR="00C65839" w:rsidRDefault="00C65839" w:rsidP="00695847"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 w:rsidR="00C65839" w:rsidRDefault="00C65839" w:rsidP="00695847">
            <w:pPr>
              <w:pStyle w:val="TableParagraph"/>
              <w:spacing w:line="180" w:lineRule="atLeast"/>
              <w:ind w:left="28"/>
              <w:rPr>
                <w:sz w:val="13"/>
              </w:rPr>
            </w:pPr>
            <w:r>
              <w:rPr>
                <w:b/>
                <w:sz w:val="13"/>
              </w:rPr>
              <w:t xml:space="preserve">*7) Geodet - zpracování dat: </w:t>
            </w:r>
            <w:r>
              <w:rPr>
                <w:sz w:val="13"/>
              </w:rPr>
              <w:t>vysoce odborné zpracování geodetických dat z terénní části výzkumu podle pokynů zadavatele pro účely archivace a publikace.</w:t>
            </w:r>
          </w:p>
        </w:tc>
      </w:tr>
      <w:tr w:rsidR="00C65839" w:rsidTr="00695847">
        <w:trPr>
          <w:trHeight w:val="754"/>
        </w:trPr>
        <w:tc>
          <w:tcPr>
            <w:tcW w:w="9052" w:type="dxa"/>
            <w:gridSpan w:val="5"/>
            <w:tcBorders>
              <w:bottom w:val="single" w:sz="12" w:space="0" w:color="0000D0"/>
            </w:tcBorders>
          </w:tcPr>
          <w:p w:rsidR="00C65839" w:rsidRDefault="00C65839" w:rsidP="00695847">
            <w:pPr>
              <w:pStyle w:val="TableParagraph"/>
              <w:rPr>
                <w:rFonts w:ascii="Calibri"/>
                <w:sz w:val="14"/>
              </w:rPr>
            </w:pPr>
          </w:p>
          <w:p w:rsidR="00C65839" w:rsidRDefault="00C65839" w:rsidP="00695847">
            <w:pPr>
              <w:pStyle w:val="TableParagraph"/>
              <w:rPr>
                <w:rFonts w:ascii="Calibri"/>
                <w:sz w:val="19"/>
              </w:rPr>
            </w:pPr>
          </w:p>
          <w:p w:rsidR="00C65839" w:rsidRDefault="00C65839" w:rsidP="00695847">
            <w:pPr>
              <w:pStyle w:val="TableParagraph"/>
              <w:spacing w:line="180" w:lineRule="atLeast"/>
              <w:ind w:left="28"/>
              <w:rPr>
                <w:sz w:val="13"/>
              </w:rPr>
            </w:pPr>
            <w:r>
              <w:rPr>
                <w:b/>
                <w:sz w:val="13"/>
              </w:rPr>
              <w:t xml:space="preserve">*8) Převoz nálezů: </w:t>
            </w:r>
            <w:r>
              <w:rPr>
                <w:sz w:val="13"/>
              </w:rPr>
              <w:t xml:space="preserve">zajištění </w:t>
            </w:r>
            <w:proofErr w:type="spellStart"/>
            <w:r>
              <w:rPr>
                <w:sz w:val="13"/>
              </w:rPr>
              <w:t>autopřevozu</w:t>
            </w:r>
            <w:proofErr w:type="spellEnd"/>
            <w:r>
              <w:rPr>
                <w:sz w:val="13"/>
              </w:rPr>
              <w:t xml:space="preserve"> vybavení výzkumu a nálezů z výzkumu na specializované zpracování podle pokynů objednatele a to i včetně obsluhy.</w:t>
            </w:r>
          </w:p>
        </w:tc>
      </w:tr>
    </w:tbl>
    <w:p w:rsidR="00C65839" w:rsidRDefault="00C65839" w:rsidP="00C65839">
      <w:pPr>
        <w:spacing w:line="180" w:lineRule="atLeast"/>
        <w:rPr>
          <w:sz w:val="13"/>
        </w:rPr>
        <w:sectPr w:rsidR="00C65839">
          <w:pgSz w:w="11910" w:h="16840"/>
          <w:pgMar w:top="1360" w:right="1300" w:bottom="1220" w:left="720" w:header="0" w:footer="1027" w:gutter="0"/>
          <w:cols w:space="708"/>
        </w:sectPr>
      </w:pPr>
    </w:p>
    <w:p w:rsidR="00C65839" w:rsidRDefault="00C65839" w:rsidP="00D975A1">
      <w:pPr>
        <w:pStyle w:val="Zkladntext"/>
        <w:tabs>
          <w:tab w:val="left" w:pos="6705"/>
        </w:tabs>
        <w:spacing w:before="34"/>
        <w:ind w:firstLine="1440"/>
      </w:pPr>
      <w:r>
        <w:rPr>
          <w:noProof/>
          <w:lang w:bidi="ar-SA"/>
        </w:rPr>
        <w:lastRenderedPageBreak/>
        <w:drawing>
          <wp:anchor distT="0" distB="0" distL="0" distR="0" simplePos="0" relativeHeight="251660288" behindDoc="0" locked="0" layoutInCell="1" allowOverlap="1" wp14:anchorId="712A2FA6" wp14:editId="7A72E2DF">
            <wp:simplePos x="0" y="0"/>
            <wp:positionH relativeFrom="page">
              <wp:posOffset>524509</wp:posOffset>
            </wp:positionH>
            <wp:positionV relativeFrom="paragraph">
              <wp:posOffset>278175</wp:posOffset>
            </wp:positionV>
            <wp:extent cx="6142898" cy="852220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898" cy="852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Aktualizovaná příloha č. 2a smlouvy: Plánek specializovaných prostor</w:t>
      </w:r>
      <w:r w:rsidR="00553528">
        <w:tab/>
      </w:r>
    </w:p>
    <w:p w:rsidR="00304747" w:rsidRDefault="00304747">
      <w:r>
        <w:br w:type="page"/>
      </w:r>
    </w:p>
    <w:p w:rsidR="00C65839" w:rsidRPr="00164325" w:rsidRDefault="00C65839" w:rsidP="00304747">
      <w:pPr>
        <w:pStyle w:val="Zkladntext"/>
        <w:ind w:firstLine="283"/>
      </w:pPr>
      <w:proofErr w:type="gramStart"/>
      <w:r w:rsidRPr="00164325">
        <w:rPr>
          <w:color w:val="080808"/>
        </w:rPr>
        <w:lastRenderedPageBreak/>
        <w:t xml:space="preserve">Aktualizovaná  </w:t>
      </w:r>
      <w:r w:rsidRPr="00164325">
        <w:rPr>
          <w:color w:val="1D1D1F"/>
        </w:rPr>
        <w:t>příloha</w:t>
      </w:r>
      <w:proofErr w:type="gramEnd"/>
      <w:r w:rsidRPr="00164325">
        <w:rPr>
          <w:color w:val="1D1D1F"/>
          <w:spacing w:val="18"/>
        </w:rPr>
        <w:t xml:space="preserve"> </w:t>
      </w:r>
      <w:r w:rsidRPr="00164325">
        <w:rPr>
          <w:rFonts w:ascii="Times New Roman" w:hAnsi="Times New Roman"/>
          <w:color w:val="080808"/>
        </w:rPr>
        <w:t>č.</w:t>
      </w:r>
      <w:r w:rsidRPr="00164325">
        <w:rPr>
          <w:rFonts w:ascii="Times New Roman" w:hAnsi="Times New Roman"/>
          <w:color w:val="080808"/>
          <w:spacing w:val="13"/>
        </w:rPr>
        <w:t xml:space="preserve"> </w:t>
      </w:r>
      <w:r w:rsidRPr="00164325">
        <w:rPr>
          <w:color w:val="1D1D1F"/>
        </w:rPr>
        <w:t>3</w:t>
      </w:r>
      <w:r w:rsidRPr="00164325">
        <w:rPr>
          <w:color w:val="1D1D1F"/>
          <w:spacing w:val="13"/>
        </w:rPr>
        <w:t xml:space="preserve"> </w:t>
      </w:r>
      <w:r w:rsidRPr="00164325">
        <w:rPr>
          <w:color w:val="080808"/>
        </w:rPr>
        <w:t>smlouvy:</w:t>
      </w:r>
      <w:r w:rsidRPr="00164325">
        <w:rPr>
          <w:color w:val="080808"/>
          <w:spacing w:val="22"/>
        </w:rPr>
        <w:t xml:space="preserve"> </w:t>
      </w:r>
      <w:r w:rsidRPr="00164325">
        <w:rPr>
          <w:color w:val="1D1D1F"/>
        </w:rPr>
        <w:t>Soupis</w:t>
      </w:r>
      <w:r w:rsidRPr="00164325">
        <w:rPr>
          <w:color w:val="1D1D1F"/>
          <w:spacing w:val="20"/>
        </w:rPr>
        <w:t xml:space="preserve"> </w:t>
      </w:r>
      <w:r w:rsidRPr="00164325">
        <w:rPr>
          <w:color w:val="080808"/>
        </w:rPr>
        <w:t>zařízení</w:t>
      </w:r>
      <w:r w:rsidRPr="00164325">
        <w:rPr>
          <w:color w:val="080808"/>
          <w:spacing w:val="23"/>
        </w:rPr>
        <w:t xml:space="preserve"> </w:t>
      </w:r>
      <w:r w:rsidRPr="00164325">
        <w:rPr>
          <w:color w:val="080808"/>
        </w:rPr>
        <w:t>a</w:t>
      </w:r>
      <w:r w:rsidRPr="00164325">
        <w:rPr>
          <w:color w:val="080808"/>
          <w:spacing w:val="12"/>
        </w:rPr>
        <w:t xml:space="preserve"> </w:t>
      </w:r>
      <w:r w:rsidRPr="00164325">
        <w:rPr>
          <w:color w:val="080808"/>
        </w:rPr>
        <w:t>vybavení</w:t>
      </w:r>
      <w:r w:rsidRPr="00164325">
        <w:rPr>
          <w:color w:val="080808"/>
          <w:spacing w:val="24"/>
        </w:rPr>
        <w:t xml:space="preserve"> </w:t>
      </w:r>
      <w:r w:rsidRPr="00164325">
        <w:rPr>
          <w:color w:val="080808"/>
        </w:rPr>
        <w:t>specializovaných</w:t>
      </w:r>
      <w:r w:rsidRPr="00164325">
        <w:rPr>
          <w:color w:val="080808"/>
          <w:spacing w:val="46"/>
        </w:rPr>
        <w:t xml:space="preserve"> </w:t>
      </w:r>
      <w:r w:rsidRPr="00164325">
        <w:rPr>
          <w:color w:val="080808"/>
        </w:rPr>
        <w:t>prostor</w:t>
      </w:r>
    </w:p>
    <w:p w:rsidR="00C65839" w:rsidRPr="00164325" w:rsidRDefault="00C65839" w:rsidP="00C65839">
      <w:pPr>
        <w:rPr>
          <w:rFonts w:ascii="Arial" w:eastAsia="Arial" w:hAnsi="Arial" w:cs="Arial"/>
        </w:rPr>
      </w:pPr>
    </w:p>
    <w:p w:rsidR="00C65839" w:rsidRPr="00164325" w:rsidRDefault="00C65839" w:rsidP="00C65839">
      <w:pPr>
        <w:rPr>
          <w:rFonts w:ascii="Arial" w:eastAsia="Arial" w:hAnsi="Arial" w:cs="Arial"/>
        </w:rPr>
      </w:pPr>
    </w:p>
    <w:p w:rsidR="00C65839" w:rsidRPr="00A264B1" w:rsidRDefault="00C65839" w:rsidP="00C65839">
      <w:pPr>
        <w:spacing w:before="157"/>
        <w:ind w:left="283"/>
        <w:rPr>
          <w:rFonts w:asciiTheme="minorHAnsi" w:eastAsia="Arial" w:hAnsiTheme="minorHAnsi" w:cstheme="minorHAnsi"/>
          <w:sz w:val="28"/>
          <w:szCs w:val="28"/>
        </w:rPr>
      </w:pPr>
      <w:r w:rsidRPr="00A264B1">
        <w:rPr>
          <w:rFonts w:asciiTheme="minorHAnsi" w:hAnsiTheme="minorHAnsi" w:cstheme="minorHAnsi"/>
          <w:b/>
          <w:color w:val="080808"/>
          <w:sz w:val="28"/>
          <w:szCs w:val="28"/>
        </w:rPr>
        <w:t>Příloha</w:t>
      </w:r>
      <w:r w:rsidRPr="00A264B1">
        <w:rPr>
          <w:rFonts w:asciiTheme="minorHAnsi" w:hAnsiTheme="minorHAnsi" w:cstheme="minorHAnsi"/>
          <w:b/>
          <w:color w:val="080808"/>
          <w:spacing w:val="16"/>
          <w:sz w:val="28"/>
          <w:szCs w:val="28"/>
        </w:rPr>
        <w:t xml:space="preserve"> </w:t>
      </w:r>
      <w:r w:rsidRPr="00A264B1">
        <w:rPr>
          <w:rFonts w:asciiTheme="minorHAnsi" w:hAnsiTheme="minorHAnsi" w:cstheme="minorHAnsi"/>
          <w:b/>
          <w:color w:val="080808"/>
          <w:sz w:val="28"/>
          <w:szCs w:val="28"/>
        </w:rPr>
        <w:t>č.</w:t>
      </w:r>
      <w:r w:rsidRPr="00A264B1">
        <w:rPr>
          <w:rFonts w:asciiTheme="minorHAnsi" w:hAnsiTheme="minorHAnsi" w:cstheme="minorHAnsi"/>
          <w:b/>
          <w:color w:val="080808"/>
          <w:spacing w:val="15"/>
          <w:sz w:val="28"/>
          <w:szCs w:val="28"/>
        </w:rPr>
        <w:t xml:space="preserve"> </w:t>
      </w:r>
      <w:r w:rsidRPr="00A264B1">
        <w:rPr>
          <w:rFonts w:asciiTheme="minorHAnsi" w:hAnsiTheme="minorHAnsi" w:cstheme="minorHAnsi"/>
          <w:b/>
          <w:color w:val="080808"/>
          <w:sz w:val="28"/>
          <w:szCs w:val="28"/>
        </w:rPr>
        <w:t>3</w:t>
      </w:r>
    </w:p>
    <w:p w:rsidR="00C65839" w:rsidRPr="00A264B1" w:rsidRDefault="00C65839" w:rsidP="00C65839">
      <w:pPr>
        <w:spacing w:before="68"/>
        <w:ind w:left="273"/>
        <w:rPr>
          <w:rFonts w:asciiTheme="minorHAnsi" w:eastAsia="Arial" w:hAnsiTheme="minorHAnsi" w:cstheme="minorHAnsi"/>
          <w:sz w:val="28"/>
          <w:szCs w:val="28"/>
        </w:rPr>
      </w:pPr>
      <w:r w:rsidRPr="00A264B1">
        <w:rPr>
          <w:rFonts w:asciiTheme="minorHAnsi" w:hAnsiTheme="minorHAnsi" w:cstheme="minorHAnsi"/>
          <w:b/>
          <w:color w:val="080808"/>
          <w:sz w:val="28"/>
          <w:szCs w:val="28"/>
        </w:rPr>
        <w:t>Soupisu zařízení</w:t>
      </w:r>
      <w:r w:rsidRPr="00A264B1">
        <w:rPr>
          <w:rFonts w:asciiTheme="minorHAnsi" w:hAnsiTheme="minorHAnsi" w:cstheme="minorHAnsi"/>
          <w:b/>
          <w:color w:val="080808"/>
          <w:spacing w:val="3"/>
          <w:sz w:val="28"/>
          <w:szCs w:val="28"/>
        </w:rPr>
        <w:t xml:space="preserve"> </w:t>
      </w:r>
      <w:r w:rsidRPr="00A264B1">
        <w:rPr>
          <w:rFonts w:asciiTheme="minorHAnsi" w:hAnsiTheme="minorHAnsi" w:cstheme="minorHAnsi"/>
          <w:b/>
          <w:color w:val="080808"/>
          <w:sz w:val="28"/>
          <w:szCs w:val="28"/>
        </w:rPr>
        <w:t>a</w:t>
      </w:r>
      <w:r w:rsidRPr="00A264B1">
        <w:rPr>
          <w:rFonts w:asciiTheme="minorHAnsi" w:hAnsiTheme="minorHAnsi" w:cstheme="minorHAnsi"/>
          <w:b/>
          <w:color w:val="080808"/>
          <w:spacing w:val="-8"/>
          <w:sz w:val="28"/>
          <w:szCs w:val="28"/>
        </w:rPr>
        <w:t xml:space="preserve"> </w:t>
      </w:r>
      <w:r w:rsidRPr="00A264B1">
        <w:rPr>
          <w:rFonts w:asciiTheme="minorHAnsi" w:hAnsiTheme="minorHAnsi" w:cstheme="minorHAnsi"/>
          <w:b/>
          <w:color w:val="080808"/>
          <w:sz w:val="28"/>
          <w:szCs w:val="28"/>
        </w:rPr>
        <w:t>vybavení</w:t>
      </w:r>
      <w:r w:rsidRPr="00A264B1">
        <w:rPr>
          <w:rFonts w:asciiTheme="minorHAnsi" w:hAnsiTheme="minorHAnsi" w:cstheme="minorHAnsi"/>
          <w:b/>
          <w:color w:val="080808"/>
          <w:spacing w:val="5"/>
          <w:sz w:val="28"/>
          <w:szCs w:val="28"/>
        </w:rPr>
        <w:t xml:space="preserve"> </w:t>
      </w:r>
      <w:r w:rsidRPr="00A264B1">
        <w:rPr>
          <w:rFonts w:asciiTheme="minorHAnsi" w:hAnsiTheme="minorHAnsi" w:cstheme="minorHAnsi"/>
          <w:b/>
          <w:color w:val="080808"/>
          <w:sz w:val="28"/>
          <w:szCs w:val="28"/>
        </w:rPr>
        <w:t>specializovaných</w:t>
      </w:r>
      <w:r w:rsidRPr="00A264B1">
        <w:rPr>
          <w:rFonts w:asciiTheme="minorHAnsi" w:hAnsiTheme="minorHAnsi" w:cstheme="minorHAnsi"/>
          <w:b/>
          <w:color w:val="080808"/>
          <w:spacing w:val="28"/>
          <w:sz w:val="28"/>
          <w:szCs w:val="28"/>
        </w:rPr>
        <w:t xml:space="preserve"> </w:t>
      </w:r>
      <w:r w:rsidRPr="00A264B1">
        <w:rPr>
          <w:rFonts w:asciiTheme="minorHAnsi" w:hAnsiTheme="minorHAnsi" w:cstheme="minorHAnsi"/>
          <w:b/>
          <w:color w:val="080808"/>
          <w:sz w:val="28"/>
          <w:szCs w:val="28"/>
        </w:rPr>
        <w:t>prostor</w:t>
      </w:r>
    </w:p>
    <w:p w:rsidR="00C65839" w:rsidRPr="00BB5644" w:rsidRDefault="00C65839" w:rsidP="00C65839">
      <w:pPr>
        <w:rPr>
          <w:rFonts w:asciiTheme="minorHAnsi" w:eastAsia="Arial" w:hAnsiTheme="minorHAnsi" w:cstheme="minorHAnsi"/>
          <w:b/>
          <w:bCs/>
        </w:rPr>
      </w:pPr>
    </w:p>
    <w:p w:rsidR="00C65839" w:rsidRPr="00BB5644" w:rsidRDefault="00C65839" w:rsidP="00C65839">
      <w:pPr>
        <w:rPr>
          <w:rFonts w:asciiTheme="minorHAnsi" w:eastAsia="Arial" w:hAnsiTheme="minorHAnsi" w:cstheme="minorHAnsi"/>
          <w:b/>
          <w:bCs/>
        </w:rPr>
      </w:pPr>
    </w:p>
    <w:p w:rsidR="00C65839" w:rsidRPr="00BB5644" w:rsidRDefault="00C65839" w:rsidP="00C65839">
      <w:pPr>
        <w:rPr>
          <w:rFonts w:asciiTheme="minorHAnsi" w:eastAsia="Arial" w:hAnsiTheme="minorHAnsi" w:cstheme="minorHAnsi"/>
          <w:b/>
          <w:bCs/>
        </w:rPr>
      </w:pPr>
    </w:p>
    <w:p w:rsidR="00C65839" w:rsidRPr="00BB5644" w:rsidRDefault="00C65839" w:rsidP="00C65839">
      <w:pPr>
        <w:rPr>
          <w:rFonts w:asciiTheme="minorHAnsi" w:eastAsia="Arial" w:hAnsiTheme="minorHAnsi" w:cstheme="minorHAnsi"/>
          <w:b/>
          <w:bCs/>
        </w:rPr>
      </w:pPr>
    </w:p>
    <w:p w:rsidR="00C65839" w:rsidRPr="00BB5644" w:rsidRDefault="00C65839" w:rsidP="00C65839">
      <w:pPr>
        <w:rPr>
          <w:rFonts w:asciiTheme="minorHAnsi" w:eastAsia="Arial" w:hAnsiTheme="minorHAnsi" w:cstheme="minorHAnsi"/>
          <w:b/>
          <w:bCs/>
        </w:rPr>
      </w:pPr>
    </w:p>
    <w:p w:rsidR="00C65839" w:rsidRPr="00BB5644" w:rsidRDefault="00C65839" w:rsidP="00C65839">
      <w:pPr>
        <w:spacing w:before="10"/>
        <w:rPr>
          <w:rFonts w:asciiTheme="minorHAnsi" w:eastAsia="Arial" w:hAnsiTheme="minorHAnsi" w:cstheme="minorHAnsi"/>
          <w:b/>
          <w:bCs/>
        </w:rPr>
      </w:pPr>
    </w:p>
    <w:p w:rsidR="00C65839" w:rsidRPr="00A264B1" w:rsidRDefault="00C65839" w:rsidP="00A264B1">
      <w:pPr>
        <w:ind w:left="2160" w:firstLine="720"/>
        <w:rPr>
          <w:rFonts w:asciiTheme="minorHAnsi" w:eastAsia="Arial" w:hAnsiTheme="minorHAnsi" w:cstheme="minorHAnsi"/>
          <w:sz w:val="28"/>
          <w:szCs w:val="28"/>
        </w:rPr>
      </w:pPr>
      <w:r w:rsidRPr="00A264B1">
        <w:rPr>
          <w:rFonts w:asciiTheme="minorHAnsi" w:hAnsiTheme="minorHAnsi" w:cstheme="minorHAnsi"/>
          <w:b/>
          <w:color w:val="080808"/>
          <w:w w:val="105"/>
          <w:sz w:val="28"/>
          <w:szCs w:val="28"/>
        </w:rPr>
        <w:t>Místnost</w:t>
      </w:r>
      <w:r w:rsidRPr="00A264B1">
        <w:rPr>
          <w:rFonts w:asciiTheme="minorHAnsi" w:hAnsiTheme="minorHAnsi" w:cstheme="minorHAnsi"/>
          <w:b/>
          <w:color w:val="080808"/>
          <w:spacing w:val="-10"/>
          <w:w w:val="105"/>
          <w:sz w:val="28"/>
          <w:szCs w:val="28"/>
        </w:rPr>
        <w:t xml:space="preserve"> </w:t>
      </w:r>
      <w:r w:rsidRPr="00A264B1">
        <w:rPr>
          <w:rFonts w:asciiTheme="minorHAnsi" w:hAnsiTheme="minorHAnsi" w:cstheme="minorHAnsi"/>
          <w:b/>
          <w:color w:val="080808"/>
          <w:w w:val="105"/>
          <w:sz w:val="28"/>
          <w:szCs w:val="28"/>
        </w:rPr>
        <w:t>406</w:t>
      </w:r>
      <w:r w:rsidRPr="00A264B1">
        <w:rPr>
          <w:rFonts w:asciiTheme="minorHAnsi" w:hAnsiTheme="minorHAnsi" w:cstheme="minorHAnsi"/>
          <w:b/>
          <w:color w:val="080808"/>
          <w:spacing w:val="-9"/>
          <w:w w:val="105"/>
          <w:sz w:val="28"/>
          <w:szCs w:val="28"/>
        </w:rPr>
        <w:t xml:space="preserve"> </w:t>
      </w:r>
      <w:r w:rsidRPr="00A264B1">
        <w:rPr>
          <w:rFonts w:asciiTheme="minorHAnsi" w:hAnsiTheme="minorHAnsi" w:cstheme="minorHAnsi"/>
          <w:b/>
          <w:color w:val="080808"/>
          <w:w w:val="105"/>
          <w:sz w:val="28"/>
          <w:szCs w:val="28"/>
        </w:rPr>
        <w:t>(506)</w:t>
      </w:r>
      <w:r w:rsidRPr="00A264B1">
        <w:rPr>
          <w:rFonts w:asciiTheme="minorHAnsi" w:hAnsiTheme="minorHAnsi" w:cstheme="minorHAnsi"/>
          <w:b/>
          <w:color w:val="080808"/>
          <w:spacing w:val="-5"/>
          <w:w w:val="105"/>
          <w:sz w:val="28"/>
          <w:szCs w:val="28"/>
        </w:rPr>
        <w:t xml:space="preserve"> </w:t>
      </w:r>
      <w:r w:rsidRPr="00A264B1">
        <w:rPr>
          <w:rFonts w:asciiTheme="minorHAnsi" w:hAnsiTheme="minorHAnsi" w:cstheme="minorHAnsi"/>
          <w:b/>
          <w:color w:val="080808"/>
          <w:w w:val="105"/>
          <w:sz w:val="28"/>
          <w:szCs w:val="28"/>
        </w:rPr>
        <w:t>Perštýn</w:t>
      </w:r>
    </w:p>
    <w:p w:rsidR="00C65839" w:rsidRPr="00A264B1" w:rsidRDefault="00C65839" w:rsidP="00C65839">
      <w:pPr>
        <w:spacing w:before="10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:rsidR="00C65839" w:rsidRPr="00C3268D" w:rsidRDefault="00C65839" w:rsidP="00A264B1">
      <w:pPr>
        <w:ind w:left="2160" w:right="374" w:firstLine="720"/>
        <w:rPr>
          <w:rFonts w:ascii="Arial" w:eastAsia="Arial" w:hAnsi="Arial" w:cs="Arial"/>
          <w:sz w:val="28"/>
          <w:szCs w:val="28"/>
        </w:rPr>
      </w:pPr>
      <w:r w:rsidRPr="00C3268D">
        <w:rPr>
          <w:rFonts w:ascii="Arial" w:hAnsi="Arial" w:cs="Arial"/>
          <w:color w:val="080808"/>
          <w:w w:val="90"/>
          <w:sz w:val="28"/>
          <w:szCs w:val="28"/>
        </w:rPr>
        <w:t>Soupis</w:t>
      </w:r>
      <w:r w:rsidRPr="00C3268D">
        <w:rPr>
          <w:rFonts w:ascii="Arial" w:hAnsi="Arial" w:cs="Arial"/>
          <w:color w:val="080808"/>
          <w:spacing w:val="27"/>
          <w:w w:val="90"/>
          <w:sz w:val="28"/>
          <w:szCs w:val="28"/>
        </w:rPr>
        <w:t xml:space="preserve"> </w:t>
      </w:r>
      <w:r w:rsidRPr="00C3268D">
        <w:rPr>
          <w:rFonts w:ascii="Arial" w:hAnsi="Arial" w:cs="Arial"/>
          <w:color w:val="080808"/>
          <w:w w:val="90"/>
          <w:sz w:val="28"/>
          <w:szCs w:val="28"/>
        </w:rPr>
        <w:t>vybavení</w:t>
      </w:r>
    </w:p>
    <w:p w:rsidR="00C65839" w:rsidRPr="00BB5644" w:rsidRDefault="00C65839" w:rsidP="00C65839">
      <w:pPr>
        <w:spacing w:before="6"/>
        <w:rPr>
          <w:rFonts w:asciiTheme="minorHAnsi" w:eastAsia="Arial" w:hAnsiTheme="minorHAnsi" w:cstheme="minorHAnsi"/>
          <w:b/>
          <w:bCs/>
        </w:rPr>
      </w:pPr>
    </w:p>
    <w:tbl>
      <w:tblPr>
        <w:tblStyle w:val="TableNormal"/>
        <w:tblW w:w="0" w:type="auto"/>
        <w:tblInd w:w="2880" w:type="dxa"/>
        <w:tblLayout w:type="fixed"/>
        <w:tblLook w:val="01E0" w:firstRow="1" w:lastRow="1" w:firstColumn="1" w:lastColumn="1" w:noHBand="0" w:noVBand="0"/>
      </w:tblPr>
      <w:tblGrid>
        <w:gridCol w:w="3365"/>
        <w:gridCol w:w="1405"/>
      </w:tblGrid>
      <w:tr w:rsidR="00C65839" w:rsidRPr="00BB5644" w:rsidTr="00BB5644">
        <w:trPr>
          <w:trHeight w:hRule="exact" w:val="408"/>
        </w:trPr>
        <w:tc>
          <w:tcPr>
            <w:tcW w:w="3365" w:type="dxa"/>
            <w:tcBorders>
              <w:top w:val="single" w:sz="2" w:space="0" w:color="000000"/>
              <w:left w:val="single" w:sz="4" w:space="0" w:color="444444"/>
              <w:bottom w:val="single" w:sz="8" w:space="0" w:color="484848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63"/>
              <w:ind w:left="17"/>
              <w:jc w:val="center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2D2F2F"/>
              </w:rPr>
              <w:t>položka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8" w:space="0" w:color="6B6B6B"/>
              <w:bottom w:val="single" w:sz="8" w:space="0" w:color="484848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63"/>
              <w:ind w:left="302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2D2F2F"/>
              </w:rPr>
              <w:t>ev.</w:t>
            </w:r>
            <w:r w:rsidRPr="00BB5644">
              <w:rPr>
                <w:rFonts w:asciiTheme="minorHAnsi" w:hAnsiTheme="minorHAnsi" w:cstheme="minorHAnsi"/>
                <w:color w:val="2D2F2F"/>
                <w:spacing w:val="-24"/>
              </w:rPr>
              <w:t xml:space="preserve"> </w:t>
            </w:r>
            <w:r w:rsidRPr="00BB5644">
              <w:rPr>
                <w:rFonts w:asciiTheme="minorHAnsi" w:hAnsiTheme="minorHAnsi" w:cstheme="minorHAnsi"/>
                <w:color w:val="2D2F2F"/>
              </w:rPr>
              <w:t>číslo</w:t>
            </w:r>
          </w:p>
        </w:tc>
      </w:tr>
      <w:tr w:rsidR="00C65839" w:rsidRPr="00BB5644" w:rsidTr="00BB5644">
        <w:trPr>
          <w:trHeight w:hRule="exact" w:val="367"/>
        </w:trPr>
        <w:tc>
          <w:tcPr>
            <w:tcW w:w="3365" w:type="dxa"/>
            <w:tcBorders>
              <w:top w:val="single" w:sz="8" w:space="0" w:color="484848"/>
              <w:left w:val="single" w:sz="4" w:space="0" w:color="444444"/>
              <w:bottom w:val="single" w:sz="6" w:space="0" w:color="606060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91"/>
              <w:rPr>
                <w:rFonts w:asciiTheme="minorHAnsi" w:hAnsiTheme="minorHAnsi" w:cstheme="minorHAnsi"/>
              </w:rPr>
            </w:pPr>
            <w:proofErr w:type="spellStart"/>
            <w:r w:rsidRPr="00BB5644">
              <w:rPr>
                <w:rFonts w:asciiTheme="minorHAnsi" w:hAnsiTheme="minorHAnsi" w:cstheme="minorHAnsi"/>
                <w:color w:val="3F3F3F"/>
              </w:rPr>
              <w:t>šu</w:t>
            </w:r>
            <w:r w:rsidRPr="00BB5644">
              <w:rPr>
                <w:rFonts w:asciiTheme="minorHAnsi" w:hAnsiTheme="minorHAnsi" w:cstheme="minorHAnsi"/>
                <w:color w:val="1D1D1F"/>
              </w:rPr>
              <w:t>plikovnice</w:t>
            </w:r>
            <w:proofErr w:type="spellEnd"/>
          </w:p>
        </w:tc>
        <w:tc>
          <w:tcPr>
            <w:tcW w:w="1405" w:type="dxa"/>
            <w:tcBorders>
              <w:top w:val="single" w:sz="8" w:space="0" w:color="484848"/>
              <w:left w:val="single" w:sz="8" w:space="0" w:color="6B6B6B"/>
              <w:bottom w:val="single" w:sz="6" w:space="0" w:color="606060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</w:rPr>
              <w:t>DHM4787</w:t>
            </w:r>
          </w:p>
        </w:tc>
      </w:tr>
      <w:tr w:rsidR="00C65839" w:rsidRPr="00BB5644" w:rsidTr="00BB5644">
        <w:trPr>
          <w:trHeight w:hRule="exact" w:val="372"/>
        </w:trPr>
        <w:tc>
          <w:tcPr>
            <w:tcW w:w="3365" w:type="dxa"/>
            <w:tcBorders>
              <w:top w:val="single" w:sz="6" w:space="0" w:color="606060"/>
              <w:left w:val="single" w:sz="4" w:space="0" w:color="444444"/>
              <w:bottom w:val="single" w:sz="8" w:space="0" w:color="646464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95"/>
              <w:rPr>
                <w:rFonts w:asciiTheme="minorHAnsi" w:hAnsiTheme="minorHAnsi" w:cstheme="minorHAnsi"/>
              </w:rPr>
            </w:pPr>
            <w:proofErr w:type="spellStart"/>
            <w:r w:rsidRPr="00BB5644">
              <w:rPr>
                <w:rFonts w:asciiTheme="minorHAnsi" w:hAnsiTheme="minorHAnsi" w:cstheme="minorHAnsi"/>
                <w:color w:val="2D2F2F"/>
              </w:rPr>
              <w:t>šuplikovnice</w:t>
            </w:r>
            <w:proofErr w:type="spellEnd"/>
          </w:p>
        </w:tc>
        <w:tc>
          <w:tcPr>
            <w:tcW w:w="1405" w:type="dxa"/>
            <w:tcBorders>
              <w:top w:val="single" w:sz="6" w:space="0" w:color="606060"/>
              <w:left w:val="single" w:sz="8" w:space="0" w:color="6B6B6B"/>
              <w:bottom w:val="single" w:sz="8" w:space="0" w:color="646464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  <w:w w:val="105"/>
              </w:rPr>
              <w:t>DHM4617</w:t>
            </w:r>
          </w:p>
        </w:tc>
      </w:tr>
      <w:tr w:rsidR="00C65839" w:rsidRPr="00BB5644" w:rsidTr="00BB5644">
        <w:trPr>
          <w:trHeight w:hRule="exact" w:val="372"/>
        </w:trPr>
        <w:tc>
          <w:tcPr>
            <w:tcW w:w="3365" w:type="dxa"/>
            <w:tcBorders>
              <w:top w:val="single" w:sz="8" w:space="0" w:color="646464"/>
              <w:left w:val="single" w:sz="4" w:space="0" w:color="444444"/>
              <w:bottom w:val="single" w:sz="6" w:space="0" w:color="5B5B5B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91"/>
              <w:rPr>
                <w:rFonts w:asciiTheme="minorHAnsi" w:hAnsiTheme="minorHAnsi" w:cstheme="minorHAnsi"/>
              </w:rPr>
            </w:pPr>
            <w:proofErr w:type="spellStart"/>
            <w:r w:rsidRPr="00BB5644">
              <w:rPr>
                <w:rFonts w:asciiTheme="minorHAnsi" w:hAnsiTheme="minorHAnsi" w:cstheme="minorHAnsi"/>
                <w:color w:val="3F3F3F"/>
              </w:rPr>
              <w:t>š</w:t>
            </w:r>
            <w:r w:rsidRPr="00BB5644">
              <w:rPr>
                <w:rFonts w:asciiTheme="minorHAnsi" w:hAnsiTheme="minorHAnsi" w:cstheme="minorHAnsi"/>
                <w:color w:val="1D1D1F"/>
              </w:rPr>
              <w:t>uplikovnice</w:t>
            </w:r>
            <w:proofErr w:type="spellEnd"/>
          </w:p>
        </w:tc>
        <w:tc>
          <w:tcPr>
            <w:tcW w:w="1405" w:type="dxa"/>
            <w:tcBorders>
              <w:top w:val="single" w:sz="8" w:space="0" w:color="646464"/>
              <w:left w:val="single" w:sz="8" w:space="0" w:color="6B6B6B"/>
              <w:bottom w:val="single" w:sz="6" w:space="0" w:color="5B5B5B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</w:rPr>
              <w:t>DHM4228</w:t>
            </w:r>
          </w:p>
        </w:tc>
      </w:tr>
      <w:tr w:rsidR="00C65839" w:rsidRPr="00BB5644" w:rsidTr="00BB5644">
        <w:trPr>
          <w:trHeight w:hRule="exact" w:val="365"/>
        </w:trPr>
        <w:tc>
          <w:tcPr>
            <w:tcW w:w="3365" w:type="dxa"/>
            <w:tcBorders>
              <w:top w:val="single" w:sz="6" w:space="0" w:color="5B5B5B"/>
              <w:left w:val="single" w:sz="4" w:space="0" w:color="444444"/>
              <w:bottom w:val="single" w:sz="6" w:space="0" w:color="5B5B5B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13"/>
              <w:ind w:left="91"/>
              <w:rPr>
                <w:rFonts w:asciiTheme="minorHAnsi" w:hAnsiTheme="minorHAnsi" w:cstheme="minorHAnsi"/>
              </w:rPr>
            </w:pPr>
            <w:proofErr w:type="spellStart"/>
            <w:r w:rsidRPr="00BB5644">
              <w:rPr>
                <w:rFonts w:asciiTheme="minorHAnsi" w:hAnsiTheme="minorHAnsi" w:cstheme="minorHAnsi"/>
                <w:color w:val="2D2F2F"/>
              </w:rPr>
              <w:t>šuplikovnice</w:t>
            </w:r>
            <w:proofErr w:type="spellEnd"/>
          </w:p>
        </w:tc>
        <w:tc>
          <w:tcPr>
            <w:tcW w:w="1405" w:type="dxa"/>
            <w:tcBorders>
              <w:top w:val="single" w:sz="6" w:space="0" w:color="5B5B5B"/>
              <w:left w:val="single" w:sz="8" w:space="0" w:color="6B6B6B"/>
              <w:bottom w:val="single" w:sz="6" w:space="0" w:color="5B5B5B"/>
              <w:right w:val="single" w:sz="2" w:space="0" w:color="000000"/>
            </w:tcBorders>
          </w:tcPr>
          <w:p w:rsidR="00C65839" w:rsidRPr="00BB5644" w:rsidRDefault="00C65839" w:rsidP="00C3268D">
            <w:pPr>
              <w:pStyle w:val="TableParagraph"/>
              <w:spacing w:before="13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</w:rPr>
              <w:t>DHM436</w:t>
            </w:r>
            <w:r w:rsidR="00C3268D">
              <w:rPr>
                <w:rFonts w:asciiTheme="minorHAnsi" w:hAnsiTheme="minorHAnsi" w:cstheme="minorHAnsi"/>
                <w:color w:val="1D1D1F"/>
              </w:rPr>
              <w:t>5</w:t>
            </w:r>
          </w:p>
        </w:tc>
      </w:tr>
      <w:tr w:rsidR="00C65839" w:rsidRPr="00BB5644" w:rsidTr="00BB5644">
        <w:trPr>
          <w:trHeight w:hRule="exact" w:val="370"/>
        </w:trPr>
        <w:tc>
          <w:tcPr>
            <w:tcW w:w="3365" w:type="dxa"/>
            <w:tcBorders>
              <w:top w:val="single" w:sz="6" w:space="0" w:color="5B5B5B"/>
              <w:left w:val="single" w:sz="4" w:space="0" w:color="444444"/>
              <w:bottom w:val="single" w:sz="6" w:space="0" w:color="2F2F2F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91"/>
              <w:rPr>
                <w:rFonts w:asciiTheme="minorHAnsi" w:hAnsiTheme="minorHAnsi" w:cstheme="minorHAnsi"/>
              </w:rPr>
            </w:pPr>
            <w:proofErr w:type="spellStart"/>
            <w:r w:rsidRPr="00BB5644">
              <w:rPr>
                <w:rFonts w:asciiTheme="minorHAnsi" w:hAnsiTheme="minorHAnsi" w:cstheme="minorHAnsi"/>
                <w:color w:val="2D2F2F"/>
              </w:rPr>
              <w:t>šuplikovnice</w:t>
            </w:r>
            <w:proofErr w:type="spellEnd"/>
          </w:p>
        </w:tc>
        <w:tc>
          <w:tcPr>
            <w:tcW w:w="1405" w:type="dxa"/>
            <w:tcBorders>
              <w:top w:val="single" w:sz="6" w:space="0" w:color="5B5B5B"/>
              <w:left w:val="single" w:sz="8" w:space="0" w:color="6B6B6B"/>
              <w:bottom w:val="single" w:sz="6" w:space="0" w:color="2F2F2F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</w:rPr>
              <w:t>DHM4545</w:t>
            </w:r>
          </w:p>
        </w:tc>
      </w:tr>
      <w:tr w:rsidR="00C65839" w:rsidRPr="00BB5644" w:rsidTr="00BB5644">
        <w:trPr>
          <w:trHeight w:hRule="exact" w:val="370"/>
        </w:trPr>
        <w:tc>
          <w:tcPr>
            <w:tcW w:w="3365" w:type="dxa"/>
            <w:tcBorders>
              <w:top w:val="single" w:sz="6" w:space="0" w:color="2F2F2F"/>
              <w:left w:val="single" w:sz="4" w:space="0" w:color="444444"/>
              <w:bottom w:val="single" w:sz="6" w:space="0" w:color="606060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100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2D2F2F"/>
              </w:rPr>
              <w:t>kancelářský</w:t>
            </w:r>
            <w:r w:rsidRPr="00BB5644">
              <w:rPr>
                <w:rFonts w:asciiTheme="minorHAnsi" w:hAnsiTheme="minorHAnsi" w:cstheme="minorHAnsi"/>
                <w:color w:val="2D2F2F"/>
                <w:spacing w:val="-4"/>
              </w:rPr>
              <w:t xml:space="preserve"> </w:t>
            </w:r>
            <w:r w:rsidRPr="00BB5644">
              <w:rPr>
                <w:rFonts w:asciiTheme="minorHAnsi" w:hAnsiTheme="minorHAnsi" w:cstheme="minorHAnsi"/>
                <w:color w:val="3F3F3F"/>
              </w:rPr>
              <w:t>stůl</w:t>
            </w:r>
          </w:p>
        </w:tc>
        <w:tc>
          <w:tcPr>
            <w:tcW w:w="1405" w:type="dxa"/>
            <w:tcBorders>
              <w:top w:val="single" w:sz="6" w:space="0" w:color="2F2F2F"/>
              <w:left w:val="single" w:sz="8" w:space="0" w:color="6B6B6B"/>
              <w:bottom w:val="single" w:sz="6" w:space="0" w:color="606060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</w:rPr>
              <w:t>DHM4287</w:t>
            </w:r>
          </w:p>
        </w:tc>
      </w:tr>
      <w:tr w:rsidR="00C65839" w:rsidRPr="00BB5644" w:rsidTr="00BB5644">
        <w:trPr>
          <w:trHeight w:hRule="exact" w:val="367"/>
        </w:trPr>
        <w:tc>
          <w:tcPr>
            <w:tcW w:w="3365" w:type="dxa"/>
            <w:tcBorders>
              <w:top w:val="single" w:sz="6" w:space="0" w:color="606060"/>
              <w:left w:val="single" w:sz="4" w:space="0" w:color="444444"/>
              <w:bottom w:val="single" w:sz="4" w:space="0" w:color="444444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100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2D2F2F"/>
              </w:rPr>
              <w:t>kancelářský</w:t>
            </w:r>
            <w:r w:rsidRPr="00BB5644">
              <w:rPr>
                <w:rFonts w:asciiTheme="minorHAnsi" w:hAnsiTheme="minorHAnsi" w:cstheme="minorHAnsi"/>
                <w:color w:val="2D2F2F"/>
                <w:spacing w:val="-4"/>
              </w:rPr>
              <w:t xml:space="preserve"> </w:t>
            </w:r>
            <w:r w:rsidRPr="00BB5644">
              <w:rPr>
                <w:rFonts w:asciiTheme="minorHAnsi" w:hAnsiTheme="minorHAnsi" w:cstheme="minorHAnsi"/>
                <w:color w:val="2D2F2F"/>
              </w:rPr>
              <w:t>stůl</w:t>
            </w:r>
          </w:p>
        </w:tc>
        <w:tc>
          <w:tcPr>
            <w:tcW w:w="1405" w:type="dxa"/>
            <w:tcBorders>
              <w:top w:val="single" w:sz="6" w:space="0" w:color="606060"/>
              <w:left w:val="single" w:sz="8" w:space="0" w:color="6B6B6B"/>
              <w:bottom w:val="single" w:sz="4" w:space="0" w:color="444444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</w:rPr>
              <w:t>DHM4565</w:t>
            </w:r>
          </w:p>
        </w:tc>
      </w:tr>
      <w:tr w:rsidR="00C65839" w:rsidRPr="00BB5644" w:rsidTr="00BB5644">
        <w:trPr>
          <w:trHeight w:hRule="exact" w:val="372"/>
        </w:trPr>
        <w:tc>
          <w:tcPr>
            <w:tcW w:w="3365" w:type="dxa"/>
            <w:tcBorders>
              <w:top w:val="single" w:sz="4" w:space="0" w:color="444444"/>
              <w:left w:val="single" w:sz="4" w:space="0" w:color="444444"/>
              <w:bottom w:val="single" w:sz="6" w:space="0" w:color="2F2F2F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27"/>
              <w:ind w:left="100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  <w:spacing w:val="1"/>
              </w:rPr>
              <w:t>kancelá</w:t>
            </w:r>
            <w:r w:rsidRPr="00BB5644">
              <w:rPr>
                <w:rFonts w:asciiTheme="minorHAnsi" w:hAnsiTheme="minorHAnsi" w:cstheme="minorHAnsi"/>
                <w:color w:val="3F3F3F"/>
                <w:spacing w:val="1"/>
              </w:rPr>
              <w:t>řský</w:t>
            </w:r>
            <w:r w:rsidRPr="00BB5644">
              <w:rPr>
                <w:rFonts w:asciiTheme="minorHAnsi" w:hAnsiTheme="minorHAnsi" w:cstheme="minorHAnsi"/>
                <w:color w:val="3F3F3F"/>
                <w:spacing w:val="-23"/>
              </w:rPr>
              <w:t xml:space="preserve"> </w:t>
            </w:r>
            <w:r w:rsidRPr="00BB5644">
              <w:rPr>
                <w:rFonts w:asciiTheme="minorHAnsi" w:hAnsiTheme="minorHAnsi" w:cstheme="minorHAnsi"/>
                <w:color w:val="2D2F2F"/>
              </w:rPr>
              <w:t>stůl</w:t>
            </w:r>
          </w:p>
        </w:tc>
        <w:tc>
          <w:tcPr>
            <w:tcW w:w="1405" w:type="dxa"/>
            <w:tcBorders>
              <w:top w:val="single" w:sz="4" w:space="0" w:color="444444"/>
              <w:left w:val="single" w:sz="8" w:space="0" w:color="6B6B6B"/>
              <w:bottom w:val="single" w:sz="6" w:space="0" w:color="2F2F2F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27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  <w:spacing w:val="-3"/>
                <w:w w:val="105"/>
              </w:rPr>
              <w:t>DHM421</w:t>
            </w:r>
            <w:r w:rsidRPr="00BB5644">
              <w:rPr>
                <w:rFonts w:asciiTheme="minorHAnsi" w:hAnsiTheme="minorHAnsi" w:cstheme="minorHAnsi"/>
                <w:color w:val="1D1D1F"/>
                <w:spacing w:val="-4"/>
                <w:w w:val="105"/>
              </w:rPr>
              <w:t>9</w:t>
            </w:r>
          </w:p>
        </w:tc>
      </w:tr>
      <w:tr w:rsidR="00C65839" w:rsidRPr="00BB5644" w:rsidTr="00BB5644">
        <w:trPr>
          <w:trHeight w:hRule="exact" w:val="370"/>
        </w:trPr>
        <w:tc>
          <w:tcPr>
            <w:tcW w:w="3365" w:type="dxa"/>
            <w:tcBorders>
              <w:top w:val="single" w:sz="6" w:space="0" w:color="2F2F2F"/>
              <w:left w:val="single" w:sz="4" w:space="0" w:color="444444"/>
              <w:bottom w:val="single" w:sz="6" w:space="0" w:color="5B5B5B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100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  <w:spacing w:val="2"/>
              </w:rPr>
              <w:t>kanc</w:t>
            </w:r>
            <w:r w:rsidRPr="00BB5644">
              <w:rPr>
                <w:rFonts w:asciiTheme="minorHAnsi" w:hAnsiTheme="minorHAnsi" w:cstheme="minorHAnsi"/>
                <w:color w:val="3F3F3F"/>
                <w:spacing w:val="2"/>
              </w:rPr>
              <w:t>e</w:t>
            </w:r>
            <w:r w:rsidRPr="00BB5644">
              <w:rPr>
                <w:rFonts w:asciiTheme="minorHAnsi" w:hAnsiTheme="minorHAnsi" w:cstheme="minorHAnsi"/>
                <w:color w:val="1D1D1F"/>
                <w:spacing w:val="2"/>
              </w:rPr>
              <w:t>lá</w:t>
            </w:r>
            <w:r w:rsidRPr="00BB5644">
              <w:rPr>
                <w:rFonts w:asciiTheme="minorHAnsi" w:hAnsiTheme="minorHAnsi" w:cstheme="minorHAnsi"/>
                <w:color w:val="3F3F3F"/>
                <w:spacing w:val="2"/>
              </w:rPr>
              <w:t>řs</w:t>
            </w:r>
            <w:r w:rsidRPr="00BB5644">
              <w:rPr>
                <w:rFonts w:asciiTheme="minorHAnsi" w:hAnsiTheme="minorHAnsi" w:cstheme="minorHAnsi"/>
                <w:color w:val="1D1D1F"/>
                <w:spacing w:val="2"/>
              </w:rPr>
              <w:t>ký</w:t>
            </w:r>
            <w:r w:rsidRPr="00BB5644">
              <w:rPr>
                <w:rFonts w:asciiTheme="minorHAnsi" w:hAnsiTheme="minorHAnsi" w:cstheme="minorHAnsi"/>
                <w:color w:val="1D1D1F"/>
                <w:spacing w:val="-31"/>
              </w:rPr>
              <w:t xml:space="preserve"> </w:t>
            </w:r>
            <w:r w:rsidRPr="00BB5644">
              <w:rPr>
                <w:rFonts w:asciiTheme="minorHAnsi" w:hAnsiTheme="minorHAnsi" w:cstheme="minorHAnsi"/>
                <w:color w:val="3F3F3F"/>
              </w:rPr>
              <w:t>stůl</w:t>
            </w:r>
          </w:p>
        </w:tc>
        <w:tc>
          <w:tcPr>
            <w:tcW w:w="1405" w:type="dxa"/>
            <w:tcBorders>
              <w:top w:val="single" w:sz="6" w:space="0" w:color="2F2F2F"/>
              <w:left w:val="single" w:sz="8" w:space="0" w:color="6B6B6B"/>
              <w:bottom w:val="single" w:sz="6" w:space="0" w:color="5B5B5B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</w:rPr>
              <w:t>DHM4567</w:t>
            </w:r>
          </w:p>
        </w:tc>
      </w:tr>
      <w:tr w:rsidR="00C65839" w:rsidRPr="00BB5644" w:rsidTr="00BB5644">
        <w:trPr>
          <w:trHeight w:hRule="exact" w:val="355"/>
        </w:trPr>
        <w:tc>
          <w:tcPr>
            <w:tcW w:w="3365" w:type="dxa"/>
            <w:tcBorders>
              <w:top w:val="single" w:sz="6" w:space="0" w:color="5B5B5B"/>
              <w:left w:val="single" w:sz="4" w:space="0" w:color="444444"/>
              <w:bottom w:val="single" w:sz="6" w:space="0" w:color="5B5B5B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100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2D2F2F"/>
              </w:rPr>
              <w:t>kancelářský</w:t>
            </w:r>
            <w:r w:rsidRPr="00BB5644">
              <w:rPr>
                <w:rFonts w:asciiTheme="minorHAnsi" w:hAnsiTheme="minorHAnsi" w:cstheme="minorHAnsi"/>
                <w:color w:val="2D2F2F"/>
                <w:spacing w:val="-4"/>
              </w:rPr>
              <w:t xml:space="preserve"> </w:t>
            </w:r>
            <w:r w:rsidRPr="00BB5644">
              <w:rPr>
                <w:rFonts w:asciiTheme="minorHAnsi" w:hAnsiTheme="minorHAnsi" w:cstheme="minorHAnsi"/>
                <w:color w:val="1D1D1F"/>
              </w:rPr>
              <w:t>stůl</w:t>
            </w:r>
          </w:p>
        </w:tc>
        <w:tc>
          <w:tcPr>
            <w:tcW w:w="1405" w:type="dxa"/>
            <w:tcBorders>
              <w:top w:val="single" w:sz="6" w:space="0" w:color="5B5B5B"/>
              <w:left w:val="single" w:sz="8" w:space="0" w:color="6B6B6B"/>
              <w:bottom w:val="single" w:sz="6" w:space="0" w:color="5B5B5B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right="6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B5644">
              <w:rPr>
                <w:rFonts w:asciiTheme="minorHAnsi" w:hAnsiTheme="minorHAnsi" w:cstheme="minorHAnsi"/>
                <w:color w:val="1D1D1F"/>
                <w:spacing w:val="1"/>
                <w:w w:val="105"/>
              </w:rPr>
              <w:t>b.č</w:t>
            </w:r>
            <w:proofErr w:type="spellEnd"/>
            <w:r w:rsidRPr="00BB5644">
              <w:rPr>
                <w:rFonts w:asciiTheme="minorHAnsi" w:hAnsiTheme="minorHAnsi" w:cstheme="minorHAnsi"/>
                <w:color w:val="505052"/>
                <w:w w:val="105"/>
              </w:rPr>
              <w:t>.</w:t>
            </w:r>
            <w:proofErr w:type="gramEnd"/>
          </w:p>
        </w:tc>
      </w:tr>
      <w:tr w:rsidR="00C65839" w:rsidRPr="00BB5644" w:rsidTr="00BB5644">
        <w:trPr>
          <w:trHeight w:hRule="exact" w:val="367"/>
        </w:trPr>
        <w:tc>
          <w:tcPr>
            <w:tcW w:w="3365" w:type="dxa"/>
            <w:tcBorders>
              <w:top w:val="single" w:sz="6" w:space="0" w:color="5B5B5B"/>
              <w:left w:val="single" w:sz="4" w:space="0" w:color="444444"/>
              <w:bottom w:val="single" w:sz="4" w:space="0" w:color="4B4B4B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95"/>
              <w:rPr>
                <w:rFonts w:asciiTheme="minorHAnsi" w:hAnsiTheme="minorHAnsi" w:cstheme="minorHAnsi"/>
              </w:rPr>
            </w:pPr>
            <w:proofErr w:type="spellStart"/>
            <w:r w:rsidRPr="00BB5644">
              <w:rPr>
                <w:rFonts w:asciiTheme="minorHAnsi" w:hAnsiTheme="minorHAnsi" w:cstheme="minorHAnsi"/>
                <w:color w:val="3F3F3F"/>
                <w:spacing w:val="-2"/>
              </w:rPr>
              <w:t>k</w:t>
            </w:r>
            <w:r w:rsidRPr="00BB5644">
              <w:rPr>
                <w:rFonts w:asciiTheme="minorHAnsi" w:hAnsiTheme="minorHAnsi" w:cstheme="minorHAnsi"/>
                <w:color w:val="1D1D1F"/>
                <w:spacing w:val="-2"/>
              </w:rPr>
              <w:t>ancelá</w:t>
            </w:r>
            <w:proofErr w:type="spellEnd"/>
            <w:r w:rsidRPr="00BB5644">
              <w:rPr>
                <w:rFonts w:asciiTheme="minorHAnsi" w:hAnsiTheme="minorHAnsi" w:cstheme="minorHAnsi"/>
                <w:color w:val="1D1D1F"/>
                <w:spacing w:val="-34"/>
              </w:rPr>
              <w:t xml:space="preserve"> </w:t>
            </w:r>
            <w:proofErr w:type="spellStart"/>
            <w:r w:rsidRPr="00BB5644">
              <w:rPr>
                <w:rFonts w:asciiTheme="minorHAnsi" w:hAnsiTheme="minorHAnsi" w:cstheme="minorHAnsi"/>
                <w:color w:val="3F3F3F"/>
                <w:spacing w:val="1"/>
              </w:rPr>
              <w:t>ř</w:t>
            </w:r>
            <w:r w:rsidRPr="00BB5644">
              <w:rPr>
                <w:rFonts w:asciiTheme="minorHAnsi" w:hAnsiTheme="minorHAnsi" w:cstheme="minorHAnsi"/>
                <w:color w:val="1D1D1F"/>
                <w:spacing w:val="1"/>
              </w:rPr>
              <w:t>s</w:t>
            </w:r>
            <w:r w:rsidRPr="00BB5644">
              <w:rPr>
                <w:rFonts w:asciiTheme="minorHAnsi" w:hAnsiTheme="minorHAnsi" w:cstheme="minorHAnsi"/>
                <w:color w:val="3F3F3F"/>
              </w:rPr>
              <w:t>k</w:t>
            </w:r>
            <w:r w:rsidRPr="00BB5644">
              <w:rPr>
                <w:rFonts w:asciiTheme="minorHAnsi" w:hAnsiTheme="minorHAnsi" w:cstheme="minorHAnsi"/>
                <w:color w:val="1D1D1F"/>
                <w:spacing w:val="1"/>
              </w:rPr>
              <w:t>ý</w:t>
            </w:r>
            <w:proofErr w:type="spellEnd"/>
            <w:r w:rsidRPr="00BB5644">
              <w:rPr>
                <w:rFonts w:asciiTheme="minorHAnsi" w:hAnsiTheme="minorHAnsi" w:cstheme="minorHAnsi"/>
                <w:color w:val="1D1D1F"/>
                <w:spacing w:val="-12"/>
              </w:rPr>
              <w:t xml:space="preserve"> </w:t>
            </w:r>
            <w:r w:rsidRPr="00BB5644">
              <w:rPr>
                <w:rFonts w:asciiTheme="minorHAnsi" w:hAnsiTheme="minorHAnsi" w:cstheme="minorHAnsi"/>
                <w:color w:val="1D1D1F"/>
              </w:rPr>
              <w:t>stůl</w:t>
            </w:r>
          </w:p>
        </w:tc>
        <w:tc>
          <w:tcPr>
            <w:tcW w:w="1405" w:type="dxa"/>
            <w:tcBorders>
              <w:top w:val="single" w:sz="6" w:space="0" w:color="5B5B5B"/>
              <w:left w:val="single" w:sz="8" w:space="0" w:color="6B6B6B"/>
              <w:bottom w:val="single" w:sz="4" w:space="0" w:color="4B4B4B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right="21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B5644">
              <w:rPr>
                <w:rFonts w:asciiTheme="minorHAnsi" w:hAnsiTheme="minorHAnsi" w:cstheme="minorHAnsi"/>
                <w:color w:val="1D1D1F"/>
              </w:rPr>
              <w:t>b</w:t>
            </w:r>
            <w:r w:rsidRPr="00BB5644">
              <w:rPr>
                <w:rFonts w:asciiTheme="minorHAnsi" w:hAnsiTheme="minorHAnsi" w:cstheme="minorHAnsi"/>
                <w:color w:val="3F3F3F"/>
              </w:rPr>
              <w:t>.č</w:t>
            </w:r>
            <w:proofErr w:type="spellEnd"/>
            <w:r w:rsidRPr="00BB5644">
              <w:rPr>
                <w:rFonts w:asciiTheme="minorHAnsi" w:hAnsiTheme="minorHAnsi" w:cstheme="minorHAnsi"/>
                <w:color w:val="3F3F3F"/>
              </w:rPr>
              <w:t>.</w:t>
            </w:r>
            <w:proofErr w:type="gramEnd"/>
          </w:p>
        </w:tc>
      </w:tr>
      <w:tr w:rsidR="00C65839" w:rsidRPr="00BB5644" w:rsidTr="00BB5644">
        <w:trPr>
          <w:trHeight w:hRule="exact" w:val="370"/>
        </w:trPr>
        <w:tc>
          <w:tcPr>
            <w:tcW w:w="3365" w:type="dxa"/>
            <w:tcBorders>
              <w:top w:val="single" w:sz="4" w:space="0" w:color="4B4B4B"/>
              <w:left w:val="single" w:sz="4" w:space="0" w:color="444444"/>
              <w:bottom w:val="single" w:sz="8" w:space="0" w:color="3F3F3F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91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3F3F3F"/>
                <w:spacing w:val="1"/>
              </w:rPr>
              <w:t>ži</w:t>
            </w:r>
            <w:r w:rsidRPr="00BB5644">
              <w:rPr>
                <w:rFonts w:asciiTheme="minorHAnsi" w:hAnsiTheme="minorHAnsi" w:cstheme="minorHAnsi"/>
                <w:color w:val="1D1D1F"/>
                <w:spacing w:val="1"/>
              </w:rPr>
              <w:t>dle</w:t>
            </w:r>
          </w:p>
        </w:tc>
        <w:tc>
          <w:tcPr>
            <w:tcW w:w="1405" w:type="dxa"/>
            <w:tcBorders>
              <w:top w:val="single" w:sz="4" w:space="0" w:color="4B4B4B"/>
              <w:left w:val="single" w:sz="8" w:space="0" w:color="6B6B6B"/>
              <w:bottom w:val="single" w:sz="8" w:space="0" w:color="3F3F3F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71"/>
              <w:ind w:left="24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B5644">
              <w:rPr>
                <w:rFonts w:asciiTheme="minorHAnsi" w:hAnsiTheme="minorHAnsi" w:cstheme="minorHAnsi"/>
                <w:color w:val="1D1D1F"/>
                <w:spacing w:val="2"/>
                <w:w w:val="110"/>
              </w:rPr>
              <w:t>b.č</w:t>
            </w:r>
            <w:proofErr w:type="spellEnd"/>
            <w:r w:rsidRPr="00BB5644">
              <w:rPr>
                <w:rFonts w:asciiTheme="minorHAnsi" w:hAnsiTheme="minorHAnsi" w:cstheme="minorHAnsi"/>
                <w:color w:val="505052"/>
                <w:spacing w:val="1"/>
                <w:w w:val="110"/>
              </w:rPr>
              <w:t>.</w:t>
            </w:r>
            <w:proofErr w:type="gramEnd"/>
          </w:p>
        </w:tc>
      </w:tr>
      <w:tr w:rsidR="00C65839" w:rsidRPr="00BB5644" w:rsidTr="00BB5644">
        <w:trPr>
          <w:trHeight w:hRule="exact" w:val="367"/>
        </w:trPr>
        <w:tc>
          <w:tcPr>
            <w:tcW w:w="3365" w:type="dxa"/>
            <w:tcBorders>
              <w:top w:val="single" w:sz="8" w:space="0" w:color="3F3F3F"/>
              <w:left w:val="single" w:sz="4" w:space="0" w:color="444444"/>
              <w:bottom w:val="single" w:sz="6" w:space="0" w:color="646464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91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3F3F3F"/>
                <w:spacing w:val="1"/>
              </w:rPr>
              <w:t>ži</w:t>
            </w:r>
            <w:r w:rsidRPr="00BB5644">
              <w:rPr>
                <w:rFonts w:asciiTheme="minorHAnsi" w:hAnsiTheme="minorHAnsi" w:cstheme="minorHAnsi"/>
                <w:color w:val="1D1D1F"/>
                <w:spacing w:val="1"/>
              </w:rPr>
              <w:t>dle</w:t>
            </w:r>
          </w:p>
        </w:tc>
        <w:tc>
          <w:tcPr>
            <w:tcW w:w="1405" w:type="dxa"/>
            <w:tcBorders>
              <w:top w:val="single" w:sz="8" w:space="0" w:color="3F3F3F"/>
              <w:left w:val="single" w:sz="8" w:space="0" w:color="6B6B6B"/>
              <w:bottom w:val="single" w:sz="6" w:space="0" w:color="646464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56"/>
              <w:ind w:left="24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B5644">
              <w:rPr>
                <w:rFonts w:asciiTheme="minorHAnsi" w:hAnsiTheme="minorHAnsi" w:cstheme="minorHAnsi"/>
                <w:color w:val="1D1D1F"/>
                <w:spacing w:val="2"/>
                <w:w w:val="110"/>
              </w:rPr>
              <w:t>b.č</w:t>
            </w:r>
            <w:proofErr w:type="spellEnd"/>
            <w:r w:rsidRPr="00BB5644">
              <w:rPr>
                <w:rFonts w:asciiTheme="minorHAnsi" w:hAnsiTheme="minorHAnsi" w:cstheme="minorHAnsi"/>
                <w:color w:val="505052"/>
                <w:spacing w:val="1"/>
                <w:w w:val="110"/>
              </w:rPr>
              <w:t>.</w:t>
            </w:r>
            <w:proofErr w:type="gramEnd"/>
          </w:p>
        </w:tc>
      </w:tr>
      <w:tr w:rsidR="00C65839" w:rsidRPr="00BB5644" w:rsidTr="00BB5644">
        <w:trPr>
          <w:trHeight w:hRule="exact" w:val="355"/>
        </w:trPr>
        <w:tc>
          <w:tcPr>
            <w:tcW w:w="3365" w:type="dxa"/>
            <w:tcBorders>
              <w:top w:val="single" w:sz="6" w:space="0" w:color="646464"/>
              <w:left w:val="single" w:sz="4" w:space="0" w:color="444444"/>
              <w:bottom w:val="single" w:sz="6" w:space="0" w:color="646464"/>
              <w:right w:val="single" w:sz="8" w:space="0" w:color="6B6B6B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91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3F3F3F"/>
              </w:rPr>
              <w:t>ži</w:t>
            </w:r>
            <w:r w:rsidRPr="00BB5644">
              <w:rPr>
                <w:rFonts w:asciiTheme="minorHAnsi" w:hAnsiTheme="minorHAnsi" w:cstheme="minorHAnsi"/>
                <w:color w:val="1D1D1F"/>
              </w:rPr>
              <w:t>dle</w:t>
            </w:r>
          </w:p>
        </w:tc>
        <w:tc>
          <w:tcPr>
            <w:tcW w:w="1405" w:type="dxa"/>
            <w:tcBorders>
              <w:top w:val="single" w:sz="6" w:space="0" w:color="646464"/>
              <w:left w:val="single" w:sz="8" w:space="0" w:color="6B6B6B"/>
              <w:bottom w:val="single" w:sz="6" w:space="0" w:color="646464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81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</w:rPr>
              <w:t>DHM4537</w:t>
            </w:r>
          </w:p>
        </w:tc>
      </w:tr>
      <w:tr w:rsidR="00C65839" w:rsidRPr="00BB5644" w:rsidTr="00BB5644">
        <w:trPr>
          <w:trHeight w:hRule="exact" w:val="367"/>
        </w:trPr>
        <w:tc>
          <w:tcPr>
            <w:tcW w:w="3365" w:type="dxa"/>
            <w:tcBorders>
              <w:top w:val="single" w:sz="6" w:space="0" w:color="646464"/>
              <w:left w:val="single" w:sz="4" w:space="0" w:color="444444"/>
              <w:bottom w:val="single" w:sz="4" w:space="0" w:color="3B3B3B"/>
              <w:right w:val="single" w:sz="8" w:space="0" w:color="575B57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91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2D2F2F"/>
                <w:w w:val="95"/>
              </w:rPr>
              <w:t>žid</w:t>
            </w:r>
            <w:r w:rsidRPr="00BB5644">
              <w:rPr>
                <w:rFonts w:asciiTheme="minorHAnsi" w:hAnsiTheme="minorHAnsi" w:cstheme="minorHAnsi"/>
                <w:color w:val="080808"/>
                <w:w w:val="95"/>
              </w:rPr>
              <w:t>le</w:t>
            </w:r>
          </w:p>
        </w:tc>
        <w:tc>
          <w:tcPr>
            <w:tcW w:w="1405" w:type="dxa"/>
            <w:tcBorders>
              <w:top w:val="single" w:sz="6" w:space="0" w:color="646464"/>
              <w:left w:val="single" w:sz="8" w:space="0" w:color="575B57"/>
              <w:bottom w:val="single" w:sz="4" w:space="0" w:color="3B3B3B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  <w:w w:val="105"/>
              </w:rPr>
              <w:t>DHM4224</w:t>
            </w:r>
          </w:p>
        </w:tc>
      </w:tr>
      <w:tr w:rsidR="00C65839" w:rsidRPr="00BB5644" w:rsidTr="00BB5644">
        <w:trPr>
          <w:trHeight w:hRule="exact" w:val="374"/>
        </w:trPr>
        <w:tc>
          <w:tcPr>
            <w:tcW w:w="3365" w:type="dxa"/>
            <w:tcBorders>
              <w:top w:val="single" w:sz="4" w:space="0" w:color="3B3B3B"/>
              <w:left w:val="single" w:sz="4" w:space="0" w:color="444444"/>
              <w:bottom w:val="single" w:sz="4" w:space="0" w:color="3B3B3B"/>
              <w:right w:val="single" w:sz="8" w:space="0" w:color="575B57"/>
            </w:tcBorders>
          </w:tcPr>
          <w:p w:rsidR="00C65839" w:rsidRPr="00BB5644" w:rsidRDefault="00C65839" w:rsidP="00695847">
            <w:pPr>
              <w:pStyle w:val="TableParagraph"/>
              <w:spacing w:before="27"/>
              <w:ind w:left="91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3F3F3F"/>
              </w:rPr>
              <w:t>ži</w:t>
            </w:r>
            <w:r w:rsidRPr="00BB5644">
              <w:rPr>
                <w:rFonts w:asciiTheme="minorHAnsi" w:hAnsiTheme="minorHAnsi" w:cstheme="minorHAnsi"/>
                <w:color w:val="1D1D1F"/>
              </w:rPr>
              <w:t>dle</w:t>
            </w:r>
          </w:p>
        </w:tc>
        <w:tc>
          <w:tcPr>
            <w:tcW w:w="1405" w:type="dxa"/>
            <w:tcBorders>
              <w:top w:val="single" w:sz="4" w:space="0" w:color="3B3B3B"/>
              <w:left w:val="single" w:sz="8" w:space="0" w:color="575B57"/>
              <w:bottom w:val="single" w:sz="4" w:space="0" w:color="3B3B3B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27"/>
              <w:ind w:right="6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B5644">
              <w:rPr>
                <w:rFonts w:asciiTheme="minorHAnsi" w:hAnsiTheme="minorHAnsi" w:cstheme="minorHAnsi"/>
                <w:color w:val="1D1D1F"/>
                <w:spacing w:val="1"/>
                <w:w w:val="105"/>
              </w:rPr>
              <w:t>b.č</w:t>
            </w:r>
            <w:proofErr w:type="spellEnd"/>
            <w:r w:rsidRPr="00BB5644">
              <w:rPr>
                <w:rFonts w:asciiTheme="minorHAnsi" w:hAnsiTheme="minorHAnsi" w:cstheme="minorHAnsi"/>
                <w:color w:val="505052"/>
                <w:w w:val="105"/>
              </w:rPr>
              <w:t>.</w:t>
            </w:r>
            <w:proofErr w:type="gramEnd"/>
          </w:p>
        </w:tc>
      </w:tr>
      <w:tr w:rsidR="00C65839" w:rsidRPr="00BB5644" w:rsidTr="00BB5644">
        <w:trPr>
          <w:trHeight w:hRule="exact" w:val="370"/>
        </w:trPr>
        <w:tc>
          <w:tcPr>
            <w:tcW w:w="3365" w:type="dxa"/>
            <w:tcBorders>
              <w:top w:val="single" w:sz="4" w:space="0" w:color="3B3B3B"/>
              <w:left w:val="single" w:sz="4" w:space="0" w:color="444444"/>
              <w:bottom w:val="single" w:sz="4" w:space="0" w:color="575757"/>
              <w:right w:val="single" w:sz="8" w:space="0" w:color="575B57"/>
            </w:tcBorders>
          </w:tcPr>
          <w:p w:rsidR="00C65839" w:rsidRPr="00BB5644" w:rsidRDefault="00304747" w:rsidP="00695847">
            <w:pPr>
              <w:pStyle w:val="TableParagraph"/>
              <w:spacing w:before="27"/>
              <w:ind w:left="91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2D2F2F"/>
                <w:w w:val="95"/>
              </w:rPr>
              <w:t>žid</w:t>
            </w:r>
            <w:r w:rsidR="00C65839" w:rsidRPr="00BB5644">
              <w:rPr>
                <w:rFonts w:asciiTheme="minorHAnsi" w:hAnsiTheme="minorHAnsi" w:cstheme="minorHAnsi"/>
                <w:color w:val="080808"/>
                <w:w w:val="95"/>
              </w:rPr>
              <w:t>le</w:t>
            </w:r>
          </w:p>
        </w:tc>
        <w:tc>
          <w:tcPr>
            <w:tcW w:w="1405" w:type="dxa"/>
            <w:tcBorders>
              <w:top w:val="single" w:sz="4" w:space="0" w:color="3B3B3B"/>
              <w:left w:val="single" w:sz="8" w:space="0" w:color="575B57"/>
              <w:bottom w:val="single" w:sz="4" w:space="0" w:color="575757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27"/>
              <w:ind w:left="4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B5644">
              <w:rPr>
                <w:rFonts w:asciiTheme="minorHAnsi" w:hAnsiTheme="minorHAnsi" w:cstheme="minorHAnsi"/>
                <w:color w:val="1D1D1F"/>
                <w:spacing w:val="1"/>
                <w:w w:val="110"/>
              </w:rPr>
              <w:t>b.č</w:t>
            </w:r>
            <w:proofErr w:type="spellEnd"/>
            <w:r w:rsidRPr="00BB5644">
              <w:rPr>
                <w:rFonts w:asciiTheme="minorHAnsi" w:hAnsiTheme="minorHAnsi" w:cstheme="minorHAnsi"/>
                <w:color w:val="626262"/>
                <w:w w:val="110"/>
              </w:rPr>
              <w:t>.</w:t>
            </w:r>
            <w:proofErr w:type="gramEnd"/>
          </w:p>
        </w:tc>
      </w:tr>
      <w:tr w:rsidR="00C65839" w:rsidRPr="00BB5644" w:rsidTr="00BB5644">
        <w:trPr>
          <w:trHeight w:hRule="exact" w:val="334"/>
        </w:trPr>
        <w:tc>
          <w:tcPr>
            <w:tcW w:w="3365" w:type="dxa"/>
            <w:tcBorders>
              <w:top w:val="single" w:sz="4" w:space="0" w:color="575757"/>
              <w:left w:val="single" w:sz="4" w:space="0" w:color="444444"/>
              <w:bottom w:val="single" w:sz="6" w:space="0" w:color="606060"/>
              <w:right w:val="single" w:sz="8" w:space="0" w:color="575B57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</w:rPr>
              <w:t>v</w:t>
            </w:r>
            <w:r w:rsidRPr="00BB5644">
              <w:rPr>
                <w:rFonts w:asciiTheme="minorHAnsi" w:hAnsiTheme="minorHAnsi" w:cstheme="minorHAnsi"/>
                <w:color w:val="1D1D1F"/>
                <w:spacing w:val="4"/>
              </w:rPr>
              <w:t>ě</w:t>
            </w:r>
            <w:r w:rsidRPr="00BB5644">
              <w:rPr>
                <w:rFonts w:asciiTheme="minorHAnsi" w:hAnsiTheme="minorHAnsi" w:cstheme="minorHAnsi"/>
                <w:color w:val="3F3F3F"/>
                <w:spacing w:val="7"/>
              </w:rPr>
              <w:t>š</w:t>
            </w:r>
            <w:r w:rsidRPr="00BB5644">
              <w:rPr>
                <w:rFonts w:asciiTheme="minorHAnsi" w:hAnsiTheme="minorHAnsi" w:cstheme="minorHAnsi"/>
                <w:color w:val="1D1D1F"/>
              </w:rPr>
              <w:t>ák</w:t>
            </w:r>
          </w:p>
        </w:tc>
        <w:tc>
          <w:tcPr>
            <w:tcW w:w="1405" w:type="dxa"/>
            <w:tcBorders>
              <w:top w:val="single" w:sz="4" w:space="0" w:color="575757"/>
              <w:left w:val="single" w:sz="8" w:space="0" w:color="575B57"/>
              <w:bottom w:val="single" w:sz="6" w:space="0" w:color="606060"/>
              <w:right w:val="single" w:sz="2" w:space="0" w:color="000000"/>
            </w:tcBorders>
          </w:tcPr>
          <w:p w:rsidR="00C65839" w:rsidRPr="00BB5644" w:rsidRDefault="00C65839" w:rsidP="00C03369">
            <w:pPr>
              <w:pStyle w:val="TableParagraph"/>
              <w:spacing w:before="23"/>
              <w:ind w:left="86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  <w:w w:val="95"/>
              </w:rPr>
              <w:t>DHM</w:t>
            </w:r>
            <w:r w:rsidR="00C03369">
              <w:rPr>
                <w:rFonts w:asciiTheme="minorHAnsi" w:hAnsiTheme="minorHAnsi" w:cstheme="minorHAnsi"/>
                <w:color w:val="1D1D1F"/>
                <w:w w:val="95"/>
              </w:rPr>
              <w:t>000</w:t>
            </w:r>
          </w:p>
        </w:tc>
      </w:tr>
      <w:tr w:rsidR="00C65839" w:rsidRPr="00BB5644" w:rsidTr="00BB5644">
        <w:trPr>
          <w:trHeight w:hRule="exact" w:val="365"/>
        </w:trPr>
        <w:tc>
          <w:tcPr>
            <w:tcW w:w="3365" w:type="dxa"/>
            <w:tcBorders>
              <w:top w:val="single" w:sz="6" w:space="0" w:color="606060"/>
              <w:left w:val="single" w:sz="4" w:space="0" w:color="444444"/>
              <w:bottom w:val="single" w:sz="6" w:space="0" w:color="5B5B5B"/>
              <w:right w:val="single" w:sz="8" w:space="0" w:color="707070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95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  <w:spacing w:val="-2"/>
                <w:w w:val="110"/>
              </w:rPr>
              <w:t>mon</w:t>
            </w:r>
            <w:r w:rsidRPr="00BB5644">
              <w:rPr>
                <w:rFonts w:asciiTheme="minorHAnsi" w:hAnsiTheme="minorHAnsi" w:cstheme="minorHAnsi"/>
                <w:color w:val="3F3F3F"/>
                <w:spacing w:val="-1"/>
                <w:w w:val="110"/>
              </w:rPr>
              <w:t>i</w:t>
            </w:r>
            <w:r w:rsidRPr="00BB5644">
              <w:rPr>
                <w:rFonts w:asciiTheme="minorHAnsi" w:hAnsiTheme="minorHAnsi" w:cstheme="minorHAnsi"/>
                <w:color w:val="1D1D1F"/>
                <w:spacing w:val="-1"/>
                <w:w w:val="110"/>
              </w:rPr>
              <w:t>to</w:t>
            </w:r>
            <w:r w:rsidRPr="00BB5644">
              <w:rPr>
                <w:rFonts w:asciiTheme="minorHAnsi" w:hAnsiTheme="minorHAnsi" w:cstheme="minorHAnsi"/>
                <w:color w:val="3F3F3F"/>
                <w:spacing w:val="-1"/>
                <w:w w:val="110"/>
              </w:rPr>
              <w:t>r</w:t>
            </w:r>
          </w:p>
        </w:tc>
        <w:tc>
          <w:tcPr>
            <w:tcW w:w="1405" w:type="dxa"/>
            <w:tcBorders>
              <w:top w:val="single" w:sz="6" w:space="0" w:color="606060"/>
              <w:left w:val="single" w:sz="8" w:space="0" w:color="707070"/>
              <w:bottom w:val="single" w:sz="6" w:space="0" w:color="5B5B5B"/>
              <w:right w:val="single" w:sz="2" w:space="0" w:color="000000"/>
            </w:tcBorders>
          </w:tcPr>
          <w:p w:rsidR="00C65839" w:rsidRPr="00BB5644" w:rsidRDefault="00C3268D" w:rsidP="00695847">
            <w:pPr>
              <w:pStyle w:val="TableParagraph"/>
              <w:spacing w:before="23"/>
              <w:ind w:left="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D1D1F"/>
              </w:rPr>
              <w:t>DDHM4595</w:t>
            </w:r>
          </w:p>
        </w:tc>
      </w:tr>
      <w:tr w:rsidR="00C65839" w:rsidRPr="00BB5644" w:rsidTr="00BB5644">
        <w:trPr>
          <w:trHeight w:hRule="exact" w:val="370"/>
        </w:trPr>
        <w:tc>
          <w:tcPr>
            <w:tcW w:w="3365" w:type="dxa"/>
            <w:tcBorders>
              <w:top w:val="single" w:sz="6" w:space="0" w:color="5B5B5B"/>
              <w:left w:val="single" w:sz="4" w:space="0" w:color="444444"/>
              <w:bottom w:val="single" w:sz="6" w:space="0" w:color="444444"/>
              <w:right w:val="single" w:sz="8" w:space="0" w:color="707070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95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  <w:w w:val="105"/>
              </w:rPr>
              <w:t>mon</w:t>
            </w:r>
            <w:r w:rsidRPr="00BB5644">
              <w:rPr>
                <w:rFonts w:asciiTheme="minorHAnsi" w:hAnsiTheme="minorHAnsi" w:cstheme="minorHAnsi"/>
                <w:color w:val="3F3F3F"/>
                <w:w w:val="105"/>
              </w:rPr>
              <w:t>it</w:t>
            </w:r>
            <w:r w:rsidRPr="00BB5644">
              <w:rPr>
                <w:rFonts w:asciiTheme="minorHAnsi" w:hAnsiTheme="minorHAnsi" w:cstheme="minorHAnsi"/>
                <w:color w:val="1D1D1F"/>
                <w:w w:val="105"/>
              </w:rPr>
              <w:t>or</w:t>
            </w:r>
          </w:p>
        </w:tc>
        <w:tc>
          <w:tcPr>
            <w:tcW w:w="1405" w:type="dxa"/>
            <w:tcBorders>
              <w:top w:val="single" w:sz="6" w:space="0" w:color="5B5B5B"/>
              <w:left w:val="single" w:sz="8" w:space="0" w:color="707070"/>
              <w:bottom w:val="single" w:sz="6" w:space="0" w:color="444444"/>
              <w:right w:val="single" w:sz="2" w:space="0" w:color="000000"/>
            </w:tcBorders>
          </w:tcPr>
          <w:p w:rsidR="00C65839" w:rsidRPr="00BB5644" w:rsidRDefault="00C65839" w:rsidP="00695847">
            <w:pPr>
              <w:pStyle w:val="TableParagraph"/>
              <w:spacing w:before="23"/>
              <w:ind w:left="81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</w:rPr>
              <w:t>DDH</w:t>
            </w:r>
            <w:r w:rsidRPr="00BB5644">
              <w:rPr>
                <w:rFonts w:asciiTheme="minorHAnsi" w:hAnsiTheme="minorHAnsi" w:cstheme="minorHAnsi"/>
                <w:color w:val="1D1D1F"/>
                <w:spacing w:val="3"/>
              </w:rPr>
              <w:t>M</w:t>
            </w:r>
            <w:r w:rsidRPr="00BB5644">
              <w:rPr>
                <w:rFonts w:asciiTheme="minorHAnsi" w:hAnsiTheme="minorHAnsi" w:cstheme="minorHAnsi"/>
                <w:color w:val="3F3F3F"/>
                <w:spacing w:val="4"/>
              </w:rPr>
              <w:t>4</w:t>
            </w:r>
            <w:r w:rsidRPr="00BB5644">
              <w:rPr>
                <w:rFonts w:asciiTheme="minorHAnsi" w:hAnsiTheme="minorHAnsi" w:cstheme="minorHAnsi"/>
                <w:color w:val="1D1D1F"/>
              </w:rPr>
              <w:t>229</w:t>
            </w:r>
          </w:p>
        </w:tc>
      </w:tr>
      <w:tr w:rsidR="00C65839" w:rsidRPr="00BB5644" w:rsidTr="00BB5644">
        <w:trPr>
          <w:trHeight w:hRule="exact" w:val="386"/>
        </w:trPr>
        <w:tc>
          <w:tcPr>
            <w:tcW w:w="3365" w:type="dxa"/>
            <w:tcBorders>
              <w:top w:val="single" w:sz="6" w:space="0" w:color="444444"/>
              <w:left w:val="single" w:sz="4" w:space="0" w:color="444444"/>
              <w:bottom w:val="single" w:sz="4" w:space="0" w:color="646464"/>
              <w:right w:val="single" w:sz="8" w:space="0" w:color="707070"/>
            </w:tcBorders>
          </w:tcPr>
          <w:p w:rsidR="00C65839" w:rsidRPr="00BB5644" w:rsidRDefault="00C65839" w:rsidP="00695847">
            <w:pPr>
              <w:pStyle w:val="TableParagraph"/>
              <w:spacing w:before="18"/>
              <w:ind w:left="95"/>
              <w:rPr>
                <w:rFonts w:asciiTheme="minorHAnsi" w:hAnsiTheme="minorHAnsi" w:cstheme="minorHAnsi"/>
              </w:rPr>
            </w:pPr>
            <w:r w:rsidRPr="00BB5644">
              <w:rPr>
                <w:rFonts w:asciiTheme="minorHAnsi" w:hAnsiTheme="minorHAnsi" w:cstheme="minorHAnsi"/>
                <w:color w:val="1D1D1F"/>
                <w:spacing w:val="-2"/>
                <w:w w:val="110"/>
              </w:rPr>
              <w:t>mon</w:t>
            </w:r>
            <w:r w:rsidRPr="00BB5644">
              <w:rPr>
                <w:rFonts w:asciiTheme="minorHAnsi" w:hAnsiTheme="minorHAnsi" w:cstheme="minorHAnsi"/>
                <w:color w:val="3F3F3F"/>
                <w:spacing w:val="-1"/>
                <w:w w:val="110"/>
              </w:rPr>
              <w:t>it</w:t>
            </w:r>
            <w:r w:rsidRPr="00BB5644">
              <w:rPr>
                <w:rFonts w:asciiTheme="minorHAnsi" w:hAnsiTheme="minorHAnsi" w:cstheme="minorHAnsi"/>
                <w:color w:val="1D1D1F"/>
                <w:spacing w:val="-2"/>
                <w:w w:val="110"/>
              </w:rPr>
              <w:t>or</w:t>
            </w:r>
          </w:p>
        </w:tc>
        <w:tc>
          <w:tcPr>
            <w:tcW w:w="1405" w:type="dxa"/>
            <w:tcBorders>
              <w:top w:val="single" w:sz="6" w:space="0" w:color="444444"/>
              <w:left w:val="single" w:sz="8" w:space="0" w:color="707070"/>
              <w:bottom w:val="single" w:sz="4" w:space="0" w:color="646464"/>
              <w:right w:val="single" w:sz="2" w:space="0" w:color="000000"/>
            </w:tcBorders>
          </w:tcPr>
          <w:p w:rsidR="00C65839" w:rsidRPr="00BB5644" w:rsidRDefault="00C03369" w:rsidP="00695847">
            <w:pPr>
              <w:pStyle w:val="TableParagraph"/>
              <w:spacing w:before="23"/>
              <w:ind w:left="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D1D1F"/>
                <w:w w:val="105"/>
              </w:rPr>
              <w:t>11</w:t>
            </w:r>
            <w:bookmarkStart w:id="0" w:name="_GoBack"/>
            <w:bookmarkEnd w:id="0"/>
            <w:r w:rsidR="00C65839" w:rsidRPr="00BB5644">
              <w:rPr>
                <w:rFonts w:asciiTheme="minorHAnsi" w:hAnsiTheme="minorHAnsi" w:cstheme="minorHAnsi"/>
                <w:color w:val="1D1D1F"/>
                <w:w w:val="105"/>
              </w:rPr>
              <w:t>008</w:t>
            </w:r>
            <w:r w:rsidR="00C65839" w:rsidRPr="00BB5644">
              <w:rPr>
                <w:rFonts w:asciiTheme="minorHAnsi" w:hAnsiTheme="minorHAnsi" w:cstheme="minorHAnsi"/>
                <w:color w:val="1D1D1F"/>
                <w:spacing w:val="-22"/>
                <w:w w:val="105"/>
              </w:rPr>
              <w:t>1</w:t>
            </w:r>
            <w:r w:rsidR="00C65839" w:rsidRPr="00BB5644">
              <w:rPr>
                <w:rFonts w:asciiTheme="minorHAnsi" w:hAnsiTheme="minorHAnsi" w:cstheme="minorHAnsi"/>
                <w:color w:val="1D1D1F"/>
                <w:w w:val="105"/>
              </w:rPr>
              <w:t>00935</w:t>
            </w:r>
          </w:p>
        </w:tc>
      </w:tr>
    </w:tbl>
    <w:p w:rsidR="00C65839" w:rsidRPr="00164325" w:rsidRDefault="00C65839" w:rsidP="00C658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65839" w:rsidRPr="00164325" w:rsidRDefault="00C65839" w:rsidP="00C658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65839" w:rsidRPr="00164325" w:rsidRDefault="00C65839" w:rsidP="00C658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65839" w:rsidRPr="00164325" w:rsidRDefault="00C65839" w:rsidP="00C658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C65839" w:rsidRPr="00164325" w:rsidRDefault="00C65839" w:rsidP="00C658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5D80" w:rsidRPr="00C65839" w:rsidRDefault="00B25D80" w:rsidP="00C65839"/>
    <w:sectPr w:rsidR="00B25D80" w:rsidRPr="00C65839" w:rsidSect="00C65839">
      <w:footerReference w:type="default" r:id="rId11"/>
      <w:pgSz w:w="11907" w:h="16839" w:code="9"/>
      <w:pgMar w:top="0" w:right="1340" w:bottom="0" w:left="120" w:header="709" w:footer="102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95" w:rsidRDefault="00D03595">
      <w:r>
        <w:separator/>
      </w:r>
    </w:p>
  </w:endnote>
  <w:endnote w:type="continuationSeparator" w:id="0">
    <w:p w:rsidR="00D03595" w:rsidRDefault="00D0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39" w:rsidRDefault="00C65839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A35FEB2" wp14:editId="3478E814">
              <wp:simplePos x="0" y="0"/>
              <wp:positionH relativeFrom="page">
                <wp:posOffset>3372485</wp:posOffset>
              </wp:positionH>
              <wp:positionV relativeFrom="page">
                <wp:posOffset>9900920</wp:posOffset>
              </wp:positionV>
              <wp:extent cx="814705" cy="1778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39" w:rsidRDefault="00C65839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3369">
                            <w:rPr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5FE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55pt;margin-top:779.6pt;width:64.1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" filled="f" stroked="f">
              <v:textbox inset="0,0,0,0">
                <w:txbxContent>
                  <w:p w:rsidR="00C65839" w:rsidRDefault="00C65839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3369">
                      <w:rPr>
                        <w:b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z </w:t>
                    </w: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80" w:rsidRDefault="00D2032D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3372485</wp:posOffset>
              </wp:positionH>
              <wp:positionV relativeFrom="page">
                <wp:posOffset>10107295</wp:posOffset>
              </wp:positionV>
              <wp:extent cx="81470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D80" w:rsidRDefault="009441CC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3369">
                            <w:rPr>
                              <w:b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5.55pt;margin-top:795.85pt;width:64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MpsAIAAK8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" filled="f" stroked="f">
              <v:textbox inset="0,0,0,0">
                <w:txbxContent>
                  <w:p w:rsidR="00B25D80" w:rsidRDefault="009441CC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3369">
                      <w:rPr>
                        <w:b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z </w:t>
                    </w: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95" w:rsidRDefault="00D03595">
      <w:r>
        <w:separator/>
      </w:r>
    </w:p>
  </w:footnote>
  <w:footnote w:type="continuationSeparator" w:id="0">
    <w:p w:rsidR="00D03595" w:rsidRDefault="00D03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28" w:rsidRDefault="00553528">
    <w:pPr>
      <w:pStyle w:val="Zhlav"/>
    </w:pPr>
  </w:p>
  <w:p w:rsidR="00553528" w:rsidRDefault="005535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5560"/>
    <w:multiLevelType w:val="hybridMultilevel"/>
    <w:tmpl w:val="1B8A0078"/>
    <w:lvl w:ilvl="0" w:tplc="4412F3B0">
      <w:start w:val="1"/>
      <w:numFmt w:val="decimal"/>
      <w:lvlText w:val="%1."/>
      <w:lvlJc w:val="left"/>
      <w:pPr>
        <w:ind w:left="1404" w:hanging="3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45A67FB4">
      <w:start w:val="1"/>
      <w:numFmt w:val="upperRoman"/>
      <w:lvlText w:val="%2."/>
      <w:lvlJc w:val="left"/>
      <w:pPr>
        <w:ind w:left="5089" w:hanging="34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cs-CZ" w:eastAsia="cs-CZ" w:bidi="cs-CZ"/>
      </w:rPr>
    </w:lvl>
    <w:lvl w:ilvl="2" w:tplc="7CA66C78">
      <w:numFmt w:val="bullet"/>
      <w:lvlText w:val="•"/>
      <w:lvlJc w:val="left"/>
      <w:pPr>
        <w:ind w:left="5614" w:hanging="348"/>
      </w:pPr>
      <w:rPr>
        <w:rFonts w:hint="default"/>
        <w:lang w:val="cs-CZ" w:eastAsia="cs-CZ" w:bidi="cs-CZ"/>
      </w:rPr>
    </w:lvl>
    <w:lvl w:ilvl="3" w:tplc="9BCC81DA">
      <w:numFmt w:val="bullet"/>
      <w:lvlText w:val="•"/>
      <w:lvlJc w:val="left"/>
      <w:pPr>
        <w:ind w:left="6148" w:hanging="348"/>
      </w:pPr>
      <w:rPr>
        <w:rFonts w:hint="default"/>
        <w:lang w:val="cs-CZ" w:eastAsia="cs-CZ" w:bidi="cs-CZ"/>
      </w:rPr>
    </w:lvl>
    <w:lvl w:ilvl="4" w:tplc="0A4AF424">
      <w:numFmt w:val="bullet"/>
      <w:lvlText w:val="•"/>
      <w:lvlJc w:val="left"/>
      <w:pPr>
        <w:ind w:left="6682" w:hanging="348"/>
      </w:pPr>
      <w:rPr>
        <w:rFonts w:hint="default"/>
        <w:lang w:val="cs-CZ" w:eastAsia="cs-CZ" w:bidi="cs-CZ"/>
      </w:rPr>
    </w:lvl>
    <w:lvl w:ilvl="5" w:tplc="A7EC8004">
      <w:numFmt w:val="bullet"/>
      <w:lvlText w:val="•"/>
      <w:lvlJc w:val="left"/>
      <w:pPr>
        <w:ind w:left="7216" w:hanging="348"/>
      </w:pPr>
      <w:rPr>
        <w:rFonts w:hint="default"/>
        <w:lang w:val="cs-CZ" w:eastAsia="cs-CZ" w:bidi="cs-CZ"/>
      </w:rPr>
    </w:lvl>
    <w:lvl w:ilvl="6" w:tplc="A41EA77A">
      <w:numFmt w:val="bullet"/>
      <w:lvlText w:val="•"/>
      <w:lvlJc w:val="left"/>
      <w:pPr>
        <w:ind w:left="7750" w:hanging="348"/>
      </w:pPr>
      <w:rPr>
        <w:rFonts w:hint="default"/>
        <w:lang w:val="cs-CZ" w:eastAsia="cs-CZ" w:bidi="cs-CZ"/>
      </w:rPr>
    </w:lvl>
    <w:lvl w:ilvl="7" w:tplc="97D41C88">
      <w:numFmt w:val="bullet"/>
      <w:lvlText w:val="•"/>
      <w:lvlJc w:val="left"/>
      <w:pPr>
        <w:ind w:left="8284" w:hanging="348"/>
      </w:pPr>
      <w:rPr>
        <w:rFonts w:hint="default"/>
        <w:lang w:val="cs-CZ" w:eastAsia="cs-CZ" w:bidi="cs-CZ"/>
      </w:rPr>
    </w:lvl>
    <w:lvl w:ilvl="8" w:tplc="CE18EFE8">
      <w:numFmt w:val="bullet"/>
      <w:lvlText w:val="•"/>
      <w:lvlJc w:val="left"/>
      <w:pPr>
        <w:ind w:left="8818" w:hanging="348"/>
      </w:pPr>
      <w:rPr>
        <w:rFonts w:hint="default"/>
        <w:lang w:val="cs-CZ" w:eastAsia="cs-CZ" w:bidi="cs-CZ"/>
      </w:rPr>
    </w:lvl>
  </w:abstractNum>
  <w:abstractNum w:abstractNumId="1" w15:restartNumberingAfterBreak="0">
    <w:nsid w:val="4F9E16FF"/>
    <w:multiLevelType w:val="hybridMultilevel"/>
    <w:tmpl w:val="F3B63FA0"/>
    <w:lvl w:ilvl="0" w:tplc="355A17EA">
      <w:start w:val="1"/>
      <w:numFmt w:val="decimal"/>
      <w:lvlText w:val="%1."/>
      <w:lvlJc w:val="left"/>
      <w:pPr>
        <w:ind w:left="112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DD43002">
      <w:numFmt w:val="bullet"/>
      <w:lvlText w:val="-"/>
      <w:lvlJc w:val="left"/>
      <w:pPr>
        <w:ind w:left="1404" w:hanging="284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3068846E">
      <w:numFmt w:val="bullet"/>
      <w:lvlText w:val="•"/>
      <w:lvlJc w:val="left"/>
      <w:pPr>
        <w:ind w:left="2342" w:hanging="284"/>
      </w:pPr>
      <w:rPr>
        <w:rFonts w:hint="default"/>
        <w:lang w:val="cs-CZ" w:eastAsia="cs-CZ" w:bidi="cs-CZ"/>
      </w:rPr>
    </w:lvl>
    <w:lvl w:ilvl="3" w:tplc="DAAA5204">
      <w:numFmt w:val="bullet"/>
      <w:lvlText w:val="•"/>
      <w:lvlJc w:val="left"/>
      <w:pPr>
        <w:ind w:left="3285" w:hanging="284"/>
      </w:pPr>
      <w:rPr>
        <w:rFonts w:hint="default"/>
        <w:lang w:val="cs-CZ" w:eastAsia="cs-CZ" w:bidi="cs-CZ"/>
      </w:rPr>
    </w:lvl>
    <w:lvl w:ilvl="4" w:tplc="D046AC7C">
      <w:numFmt w:val="bullet"/>
      <w:lvlText w:val="•"/>
      <w:lvlJc w:val="left"/>
      <w:pPr>
        <w:ind w:left="4228" w:hanging="284"/>
      </w:pPr>
      <w:rPr>
        <w:rFonts w:hint="default"/>
        <w:lang w:val="cs-CZ" w:eastAsia="cs-CZ" w:bidi="cs-CZ"/>
      </w:rPr>
    </w:lvl>
    <w:lvl w:ilvl="5" w:tplc="8AB4AD52">
      <w:numFmt w:val="bullet"/>
      <w:lvlText w:val="•"/>
      <w:lvlJc w:val="left"/>
      <w:pPr>
        <w:ind w:left="5171" w:hanging="284"/>
      </w:pPr>
      <w:rPr>
        <w:rFonts w:hint="default"/>
        <w:lang w:val="cs-CZ" w:eastAsia="cs-CZ" w:bidi="cs-CZ"/>
      </w:rPr>
    </w:lvl>
    <w:lvl w:ilvl="6" w:tplc="AE78C4CE">
      <w:numFmt w:val="bullet"/>
      <w:lvlText w:val="•"/>
      <w:lvlJc w:val="left"/>
      <w:pPr>
        <w:ind w:left="6114" w:hanging="284"/>
      </w:pPr>
      <w:rPr>
        <w:rFonts w:hint="default"/>
        <w:lang w:val="cs-CZ" w:eastAsia="cs-CZ" w:bidi="cs-CZ"/>
      </w:rPr>
    </w:lvl>
    <w:lvl w:ilvl="7" w:tplc="930242C4">
      <w:numFmt w:val="bullet"/>
      <w:lvlText w:val="•"/>
      <w:lvlJc w:val="left"/>
      <w:pPr>
        <w:ind w:left="7057" w:hanging="284"/>
      </w:pPr>
      <w:rPr>
        <w:rFonts w:hint="default"/>
        <w:lang w:val="cs-CZ" w:eastAsia="cs-CZ" w:bidi="cs-CZ"/>
      </w:rPr>
    </w:lvl>
    <w:lvl w:ilvl="8" w:tplc="EB663918">
      <w:numFmt w:val="bullet"/>
      <w:lvlText w:val="•"/>
      <w:lvlJc w:val="left"/>
      <w:pPr>
        <w:ind w:left="8000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699548A7"/>
    <w:multiLevelType w:val="hybridMultilevel"/>
    <w:tmpl w:val="E37EE678"/>
    <w:lvl w:ilvl="0" w:tplc="157EC816">
      <w:start w:val="1"/>
      <w:numFmt w:val="decimal"/>
      <w:lvlText w:val="%1."/>
      <w:lvlJc w:val="left"/>
      <w:pPr>
        <w:ind w:left="112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E66A060">
      <w:numFmt w:val="bullet"/>
      <w:lvlText w:val="•"/>
      <w:lvlJc w:val="left"/>
      <w:pPr>
        <w:ind w:left="1996" w:hanging="428"/>
      </w:pPr>
      <w:rPr>
        <w:rFonts w:hint="default"/>
        <w:lang w:val="cs-CZ" w:eastAsia="cs-CZ" w:bidi="cs-CZ"/>
      </w:rPr>
    </w:lvl>
    <w:lvl w:ilvl="2" w:tplc="FD22B3FE">
      <w:numFmt w:val="bullet"/>
      <w:lvlText w:val="•"/>
      <w:lvlJc w:val="left"/>
      <w:pPr>
        <w:ind w:left="2873" w:hanging="428"/>
      </w:pPr>
      <w:rPr>
        <w:rFonts w:hint="default"/>
        <w:lang w:val="cs-CZ" w:eastAsia="cs-CZ" w:bidi="cs-CZ"/>
      </w:rPr>
    </w:lvl>
    <w:lvl w:ilvl="3" w:tplc="C85ABB18">
      <w:numFmt w:val="bullet"/>
      <w:lvlText w:val="•"/>
      <w:lvlJc w:val="left"/>
      <w:pPr>
        <w:ind w:left="3749" w:hanging="428"/>
      </w:pPr>
      <w:rPr>
        <w:rFonts w:hint="default"/>
        <w:lang w:val="cs-CZ" w:eastAsia="cs-CZ" w:bidi="cs-CZ"/>
      </w:rPr>
    </w:lvl>
    <w:lvl w:ilvl="4" w:tplc="350ED816">
      <w:numFmt w:val="bullet"/>
      <w:lvlText w:val="•"/>
      <w:lvlJc w:val="left"/>
      <w:pPr>
        <w:ind w:left="4626" w:hanging="428"/>
      </w:pPr>
      <w:rPr>
        <w:rFonts w:hint="default"/>
        <w:lang w:val="cs-CZ" w:eastAsia="cs-CZ" w:bidi="cs-CZ"/>
      </w:rPr>
    </w:lvl>
    <w:lvl w:ilvl="5" w:tplc="7536127C">
      <w:numFmt w:val="bullet"/>
      <w:lvlText w:val="•"/>
      <w:lvlJc w:val="left"/>
      <w:pPr>
        <w:ind w:left="5503" w:hanging="428"/>
      </w:pPr>
      <w:rPr>
        <w:rFonts w:hint="default"/>
        <w:lang w:val="cs-CZ" w:eastAsia="cs-CZ" w:bidi="cs-CZ"/>
      </w:rPr>
    </w:lvl>
    <w:lvl w:ilvl="6" w:tplc="855CB006">
      <w:numFmt w:val="bullet"/>
      <w:lvlText w:val="•"/>
      <w:lvlJc w:val="left"/>
      <w:pPr>
        <w:ind w:left="6379" w:hanging="428"/>
      </w:pPr>
      <w:rPr>
        <w:rFonts w:hint="default"/>
        <w:lang w:val="cs-CZ" w:eastAsia="cs-CZ" w:bidi="cs-CZ"/>
      </w:rPr>
    </w:lvl>
    <w:lvl w:ilvl="7" w:tplc="56E05B3E">
      <w:numFmt w:val="bullet"/>
      <w:lvlText w:val="•"/>
      <w:lvlJc w:val="left"/>
      <w:pPr>
        <w:ind w:left="7256" w:hanging="428"/>
      </w:pPr>
      <w:rPr>
        <w:rFonts w:hint="default"/>
        <w:lang w:val="cs-CZ" w:eastAsia="cs-CZ" w:bidi="cs-CZ"/>
      </w:rPr>
    </w:lvl>
    <w:lvl w:ilvl="8" w:tplc="EFEA6488">
      <w:numFmt w:val="bullet"/>
      <w:lvlText w:val="•"/>
      <w:lvlJc w:val="left"/>
      <w:pPr>
        <w:ind w:left="8133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7F8F597F"/>
    <w:multiLevelType w:val="hybridMultilevel"/>
    <w:tmpl w:val="5570002E"/>
    <w:lvl w:ilvl="0" w:tplc="4D5AC882">
      <w:start w:val="1"/>
      <w:numFmt w:val="decimal"/>
      <w:lvlText w:val="%1."/>
      <w:lvlJc w:val="left"/>
      <w:pPr>
        <w:ind w:left="1123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CA4655A">
      <w:numFmt w:val="bullet"/>
      <w:lvlText w:val="•"/>
      <w:lvlJc w:val="left"/>
      <w:pPr>
        <w:ind w:left="1996" w:hanging="428"/>
      </w:pPr>
      <w:rPr>
        <w:rFonts w:hint="default"/>
        <w:lang w:val="cs-CZ" w:eastAsia="cs-CZ" w:bidi="cs-CZ"/>
      </w:rPr>
    </w:lvl>
    <w:lvl w:ilvl="2" w:tplc="B456DA36">
      <w:numFmt w:val="bullet"/>
      <w:lvlText w:val="•"/>
      <w:lvlJc w:val="left"/>
      <w:pPr>
        <w:ind w:left="2873" w:hanging="428"/>
      </w:pPr>
      <w:rPr>
        <w:rFonts w:hint="default"/>
        <w:lang w:val="cs-CZ" w:eastAsia="cs-CZ" w:bidi="cs-CZ"/>
      </w:rPr>
    </w:lvl>
    <w:lvl w:ilvl="3" w:tplc="CB82D9EE">
      <w:numFmt w:val="bullet"/>
      <w:lvlText w:val="•"/>
      <w:lvlJc w:val="left"/>
      <w:pPr>
        <w:ind w:left="3749" w:hanging="428"/>
      </w:pPr>
      <w:rPr>
        <w:rFonts w:hint="default"/>
        <w:lang w:val="cs-CZ" w:eastAsia="cs-CZ" w:bidi="cs-CZ"/>
      </w:rPr>
    </w:lvl>
    <w:lvl w:ilvl="4" w:tplc="F74CE30A">
      <w:numFmt w:val="bullet"/>
      <w:lvlText w:val="•"/>
      <w:lvlJc w:val="left"/>
      <w:pPr>
        <w:ind w:left="4626" w:hanging="428"/>
      </w:pPr>
      <w:rPr>
        <w:rFonts w:hint="default"/>
        <w:lang w:val="cs-CZ" w:eastAsia="cs-CZ" w:bidi="cs-CZ"/>
      </w:rPr>
    </w:lvl>
    <w:lvl w:ilvl="5" w:tplc="A0BA9B04">
      <w:numFmt w:val="bullet"/>
      <w:lvlText w:val="•"/>
      <w:lvlJc w:val="left"/>
      <w:pPr>
        <w:ind w:left="5503" w:hanging="428"/>
      </w:pPr>
      <w:rPr>
        <w:rFonts w:hint="default"/>
        <w:lang w:val="cs-CZ" w:eastAsia="cs-CZ" w:bidi="cs-CZ"/>
      </w:rPr>
    </w:lvl>
    <w:lvl w:ilvl="6" w:tplc="9028CD34">
      <w:numFmt w:val="bullet"/>
      <w:lvlText w:val="•"/>
      <w:lvlJc w:val="left"/>
      <w:pPr>
        <w:ind w:left="6379" w:hanging="428"/>
      </w:pPr>
      <w:rPr>
        <w:rFonts w:hint="default"/>
        <w:lang w:val="cs-CZ" w:eastAsia="cs-CZ" w:bidi="cs-CZ"/>
      </w:rPr>
    </w:lvl>
    <w:lvl w:ilvl="7" w:tplc="E5F4775E">
      <w:numFmt w:val="bullet"/>
      <w:lvlText w:val="•"/>
      <w:lvlJc w:val="left"/>
      <w:pPr>
        <w:ind w:left="7256" w:hanging="428"/>
      </w:pPr>
      <w:rPr>
        <w:rFonts w:hint="default"/>
        <w:lang w:val="cs-CZ" w:eastAsia="cs-CZ" w:bidi="cs-CZ"/>
      </w:rPr>
    </w:lvl>
    <w:lvl w:ilvl="8" w:tplc="DAAEBE92">
      <w:numFmt w:val="bullet"/>
      <w:lvlText w:val="•"/>
      <w:lvlJc w:val="left"/>
      <w:pPr>
        <w:ind w:left="8133" w:hanging="428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80"/>
    <w:rsid w:val="00304747"/>
    <w:rsid w:val="00467D56"/>
    <w:rsid w:val="00553528"/>
    <w:rsid w:val="00771AFC"/>
    <w:rsid w:val="008A12DE"/>
    <w:rsid w:val="008E05E5"/>
    <w:rsid w:val="008E29FC"/>
    <w:rsid w:val="009441CC"/>
    <w:rsid w:val="00A264B1"/>
    <w:rsid w:val="00A27239"/>
    <w:rsid w:val="00B25D80"/>
    <w:rsid w:val="00BB5644"/>
    <w:rsid w:val="00C03369"/>
    <w:rsid w:val="00C3268D"/>
    <w:rsid w:val="00C65839"/>
    <w:rsid w:val="00CD0D96"/>
    <w:rsid w:val="00D03595"/>
    <w:rsid w:val="00D2032D"/>
    <w:rsid w:val="00D975A1"/>
    <w:rsid w:val="00E6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FA7E2"/>
  <w15:docId w15:val="{5C89F774-BFDA-4DD6-B179-26F9C39C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link w:val="Nadpis1Char"/>
    <w:uiPriority w:val="1"/>
    <w:qFormat/>
    <w:pPr>
      <w:ind w:left="1404" w:hanging="349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1123" w:hanging="42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D20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032D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203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032D"/>
    <w:rPr>
      <w:rFonts w:ascii="Calibri" w:eastAsia="Calibri" w:hAnsi="Calibri" w:cs="Calibri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1"/>
    <w:rsid w:val="00C65839"/>
    <w:rPr>
      <w:rFonts w:ascii="Calibri" w:eastAsia="Calibri" w:hAnsi="Calibri" w:cs="Calibri"/>
      <w:b/>
      <w:bCs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65839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4FB3-091F-4F0F-9EDB-A3894B13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1471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rekvalifikace</vt:lpstr>
    </vt:vector>
  </TitlesOfParts>
  <Company>HP Inc.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rekvalifikace</dc:title>
  <dc:creator>Nečasová</dc:creator>
  <cp:lastModifiedBy>Balašová Lenka</cp:lastModifiedBy>
  <cp:revision>13</cp:revision>
  <cp:lastPrinted>2024-02-16T11:40:00Z</cp:lastPrinted>
  <dcterms:created xsi:type="dcterms:W3CDTF">2024-02-16T10:30:00Z</dcterms:created>
  <dcterms:modified xsi:type="dcterms:W3CDTF">2024-02-16T11:59:00Z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