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4AFD7" w14:textId="38D14446" w:rsidR="00BA1E63" w:rsidRDefault="00044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>Níže uvedeného dne, měsíce a roku uzavřeli</w:t>
      </w:r>
    </w:p>
    <w:p w14:paraId="60DA8FD0" w14:textId="77777777" w:rsidR="00BA1E63" w:rsidRDefault="00BA1E63">
      <w:pPr>
        <w:rPr>
          <w:rFonts w:ascii="Calibri" w:eastAsia="Calibri" w:hAnsi="Calibri" w:cs="Calibri"/>
          <w:b/>
        </w:rPr>
      </w:pPr>
    </w:p>
    <w:p w14:paraId="08122A06" w14:textId="77777777" w:rsidR="003D7719" w:rsidRPr="00E32530" w:rsidRDefault="003D7719" w:rsidP="003D7719">
      <w:pPr>
        <w:pStyle w:val="Odstavecseseznamem"/>
        <w:spacing w:line="360" w:lineRule="auto"/>
        <w:ind w:left="0"/>
        <w:rPr>
          <w:rFonts w:asciiTheme="minorHAnsi" w:hAnsiTheme="minorHAnsi" w:cstheme="minorHAnsi"/>
          <w:b/>
          <w:szCs w:val="20"/>
        </w:rPr>
      </w:pPr>
      <w:r w:rsidRPr="00E32530">
        <w:rPr>
          <w:rFonts w:asciiTheme="minorHAnsi" w:hAnsiTheme="minorHAnsi" w:cstheme="minorHAnsi"/>
          <w:b/>
          <w:szCs w:val="20"/>
        </w:rPr>
        <w:t>Psychiatrická nemocnice v Kroměříži</w:t>
      </w:r>
    </w:p>
    <w:p w14:paraId="69D68065" w14:textId="77777777" w:rsidR="003D7719" w:rsidRPr="009C2832" w:rsidRDefault="003D7719" w:rsidP="009C2832">
      <w:pPr>
        <w:spacing w:line="360" w:lineRule="auto"/>
        <w:jc w:val="both"/>
        <w:rPr>
          <w:rFonts w:asciiTheme="minorHAnsi" w:hAnsiTheme="minorHAnsi" w:cstheme="minorHAnsi"/>
          <w:iCs/>
          <w:szCs w:val="20"/>
        </w:rPr>
      </w:pPr>
      <w:r w:rsidRPr="009C2832">
        <w:rPr>
          <w:rFonts w:asciiTheme="minorHAnsi" w:hAnsiTheme="minorHAnsi" w:cstheme="minorHAnsi"/>
          <w:iCs/>
          <w:szCs w:val="20"/>
        </w:rPr>
        <w:t>Zřízená Ministerstvem zdravotnictví ČR dle Zřizovací listiny čj.: 8870-IX/2013 ze dne 29. 03. 2013 ve znění Opatření MZČR čj. MZDR 49619/2016-1/OPŘ ze dne 6. 09. 2016, ve znění Opatření MZDR 28063/2018-2/OPŘ ze dne 18. 9. 2018 a Opatření MZDR 3335/2023-1/OPŘ.</w:t>
      </w:r>
    </w:p>
    <w:p w14:paraId="650884EC" w14:textId="77777777" w:rsidR="003D7719" w:rsidRPr="009C2832" w:rsidRDefault="003D7719" w:rsidP="003D7719">
      <w:pPr>
        <w:pStyle w:val="Odstavecseseznamem"/>
        <w:spacing w:line="360" w:lineRule="auto"/>
        <w:ind w:left="0"/>
        <w:rPr>
          <w:rFonts w:asciiTheme="minorHAnsi" w:hAnsiTheme="minorHAnsi" w:cstheme="minorHAnsi"/>
          <w:szCs w:val="20"/>
        </w:rPr>
      </w:pPr>
      <w:r w:rsidRPr="009C2832">
        <w:rPr>
          <w:rFonts w:asciiTheme="minorHAnsi" w:hAnsiTheme="minorHAnsi" w:cstheme="minorHAnsi"/>
          <w:szCs w:val="20"/>
        </w:rPr>
        <w:t>se sídlem:</w:t>
      </w:r>
      <w:r w:rsidRPr="009C2832">
        <w:rPr>
          <w:rFonts w:asciiTheme="minorHAnsi" w:hAnsiTheme="minorHAnsi" w:cstheme="minorHAnsi"/>
          <w:b/>
          <w:szCs w:val="20"/>
        </w:rPr>
        <w:t xml:space="preserve"> </w:t>
      </w:r>
      <w:r w:rsidRPr="009C2832">
        <w:rPr>
          <w:rFonts w:asciiTheme="minorHAnsi" w:hAnsiTheme="minorHAnsi" w:cstheme="minorHAnsi"/>
          <w:szCs w:val="20"/>
        </w:rPr>
        <w:t>Havlíčkova 1265, 767 40 Kroměříž</w:t>
      </w:r>
    </w:p>
    <w:p w14:paraId="12E03099" w14:textId="77777777" w:rsidR="003D7719" w:rsidRPr="009C2832" w:rsidRDefault="003D7719" w:rsidP="003D7719">
      <w:pPr>
        <w:pStyle w:val="Odstavecseseznamem"/>
        <w:spacing w:line="360" w:lineRule="auto"/>
        <w:ind w:left="0"/>
        <w:rPr>
          <w:rFonts w:asciiTheme="minorHAnsi" w:hAnsiTheme="minorHAnsi" w:cstheme="minorHAnsi"/>
          <w:szCs w:val="20"/>
        </w:rPr>
      </w:pPr>
      <w:r w:rsidRPr="009C2832">
        <w:rPr>
          <w:rFonts w:asciiTheme="minorHAnsi" w:hAnsiTheme="minorHAnsi" w:cstheme="minorHAnsi"/>
          <w:szCs w:val="20"/>
        </w:rPr>
        <w:t xml:space="preserve">IČO: </w:t>
      </w:r>
      <w:r w:rsidRPr="009C2832">
        <w:rPr>
          <w:rFonts w:asciiTheme="minorHAnsi" w:hAnsiTheme="minorHAnsi" w:cstheme="minorHAnsi"/>
          <w:color w:val="3F3F3F"/>
          <w:szCs w:val="20"/>
          <w:shd w:val="clear" w:color="auto" w:fill="FFFFFF"/>
        </w:rPr>
        <w:t> </w:t>
      </w:r>
      <w:r w:rsidRPr="009C2832">
        <w:rPr>
          <w:rFonts w:asciiTheme="minorHAnsi" w:hAnsiTheme="minorHAnsi" w:cstheme="minorHAnsi"/>
          <w:szCs w:val="20"/>
        </w:rPr>
        <w:t>00567914</w:t>
      </w:r>
    </w:p>
    <w:p w14:paraId="3DB50F69" w14:textId="77777777" w:rsidR="003D7719" w:rsidRPr="009C2832" w:rsidRDefault="003D7719" w:rsidP="003D7719">
      <w:pPr>
        <w:pStyle w:val="Odstavecseseznamem"/>
        <w:spacing w:line="360" w:lineRule="auto"/>
        <w:ind w:left="0"/>
        <w:rPr>
          <w:rFonts w:asciiTheme="minorHAnsi" w:hAnsiTheme="minorHAnsi" w:cstheme="minorHAnsi"/>
          <w:szCs w:val="20"/>
        </w:rPr>
      </w:pPr>
      <w:r w:rsidRPr="009C2832">
        <w:rPr>
          <w:rFonts w:asciiTheme="minorHAnsi" w:hAnsiTheme="minorHAnsi" w:cstheme="minorHAnsi"/>
          <w:szCs w:val="20"/>
        </w:rPr>
        <w:t>DIČ: CZ00567914</w:t>
      </w:r>
    </w:p>
    <w:p w14:paraId="661D00F7" w14:textId="77777777" w:rsidR="003D7719" w:rsidRPr="009C2832" w:rsidRDefault="003D7719" w:rsidP="003D7719">
      <w:pPr>
        <w:spacing w:line="360" w:lineRule="auto"/>
        <w:rPr>
          <w:rFonts w:asciiTheme="minorHAnsi" w:hAnsiTheme="minorHAnsi" w:cstheme="minorHAnsi"/>
          <w:szCs w:val="20"/>
        </w:rPr>
      </w:pPr>
      <w:r w:rsidRPr="009C2832">
        <w:rPr>
          <w:rFonts w:asciiTheme="minorHAnsi" w:hAnsiTheme="minorHAnsi" w:cstheme="minorHAnsi"/>
          <w:szCs w:val="20"/>
        </w:rPr>
        <w:t>zastoupená ve věcech smluvních: prof. MUDr. Romanem Havlíkem, Ph.D., ředitelem</w:t>
      </w:r>
    </w:p>
    <w:p w14:paraId="7AD8646E" w14:textId="77777777" w:rsidR="003D7719" w:rsidRPr="009C2832" w:rsidRDefault="003D7719" w:rsidP="003D7719">
      <w:pPr>
        <w:pStyle w:val="Odstavecseseznamem"/>
        <w:ind w:left="0"/>
        <w:contextualSpacing w:val="0"/>
        <w:rPr>
          <w:rFonts w:asciiTheme="minorHAnsi" w:hAnsiTheme="minorHAnsi" w:cstheme="minorHAnsi"/>
          <w:szCs w:val="20"/>
        </w:rPr>
      </w:pPr>
      <w:r w:rsidRPr="009C2832">
        <w:rPr>
          <w:rFonts w:asciiTheme="minorHAnsi" w:hAnsiTheme="minorHAnsi" w:cstheme="minorHAnsi"/>
          <w:szCs w:val="20"/>
        </w:rPr>
        <w:t xml:space="preserve">bankovní spojení: Česká národní banka č. ú.: </w:t>
      </w:r>
      <w:r w:rsidRPr="009C2832">
        <w:rPr>
          <w:rFonts w:asciiTheme="minorHAnsi" w:hAnsiTheme="minorHAnsi" w:cstheme="minorHAnsi"/>
          <w:color w:val="3F3F3F"/>
          <w:szCs w:val="20"/>
          <w:shd w:val="clear" w:color="auto" w:fill="FFFFFF"/>
        </w:rPr>
        <w:t>20001-39630691/0710</w:t>
      </w:r>
    </w:p>
    <w:p w14:paraId="5A91C2D4" w14:textId="77777777" w:rsidR="003D7719" w:rsidRPr="00E32530" w:rsidRDefault="003D7719" w:rsidP="003D7719">
      <w:pPr>
        <w:pStyle w:val="Odstavecseseznamem"/>
        <w:spacing w:before="240" w:line="360" w:lineRule="auto"/>
        <w:ind w:left="0"/>
        <w:contextualSpacing w:val="0"/>
        <w:rPr>
          <w:rFonts w:asciiTheme="minorHAnsi" w:hAnsiTheme="minorHAnsi" w:cstheme="minorHAnsi"/>
          <w:i/>
          <w:szCs w:val="20"/>
        </w:rPr>
      </w:pPr>
      <w:r w:rsidRPr="009C2832">
        <w:rPr>
          <w:rFonts w:asciiTheme="minorHAnsi" w:hAnsiTheme="minorHAnsi" w:cstheme="minorHAnsi"/>
          <w:bCs/>
          <w:szCs w:val="20"/>
        </w:rPr>
        <w:t xml:space="preserve">na </w:t>
      </w:r>
      <w:r w:rsidRPr="009C2832">
        <w:rPr>
          <w:rFonts w:asciiTheme="minorHAnsi" w:hAnsiTheme="minorHAnsi" w:cstheme="minorHAnsi"/>
          <w:szCs w:val="20"/>
        </w:rPr>
        <w:t>straně</w:t>
      </w:r>
      <w:r w:rsidRPr="009C2832">
        <w:rPr>
          <w:rFonts w:asciiTheme="minorHAnsi" w:hAnsiTheme="minorHAnsi" w:cstheme="minorHAnsi"/>
          <w:bCs/>
          <w:szCs w:val="20"/>
        </w:rPr>
        <w:t xml:space="preserve"> jedné</w:t>
      </w:r>
      <w:r w:rsidRPr="00E32530">
        <w:rPr>
          <w:rFonts w:asciiTheme="minorHAnsi" w:hAnsiTheme="minorHAnsi" w:cstheme="minorHAnsi"/>
          <w:bCs/>
          <w:szCs w:val="20"/>
        </w:rPr>
        <w:t xml:space="preserve"> </w:t>
      </w:r>
      <w:r w:rsidRPr="00E32530">
        <w:rPr>
          <w:rFonts w:asciiTheme="minorHAnsi" w:hAnsiTheme="minorHAnsi" w:cstheme="minorHAnsi"/>
          <w:szCs w:val="20"/>
        </w:rPr>
        <w:t>jako</w:t>
      </w:r>
      <w:r w:rsidRPr="00E32530">
        <w:rPr>
          <w:rFonts w:asciiTheme="minorHAnsi" w:hAnsiTheme="minorHAnsi" w:cstheme="minorHAnsi"/>
          <w:i/>
          <w:szCs w:val="20"/>
        </w:rPr>
        <w:t xml:space="preserve"> „objednatel“ </w:t>
      </w:r>
      <w:r>
        <w:rPr>
          <w:rFonts w:asciiTheme="minorHAnsi" w:hAnsiTheme="minorHAnsi" w:cstheme="minorHAnsi"/>
          <w:i/>
          <w:szCs w:val="20"/>
        </w:rPr>
        <w:t>nebo</w:t>
      </w:r>
      <w:r w:rsidRPr="00E32530">
        <w:rPr>
          <w:rFonts w:asciiTheme="minorHAnsi" w:hAnsiTheme="minorHAnsi" w:cstheme="minorHAnsi"/>
          <w:i/>
          <w:szCs w:val="20"/>
        </w:rPr>
        <w:t xml:space="preserve"> „</w:t>
      </w:r>
      <w:r>
        <w:rPr>
          <w:rFonts w:asciiTheme="minorHAnsi" w:hAnsiTheme="minorHAnsi" w:cstheme="minorHAnsi"/>
          <w:i/>
          <w:szCs w:val="20"/>
        </w:rPr>
        <w:t>PNKM</w:t>
      </w:r>
      <w:r w:rsidRPr="00E32530">
        <w:rPr>
          <w:rFonts w:asciiTheme="minorHAnsi" w:hAnsiTheme="minorHAnsi" w:cstheme="minorHAnsi"/>
          <w:i/>
          <w:szCs w:val="20"/>
        </w:rPr>
        <w:t>“</w:t>
      </w:r>
    </w:p>
    <w:p w14:paraId="60029C5C" w14:textId="77777777" w:rsidR="00BA1E63" w:rsidRDefault="00BA1E63">
      <w:pPr>
        <w:spacing w:line="276" w:lineRule="auto"/>
        <w:rPr>
          <w:rFonts w:ascii="Calibri" w:eastAsia="Calibri" w:hAnsi="Calibri" w:cs="Calibri"/>
        </w:rPr>
      </w:pPr>
    </w:p>
    <w:p w14:paraId="5F356CEE" w14:textId="77777777" w:rsidR="00BA1E63" w:rsidRDefault="00044E93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</w:p>
    <w:p w14:paraId="1FA0DBCD" w14:textId="77777777" w:rsidR="00BA1E63" w:rsidRDefault="00BA1E63">
      <w:pPr>
        <w:spacing w:line="276" w:lineRule="auto"/>
        <w:rPr>
          <w:rFonts w:ascii="Calibri" w:eastAsia="Calibri" w:hAnsi="Calibri" w:cs="Calibri"/>
        </w:rPr>
      </w:pPr>
    </w:p>
    <w:p w14:paraId="791D0C2E" w14:textId="77777777" w:rsidR="00BA1E63" w:rsidRDefault="00BA1E63">
      <w:pPr>
        <w:spacing w:line="276" w:lineRule="auto"/>
        <w:rPr>
          <w:rFonts w:ascii="Calibri" w:eastAsia="Calibri" w:hAnsi="Calibri" w:cs="Calibri"/>
        </w:rPr>
      </w:pPr>
    </w:p>
    <w:p w14:paraId="2B5BB961" w14:textId="2158F052" w:rsidR="00BF1895" w:rsidRPr="009C2832" w:rsidRDefault="00A5544B" w:rsidP="00BF1895">
      <w:pPr>
        <w:spacing w:line="360" w:lineRule="auto"/>
        <w:jc w:val="both"/>
        <w:rPr>
          <w:rFonts w:asciiTheme="minorHAnsi" w:hAnsiTheme="minorHAnsi" w:cstheme="minorHAnsi"/>
          <w:b/>
          <w:szCs w:val="20"/>
        </w:rPr>
      </w:pPr>
      <w:sdt>
        <w:sdtPr>
          <w:rPr>
            <w:rFonts w:asciiTheme="minorHAnsi" w:hAnsiTheme="minorHAnsi" w:cstheme="minorHAnsi"/>
            <w:szCs w:val="20"/>
          </w:rPr>
          <w:id w:val="242920023"/>
          <w:placeholder>
            <w:docPart w:val="FF28C5D7EA504570ACC253C664DCE13B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Cs w:val="20"/>
              </w:rPr>
              <w:id w:val="550583253"/>
              <w:placeholder>
                <w:docPart w:val="C92F034F17B54610A6908F758242419B"/>
              </w:placeholder>
            </w:sdtPr>
            <w:sdtEndPr/>
            <w:sdtContent>
              <w:r w:rsidR="00DE2AC9" w:rsidRPr="009C2832">
                <w:rPr>
                  <w:rFonts w:asciiTheme="minorHAnsi" w:hAnsiTheme="minorHAnsi" w:cstheme="minorHAnsi"/>
                  <w:szCs w:val="20"/>
                </w:rPr>
                <w:t>FM connect, s.r.o.</w:t>
              </w:r>
            </w:sdtContent>
          </w:sdt>
        </w:sdtContent>
      </w:sdt>
    </w:p>
    <w:p w14:paraId="78E394A1" w14:textId="237EB8A2" w:rsidR="00BF1895" w:rsidRPr="009C2832" w:rsidRDefault="00BF1895" w:rsidP="00BF1895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9C2832">
        <w:rPr>
          <w:rFonts w:asciiTheme="minorHAnsi" w:hAnsiTheme="minorHAnsi" w:cstheme="minorHAnsi"/>
          <w:szCs w:val="20"/>
        </w:rPr>
        <w:t xml:space="preserve">se sídlem:  </w:t>
      </w:r>
      <w:sdt>
        <w:sdtPr>
          <w:rPr>
            <w:rFonts w:asciiTheme="minorHAnsi" w:hAnsiTheme="minorHAnsi" w:cstheme="minorHAnsi"/>
            <w:szCs w:val="20"/>
          </w:rPr>
          <w:id w:val="533397614"/>
          <w:placeholder>
            <w:docPart w:val="FEAD5E790B8043BEB6B8A61D169051A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Cs w:val="20"/>
              </w:rPr>
              <w:id w:val="-1145195845"/>
              <w:placeholder>
                <w:docPart w:val="265981F3000A4FA7B9C4366D04D68021"/>
              </w:placeholder>
            </w:sdtPr>
            <w:sdtEndPr/>
            <w:sdtContent>
              <w:r w:rsidR="00DE2AC9" w:rsidRPr="009C2832">
                <w:rPr>
                  <w:rFonts w:asciiTheme="minorHAnsi" w:hAnsiTheme="minorHAnsi" w:cstheme="minorHAnsi"/>
                  <w:szCs w:val="20"/>
                </w:rPr>
                <w:t>Osvoboditelů 224/40,</w:t>
              </w:r>
              <w:r w:rsidR="009C2832">
                <w:rPr>
                  <w:rFonts w:asciiTheme="minorHAnsi" w:hAnsiTheme="minorHAnsi" w:cstheme="minorHAnsi"/>
                  <w:szCs w:val="20"/>
                </w:rPr>
                <w:t xml:space="preserve"> Vážany,</w:t>
              </w:r>
              <w:r w:rsidR="00DE2AC9" w:rsidRPr="009C2832">
                <w:rPr>
                  <w:rFonts w:asciiTheme="minorHAnsi" w:hAnsiTheme="minorHAnsi" w:cstheme="minorHAnsi"/>
                  <w:szCs w:val="20"/>
                </w:rPr>
                <w:t xml:space="preserve"> 767 01 Kroměříž</w:t>
              </w:r>
            </w:sdtContent>
          </w:sdt>
        </w:sdtContent>
      </w:sdt>
    </w:p>
    <w:p w14:paraId="4DC9CEE3" w14:textId="74CAB40F" w:rsidR="00BF1895" w:rsidRPr="009C2832" w:rsidRDefault="00BF1895" w:rsidP="00BF1895">
      <w:pPr>
        <w:spacing w:line="360" w:lineRule="auto"/>
        <w:jc w:val="both"/>
        <w:rPr>
          <w:rFonts w:asciiTheme="minorHAnsi" w:hAnsiTheme="minorHAnsi" w:cstheme="minorHAnsi"/>
          <w:color w:val="C4BC96" w:themeColor="background2" w:themeShade="BF"/>
          <w:szCs w:val="20"/>
        </w:rPr>
      </w:pPr>
      <w:r w:rsidRPr="009C2832">
        <w:rPr>
          <w:rFonts w:asciiTheme="minorHAnsi" w:hAnsiTheme="minorHAnsi" w:cstheme="minorHAnsi"/>
          <w:szCs w:val="20"/>
        </w:rPr>
        <w:t xml:space="preserve">IČ:  </w:t>
      </w:r>
      <w:sdt>
        <w:sdtPr>
          <w:rPr>
            <w:rFonts w:asciiTheme="minorHAnsi" w:hAnsiTheme="minorHAnsi" w:cstheme="minorHAnsi"/>
            <w:szCs w:val="20"/>
          </w:rPr>
          <w:id w:val="-1815714445"/>
          <w:placeholder>
            <w:docPart w:val="41D0760EB62449A2969E7EF25A37642B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Cs w:val="20"/>
              </w:rPr>
              <w:id w:val="1126126908"/>
              <w:placeholder>
                <w:docPart w:val="00CEEC63C8884CEBAEBA109A6D409733"/>
              </w:placeholder>
            </w:sdtPr>
            <w:sdtEndPr/>
            <w:sdtContent>
              <w:r w:rsidR="00DE2AC9" w:rsidRPr="009C2832">
                <w:rPr>
                  <w:rFonts w:asciiTheme="minorHAnsi" w:hAnsiTheme="minorHAnsi" w:cstheme="minorHAnsi"/>
                  <w:szCs w:val="20"/>
                </w:rPr>
                <w:t>29378451</w:t>
              </w:r>
            </w:sdtContent>
          </w:sdt>
        </w:sdtContent>
      </w:sdt>
    </w:p>
    <w:p w14:paraId="5212B19B" w14:textId="0E9CBE87" w:rsidR="00BF1895" w:rsidRPr="009C2832" w:rsidRDefault="00BF1895" w:rsidP="00BF1895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9C2832">
        <w:rPr>
          <w:rFonts w:asciiTheme="minorHAnsi" w:hAnsiTheme="minorHAnsi" w:cstheme="minorHAnsi"/>
          <w:szCs w:val="20"/>
        </w:rPr>
        <w:t xml:space="preserve">DIČ:  </w:t>
      </w:r>
      <w:sdt>
        <w:sdtPr>
          <w:rPr>
            <w:rFonts w:asciiTheme="minorHAnsi" w:hAnsiTheme="minorHAnsi" w:cstheme="minorHAnsi"/>
            <w:szCs w:val="20"/>
          </w:rPr>
          <w:id w:val="775756981"/>
          <w:placeholder>
            <w:docPart w:val="9FC1EBDB618947C1AC6A9B70F6734F0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Cs w:val="20"/>
              </w:rPr>
              <w:id w:val="-1715033112"/>
              <w:placeholder>
                <w:docPart w:val="CCA9D28F10B54B1B82F08F21F416B0E3"/>
              </w:placeholder>
            </w:sdtPr>
            <w:sdtEndPr/>
            <w:sdtContent>
              <w:r w:rsidR="00DE2AC9" w:rsidRPr="009C2832">
                <w:rPr>
                  <w:rFonts w:asciiTheme="minorHAnsi" w:hAnsiTheme="minorHAnsi" w:cstheme="minorHAnsi"/>
                  <w:szCs w:val="20"/>
                </w:rPr>
                <w:t>CZ29378451</w:t>
              </w:r>
            </w:sdtContent>
          </w:sdt>
        </w:sdtContent>
      </w:sdt>
    </w:p>
    <w:p w14:paraId="32346AAA" w14:textId="08D92542" w:rsidR="00BF1895" w:rsidRPr="009C2832" w:rsidRDefault="00BF1895" w:rsidP="00BF1895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9C2832">
        <w:rPr>
          <w:rFonts w:asciiTheme="minorHAnsi" w:hAnsiTheme="minorHAnsi" w:cstheme="minorHAnsi"/>
          <w:szCs w:val="20"/>
        </w:rPr>
        <w:t xml:space="preserve">zastoupená:  </w:t>
      </w:r>
      <w:sdt>
        <w:sdtPr>
          <w:rPr>
            <w:rFonts w:asciiTheme="minorHAnsi" w:hAnsiTheme="minorHAnsi" w:cstheme="minorHAnsi"/>
            <w:szCs w:val="20"/>
          </w:rPr>
          <w:id w:val="-430666999"/>
          <w:placeholder>
            <w:docPart w:val="B55ADDF1D5CA4A1683F1A9FBAE2987CD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Cs w:val="20"/>
              </w:rPr>
              <w:id w:val="1218401316"/>
              <w:placeholder>
                <w:docPart w:val="5C52FCB3BCBF491896D0A51DF7B43BE2"/>
              </w:placeholder>
            </w:sdtPr>
            <w:sdtEndPr/>
            <w:sdtContent>
              <w:r w:rsidR="00DE2AC9" w:rsidRPr="009C2832">
                <w:rPr>
                  <w:rFonts w:asciiTheme="minorHAnsi" w:hAnsiTheme="minorHAnsi" w:cstheme="minorHAnsi"/>
                  <w:szCs w:val="20"/>
                </w:rPr>
                <w:t>Miroslavem Frýdlem</w:t>
              </w:r>
            </w:sdtContent>
          </w:sdt>
        </w:sdtContent>
      </w:sdt>
    </w:p>
    <w:p w14:paraId="1FECD00E" w14:textId="55D0F7DC" w:rsidR="00BF1895" w:rsidRPr="009C2832" w:rsidRDefault="00BF1895" w:rsidP="00BF1895">
      <w:pPr>
        <w:spacing w:line="360" w:lineRule="auto"/>
        <w:jc w:val="both"/>
        <w:rPr>
          <w:rFonts w:asciiTheme="minorHAnsi" w:hAnsiTheme="minorHAnsi"/>
          <w:szCs w:val="20"/>
        </w:rPr>
      </w:pPr>
      <w:r w:rsidRPr="009C2832">
        <w:rPr>
          <w:rFonts w:asciiTheme="minorHAnsi" w:hAnsiTheme="minorHAnsi" w:cstheme="minorHAnsi"/>
          <w:szCs w:val="20"/>
        </w:rPr>
        <w:t>zapsaná</w:t>
      </w:r>
      <w:r w:rsidR="00DE2AC9" w:rsidRPr="009C2832">
        <w:rPr>
          <w:rFonts w:asciiTheme="minorHAnsi" w:hAnsiTheme="minorHAnsi"/>
          <w:szCs w:val="20"/>
        </w:rPr>
        <w:t xml:space="preserve"> v Obchodním rejstříku vedeném</w:t>
      </w:r>
      <w:r w:rsidRPr="009C2832">
        <w:rPr>
          <w:rFonts w:asciiTheme="minorHAnsi" w:hAnsiTheme="minorHAnsi"/>
          <w:szCs w:val="20"/>
        </w:rPr>
        <w:t xml:space="preserve"> </w:t>
      </w:r>
      <w:r w:rsidR="009C2832">
        <w:rPr>
          <w:rFonts w:asciiTheme="minorHAnsi" w:hAnsiTheme="minorHAnsi"/>
          <w:szCs w:val="20"/>
        </w:rPr>
        <w:t>u Krajského soudu</w:t>
      </w:r>
      <w:r w:rsidRPr="009C2832">
        <w:rPr>
          <w:rFonts w:asciiTheme="minorHAnsi" w:hAnsiTheme="minorHAnsi"/>
          <w:szCs w:val="20"/>
        </w:rPr>
        <w:t xml:space="preserve"> v </w:t>
      </w:r>
      <w:sdt>
        <w:sdtPr>
          <w:rPr>
            <w:rFonts w:asciiTheme="minorHAnsi" w:hAnsiTheme="minorHAnsi" w:cstheme="minorHAnsi"/>
            <w:szCs w:val="20"/>
          </w:rPr>
          <w:id w:val="1585104191"/>
          <w:placeholder>
            <w:docPart w:val="A1B23F4F45984E51A697CFCA6D48345D"/>
          </w:placeholder>
        </w:sdtPr>
        <w:sdtEndPr/>
        <w:sdtContent>
          <w:r w:rsidR="00DE2AC9" w:rsidRPr="009C2832">
            <w:rPr>
              <w:rFonts w:asciiTheme="minorHAnsi" w:hAnsiTheme="minorHAnsi" w:cstheme="minorHAnsi"/>
              <w:szCs w:val="20"/>
            </w:rPr>
            <w:t>Brně</w:t>
          </w:r>
        </w:sdtContent>
      </w:sdt>
      <w:r w:rsidRPr="009C2832">
        <w:rPr>
          <w:rFonts w:asciiTheme="minorHAnsi" w:hAnsiTheme="minorHAnsi"/>
          <w:szCs w:val="20"/>
        </w:rPr>
        <w:t>,</w:t>
      </w:r>
      <w:r w:rsidR="009C2832">
        <w:rPr>
          <w:rFonts w:asciiTheme="minorHAnsi" w:hAnsiTheme="minorHAnsi"/>
          <w:szCs w:val="20"/>
        </w:rPr>
        <w:t xml:space="preserve"> </w:t>
      </w:r>
      <w:r w:rsidRPr="009C2832">
        <w:rPr>
          <w:rFonts w:asciiTheme="minorHAnsi" w:hAnsiTheme="minorHAnsi"/>
          <w:szCs w:val="20"/>
        </w:rPr>
        <w:t xml:space="preserve">oddíl </w:t>
      </w:r>
      <w:sdt>
        <w:sdtPr>
          <w:rPr>
            <w:rFonts w:asciiTheme="minorHAnsi" w:hAnsiTheme="minorHAnsi" w:cstheme="minorHAnsi"/>
            <w:szCs w:val="20"/>
          </w:rPr>
          <w:id w:val="291648964"/>
          <w:placeholder>
            <w:docPart w:val="3E4B52DB06B2484DAD747FFCA9CA6C88"/>
          </w:placeholder>
        </w:sdtPr>
        <w:sdtEndPr/>
        <w:sdtContent>
          <w:r w:rsidR="00DE2AC9" w:rsidRPr="009C2832">
            <w:rPr>
              <w:rFonts w:asciiTheme="minorHAnsi" w:hAnsiTheme="minorHAnsi" w:cstheme="minorHAnsi"/>
              <w:szCs w:val="20"/>
            </w:rPr>
            <w:t>C</w:t>
          </w:r>
        </w:sdtContent>
      </w:sdt>
      <w:r w:rsidRPr="009C2832">
        <w:rPr>
          <w:rFonts w:asciiTheme="minorHAnsi" w:hAnsiTheme="minorHAnsi"/>
          <w:szCs w:val="20"/>
        </w:rPr>
        <w:t>,</w:t>
      </w:r>
      <w:r w:rsidR="009C2832">
        <w:rPr>
          <w:rFonts w:asciiTheme="minorHAnsi" w:hAnsiTheme="minorHAnsi"/>
          <w:szCs w:val="20"/>
        </w:rPr>
        <w:t xml:space="preserve"> </w:t>
      </w:r>
      <w:r w:rsidRPr="009C2832">
        <w:rPr>
          <w:rFonts w:asciiTheme="minorHAnsi" w:hAnsiTheme="minorHAnsi"/>
          <w:szCs w:val="20"/>
        </w:rPr>
        <w:t xml:space="preserve">vložka </w:t>
      </w:r>
      <w:sdt>
        <w:sdtPr>
          <w:rPr>
            <w:rFonts w:asciiTheme="minorHAnsi" w:hAnsiTheme="minorHAnsi" w:cstheme="minorHAnsi"/>
            <w:szCs w:val="20"/>
          </w:rPr>
          <w:id w:val="-415550651"/>
          <w:placeholder>
            <w:docPart w:val="3F426CAAECA54BDB904DA98DE68A1EBE"/>
          </w:placeholder>
        </w:sdtPr>
        <w:sdtEndPr/>
        <w:sdtContent>
          <w:r w:rsidR="00DE2AC9" w:rsidRPr="009C2832">
            <w:rPr>
              <w:rFonts w:asciiTheme="minorHAnsi" w:hAnsiTheme="minorHAnsi" w:cstheme="minorHAnsi"/>
              <w:szCs w:val="20"/>
            </w:rPr>
            <w:t>76965</w:t>
          </w:r>
        </w:sdtContent>
      </w:sdt>
    </w:p>
    <w:p w14:paraId="5AF669D3" w14:textId="0F3160AE" w:rsidR="00BF1895" w:rsidRPr="00E32530" w:rsidRDefault="00BF1895" w:rsidP="00BF1895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9C2832">
        <w:rPr>
          <w:rFonts w:asciiTheme="minorHAnsi" w:hAnsiTheme="minorHAnsi" w:cstheme="minorHAnsi"/>
          <w:szCs w:val="20"/>
        </w:rPr>
        <w:t>bankovní spojení:</w:t>
      </w:r>
      <w:r w:rsidRPr="009C2832">
        <w:rPr>
          <w:rFonts w:asciiTheme="minorHAnsi" w:hAnsiTheme="minorHAnsi" w:cstheme="minorHAnsi"/>
          <w:color w:val="808080" w:themeColor="background1" w:themeShade="80"/>
          <w:szCs w:val="20"/>
        </w:rPr>
        <w:t xml:space="preserve"> </w:t>
      </w:r>
      <w:sdt>
        <w:sdtPr>
          <w:rPr>
            <w:rFonts w:asciiTheme="minorHAnsi" w:hAnsiTheme="minorHAnsi" w:cstheme="minorHAnsi"/>
            <w:szCs w:val="20"/>
          </w:rPr>
          <w:id w:val="270366665"/>
          <w:placeholder>
            <w:docPart w:val="B49F4CBB834A4A9B917420BA5F1BAA1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Cs w:val="20"/>
              </w:rPr>
              <w:id w:val="-1145348833"/>
              <w:placeholder>
                <w:docPart w:val="40CADD9AE3D843D699DA48209515A04F"/>
              </w:placeholder>
            </w:sdtPr>
            <w:sdtEndPr/>
            <w:sdtContent>
              <w:r w:rsidR="00DE2AC9" w:rsidRPr="009C2832">
                <w:rPr>
                  <w:rFonts w:asciiTheme="minorHAnsi" w:hAnsiTheme="minorHAnsi" w:cstheme="minorHAnsi"/>
                  <w:szCs w:val="20"/>
                </w:rPr>
                <w:t>255907130/0300</w:t>
              </w:r>
            </w:sdtContent>
          </w:sdt>
        </w:sdtContent>
      </w:sdt>
    </w:p>
    <w:p w14:paraId="0F571CA8" w14:textId="6CE86AF2" w:rsidR="00783729" w:rsidRDefault="00783729" w:rsidP="00783729">
      <w:pPr>
        <w:rPr>
          <w:rFonts w:asciiTheme="minorHAnsi" w:hAnsiTheme="minorHAnsi"/>
          <w:szCs w:val="20"/>
        </w:rPr>
      </w:pPr>
    </w:p>
    <w:p w14:paraId="1BF314C0" w14:textId="77777777" w:rsidR="00783729" w:rsidRPr="00744AF9" w:rsidRDefault="00783729" w:rsidP="00783729">
      <w:pPr>
        <w:rPr>
          <w:rFonts w:asciiTheme="minorHAnsi" w:hAnsiTheme="minorHAnsi"/>
          <w:szCs w:val="20"/>
        </w:rPr>
      </w:pPr>
    </w:p>
    <w:p w14:paraId="576FDAAC" w14:textId="77777777" w:rsidR="00783729" w:rsidRPr="00744AF9" w:rsidRDefault="00783729" w:rsidP="00783729">
      <w:pPr>
        <w:rPr>
          <w:rFonts w:asciiTheme="minorHAnsi" w:hAnsiTheme="minorHAnsi"/>
          <w:i/>
          <w:szCs w:val="20"/>
        </w:rPr>
      </w:pPr>
      <w:r w:rsidRPr="00744AF9">
        <w:rPr>
          <w:rFonts w:asciiTheme="minorHAnsi" w:hAnsiTheme="minorHAnsi"/>
          <w:bCs/>
          <w:szCs w:val="20"/>
        </w:rPr>
        <w:t xml:space="preserve">na straně druhé </w:t>
      </w:r>
      <w:r w:rsidRPr="00744AF9">
        <w:rPr>
          <w:rFonts w:asciiTheme="minorHAnsi" w:hAnsiTheme="minorHAnsi"/>
          <w:szCs w:val="20"/>
        </w:rPr>
        <w:t>jako</w:t>
      </w:r>
      <w:r w:rsidRPr="00744AF9">
        <w:rPr>
          <w:rFonts w:asciiTheme="minorHAnsi" w:hAnsiTheme="minorHAnsi"/>
          <w:i/>
          <w:szCs w:val="20"/>
        </w:rPr>
        <w:t xml:space="preserve"> „poskytovatel“</w:t>
      </w:r>
    </w:p>
    <w:p w14:paraId="7924D8EA" w14:textId="77777777" w:rsidR="00783729" w:rsidRDefault="00783729" w:rsidP="00783729">
      <w:pPr>
        <w:rPr>
          <w:rFonts w:asciiTheme="minorHAnsi" w:hAnsiTheme="minorHAnsi"/>
          <w:szCs w:val="20"/>
        </w:rPr>
      </w:pPr>
    </w:p>
    <w:p w14:paraId="15A28072" w14:textId="77777777" w:rsidR="00783729" w:rsidRDefault="00783729" w:rsidP="00783729">
      <w:pPr>
        <w:rPr>
          <w:rFonts w:asciiTheme="minorHAnsi" w:hAnsiTheme="minorHAnsi"/>
          <w:szCs w:val="20"/>
        </w:rPr>
      </w:pPr>
    </w:p>
    <w:p w14:paraId="16265D93" w14:textId="77777777" w:rsidR="00783729" w:rsidRPr="00744AF9" w:rsidRDefault="00783729" w:rsidP="00783729">
      <w:pPr>
        <w:rPr>
          <w:rFonts w:asciiTheme="minorHAnsi" w:hAnsiTheme="minorHAnsi"/>
          <w:szCs w:val="20"/>
        </w:rPr>
      </w:pPr>
    </w:p>
    <w:p w14:paraId="58E080CE" w14:textId="77777777" w:rsidR="00783729" w:rsidRPr="00744AF9" w:rsidRDefault="00783729" w:rsidP="00783729">
      <w:pPr>
        <w:pStyle w:val="Zkladntext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14:paraId="37BA45B7" w14:textId="77777777" w:rsidR="00783729" w:rsidRPr="00744AF9" w:rsidRDefault="00783729" w:rsidP="00783729">
      <w:pPr>
        <w:rPr>
          <w:rFonts w:asciiTheme="minorHAnsi" w:hAnsiTheme="minorHAnsi"/>
          <w:szCs w:val="20"/>
        </w:rPr>
      </w:pPr>
    </w:p>
    <w:p w14:paraId="00114005" w14:textId="77777777" w:rsidR="00783729" w:rsidRPr="00744AF9" w:rsidRDefault="00783729" w:rsidP="00783729">
      <w:pPr>
        <w:rPr>
          <w:rFonts w:asciiTheme="minorHAnsi" w:hAnsiTheme="minorHAnsi"/>
          <w:szCs w:val="20"/>
        </w:rPr>
      </w:pPr>
    </w:p>
    <w:p w14:paraId="30D1BEAF" w14:textId="77777777" w:rsidR="00783729" w:rsidRPr="00744AF9" w:rsidRDefault="00783729" w:rsidP="00783729">
      <w:pPr>
        <w:rPr>
          <w:rFonts w:asciiTheme="minorHAnsi" w:hAnsiTheme="minorHAnsi"/>
          <w:szCs w:val="20"/>
        </w:rPr>
      </w:pPr>
    </w:p>
    <w:p w14:paraId="798D0242" w14:textId="77777777" w:rsidR="00BA1E63" w:rsidRDefault="00783729" w:rsidP="00783729">
      <w:pPr>
        <w:jc w:val="center"/>
        <w:rPr>
          <w:rFonts w:ascii="Calibri" w:eastAsia="Calibri" w:hAnsi="Calibri" w:cs="Calibri"/>
        </w:rPr>
      </w:pPr>
      <w:r w:rsidRPr="00744AF9">
        <w:rPr>
          <w:rFonts w:asciiTheme="minorHAnsi" w:hAnsiTheme="minorHAnsi"/>
          <w:szCs w:val="20"/>
        </w:rPr>
        <w:t>tuto</w:t>
      </w:r>
    </w:p>
    <w:p w14:paraId="319C9EC8" w14:textId="77777777" w:rsidR="00BA1E63" w:rsidRDefault="00BA1E63">
      <w:pPr>
        <w:rPr>
          <w:rFonts w:ascii="Calibri" w:eastAsia="Calibri" w:hAnsi="Calibri" w:cs="Calibri"/>
          <w:b/>
        </w:rPr>
      </w:pPr>
    </w:p>
    <w:p w14:paraId="60841B6C" w14:textId="77777777" w:rsidR="00BA1E63" w:rsidRDefault="00BA1E63">
      <w:pPr>
        <w:rPr>
          <w:rFonts w:ascii="Calibri" w:eastAsia="Calibri" w:hAnsi="Calibri" w:cs="Calibri"/>
          <w:b/>
        </w:rPr>
      </w:pPr>
    </w:p>
    <w:p w14:paraId="471CE3FD" w14:textId="77777777" w:rsidR="00BA1E63" w:rsidRDefault="00BA1E63">
      <w:pPr>
        <w:rPr>
          <w:rFonts w:ascii="Calibri" w:eastAsia="Calibri" w:hAnsi="Calibri" w:cs="Calibri"/>
          <w:b/>
        </w:rPr>
      </w:pPr>
    </w:p>
    <w:p w14:paraId="3A632E03" w14:textId="77777777" w:rsidR="00BA1E63" w:rsidRDefault="00BA1E63">
      <w:pPr>
        <w:rPr>
          <w:rFonts w:ascii="Calibri" w:eastAsia="Calibri" w:hAnsi="Calibri" w:cs="Calibri"/>
          <w:b/>
        </w:rPr>
      </w:pPr>
    </w:p>
    <w:p w14:paraId="09E8FF69" w14:textId="77777777" w:rsidR="00BA1E63" w:rsidRDefault="00BA1E63">
      <w:pPr>
        <w:rPr>
          <w:rFonts w:ascii="Calibri" w:eastAsia="Calibri" w:hAnsi="Calibri" w:cs="Calibri"/>
          <w:b/>
        </w:rPr>
      </w:pPr>
    </w:p>
    <w:p w14:paraId="4A9B1C36" w14:textId="77777777" w:rsidR="00BA1E63" w:rsidRDefault="00BA1E63">
      <w:pPr>
        <w:rPr>
          <w:rFonts w:ascii="Calibri" w:eastAsia="Calibri" w:hAnsi="Calibri" w:cs="Calibri"/>
          <w:b/>
        </w:rPr>
      </w:pPr>
    </w:p>
    <w:p w14:paraId="3B961EE1" w14:textId="77777777" w:rsidR="00BA1E63" w:rsidRDefault="00BA1E63">
      <w:pPr>
        <w:rPr>
          <w:rFonts w:ascii="Calibri" w:eastAsia="Calibri" w:hAnsi="Calibri" w:cs="Calibri"/>
          <w:b/>
        </w:rPr>
      </w:pPr>
    </w:p>
    <w:p w14:paraId="092B80B9" w14:textId="3A885113" w:rsidR="00BA1E63" w:rsidRDefault="003D7719">
      <w:p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Smlouvu o poskytování služeb</w:t>
      </w:r>
    </w:p>
    <w:p w14:paraId="64F5EAA8" w14:textId="77777777" w:rsidR="00BA1E63" w:rsidRDefault="00044E93">
      <w:pPr>
        <w:tabs>
          <w:tab w:val="left" w:pos="1375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uzavřená dle § 1746 odst. 2 zák. č. 89/2012 Sb. občanského zákoníku v platném znění</w:t>
      </w:r>
    </w:p>
    <w:p w14:paraId="49382ABD" w14:textId="77777777" w:rsidR="00BA1E63" w:rsidRDefault="00044E93">
      <w:pPr>
        <w:rPr>
          <w:rFonts w:ascii="Calibri" w:eastAsia="Calibri" w:hAnsi="Calibri" w:cs="Calibri"/>
          <w:b/>
        </w:rPr>
      </w:pPr>
      <w:r>
        <w:br w:type="page"/>
      </w:r>
    </w:p>
    <w:p w14:paraId="0ACC6A3B" w14:textId="469B8E31" w:rsidR="00BA1E63" w:rsidRDefault="00044E9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I.</w:t>
      </w:r>
    </w:p>
    <w:p w14:paraId="5F141D8B" w14:textId="77777777" w:rsidR="00BA1E63" w:rsidRDefault="00044E9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Úvodní ustanovení</w:t>
      </w:r>
    </w:p>
    <w:p w14:paraId="21BE3B9C" w14:textId="77777777" w:rsidR="00BA1E63" w:rsidRDefault="00044E93" w:rsidP="00145BF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5" w:hanging="357"/>
        <w:jc w:val="both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>Zúčastněné smluvní strany si navzájem prohlašují, že jsou oprávněny tuto smlouvu (dále jen „</w:t>
      </w:r>
      <w:r>
        <w:rPr>
          <w:rFonts w:ascii="Calibri" w:eastAsia="Calibri" w:hAnsi="Calibri" w:cs="Calibri"/>
          <w:b/>
          <w:szCs w:val="20"/>
        </w:rPr>
        <w:t>Smlouva</w:t>
      </w:r>
      <w:r>
        <w:rPr>
          <w:rFonts w:ascii="Calibri" w:eastAsia="Calibri" w:hAnsi="Calibri" w:cs="Calibri"/>
          <w:szCs w:val="20"/>
        </w:rPr>
        <w:t>“) uzavřít a řádně plnit závazky v ní obsažené, a že splňují veškeré podmínky a požadavky stanovené zákonem a Smlouvou.</w:t>
      </w:r>
    </w:p>
    <w:p w14:paraId="1A01888C" w14:textId="13E5E87F" w:rsidR="00BA1E63" w:rsidRDefault="00044E93" w:rsidP="00145BF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5" w:hanging="357"/>
        <w:jc w:val="both"/>
        <w:rPr>
          <w:rFonts w:ascii="Calibri" w:eastAsia="Calibri" w:hAnsi="Calibri" w:cs="Calibri"/>
          <w:szCs w:val="2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Cs w:val="20"/>
        </w:rPr>
        <w:t xml:space="preserve">Smlouva je uzavírána na základě výsledků </w:t>
      </w:r>
      <w:r w:rsidR="00562C07">
        <w:rPr>
          <w:rFonts w:asciiTheme="minorHAnsi" w:hAnsiTheme="minorHAnsi" w:cstheme="minorHAnsi"/>
          <w:szCs w:val="20"/>
        </w:rPr>
        <w:t xml:space="preserve">veřejné zakázky malého rozsahu mimo režim </w:t>
      </w:r>
      <w:r>
        <w:rPr>
          <w:rFonts w:ascii="Calibri" w:eastAsia="Calibri" w:hAnsi="Calibri" w:cs="Calibri"/>
          <w:szCs w:val="20"/>
        </w:rPr>
        <w:t xml:space="preserve">zákona č. 134/2016 Sb., </w:t>
      </w:r>
      <w:bookmarkStart w:id="1" w:name="_Hlk91756679"/>
      <w:r>
        <w:rPr>
          <w:rFonts w:ascii="Calibri" w:eastAsia="Calibri" w:hAnsi="Calibri" w:cs="Calibri"/>
          <w:szCs w:val="20"/>
        </w:rPr>
        <w:t>o zadávání veřejných zakázek v platném znění zahájeného objednatelem jako veřejným zadavatelem</w:t>
      </w:r>
      <w:bookmarkEnd w:id="1"/>
      <w:r w:rsidR="00783729">
        <w:rPr>
          <w:rFonts w:ascii="Calibri" w:eastAsia="Calibri" w:hAnsi="Calibri" w:cs="Calibri"/>
          <w:szCs w:val="20"/>
        </w:rPr>
        <w:t xml:space="preserve"> </w:t>
      </w:r>
      <w:r>
        <w:rPr>
          <w:rFonts w:ascii="Calibri" w:eastAsia="Calibri" w:hAnsi="Calibri" w:cs="Calibri"/>
          <w:szCs w:val="20"/>
        </w:rPr>
        <w:t xml:space="preserve">s názvem </w:t>
      </w:r>
      <w:r>
        <w:rPr>
          <w:rFonts w:ascii="Calibri" w:eastAsia="Calibri" w:hAnsi="Calibri" w:cs="Calibri"/>
          <w:b/>
          <w:szCs w:val="20"/>
        </w:rPr>
        <w:t>„</w:t>
      </w:r>
      <w:r w:rsidR="003D7719">
        <w:rPr>
          <w:rFonts w:ascii="Calibri" w:eastAsia="Calibri" w:hAnsi="Calibri" w:cs="Calibri"/>
          <w:b/>
          <w:szCs w:val="20"/>
        </w:rPr>
        <w:t>Servis telekomunikačního systému</w:t>
      </w:r>
      <w:r>
        <w:rPr>
          <w:rFonts w:ascii="Calibri" w:eastAsia="Calibri" w:hAnsi="Calibri" w:cs="Calibri"/>
          <w:b/>
          <w:szCs w:val="20"/>
        </w:rPr>
        <w:t>“</w:t>
      </w:r>
      <w:r>
        <w:rPr>
          <w:rFonts w:ascii="Calibri" w:eastAsia="Calibri" w:hAnsi="Calibri" w:cs="Calibri"/>
          <w:szCs w:val="20"/>
        </w:rPr>
        <w:t xml:space="preserve">, identifikátor veřejné zakázky (evidenční číslo) </w:t>
      </w:r>
      <w:r w:rsidRPr="00E26EAD">
        <w:rPr>
          <w:rFonts w:ascii="Calibri" w:eastAsia="Calibri" w:hAnsi="Calibri" w:cs="Calibri"/>
          <w:b/>
          <w:szCs w:val="20"/>
        </w:rPr>
        <w:t>VZ</w:t>
      </w:r>
      <w:r w:rsidR="003D7719">
        <w:rPr>
          <w:rFonts w:ascii="Calibri" w:eastAsia="Calibri" w:hAnsi="Calibri" w:cs="Calibri"/>
          <w:b/>
          <w:szCs w:val="20"/>
        </w:rPr>
        <w:t>0178750</w:t>
      </w:r>
      <w:r>
        <w:rPr>
          <w:rFonts w:ascii="Calibri" w:eastAsia="Calibri" w:hAnsi="Calibri" w:cs="Calibri"/>
          <w:b/>
          <w:szCs w:val="20"/>
        </w:rPr>
        <w:t xml:space="preserve">. </w:t>
      </w:r>
      <w:r>
        <w:rPr>
          <w:rFonts w:ascii="Calibri" w:eastAsia="Calibri" w:hAnsi="Calibri" w:cs="Calibri"/>
          <w:szCs w:val="20"/>
        </w:rPr>
        <w:t>V případě, že je ve Smlouvě odkazováno na zadávací dokumentaci, má se na mysli zadávací dokumentace vztahující se k uvedené veřejné zakázce.  Smluvní strany se zavazují plnit podmínky obsažené ve Smlouvě, přičemž za závazné se pro obě smluvní strany považuje rovněž zadávací dokumentace a nabídka, kterou poskytovatel předložil do zadávacího řízení.</w:t>
      </w:r>
    </w:p>
    <w:p w14:paraId="47E0112A" w14:textId="77777777" w:rsidR="00BA1E63" w:rsidRDefault="00044E93" w:rsidP="00145BF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>Poskytovatel je povinen při realizaci předmětu Smlouvy postupovat s řádnou odbornou péčí a chránit zájmy objednatele podle svých nejlepších profesních znalostí a schopností.</w:t>
      </w:r>
    </w:p>
    <w:p w14:paraId="79FF5BD6" w14:textId="77777777" w:rsidR="00BA1E63" w:rsidRDefault="00BA1E63">
      <w:pPr>
        <w:spacing w:before="120"/>
        <w:rPr>
          <w:rFonts w:ascii="Calibri" w:eastAsia="Calibri" w:hAnsi="Calibri" w:cs="Calibri"/>
        </w:rPr>
      </w:pPr>
    </w:p>
    <w:p w14:paraId="547309F1" w14:textId="77777777" w:rsidR="00BA1E63" w:rsidRDefault="00044E9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II.</w:t>
      </w:r>
    </w:p>
    <w:p w14:paraId="5C513D4A" w14:textId="77777777" w:rsidR="00BA1E63" w:rsidRDefault="00044E9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Předmět smlouvy</w:t>
      </w:r>
    </w:p>
    <w:p w14:paraId="33A91873" w14:textId="0F2C7ADC" w:rsidR="00BA1E63" w:rsidRDefault="00044E93" w:rsidP="00E350B8">
      <w:pPr>
        <w:numPr>
          <w:ilvl w:val="0"/>
          <w:numId w:val="8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Předmětem Smlouvy je závazek poskytovatele zajistit pro objednatele </w:t>
      </w:r>
      <w:r w:rsidR="00F13028">
        <w:rPr>
          <w:rFonts w:ascii="Calibri" w:eastAsia="Calibri" w:hAnsi="Calibri" w:cs="Calibri"/>
        </w:rPr>
        <w:t>servis telekomunikačního systému</w:t>
      </w:r>
      <w:r w:rsidR="00A668BA">
        <w:rPr>
          <w:rFonts w:asciiTheme="minorHAnsi" w:hAnsiTheme="minorHAnsi"/>
          <w:szCs w:val="20"/>
        </w:rPr>
        <w:t xml:space="preserve"> (</w:t>
      </w:r>
      <w:r w:rsidR="00A668BA" w:rsidRPr="00744AF9">
        <w:rPr>
          <w:rFonts w:asciiTheme="minorHAnsi" w:hAnsiTheme="minorHAnsi"/>
          <w:szCs w:val="20"/>
        </w:rPr>
        <w:t>dále jen „</w:t>
      </w:r>
      <w:r w:rsidR="00A668BA" w:rsidRPr="00744AF9">
        <w:rPr>
          <w:rFonts w:asciiTheme="minorHAnsi" w:hAnsiTheme="minorHAnsi"/>
          <w:b/>
          <w:szCs w:val="20"/>
        </w:rPr>
        <w:t>Systému</w:t>
      </w:r>
      <w:r w:rsidR="00A668BA" w:rsidRPr="00744AF9">
        <w:rPr>
          <w:rFonts w:asciiTheme="minorHAnsi" w:hAnsiTheme="minorHAnsi"/>
          <w:szCs w:val="20"/>
        </w:rPr>
        <w:t>“</w:t>
      </w:r>
      <w:r w:rsidR="00F13028">
        <w:rPr>
          <w:rFonts w:asciiTheme="minorHAnsi" w:hAnsiTheme="minorHAnsi"/>
          <w:szCs w:val="20"/>
        </w:rPr>
        <w:t xml:space="preserve">) objednatele umístěného v PNKM </w:t>
      </w:r>
      <w:r>
        <w:rPr>
          <w:rFonts w:ascii="Calibri" w:eastAsia="Calibri" w:hAnsi="Calibri" w:cs="Calibri"/>
        </w:rPr>
        <w:t>za podmínek stanovených ve Smlouvě, v jejich přílohách</w:t>
      </w:r>
      <w:r w:rsidR="00F13028"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</w:rPr>
        <w:t xml:space="preserve"> v zadávací dokumentaci a závazek objednatele za </w:t>
      </w:r>
      <w:r w:rsidR="00375F95">
        <w:rPr>
          <w:rFonts w:ascii="Calibri" w:eastAsia="Calibri" w:hAnsi="Calibri" w:cs="Calibri"/>
        </w:rPr>
        <w:t>služby</w:t>
      </w:r>
      <w:r>
        <w:rPr>
          <w:rFonts w:ascii="Calibri" w:eastAsia="Calibri" w:hAnsi="Calibri" w:cs="Calibri"/>
        </w:rPr>
        <w:t xml:space="preserve"> platit cenu sjednanou v souladu se Smlouvou, jakož i další závazky a práva smluvních stran ze Smlouvy vyplývající.</w:t>
      </w:r>
    </w:p>
    <w:p w14:paraId="791BC213" w14:textId="77777777" w:rsidR="00BA1E63" w:rsidRDefault="00044E93" w:rsidP="00E350B8">
      <w:pPr>
        <w:numPr>
          <w:ilvl w:val="0"/>
          <w:numId w:val="8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 potvrzuje, že jsou mu známy veškeré technické, kvalitativní a jiné podmínky nezbytné k poskytování služeb dle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</w:t>
      </w:r>
    </w:p>
    <w:p w14:paraId="2C612416" w14:textId="77777777" w:rsidR="00CA7389" w:rsidRDefault="00CA7389">
      <w:pPr>
        <w:jc w:val="both"/>
        <w:rPr>
          <w:rFonts w:ascii="Calibri" w:eastAsia="Calibri" w:hAnsi="Calibri" w:cs="Calibri"/>
        </w:rPr>
      </w:pPr>
    </w:p>
    <w:p w14:paraId="2DE93FD2" w14:textId="77777777" w:rsidR="00BA1E63" w:rsidRDefault="00044E9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III.</w:t>
      </w:r>
    </w:p>
    <w:p w14:paraId="684235CD" w14:textId="77777777" w:rsidR="00BA1E63" w:rsidRDefault="00044E9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Doba a místo plnění</w:t>
      </w:r>
    </w:p>
    <w:p w14:paraId="4F16E37F" w14:textId="10A30E2F" w:rsidR="00BA1E63" w:rsidRDefault="00044E93" w:rsidP="00145BF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 w:hanging="357"/>
        <w:jc w:val="both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 xml:space="preserve">Smlouva se uzavírá na </w:t>
      </w:r>
      <w:r w:rsidR="007E2F63">
        <w:rPr>
          <w:rFonts w:ascii="Calibri" w:eastAsia="Calibri" w:hAnsi="Calibri" w:cs="Calibri"/>
          <w:szCs w:val="20"/>
        </w:rPr>
        <w:t>dobu 4 let</w:t>
      </w:r>
      <w:r w:rsidR="003E263C">
        <w:rPr>
          <w:rFonts w:ascii="Calibri" w:eastAsia="Calibri" w:hAnsi="Calibri" w:cs="Calibri"/>
          <w:szCs w:val="20"/>
        </w:rPr>
        <w:t xml:space="preserve">, </w:t>
      </w:r>
      <w:r>
        <w:rPr>
          <w:rFonts w:ascii="Calibri" w:eastAsia="Calibri" w:hAnsi="Calibri" w:cs="Calibri"/>
          <w:szCs w:val="20"/>
        </w:rPr>
        <w:t xml:space="preserve">platnou se </w:t>
      </w:r>
      <w:r w:rsidR="007E2F63">
        <w:rPr>
          <w:rFonts w:ascii="Calibri" w:eastAsia="Calibri" w:hAnsi="Calibri" w:cs="Calibri"/>
          <w:szCs w:val="20"/>
        </w:rPr>
        <w:t xml:space="preserve">Smlouva </w:t>
      </w:r>
      <w:r>
        <w:rPr>
          <w:rFonts w:ascii="Calibri" w:eastAsia="Calibri" w:hAnsi="Calibri" w:cs="Calibri"/>
          <w:szCs w:val="20"/>
        </w:rPr>
        <w:t>stává dnem jejího podpisu oběma smluvními stranami a účinnou dnem zveřejnění v Registru smluv.</w:t>
      </w:r>
    </w:p>
    <w:p w14:paraId="3C2259CD" w14:textId="17096485" w:rsidR="00BA1E63" w:rsidRDefault="00044E93" w:rsidP="00145BF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 w:hanging="357"/>
        <w:jc w:val="both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>Poskytovatel se zavazuje poskytovat objednateli služby v rozsahu uvedeném v</w:t>
      </w:r>
      <w:r w:rsidR="005F0BB5">
        <w:rPr>
          <w:rFonts w:ascii="Calibri" w:eastAsia="Calibri" w:hAnsi="Calibri" w:cs="Calibri"/>
          <w:szCs w:val="20"/>
        </w:rPr>
        <w:t> čl. IV odst. 2 této Smlouvy</w:t>
      </w:r>
      <w:r w:rsidR="00CE4075" w:rsidRPr="00CE4075">
        <w:rPr>
          <w:rFonts w:ascii="Calibri" w:eastAsia="Calibri" w:hAnsi="Calibri" w:cs="Calibri"/>
          <w:szCs w:val="20"/>
        </w:rPr>
        <w:t>.</w:t>
      </w:r>
    </w:p>
    <w:p w14:paraId="6226E44C" w14:textId="3999D715" w:rsidR="00CA7389" w:rsidRPr="00455609" w:rsidRDefault="00044E93" w:rsidP="00C54BC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 w:hanging="357"/>
        <w:jc w:val="both"/>
        <w:rPr>
          <w:rFonts w:ascii="Calibri" w:eastAsia="Calibri" w:hAnsi="Calibri" w:cs="Calibri"/>
        </w:rPr>
      </w:pPr>
      <w:r w:rsidRPr="00455609">
        <w:rPr>
          <w:rFonts w:ascii="Calibri" w:eastAsia="Calibri" w:hAnsi="Calibri" w:cs="Calibri"/>
          <w:szCs w:val="20"/>
        </w:rPr>
        <w:t>Místem plnění je sídlo objednatele</w:t>
      </w:r>
      <w:r w:rsidR="003E263C" w:rsidRPr="00455609">
        <w:rPr>
          <w:rFonts w:ascii="Calibri" w:eastAsia="Calibri" w:hAnsi="Calibri" w:cs="Calibri"/>
          <w:szCs w:val="20"/>
        </w:rPr>
        <w:t xml:space="preserve"> uvedené v záhlaví Smlouvy</w:t>
      </w:r>
      <w:r w:rsidRPr="00455609">
        <w:rPr>
          <w:rFonts w:ascii="Calibri" w:eastAsia="Calibri" w:hAnsi="Calibri" w:cs="Calibri"/>
          <w:szCs w:val="20"/>
        </w:rPr>
        <w:t xml:space="preserve">. </w:t>
      </w:r>
    </w:p>
    <w:p w14:paraId="7221748E" w14:textId="77777777" w:rsidR="00CA7389" w:rsidRDefault="00CA7389">
      <w:pPr>
        <w:rPr>
          <w:rFonts w:ascii="Calibri" w:eastAsia="Calibri" w:hAnsi="Calibri" w:cs="Calibri"/>
        </w:rPr>
      </w:pPr>
    </w:p>
    <w:p w14:paraId="0AB1BAB8" w14:textId="08815923" w:rsidR="00BA1E63" w:rsidRDefault="00044E9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IV.</w:t>
      </w:r>
    </w:p>
    <w:p w14:paraId="5F54C9DB" w14:textId="77777777" w:rsidR="00BA1E63" w:rsidRDefault="00044E93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Cena a platební podmínky</w:t>
      </w:r>
    </w:p>
    <w:p w14:paraId="52D0CC6C" w14:textId="5BD769CC" w:rsidR="003E263C" w:rsidRPr="00BE798C" w:rsidRDefault="003E263C" w:rsidP="009C2832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="Calibri" w:eastAsia="Calibri" w:hAnsi="Calibri" w:cs="Calibri"/>
          <w:szCs w:val="20"/>
        </w:rPr>
      </w:pPr>
      <w:r w:rsidRPr="00744AF9">
        <w:rPr>
          <w:rFonts w:asciiTheme="minorHAnsi" w:hAnsiTheme="minorHAnsi"/>
        </w:rPr>
        <w:t xml:space="preserve">Objednatel se zavazuje po dobu platnosti </w:t>
      </w:r>
      <w:r>
        <w:rPr>
          <w:rFonts w:asciiTheme="minorHAnsi" w:hAnsiTheme="minorHAnsi"/>
        </w:rPr>
        <w:t>S</w:t>
      </w:r>
      <w:r w:rsidRPr="00744AF9">
        <w:rPr>
          <w:rFonts w:asciiTheme="minorHAnsi" w:hAnsiTheme="minorHAnsi"/>
        </w:rPr>
        <w:t>mlouvy</w:t>
      </w:r>
      <w:r>
        <w:rPr>
          <w:rFonts w:asciiTheme="minorHAnsi" w:hAnsiTheme="minorHAnsi"/>
        </w:rPr>
        <w:t xml:space="preserve">, </w:t>
      </w:r>
      <w:r w:rsidRPr="00744AF9">
        <w:rPr>
          <w:rFonts w:asciiTheme="minorHAnsi" w:hAnsiTheme="minorHAnsi"/>
        </w:rPr>
        <w:t xml:space="preserve">platit </w:t>
      </w:r>
      <w:r>
        <w:rPr>
          <w:rFonts w:asciiTheme="minorHAnsi" w:hAnsiTheme="minorHAnsi"/>
        </w:rPr>
        <w:t>p</w:t>
      </w:r>
      <w:r w:rsidRPr="00744AF9">
        <w:rPr>
          <w:rFonts w:asciiTheme="minorHAnsi" w:hAnsiTheme="minorHAnsi"/>
        </w:rPr>
        <w:t xml:space="preserve">oskytovateli za </w:t>
      </w:r>
      <w:r>
        <w:rPr>
          <w:rFonts w:asciiTheme="minorHAnsi" w:hAnsiTheme="minorHAnsi"/>
        </w:rPr>
        <w:t xml:space="preserve">poskytované </w:t>
      </w:r>
      <w:r w:rsidRPr="00744AF9">
        <w:rPr>
          <w:rFonts w:asciiTheme="minorHAnsi" w:hAnsiTheme="minorHAnsi"/>
        </w:rPr>
        <w:t xml:space="preserve">služby </w:t>
      </w:r>
      <w:r>
        <w:rPr>
          <w:rFonts w:asciiTheme="minorHAnsi" w:hAnsiTheme="minorHAnsi"/>
        </w:rPr>
        <w:t xml:space="preserve">paušální cenu </w:t>
      </w:r>
      <w:r w:rsidRPr="00744AF9">
        <w:rPr>
          <w:rFonts w:asciiTheme="minorHAnsi" w:hAnsiTheme="minorHAnsi"/>
        </w:rPr>
        <w:t xml:space="preserve">stanovenou dohodou </w:t>
      </w:r>
      <w:r>
        <w:rPr>
          <w:rFonts w:asciiTheme="minorHAnsi" w:hAnsiTheme="minorHAnsi"/>
        </w:rPr>
        <w:t xml:space="preserve">ve </w:t>
      </w:r>
      <w:r w:rsidRPr="009C2832">
        <w:rPr>
          <w:rFonts w:asciiTheme="minorHAnsi" w:hAnsiTheme="minorHAnsi"/>
        </w:rPr>
        <w:t xml:space="preserve">výši </w:t>
      </w:r>
      <w:sdt>
        <w:sdtPr>
          <w:rPr>
            <w:rFonts w:asciiTheme="minorHAnsi" w:hAnsiTheme="minorHAnsi" w:cstheme="minorHAnsi"/>
            <w:b/>
          </w:rPr>
          <w:id w:val="884139289"/>
          <w:placeholder>
            <w:docPart w:val="69106B0DE84D4C79863451C62BAF0EAA"/>
          </w:placeholder>
          <w:text/>
        </w:sdtPr>
        <w:sdtEndPr/>
        <w:sdtContent>
          <w:r w:rsidR="008D7BE0" w:rsidRPr="009C2832">
            <w:rPr>
              <w:rFonts w:asciiTheme="minorHAnsi" w:hAnsiTheme="minorHAnsi" w:cstheme="minorHAnsi"/>
              <w:b/>
            </w:rPr>
            <w:t>4</w:t>
          </w:r>
          <w:r w:rsidR="009C2832" w:rsidRPr="009C2832">
            <w:rPr>
              <w:rFonts w:asciiTheme="minorHAnsi" w:hAnsiTheme="minorHAnsi" w:cstheme="minorHAnsi"/>
              <w:b/>
            </w:rPr>
            <w:t xml:space="preserve"> </w:t>
          </w:r>
          <w:r w:rsidR="008D7BE0" w:rsidRPr="009C2832">
            <w:rPr>
              <w:rFonts w:asciiTheme="minorHAnsi" w:hAnsiTheme="minorHAnsi" w:cstheme="minorHAnsi"/>
              <w:b/>
            </w:rPr>
            <w:t>800</w:t>
          </w:r>
          <w:r w:rsidR="009C2832" w:rsidRPr="009C2832">
            <w:rPr>
              <w:rFonts w:asciiTheme="minorHAnsi" w:hAnsiTheme="minorHAnsi" w:cstheme="minorHAnsi"/>
              <w:b/>
            </w:rPr>
            <w:t>,-</w:t>
          </w:r>
        </w:sdtContent>
      </w:sdt>
      <w:r w:rsidRPr="009C2832">
        <w:rPr>
          <w:rFonts w:asciiTheme="minorHAnsi" w:hAnsiTheme="minorHAnsi" w:cstheme="minorHAnsi"/>
          <w:b/>
        </w:rPr>
        <w:t xml:space="preserve"> Kč bez DPH, DPH </w:t>
      </w:r>
      <w:sdt>
        <w:sdtPr>
          <w:rPr>
            <w:rFonts w:asciiTheme="minorHAnsi" w:hAnsiTheme="minorHAnsi" w:cstheme="minorHAnsi"/>
            <w:b/>
          </w:rPr>
          <w:id w:val="1732735660"/>
          <w:placeholder>
            <w:docPart w:val="CAA5EBA7C7F34DD99245ECC9D28557D8"/>
          </w:placeholder>
          <w:text/>
        </w:sdtPr>
        <w:sdtEndPr/>
        <w:sdtContent>
          <w:r w:rsidR="008D7BE0" w:rsidRPr="009C2832">
            <w:rPr>
              <w:rFonts w:asciiTheme="minorHAnsi" w:hAnsiTheme="minorHAnsi" w:cstheme="minorHAnsi"/>
              <w:b/>
            </w:rPr>
            <w:t>1</w:t>
          </w:r>
          <w:r w:rsidR="009C2832" w:rsidRPr="009C2832">
            <w:rPr>
              <w:rFonts w:asciiTheme="minorHAnsi" w:hAnsiTheme="minorHAnsi" w:cstheme="minorHAnsi"/>
              <w:b/>
            </w:rPr>
            <w:t> </w:t>
          </w:r>
          <w:r w:rsidR="008D7BE0" w:rsidRPr="009C2832">
            <w:rPr>
              <w:rFonts w:asciiTheme="minorHAnsi" w:hAnsiTheme="minorHAnsi" w:cstheme="minorHAnsi"/>
              <w:b/>
            </w:rPr>
            <w:t>008</w:t>
          </w:r>
          <w:r w:rsidR="009C2832" w:rsidRPr="009C2832">
            <w:rPr>
              <w:rFonts w:asciiTheme="minorHAnsi" w:hAnsiTheme="minorHAnsi" w:cstheme="minorHAnsi"/>
              <w:b/>
            </w:rPr>
            <w:t>,-</w:t>
          </w:r>
        </w:sdtContent>
      </w:sdt>
      <w:r w:rsidRPr="009C2832">
        <w:rPr>
          <w:rFonts w:asciiTheme="minorHAnsi" w:hAnsiTheme="minorHAnsi" w:cstheme="minorHAnsi"/>
          <w:b/>
        </w:rPr>
        <w:t xml:space="preserve"> Kč, </w:t>
      </w:r>
      <w:sdt>
        <w:sdtPr>
          <w:rPr>
            <w:rFonts w:asciiTheme="minorHAnsi" w:hAnsiTheme="minorHAnsi" w:cstheme="minorHAnsi"/>
            <w:b/>
          </w:rPr>
          <w:id w:val="-2135711592"/>
          <w:placeholder>
            <w:docPart w:val="8C0922447A5448F78C337418809BDE33"/>
          </w:placeholder>
          <w:text/>
        </w:sdtPr>
        <w:sdtEndPr/>
        <w:sdtContent>
          <w:r w:rsidR="008D7BE0" w:rsidRPr="009C2832">
            <w:rPr>
              <w:rFonts w:asciiTheme="minorHAnsi" w:hAnsiTheme="minorHAnsi" w:cstheme="minorHAnsi"/>
              <w:b/>
            </w:rPr>
            <w:t>5</w:t>
          </w:r>
          <w:r w:rsidR="009C2832" w:rsidRPr="009C2832">
            <w:rPr>
              <w:rFonts w:asciiTheme="minorHAnsi" w:hAnsiTheme="minorHAnsi" w:cstheme="minorHAnsi"/>
              <w:b/>
            </w:rPr>
            <w:t> </w:t>
          </w:r>
          <w:r w:rsidR="008D7BE0" w:rsidRPr="009C2832">
            <w:rPr>
              <w:rFonts w:asciiTheme="minorHAnsi" w:hAnsiTheme="minorHAnsi" w:cstheme="minorHAnsi"/>
              <w:b/>
            </w:rPr>
            <w:t>808</w:t>
          </w:r>
          <w:r w:rsidR="009C2832" w:rsidRPr="009C2832">
            <w:rPr>
              <w:rFonts w:asciiTheme="minorHAnsi" w:hAnsiTheme="minorHAnsi" w:cstheme="minorHAnsi"/>
              <w:b/>
            </w:rPr>
            <w:t>,-</w:t>
          </w:r>
        </w:sdtContent>
      </w:sdt>
      <w:r w:rsidRPr="009C2832">
        <w:rPr>
          <w:rFonts w:asciiTheme="minorHAnsi" w:hAnsiTheme="minorHAnsi" w:cstheme="minorHAnsi"/>
          <w:b/>
        </w:rPr>
        <w:t xml:space="preserve"> Kč</w:t>
      </w:r>
      <w:r w:rsidRPr="002C5343">
        <w:rPr>
          <w:rFonts w:asciiTheme="minorHAnsi" w:hAnsiTheme="minorHAnsi"/>
          <w:b/>
        </w:rPr>
        <w:t xml:space="preserve"> včetně DPH</w:t>
      </w:r>
      <w:r w:rsidRPr="002C5343">
        <w:rPr>
          <w:rFonts w:asciiTheme="minorHAnsi" w:hAnsiTheme="minorHAnsi"/>
        </w:rPr>
        <w:t xml:space="preserve"> za fakturační období</w:t>
      </w:r>
      <w:r>
        <w:rPr>
          <w:rFonts w:asciiTheme="minorHAnsi" w:hAnsiTheme="minorHAnsi"/>
        </w:rPr>
        <w:t>.</w:t>
      </w:r>
    </w:p>
    <w:p w14:paraId="3EAC50F4" w14:textId="46C558CD" w:rsidR="00123CC8" w:rsidRPr="003F14E2" w:rsidRDefault="00123CC8" w:rsidP="009C2832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eastAsia="Calibri" w:hAnsiTheme="minorHAnsi" w:cstheme="minorHAnsi"/>
          <w:szCs w:val="20"/>
        </w:rPr>
      </w:pPr>
      <w:r w:rsidRPr="00BE798C">
        <w:rPr>
          <w:rFonts w:ascii="Calibri" w:eastAsia="Calibri" w:hAnsi="Calibri" w:cs="Calibri"/>
        </w:rPr>
        <w:t>V </w:t>
      </w:r>
      <w:r w:rsidRPr="003F14E2">
        <w:rPr>
          <w:rFonts w:asciiTheme="minorHAnsi" w:eastAsia="Calibri" w:hAnsiTheme="minorHAnsi" w:cstheme="minorHAnsi"/>
          <w:szCs w:val="20"/>
        </w:rPr>
        <w:t>ceně paušálu za fakturační období je zahrnuto</w:t>
      </w:r>
      <w:r w:rsidR="005F0BB5" w:rsidRPr="003F14E2">
        <w:rPr>
          <w:rFonts w:asciiTheme="minorHAnsi" w:eastAsia="Calibri" w:hAnsiTheme="minorHAnsi" w:cstheme="minorHAnsi"/>
          <w:szCs w:val="20"/>
        </w:rPr>
        <w:t xml:space="preserve"> zejména</w:t>
      </w:r>
      <w:r w:rsidRPr="003F14E2">
        <w:rPr>
          <w:rFonts w:asciiTheme="minorHAnsi" w:eastAsia="Calibri" w:hAnsiTheme="minorHAnsi" w:cstheme="minorHAnsi"/>
          <w:szCs w:val="20"/>
        </w:rPr>
        <w:t>:</w:t>
      </w:r>
    </w:p>
    <w:p w14:paraId="1F7CFB2D" w14:textId="77777777" w:rsidR="003F14E2" w:rsidRPr="003F14E2" w:rsidRDefault="003F14E2" w:rsidP="009C2832">
      <w:pPr>
        <w:pStyle w:val="Odstavecseseznamem"/>
        <w:numPr>
          <w:ilvl w:val="1"/>
          <w:numId w:val="61"/>
        </w:numPr>
        <w:suppressAutoHyphens/>
        <w:spacing w:after="160" w:line="259" w:lineRule="auto"/>
        <w:ind w:left="709"/>
        <w:jc w:val="both"/>
        <w:rPr>
          <w:rFonts w:asciiTheme="minorHAnsi" w:hAnsiTheme="minorHAnsi" w:cstheme="minorHAnsi"/>
          <w:szCs w:val="20"/>
        </w:rPr>
      </w:pPr>
      <w:r w:rsidRPr="003F14E2">
        <w:rPr>
          <w:rFonts w:asciiTheme="minorHAnsi" w:hAnsiTheme="minorHAnsi" w:cstheme="minorHAnsi"/>
          <w:szCs w:val="20"/>
        </w:rPr>
        <w:t>údržba a základní programování ústředny a propojení linek do kabelové sítě v areálu PNKM</w:t>
      </w:r>
    </w:p>
    <w:p w14:paraId="18BC9EA7" w14:textId="77777777" w:rsidR="003F14E2" w:rsidRPr="003F14E2" w:rsidRDefault="003F14E2" w:rsidP="009C2832">
      <w:pPr>
        <w:pStyle w:val="Odstavecseseznamem"/>
        <w:numPr>
          <w:ilvl w:val="1"/>
          <w:numId w:val="61"/>
        </w:numPr>
        <w:suppressAutoHyphens/>
        <w:spacing w:after="160" w:line="259" w:lineRule="auto"/>
        <w:ind w:left="709"/>
        <w:jc w:val="both"/>
        <w:rPr>
          <w:rFonts w:asciiTheme="minorHAnsi" w:hAnsiTheme="minorHAnsi" w:cstheme="minorHAnsi"/>
          <w:szCs w:val="20"/>
        </w:rPr>
      </w:pPr>
      <w:r w:rsidRPr="003F14E2">
        <w:rPr>
          <w:rFonts w:asciiTheme="minorHAnsi" w:hAnsiTheme="minorHAnsi" w:cstheme="minorHAnsi"/>
          <w:szCs w:val="20"/>
        </w:rPr>
        <w:t>konfigurace vnitřních čísel (tzv. „klapek“) a jejich přiřazení jednotlivým fyzickým telefonním linkám a záznam změn do dokumentace</w:t>
      </w:r>
    </w:p>
    <w:p w14:paraId="171F3414" w14:textId="77777777" w:rsidR="003F14E2" w:rsidRPr="003F14E2" w:rsidRDefault="003F14E2" w:rsidP="009C2832">
      <w:pPr>
        <w:pStyle w:val="Odstavecseseznamem"/>
        <w:numPr>
          <w:ilvl w:val="1"/>
          <w:numId w:val="61"/>
        </w:numPr>
        <w:suppressAutoHyphens/>
        <w:spacing w:after="160" w:line="259" w:lineRule="auto"/>
        <w:ind w:left="709"/>
        <w:jc w:val="both"/>
        <w:rPr>
          <w:rFonts w:asciiTheme="minorHAnsi" w:hAnsiTheme="minorHAnsi" w:cstheme="minorHAnsi"/>
          <w:szCs w:val="20"/>
        </w:rPr>
      </w:pPr>
      <w:r w:rsidRPr="003F14E2">
        <w:rPr>
          <w:rFonts w:asciiTheme="minorHAnsi" w:hAnsiTheme="minorHAnsi" w:cstheme="minorHAnsi"/>
          <w:szCs w:val="20"/>
        </w:rPr>
        <w:t xml:space="preserve">konfigurace zkrácených voleb (tzv. „hvězdiček“) a jejich přiřazení jednotlivým mobilním telefonním číslům uživatelů </w:t>
      </w:r>
    </w:p>
    <w:p w14:paraId="231D9AB7" w14:textId="77777777" w:rsidR="003F14E2" w:rsidRPr="003F14E2" w:rsidRDefault="003F14E2" w:rsidP="009C2832">
      <w:pPr>
        <w:pStyle w:val="Odstavecseseznamem"/>
        <w:numPr>
          <w:ilvl w:val="1"/>
          <w:numId w:val="61"/>
        </w:numPr>
        <w:suppressAutoHyphens/>
        <w:spacing w:after="160" w:line="259" w:lineRule="auto"/>
        <w:ind w:left="709"/>
        <w:jc w:val="both"/>
        <w:rPr>
          <w:rFonts w:asciiTheme="minorHAnsi" w:hAnsiTheme="minorHAnsi" w:cstheme="minorHAnsi"/>
          <w:szCs w:val="20"/>
        </w:rPr>
      </w:pPr>
      <w:r w:rsidRPr="003F14E2">
        <w:rPr>
          <w:rFonts w:asciiTheme="minorHAnsi" w:hAnsiTheme="minorHAnsi" w:cstheme="minorHAnsi"/>
          <w:szCs w:val="20"/>
        </w:rPr>
        <w:t>komunikace s dodavatelem ústředny - Atlantis Telecom spol. s r.o.</w:t>
      </w:r>
    </w:p>
    <w:p w14:paraId="41C521D7" w14:textId="77777777" w:rsidR="003F14E2" w:rsidRPr="003F14E2" w:rsidRDefault="003F14E2" w:rsidP="009C2832">
      <w:pPr>
        <w:pStyle w:val="Odstavecseseznamem"/>
        <w:numPr>
          <w:ilvl w:val="1"/>
          <w:numId w:val="61"/>
        </w:numPr>
        <w:suppressAutoHyphens/>
        <w:spacing w:after="160" w:line="259" w:lineRule="auto"/>
        <w:ind w:left="709"/>
        <w:jc w:val="both"/>
        <w:rPr>
          <w:rFonts w:asciiTheme="minorHAnsi" w:hAnsiTheme="minorHAnsi" w:cstheme="minorHAnsi"/>
          <w:szCs w:val="20"/>
        </w:rPr>
      </w:pPr>
      <w:r w:rsidRPr="003F14E2">
        <w:rPr>
          <w:rFonts w:asciiTheme="minorHAnsi" w:hAnsiTheme="minorHAnsi" w:cstheme="minorHAnsi"/>
          <w:szCs w:val="20"/>
        </w:rPr>
        <w:t>podpora zajišťování náhradních dílů pro ústřednu (náhradní díly budou hrazeny PNKM)</w:t>
      </w:r>
    </w:p>
    <w:p w14:paraId="42B01A42" w14:textId="77777777" w:rsidR="003F14E2" w:rsidRPr="003F14E2" w:rsidRDefault="003F14E2" w:rsidP="009C2832">
      <w:pPr>
        <w:pStyle w:val="Odstavecseseznamem"/>
        <w:numPr>
          <w:ilvl w:val="1"/>
          <w:numId w:val="61"/>
        </w:numPr>
        <w:suppressAutoHyphens/>
        <w:spacing w:after="160" w:line="259" w:lineRule="auto"/>
        <w:ind w:left="709"/>
        <w:jc w:val="both"/>
        <w:rPr>
          <w:rFonts w:asciiTheme="minorHAnsi" w:hAnsiTheme="minorHAnsi" w:cstheme="minorHAnsi"/>
          <w:szCs w:val="20"/>
        </w:rPr>
      </w:pPr>
      <w:r w:rsidRPr="003F14E2">
        <w:rPr>
          <w:rFonts w:asciiTheme="minorHAnsi" w:hAnsiTheme="minorHAnsi" w:cstheme="minorHAnsi"/>
          <w:szCs w:val="20"/>
        </w:rPr>
        <w:t>údržba telefonní kabelové sítě a rozváděčů v areálu PNKM a odstraňování poruch a záznam změn do dokumentace</w:t>
      </w:r>
    </w:p>
    <w:p w14:paraId="78EC380E" w14:textId="77777777" w:rsidR="003F14E2" w:rsidRPr="003F14E2" w:rsidRDefault="003F14E2" w:rsidP="009C2832">
      <w:pPr>
        <w:pStyle w:val="Odstavecseseznamem"/>
        <w:numPr>
          <w:ilvl w:val="1"/>
          <w:numId w:val="61"/>
        </w:numPr>
        <w:suppressAutoHyphens/>
        <w:spacing w:after="160" w:line="259" w:lineRule="auto"/>
        <w:ind w:left="709"/>
        <w:jc w:val="both"/>
        <w:rPr>
          <w:rFonts w:asciiTheme="minorHAnsi" w:hAnsiTheme="minorHAnsi" w:cstheme="minorHAnsi"/>
          <w:szCs w:val="20"/>
        </w:rPr>
      </w:pPr>
      <w:r w:rsidRPr="003F14E2">
        <w:rPr>
          <w:rFonts w:asciiTheme="minorHAnsi" w:hAnsiTheme="minorHAnsi" w:cstheme="minorHAnsi"/>
          <w:szCs w:val="20"/>
        </w:rPr>
        <w:t>opravy a nastavení telefonních zařízení, telefonů, vrátníků a jiného zařízení souvisejícího s telefonní sítí</w:t>
      </w:r>
    </w:p>
    <w:p w14:paraId="192F6860" w14:textId="77777777" w:rsidR="003F14E2" w:rsidRPr="003F14E2" w:rsidRDefault="003F14E2" w:rsidP="009C2832">
      <w:pPr>
        <w:pStyle w:val="Odstavecseseznamem"/>
        <w:numPr>
          <w:ilvl w:val="1"/>
          <w:numId w:val="61"/>
        </w:numPr>
        <w:suppressAutoHyphens/>
        <w:spacing w:after="160" w:line="259" w:lineRule="auto"/>
        <w:ind w:left="709"/>
        <w:jc w:val="both"/>
        <w:rPr>
          <w:rFonts w:asciiTheme="minorHAnsi" w:hAnsiTheme="minorHAnsi" w:cstheme="minorHAnsi"/>
          <w:szCs w:val="20"/>
        </w:rPr>
      </w:pPr>
      <w:r w:rsidRPr="003F14E2">
        <w:rPr>
          <w:rFonts w:asciiTheme="minorHAnsi" w:hAnsiTheme="minorHAnsi" w:cstheme="minorHAnsi"/>
          <w:szCs w:val="20"/>
        </w:rPr>
        <w:t>provádění kontrol technického stavu a jejich zápis do provozního deníku</w:t>
      </w:r>
    </w:p>
    <w:p w14:paraId="4AC3E4F2" w14:textId="77777777" w:rsidR="003F14E2" w:rsidRPr="003F14E2" w:rsidRDefault="003F14E2" w:rsidP="009C2832">
      <w:pPr>
        <w:pStyle w:val="Odstavecseseznamem"/>
        <w:numPr>
          <w:ilvl w:val="1"/>
          <w:numId w:val="61"/>
        </w:numPr>
        <w:suppressAutoHyphens/>
        <w:spacing w:after="160" w:line="259" w:lineRule="auto"/>
        <w:ind w:left="709"/>
        <w:jc w:val="both"/>
        <w:rPr>
          <w:rFonts w:asciiTheme="minorHAnsi" w:hAnsiTheme="minorHAnsi" w:cstheme="minorHAnsi"/>
          <w:szCs w:val="20"/>
        </w:rPr>
      </w:pPr>
      <w:r w:rsidRPr="003F14E2">
        <w:rPr>
          <w:rFonts w:asciiTheme="minorHAnsi" w:hAnsiTheme="minorHAnsi" w:cstheme="minorHAnsi"/>
          <w:szCs w:val="20"/>
        </w:rPr>
        <w:t>poskytnutí poradenství zadavateli stran možné budoucí digitalizace resp. virtualizace ústředny, přechodu na VoIP atd.</w:t>
      </w:r>
    </w:p>
    <w:p w14:paraId="05D530A0" w14:textId="295D0FAA" w:rsidR="005D50FB" w:rsidRPr="005D50FB" w:rsidRDefault="005D50FB" w:rsidP="003F14E2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="Calibri" w:eastAsia="Calibri" w:hAnsi="Calibri" w:cs="Calibri"/>
          <w:szCs w:val="20"/>
        </w:rPr>
      </w:pPr>
      <w:r w:rsidRPr="00744AF9">
        <w:rPr>
          <w:rFonts w:asciiTheme="minorHAnsi" w:hAnsiTheme="minorHAnsi"/>
        </w:rPr>
        <w:t>Fakturačním obdobím se rozumí kalendářní měsíc.</w:t>
      </w:r>
    </w:p>
    <w:p w14:paraId="2BAB2AE8" w14:textId="77777777" w:rsidR="003E263C" w:rsidRPr="00FA516D" w:rsidRDefault="003E263C" w:rsidP="003F14E2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="Calibri" w:eastAsia="Calibri" w:hAnsi="Calibri" w:cs="Calibri"/>
          <w:szCs w:val="20"/>
        </w:rPr>
      </w:pPr>
      <w:r w:rsidRPr="00FA516D">
        <w:rPr>
          <w:rFonts w:asciiTheme="minorHAnsi" w:hAnsiTheme="minorHAnsi"/>
        </w:rPr>
        <w:lastRenderedPageBreak/>
        <w:t>Všechny smlouvou dohodnuté ceny zahrnují veškeré náklady spojené s činnostmi, dopravou a materiálem pro zajištění služeb.</w:t>
      </w:r>
    </w:p>
    <w:p w14:paraId="6099CD29" w14:textId="77777777" w:rsidR="003E263C" w:rsidRPr="0026626A" w:rsidRDefault="003E263C" w:rsidP="003F14E2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="Calibri" w:eastAsia="Calibri" w:hAnsi="Calibri" w:cs="Calibri"/>
          <w:szCs w:val="20"/>
        </w:rPr>
      </w:pPr>
      <w:r w:rsidRPr="001827BF">
        <w:rPr>
          <w:rFonts w:asciiTheme="minorHAnsi" w:hAnsiTheme="minorHAnsi"/>
        </w:rPr>
        <w:t>Podkladem pro zaplacení je daňový doklad (faktura) vystavený poskytovatelem.</w:t>
      </w:r>
    </w:p>
    <w:p w14:paraId="076097A8" w14:textId="77777777" w:rsidR="0026626A" w:rsidRPr="001827BF" w:rsidRDefault="0026626A" w:rsidP="003F14E2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>Objednatel neposkytuje a poskytovatel není oprávněn požadovat po objednateli zálohy.</w:t>
      </w:r>
    </w:p>
    <w:p w14:paraId="1FA6C1E1" w14:textId="229817F4" w:rsidR="001827BF" w:rsidRDefault="00FA516D" w:rsidP="003F14E2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/>
        </w:rPr>
      </w:pPr>
      <w:r w:rsidRPr="00FA516D">
        <w:rPr>
          <w:rFonts w:asciiTheme="minorHAnsi" w:hAnsiTheme="minorHAnsi"/>
        </w:rPr>
        <w:t>Daňový doklad (faktura) bude poskytovatelem vystaven v souladu s ustanovením §28 zákona č.235/2004 Sb. o dani z přidané hodnoty ve znění pozdějších předpisů nejpozději do 3 pracovních dnů od konce fakturačního období</w:t>
      </w:r>
      <w:r w:rsidR="0026626A" w:rsidRPr="0026626A">
        <w:rPr>
          <w:rFonts w:asciiTheme="minorHAnsi" w:hAnsiTheme="minorHAnsi"/>
        </w:rPr>
        <w:t>. Poskytovatel se zavazuje takto vystavenou fakturu předat objednateli nejpozději do 10 dnů od konce fakturačního období</w:t>
      </w:r>
      <w:r w:rsidR="00C91D99">
        <w:rPr>
          <w:rFonts w:asciiTheme="minorHAnsi" w:hAnsiTheme="minorHAnsi"/>
        </w:rPr>
        <w:t>.</w:t>
      </w:r>
      <w:r w:rsidRPr="00FA516D">
        <w:rPr>
          <w:rFonts w:asciiTheme="minorHAnsi" w:hAnsiTheme="minorHAnsi"/>
        </w:rPr>
        <w:t xml:space="preserve"> </w:t>
      </w:r>
    </w:p>
    <w:p w14:paraId="5B6890E8" w14:textId="53B7F79C" w:rsidR="00FA516D" w:rsidRPr="00FA516D" w:rsidRDefault="00FA516D" w:rsidP="003F14E2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/>
        </w:rPr>
      </w:pPr>
      <w:r w:rsidRPr="0026626A">
        <w:rPr>
          <w:rFonts w:asciiTheme="minorHAnsi" w:hAnsiTheme="minorHAnsi"/>
        </w:rPr>
        <w:t xml:space="preserve">Poskytovatel je oprávněn zasílat daňové doklady objednateli na adresu uvedenou v záhlaví Smlouvy nebo prostřednictvím elektronické pošty na adresu </w:t>
      </w:r>
      <w:r w:rsidR="00C91D99">
        <w:rPr>
          <w:rFonts w:asciiTheme="minorHAnsi" w:hAnsiTheme="minorHAnsi"/>
        </w:rPr>
        <w:t>fakturace</w:t>
      </w:r>
      <w:r w:rsidRPr="0026626A">
        <w:rPr>
          <w:rFonts w:asciiTheme="minorHAnsi" w:hAnsiTheme="minorHAnsi"/>
        </w:rPr>
        <w:t>@</w:t>
      </w:r>
      <w:r w:rsidR="00C91D99">
        <w:rPr>
          <w:rFonts w:asciiTheme="minorHAnsi" w:hAnsiTheme="minorHAnsi"/>
        </w:rPr>
        <w:t>pnkm</w:t>
      </w:r>
      <w:r w:rsidRPr="0026626A">
        <w:rPr>
          <w:rFonts w:asciiTheme="minorHAnsi" w:hAnsiTheme="minorHAnsi"/>
        </w:rPr>
        <w:t>.cz a to ve formátu PDF nebo ISDOC.</w:t>
      </w:r>
    </w:p>
    <w:p w14:paraId="558BE8A6" w14:textId="7E8403A5" w:rsidR="00BA1E63" w:rsidRPr="0026626A" w:rsidRDefault="00044E93" w:rsidP="003F14E2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/>
        </w:rPr>
      </w:pPr>
      <w:r w:rsidRPr="00AC381A">
        <w:rPr>
          <w:rFonts w:asciiTheme="minorHAnsi" w:hAnsiTheme="minorHAnsi"/>
        </w:rPr>
        <w:t>Spl</w:t>
      </w:r>
      <w:r w:rsidR="00C91D99" w:rsidRPr="00AC381A">
        <w:rPr>
          <w:rFonts w:asciiTheme="minorHAnsi" w:hAnsiTheme="minorHAnsi"/>
        </w:rPr>
        <w:t>atnost</w:t>
      </w:r>
      <w:r w:rsidR="00C91D99">
        <w:rPr>
          <w:rFonts w:ascii="Calibri" w:eastAsia="Calibri" w:hAnsi="Calibri" w:cs="Calibri"/>
          <w:szCs w:val="20"/>
        </w:rPr>
        <w:t xml:space="preserve"> faktury je stanovena na 3</w:t>
      </w:r>
      <w:r w:rsidRPr="0026626A">
        <w:rPr>
          <w:rFonts w:ascii="Calibri" w:eastAsia="Calibri" w:hAnsi="Calibri" w:cs="Calibri"/>
          <w:szCs w:val="20"/>
        </w:rPr>
        <w:t xml:space="preserve">0 dní od data prokazatelného doručení faktury objednateli. Každá jednotlivá faktura vystavená v rámci smluvního vztahu založeného </w:t>
      </w:r>
      <w:r w:rsidR="0026626A">
        <w:rPr>
          <w:rFonts w:ascii="Calibri" w:eastAsia="Calibri" w:hAnsi="Calibri" w:cs="Calibri"/>
          <w:szCs w:val="20"/>
        </w:rPr>
        <w:t>S</w:t>
      </w:r>
      <w:r w:rsidRPr="0026626A">
        <w:rPr>
          <w:rFonts w:ascii="Calibri" w:eastAsia="Calibri" w:hAnsi="Calibri" w:cs="Calibri"/>
          <w:szCs w:val="20"/>
        </w:rPr>
        <w:t xml:space="preserve">mlouvou musí obsahovat identifikátor veřejné zakázky </w:t>
      </w:r>
      <w:r w:rsidR="00C91D99">
        <w:rPr>
          <w:rFonts w:ascii="Calibri" w:eastAsia="Calibri" w:hAnsi="Calibri" w:cs="Calibri"/>
          <w:b/>
          <w:szCs w:val="20"/>
        </w:rPr>
        <w:t>VZ0178750</w:t>
      </w:r>
      <w:r w:rsidRPr="00E26EAD">
        <w:rPr>
          <w:rFonts w:ascii="Calibri" w:eastAsia="Calibri" w:hAnsi="Calibri" w:cs="Calibri"/>
          <w:szCs w:val="20"/>
        </w:rPr>
        <w:t>.</w:t>
      </w:r>
    </w:p>
    <w:p w14:paraId="7369165F" w14:textId="77777777" w:rsidR="00BA1E63" w:rsidRPr="0026626A" w:rsidRDefault="00044E93" w:rsidP="003F14E2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/>
        </w:rPr>
      </w:pPr>
      <w:r w:rsidRPr="00AC381A">
        <w:rPr>
          <w:rFonts w:asciiTheme="minorHAnsi" w:hAnsiTheme="minorHAnsi"/>
        </w:rPr>
        <w:t>Cena se považuje za zaplacenou v okamžiku jejího odeslání z účtu objednatele na účet poskytovatele.</w:t>
      </w:r>
    </w:p>
    <w:p w14:paraId="218C3433" w14:textId="51E57711" w:rsidR="00BA1E63" w:rsidRPr="0026626A" w:rsidRDefault="00044E93" w:rsidP="003F14E2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/>
        </w:rPr>
      </w:pPr>
      <w:r w:rsidRPr="00AC381A">
        <w:rPr>
          <w:rFonts w:asciiTheme="minorHAnsi" w:hAnsiTheme="minorHAnsi"/>
        </w:rPr>
        <w:t xml:space="preserve">Poskytovatel je oprávněn vystavit první daňový doklad za </w:t>
      </w:r>
      <w:r w:rsidR="0026626A" w:rsidRPr="00AC381A">
        <w:rPr>
          <w:rFonts w:asciiTheme="minorHAnsi" w:hAnsiTheme="minorHAnsi"/>
        </w:rPr>
        <w:t xml:space="preserve">kalendářní </w:t>
      </w:r>
      <w:r w:rsidRPr="00AC381A">
        <w:rPr>
          <w:rFonts w:asciiTheme="minorHAnsi" w:hAnsiTheme="minorHAnsi"/>
        </w:rPr>
        <w:t>měsíc</w:t>
      </w:r>
      <w:r w:rsidR="00250873" w:rsidRPr="00AC381A">
        <w:rPr>
          <w:rFonts w:asciiTheme="minorHAnsi" w:hAnsiTheme="minorHAnsi"/>
        </w:rPr>
        <w:t>, ve kterém zahájil poskytování</w:t>
      </w:r>
      <w:r w:rsidR="00250873">
        <w:rPr>
          <w:rFonts w:ascii="Calibri" w:eastAsia="Calibri" w:hAnsi="Calibri" w:cs="Calibri"/>
          <w:szCs w:val="20"/>
        </w:rPr>
        <w:t xml:space="preserve"> služeb objednateli</w:t>
      </w:r>
      <w:r w:rsidR="00A75735">
        <w:rPr>
          <w:rFonts w:ascii="Calibri" w:eastAsia="Calibri" w:hAnsi="Calibri" w:cs="Calibri"/>
          <w:szCs w:val="20"/>
        </w:rPr>
        <w:t xml:space="preserve"> </w:t>
      </w:r>
      <w:r w:rsidR="00A75735" w:rsidRPr="0026626A">
        <w:rPr>
          <w:rFonts w:ascii="Calibri" w:eastAsia="Calibri" w:hAnsi="Calibri" w:cs="Calibri"/>
          <w:szCs w:val="20"/>
        </w:rPr>
        <w:t xml:space="preserve">dle </w:t>
      </w:r>
      <w:r w:rsidR="00A75735">
        <w:rPr>
          <w:rFonts w:ascii="Calibri" w:eastAsia="Calibri" w:hAnsi="Calibri" w:cs="Calibri"/>
          <w:szCs w:val="20"/>
        </w:rPr>
        <w:t>S</w:t>
      </w:r>
      <w:r w:rsidR="00A75735" w:rsidRPr="0026626A">
        <w:rPr>
          <w:rFonts w:ascii="Calibri" w:eastAsia="Calibri" w:hAnsi="Calibri" w:cs="Calibri"/>
          <w:szCs w:val="20"/>
        </w:rPr>
        <w:t>mlouvy</w:t>
      </w:r>
      <w:r w:rsidRPr="0026626A">
        <w:rPr>
          <w:rFonts w:ascii="Calibri" w:eastAsia="Calibri" w:hAnsi="Calibri" w:cs="Calibri"/>
          <w:szCs w:val="20"/>
        </w:rPr>
        <w:t>.</w:t>
      </w:r>
      <w:r w:rsidR="00CE4075">
        <w:rPr>
          <w:rFonts w:ascii="Calibri" w:eastAsia="Calibri" w:hAnsi="Calibri" w:cs="Calibri"/>
          <w:szCs w:val="20"/>
        </w:rPr>
        <w:t xml:space="preserve"> </w:t>
      </w:r>
    </w:p>
    <w:p w14:paraId="1ABB3B68" w14:textId="77777777" w:rsidR="0026626A" w:rsidRDefault="0026626A" w:rsidP="0026626A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Theme="minorHAnsi" w:hAnsiTheme="minorHAnsi"/>
        </w:rPr>
      </w:pPr>
    </w:p>
    <w:p w14:paraId="0926AE00" w14:textId="77777777" w:rsidR="00BA1E63" w:rsidRDefault="00044E93">
      <w:pPr>
        <w:ind w:firstLine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V.</w:t>
      </w:r>
    </w:p>
    <w:p w14:paraId="2BEDF790" w14:textId="082AE8D4" w:rsidR="00BA1E63" w:rsidRDefault="00411977">
      <w:pPr>
        <w:ind w:firstLine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Komunikace</w:t>
      </w:r>
    </w:p>
    <w:p w14:paraId="08E300FE" w14:textId="26BE975B" w:rsidR="00D05692" w:rsidRPr="00D05692" w:rsidRDefault="008A1186">
      <w:pPr>
        <w:numPr>
          <w:ilvl w:val="0"/>
          <w:numId w:val="1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  <w:r w:rsidR="00044E93">
        <w:rPr>
          <w:rFonts w:ascii="Calibri" w:eastAsia="Calibri" w:hAnsi="Calibri" w:cs="Calibri"/>
          <w:b/>
        </w:rPr>
        <w:t xml:space="preserve">Kontaktní </w:t>
      </w:r>
      <w:r w:rsidR="00D05692">
        <w:rPr>
          <w:rFonts w:ascii="Calibri" w:eastAsia="Calibri" w:hAnsi="Calibri" w:cs="Calibri"/>
          <w:b/>
        </w:rPr>
        <w:t>osoby</w:t>
      </w:r>
    </w:p>
    <w:p w14:paraId="633F26AD" w14:textId="78C14D2E" w:rsidR="00BA1E63" w:rsidRDefault="008A1186" w:rsidP="00D05692">
      <w:pPr>
        <w:spacing w:before="120"/>
        <w:ind w:left="357"/>
        <w:jc w:val="both"/>
        <w:rPr>
          <w:rFonts w:ascii="Calibri" w:eastAsia="Calibri" w:hAnsi="Calibri" w:cs="Calibri"/>
        </w:rPr>
      </w:pPr>
      <w:r w:rsidRPr="008A1186">
        <w:rPr>
          <w:rFonts w:ascii="Calibri" w:eastAsia="Calibri" w:hAnsi="Calibri" w:cs="Calibri"/>
        </w:rPr>
        <w:t xml:space="preserve"> </w:t>
      </w:r>
      <w:r w:rsidR="00D05692" w:rsidRPr="00192B71">
        <w:rPr>
          <w:rFonts w:ascii="Calibri" w:eastAsia="Calibri" w:hAnsi="Calibri" w:cs="Calibri"/>
          <w:u w:val="single"/>
        </w:rPr>
        <w:t>Za objednatele</w:t>
      </w:r>
      <w:r w:rsidR="00D05692">
        <w:rPr>
          <w:rFonts w:ascii="Calibri" w:eastAsia="Calibri" w:hAnsi="Calibri" w:cs="Calibri"/>
        </w:rPr>
        <w:t>:</w:t>
      </w:r>
    </w:p>
    <w:p w14:paraId="08BBB31C" w14:textId="32F165BF" w:rsidR="00BA1E63" w:rsidRPr="00D05692" w:rsidRDefault="008A1186" w:rsidP="009C2832">
      <w:pPr>
        <w:spacing w:before="120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D05692">
        <w:rPr>
          <w:rFonts w:ascii="Calibri" w:eastAsia="Calibri" w:hAnsi="Calibri" w:cs="Calibri"/>
        </w:rPr>
        <w:t>Jméno a příjmení:</w:t>
      </w:r>
      <w:r w:rsidR="009C2832">
        <w:rPr>
          <w:rFonts w:ascii="Calibri" w:eastAsia="Calibri" w:hAnsi="Calibri" w:cs="Calibri"/>
        </w:rPr>
        <w:t xml:space="preserve"> </w:t>
      </w:r>
      <w:r w:rsidR="00A5544B">
        <w:rPr>
          <w:rFonts w:ascii="Calibri" w:eastAsia="Calibri" w:hAnsi="Calibri" w:cs="Calibri"/>
        </w:rPr>
        <w:t>xxxxxxxxxxx</w:t>
      </w:r>
      <w:r w:rsidR="009C2832">
        <w:rPr>
          <w:rFonts w:ascii="Calibri" w:eastAsia="Calibri" w:hAnsi="Calibri" w:cs="Calibri"/>
        </w:rPr>
        <w:t xml:space="preserve">          </w:t>
      </w:r>
      <w:r w:rsidR="00EA7DDB">
        <w:rPr>
          <w:rFonts w:ascii="Calibri" w:eastAsia="Calibri" w:hAnsi="Calibri" w:cs="Calibri"/>
        </w:rPr>
        <w:t xml:space="preserve"> </w:t>
      </w:r>
      <w:r w:rsidR="009C2832">
        <w:rPr>
          <w:rFonts w:ascii="Calibri" w:eastAsia="Calibri" w:hAnsi="Calibri" w:cs="Calibri"/>
        </w:rPr>
        <w:t xml:space="preserve"> </w:t>
      </w:r>
      <w:r w:rsidR="00EA7DDB">
        <w:rPr>
          <w:rFonts w:ascii="Calibri" w:eastAsia="Calibri" w:hAnsi="Calibri" w:cs="Calibri"/>
        </w:rPr>
        <w:t xml:space="preserve"> </w:t>
      </w:r>
      <w:r w:rsidR="009C2832">
        <w:rPr>
          <w:rFonts w:ascii="Calibri" w:eastAsia="Calibri" w:hAnsi="Calibri" w:cs="Calibri"/>
        </w:rPr>
        <w:t xml:space="preserve">      </w:t>
      </w:r>
      <w:r w:rsidR="00044E93" w:rsidRPr="00D05692">
        <w:rPr>
          <w:rFonts w:ascii="Calibri" w:eastAsia="Calibri" w:hAnsi="Calibri" w:cs="Calibri"/>
        </w:rPr>
        <w:t>tel: +</w:t>
      </w:r>
      <w:r w:rsidR="00044E93" w:rsidRPr="009B7C6C">
        <w:rPr>
          <w:rFonts w:ascii="Calibri" w:eastAsia="Calibri" w:hAnsi="Calibri" w:cs="Calibri"/>
          <w:color w:val="auto"/>
        </w:rPr>
        <w:t>420</w:t>
      </w:r>
      <w:r w:rsidR="009B7C6C" w:rsidRPr="009B7C6C">
        <w:rPr>
          <w:rFonts w:ascii="Calibri" w:eastAsia="Calibri" w:hAnsi="Calibri" w:cs="Calibri"/>
          <w:color w:val="auto"/>
        </w:rPr>
        <w:t> </w:t>
      </w:r>
      <w:r w:rsidR="00A5544B">
        <w:rPr>
          <w:rFonts w:ascii="Calibri" w:eastAsia="Calibri" w:hAnsi="Calibri" w:cs="Calibri"/>
        </w:rPr>
        <w:t>xxxxxxxxxxx</w:t>
      </w:r>
      <w:r w:rsidR="00044E93" w:rsidRPr="009B7C6C">
        <w:rPr>
          <w:rFonts w:ascii="Calibri" w:eastAsia="Calibri" w:hAnsi="Calibri" w:cs="Calibri"/>
          <w:color w:val="auto"/>
        </w:rPr>
        <w:br/>
      </w:r>
      <w:r w:rsidR="00044E93" w:rsidRPr="00D05692">
        <w:rPr>
          <w:rFonts w:ascii="Calibri" w:eastAsia="Calibri" w:hAnsi="Calibri" w:cs="Calibri"/>
        </w:rPr>
        <w:tab/>
      </w:r>
      <w:r w:rsidR="00044E93" w:rsidRPr="00D05692">
        <w:rPr>
          <w:rFonts w:ascii="Calibri" w:eastAsia="Calibri" w:hAnsi="Calibri" w:cs="Calibri"/>
        </w:rPr>
        <w:tab/>
      </w:r>
      <w:r w:rsidR="00044E93" w:rsidRPr="00D05692">
        <w:rPr>
          <w:rFonts w:ascii="Calibri" w:eastAsia="Calibri" w:hAnsi="Calibri" w:cs="Calibri"/>
        </w:rPr>
        <w:tab/>
      </w:r>
      <w:r w:rsidR="00044E93" w:rsidRPr="00D05692">
        <w:rPr>
          <w:rFonts w:ascii="Calibri" w:eastAsia="Calibri" w:hAnsi="Calibri" w:cs="Calibri"/>
        </w:rPr>
        <w:tab/>
      </w:r>
      <w:r w:rsidR="00044E93" w:rsidRPr="00D05692">
        <w:rPr>
          <w:rFonts w:ascii="Calibri" w:eastAsia="Calibri" w:hAnsi="Calibri" w:cs="Calibri"/>
        </w:rPr>
        <w:tab/>
      </w:r>
      <w:r w:rsidR="00192B71">
        <w:rPr>
          <w:rFonts w:ascii="Calibri" w:eastAsia="Calibri" w:hAnsi="Calibri" w:cs="Calibri"/>
        </w:rPr>
        <w:t xml:space="preserve"> </w:t>
      </w:r>
      <w:r w:rsidR="00EA7DDB">
        <w:rPr>
          <w:rFonts w:ascii="Calibri" w:eastAsia="Calibri" w:hAnsi="Calibri" w:cs="Calibri"/>
        </w:rPr>
        <w:t xml:space="preserve"> </w:t>
      </w:r>
      <w:r w:rsidR="00192B71">
        <w:rPr>
          <w:rFonts w:ascii="Calibri" w:eastAsia="Calibri" w:hAnsi="Calibri" w:cs="Calibri"/>
        </w:rPr>
        <w:t xml:space="preserve"> </w:t>
      </w:r>
      <w:r w:rsidR="00044E93" w:rsidRPr="00D05692">
        <w:rPr>
          <w:rFonts w:ascii="Calibri" w:eastAsia="Calibri" w:hAnsi="Calibri" w:cs="Calibri"/>
        </w:rPr>
        <w:t>email:</w:t>
      </w:r>
      <w:r w:rsidR="00A5544B">
        <w:rPr>
          <w:rFonts w:ascii="Calibri" w:eastAsia="Calibri" w:hAnsi="Calibri" w:cs="Calibri"/>
        </w:rPr>
        <w:t xml:space="preserve"> </w:t>
      </w:r>
      <w:r w:rsidR="00A5544B">
        <w:rPr>
          <w:rFonts w:ascii="Calibri" w:eastAsia="Calibri" w:hAnsi="Calibri" w:cs="Calibri"/>
        </w:rPr>
        <w:t>xxxxxxxxxxx</w:t>
      </w:r>
      <w:r w:rsidR="00A5544B">
        <w:rPr>
          <w:rFonts w:ascii="Calibri" w:eastAsia="Calibri" w:hAnsi="Calibri" w:cs="Calibri"/>
        </w:rPr>
        <w:t xml:space="preserve"> </w:t>
      </w:r>
      <w:r w:rsidR="009B7C6C">
        <w:rPr>
          <w:rFonts w:ascii="Calibri" w:eastAsia="Calibri" w:hAnsi="Calibri" w:cs="Calibri"/>
        </w:rPr>
        <w:t>@pnkm.cz</w:t>
      </w:r>
    </w:p>
    <w:p w14:paraId="1E6E485A" w14:textId="5CCC382B" w:rsidR="00D05692" w:rsidRDefault="008A1186" w:rsidP="00D05692">
      <w:pPr>
        <w:ind w:firstLine="357"/>
        <w:rPr>
          <w:rFonts w:asciiTheme="minorHAnsi" w:hAnsiTheme="minorHAnsi" w:cs="Tahoma"/>
          <w:szCs w:val="20"/>
        </w:rPr>
      </w:pPr>
      <w:r w:rsidRPr="008A1186">
        <w:rPr>
          <w:rFonts w:asciiTheme="minorHAnsi" w:hAnsiTheme="minorHAnsi" w:cs="Tahoma"/>
          <w:szCs w:val="20"/>
        </w:rPr>
        <w:t xml:space="preserve"> </w:t>
      </w:r>
      <w:r w:rsidR="00D05692" w:rsidRPr="00192B71">
        <w:rPr>
          <w:rFonts w:asciiTheme="minorHAnsi" w:hAnsiTheme="minorHAnsi" w:cs="Tahoma"/>
          <w:szCs w:val="20"/>
          <w:u w:val="single"/>
        </w:rPr>
        <w:t>Za p</w:t>
      </w:r>
      <w:r w:rsidR="00F1619B" w:rsidRPr="00192B71">
        <w:rPr>
          <w:rFonts w:asciiTheme="minorHAnsi" w:hAnsiTheme="minorHAnsi" w:cs="Tahoma"/>
          <w:szCs w:val="20"/>
          <w:u w:val="single"/>
        </w:rPr>
        <w:t>oskytovatel</w:t>
      </w:r>
      <w:r w:rsidR="00D05692" w:rsidRPr="00192B71">
        <w:rPr>
          <w:rFonts w:asciiTheme="minorHAnsi" w:hAnsiTheme="minorHAnsi" w:cs="Tahoma"/>
          <w:szCs w:val="20"/>
          <w:u w:val="single"/>
        </w:rPr>
        <w:t>e</w:t>
      </w:r>
      <w:r w:rsidR="00F1619B" w:rsidRPr="00D05692">
        <w:rPr>
          <w:rFonts w:asciiTheme="minorHAnsi" w:hAnsiTheme="minorHAnsi" w:cs="Tahoma"/>
          <w:szCs w:val="20"/>
        </w:rPr>
        <w:t>:</w:t>
      </w:r>
    </w:p>
    <w:p w14:paraId="4D659477" w14:textId="24C269F0" w:rsidR="00CA7389" w:rsidRPr="009B7C6C" w:rsidRDefault="008A1186" w:rsidP="00D05692">
      <w:pPr>
        <w:ind w:firstLine="357"/>
        <w:rPr>
          <w:rFonts w:ascii="Calibri" w:eastAsia="Calibri" w:hAnsi="Calibri" w:cs="Calibri"/>
        </w:rPr>
      </w:pPr>
      <w:r>
        <w:rPr>
          <w:rFonts w:asciiTheme="minorHAnsi" w:hAnsiTheme="minorHAnsi" w:cs="Tahoma"/>
          <w:szCs w:val="20"/>
        </w:rPr>
        <w:t xml:space="preserve"> </w:t>
      </w:r>
      <w:r w:rsidR="00D05692">
        <w:rPr>
          <w:rFonts w:asciiTheme="minorHAnsi" w:hAnsiTheme="minorHAnsi" w:cs="Tahoma"/>
          <w:szCs w:val="20"/>
        </w:rPr>
        <w:t>Jméno a příjmení</w:t>
      </w:r>
      <w:r w:rsidR="00D05692" w:rsidRPr="009B7C6C">
        <w:rPr>
          <w:rFonts w:asciiTheme="minorHAnsi" w:hAnsiTheme="minorHAnsi" w:cs="Tahoma"/>
          <w:szCs w:val="20"/>
        </w:rPr>
        <w:t>:</w:t>
      </w:r>
      <w:r w:rsidR="00D05692" w:rsidRPr="009B7C6C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711311967"/>
          <w:placeholder>
            <w:docPart w:val="ACEED2C3EB9948CABF071F34C7B292D9"/>
          </w:placeholder>
          <w:text/>
        </w:sdtPr>
        <w:sdtEndPr/>
        <w:sdtContent>
          <w:r w:rsidR="00DE2AC9" w:rsidRPr="009B7C6C">
            <w:rPr>
              <w:rFonts w:asciiTheme="minorHAnsi" w:hAnsiTheme="minorHAnsi"/>
            </w:rPr>
            <w:t>Miroslav Frýdl</w:t>
          </w:r>
        </w:sdtContent>
      </w:sdt>
      <w:r w:rsidR="00D05692" w:rsidRPr="009B7C6C">
        <w:rPr>
          <w:rFonts w:asciiTheme="minorHAnsi" w:hAnsiTheme="minorHAnsi"/>
        </w:rPr>
        <w:t xml:space="preserve"> </w:t>
      </w:r>
      <w:r w:rsidR="00F97558" w:rsidRPr="009B7C6C">
        <w:rPr>
          <w:rFonts w:asciiTheme="minorHAnsi" w:hAnsiTheme="minorHAnsi"/>
        </w:rPr>
        <w:tab/>
        <w:t xml:space="preserve">        </w:t>
      </w:r>
      <w:r w:rsidR="00D05692" w:rsidRPr="009B7C6C">
        <w:rPr>
          <w:rFonts w:asciiTheme="minorHAnsi" w:hAnsiTheme="minorHAnsi"/>
        </w:rPr>
        <w:t>tel:</w:t>
      </w:r>
      <w:r w:rsidR="00CA7389" w:rsidRPr="009B7C6C">
        <w:rPr>
          <w:rFonts w:ascii="Calibri" w:eastAsia="Calibri" w:hAnsi="Calibri" w:cs="Calibri"/>
        </w:rPr>
        <w:tab/>
      </w:r>
      <w:sdt>
        <w:sdtPr>
          <w:rPr>
            <w:rFonts w:ascii="Calibri" w:eastAsia="Calibri" w:hAnsi="Calibri" w:cs="Calibri"/>
          </w:rPr>
          <w:id w:val="503940074"/>
          <w:placeholder>
            <w:docPart w:val="8B330D3316444578927DA446C3BF125F"/>
          </w:placeholder>
          <w:text/>
        </w:sdtPr>
        <w:sdtContent>
          <w:r w:rsidR="00A5544B" w:rsidRPr="00A5544B">
            <w:rPr>
              <w:rFonts w:ascii="Calibri" w:eastAsia="Calibri" w:hAnsi="Calibri" w:cs="Calibri"/>
            </w:rPr>
            <w:t>+420 xxxxxxxxxxx</w:t>
          </w:r>
        </w:sdtContent>
      </w:sdt>
      <w:r w:rsidR="00CA7389" w:rsidRPr="009B7C6C">
        <w:rPr>
          <w:rFonts w:ascii="Calibri" w:eastAsia="Calibri" w:hAnsi="Calibri" w:cs="Calibri"/>
        </w:rPr>
        <w:tab/>
      </w:r>
      <w:r w:rsidR="00CA7389" w:rsidRPr="009B7C6C">
        <w:rPr>
          <w:rFonts w:ascii="Calibri" w:eastAsia="Calibri" w:hAnsi="Calibri" w:cs="Calibri"/>
        </w:rPr>
        <w:tab/>
      </w:r>
      <w:r w:rsidR="00CA7389" w:rsidRPr="009B7C6C">
        <w:rPr>
          <w:rFonts w:ascii="Calibri" w:eastAsia="Calibri" w:hAnsi="Calibri" w:cs="Calibri"/>
        </w:rPr>
        <w:tab/>
      </w:r>
    </w:p>
    <w:p w14:paraId="16385E33" w14:textId="6AD28E62" w:rsidR="00D05692" w:rsidRDefault="00D05692" w:rsidP="00CA7389">
      <w:pPr>
        <w:pStyle w:val="Odstavecseseznamem"/>
        <w:ind w:left="1077"/>
        <w:rPr>
          <w:rFonts w:ascii="Calibri" w:eastAsia="Calibri" w:hAnsi="Calibri" w:cs="Calibri"/>
        </w:rPr>
      </w:pPr>
      <w:r w:rsidRPr="009B7C6C">
        <w:rPr>
          <w:rFonts w:asciiTheme="minorHAnsi" w:hAnsiTheme="minorHAnsi" w:cs="Tahoma"/>
          <w:szCs w:val="20"/>
        </w:rPr>
        <w:t xml:space="preserve">                                                           email</w:t>
      </w:r>
      <w:r w:rsidR="00F1619B" w:rsidRPr="009B7C6C">
        <w:rPr>
          <w:rFonts w:asciiTheme="minorHAnsi" w:hAnsiTheme="minorHAnsi" w:cs="Tahoma"/>
          <w:szCs w:val="20"/>
        </w:rPr>
        <w:t xml:space="preserve">: </w:t>
      </w:r>
      <w:sdt>
        <w:sdtPr>
          <w:rPr>
            <w:rFonts w:ascii="Calibri" w:eastAsia="Calibri" w:hAnsi="Calibri" w:cs="Calibri"/>
          </w:rPr>
          <w:id w:val="-258295108"/>
          <w:placeholder>
            <w:docPart w:val="D1D370E5A1BF4E02937D67E074486533"/>
          </w:placeholder>
          <w:text/>
        </w:sdtPr>
        <w:sdtContent>
          <w:r w:rsidR="00A5544B" w:rsidRPr="00A5544B">
            <w:rPr>
              <w:rFonts w:ascii="Calibri" w:eastAsia="Calibri" w:hAnsi="Calibri" w:cs="Calibri"/>
            </w:rPr>
            <w:t>xxxxxxxxxxx</w:t>
          </w:r>
          <w:r w:rsidR="00A5544B" w:rsidRPr="00A5544B">
            <w:rPr>
              <w:rFonts w:ascii="Calibri" w:eastAsia="Calibri" w:hAnsi="Calibri" w:cs="Calibri"/>
            </w:rPr>
            <w:t xml:space="preserve"> </w:t>
          </w:r>
          <w:r w:rsidR="00A5544B" w:rsidRPr="00A5544B">
            <w:rPr>
              <w:rFonts w:ascii="Calibri" w:eastAsia="Calibri" w:hAnsi="Calibri" w:cs="Calibri"/>
            </w:rPr>
            <w:t>@fmconnect.cz</w:t>
          </w:r>
        </w:sdtContent>
      </w:sdt>
      <w:r>
        <w:rPr>
          <w:rFonts w:asciiTheme="minorHAnsi" w:hAnsiTheme="minorHAnsi" w:cs="Tahoma"/>
          <w:szCs w:val="20"/>
        </w:rPr>
        <w:tab/>
      </w:r>
      <w:r w:rsidR="00F1619B">
        <w:rPr>
          <w:rFonts w:ascii="Calibri" w:eastAsia="Calibri" w:hAnsi="Calibri" w:cs="Calibri"/>
        </w:rPr>
        <w:tab/>
      </w:r>
    </w:p>
    <w:p w14:paraId="2B611259" w14:textId="1A5A84F0" w:rsidR="00E213A2" w:rsidRPr="00D05692" w:rsidRDefault="00F937A1" w:rsidP="00D05692">
      <w:pPr>
        <w:rPr>
          <w:rFonts w:ascii="Calibri" w:eastAsia="Calibri" w:hAnsi="Calibri" w:cs="Calibri"/>
        </w:rPr>
      </w:pPr>
      <w:r w:rsidRPr="00D05692">
        <w:rPr>
          <w:rFonts w:ascii="Calibri" w:eastAsia="Calibri" w:hAnsi="Calibri" w:cs="Calibri"/>
        </w:rPr>
        <w:t xml:space="preserve">  </w:t>
      </w:r>
    </w:p>
    <w:p w14:paraId="1EB108E7" w14:textId="53275397" w:rsidR="00275F26" w:rsidRDefault="00275F26" w:rsidP="008A1186">
      <w:pPr>
        <w:numPr>
          <w:ilvl w:val="0"/>
          <w:numId w:val="1"/>
        </w:numPr>
        <w:spacing w:before="120"/>
        <w:ind w:left="357" w:hanging="357"/>
        <w:jc w:val="both"/>
        <w:rPr>
          <w:rFonts w:asciiTheme="minorHAnsi" w:hAnsiTheme="minorHAnsi" w:cs="Arial"/>
          <w:bCs/>
          <w:szCs w:val="20"/>
          <w:lang w:eastAsia="cs-CZ"/>
        </w:rPr>
      </w:pPr>
      <w:r w:rsidRPr="003A2186">
        <w:rPr>
          <w:rFonts w:asciiTheme="minorHAnsi" w:hAnsiTheme="minorHAnsi" w:cs="Arial"/>
          <w:b/>
          <w:bCs/>
          <w:szCs w:val="20"/>
          <w:lang w:eastAsia="cs-CZ"/>
        </w:rPr>
        <w:t>Oprávněnými osobami objednatele</w:t>
      </w:r>
      <w:r w:rsidRPr="003A2186">
        <w:rPr>
          <w:rFonts w:asciiTheme="minorHAnsi" w:hAnsiTheme="minorHAnsi" w:cs="Arial"/>
          <w:bCs/>
          <w:szCs w:val="20"/>
          <w:lang w:eastAsia="cs-CZ"/>
        </w:rPr>
        <w:t xml:space="preserve"> pro </w:t>
      </w:r>
      <w:r w:rsidR="00192B71">
        <w:rPr>
          <w:rFonts w:asciiTheme="minorHAnsi" w:hAnsiTheme="minorHAnsi" w:cs="Arial"/>
          <w:bCs/>
          <w:szCs w:val="20"/>
          <w:lang w:eastAsia="cs-CZ"/>
        </w:rPr>
        <w:t>zasílání výzvy dle čl.</w:t>
      </w:r>
      <w:r w:rsidR="00A94C96">
        <w:rPr>
          <w:rFonts w:asciiTheme="minorHAnsi" w:hAnsiTheme="minorHAnsi" w:cs="Arial"/>
          <w:bCs/>
          <w:szCs w:val="20"/>
          <w:lang w:eastAsia="cs-CZ"/>
        </w:rPr>
        <w:t xml:space="preserve"> </w:t>
      </w:r>
      <w:r w:rsidR="00AC381A">
        <w:rPr>
          <w:rFonts w:asciiTheme="minorHAnsi" w:hAnsiTheme="minorHAnsi" w:cs="Arial"/>
          <w:bCs/>
          <w:szCs w:val="20"/>
          <w:lang w:eastAsia="cs-CZ"/>
        </w:rPr>
        <w:t>V</w:t>
      </w:r>
      <w:r w:rsidR="00A94C96">
        <w:rPr>
          <w:rFonts w:asciiTheme="minorHAnsi" w:hAnsiTheme="minorHAnsi" w:cs="Arial"/>
          <w:bCs/>
          <w:szCs w:val="20"/>
          <w:lang w:eastAsia="cs-CZ"/>
        </w:rPr>
        <w:t>II</w:t>
      </w:r>
      <w:r w:rsidR="00BF1895">
        <w:rPr>
          <w:rFonts w:asciiTheme="minorHAnsi" w:hAnsiTheme="minorHAnsi" w:cs="Arial"/>
          <w:bCs/>
          <w:szCs w:val="20"/>
          <w:lang w:eastAsia="cs-CZ"/>
        </w:rPr>
        <w:t>. jsou</w:t>
      </w:r>
      <w:r w:rsidRPr="003A2186">
        <w:rPr>
          <w:rFonts w:asciiTheme="minorHAnsi" w:hAnsiTheme="minorHAnsi" w:cs="Arial"/>
          <w:bCs/>
          <w:szCs w:val="20"/>
          <w:lang w:eastAsia="cs-CZ"/>
        </w:rPr>
        <w:t>:</w:t>
      </w:r>
    </w:p>
    <w:p w14:paraId="1D62897D" w14:textId="39241489" w:rsidR="00275F26" w:rsidRDefault="00192B71" w:rsidP="00275F26">
      <w:pPr>
        <w:suppressAutoHyphens/>
        <w:overflowPunct w:val="0"/>
        <w:autoSpaceDE w:val="0"/>
        <w:textAlignment w:val="baseline"/>
        <w:rPr>
          <w:rFonts w:ascii="Calibri" w:eastAsia="Calibri" w:hAnsi="Calibri" w:cs="Calibri"/>
          <w:color w:val="auto"/>
        </w:rPr>
      </w:pPr>
      <w:r>
        <w:rPr>
          <w:rFonts w:asciiTheme="minorHAnsi" w:hAnsiTheme="minorHAnsi" w:cs="Arial"/>
          <w:bCs/>
          <w:szCs w:val="20"/>
          <w:lang w:eastAsia="cs-CZ"/>
        </w:rPr>
        <w:t xml:space="preserve">       </w:t>
      </w:r>
      <w:r w:rsidR="008A1186">
        <w:rPr>
          <w:rFonts w:asciiTheme="minorHAnsi" w:hAnsiTheme="minorHAnsi" w:cs="Arial"/>
          <w:bCs/>
          <w:szCs w:val="20"/>
          <w:lang w:eastAsia="cs-CZ"/>
        </w:rPr>
        <w:t xml:space="preserve"> </w:t>
      </w:r>
      <w:r>
        <w:rPr>
          <w:rFonts w:ascii="Calibri" w:eastAsia="Calibri" w:hAnsi="Calibri" w:cs="Calibri"/>
        </w:rPr>
        <w:t xml:space="preserve">Jméno a příjmení: </w:t>
      </w:r>
      <w:r w:rsidR="00A5544B">
        <w:rPr>
          <w:rFonts w:ascii="Calibri" w:eastAsia="Calibri" w:hAnsi="Calibri" w:cs="Calibri"/>
        </w:rPr>
        <w:t>xxxxxxxxxxx</w:t>
      </w:r>
      <w:r w:rsidR="00EA7DDB">
        <w:rPr>
          <w:rFonts w:ascii="Calibri" w:eastAsia="Calibri" w:hAnsi="Calibri" w:cs="Calibri"/>
        </w:rPr>
        <w:t xml:space="preserve">, </w:t>
      </w:r>
      <w:r w:rsidRPr="00D05692">
        <w:rPr>
          <w:rFonts w:ascii="Calibri" w:eastAsia="Calibri" w:hAnsi="Calibri" w:cs="Calibri"/>
        </w:rPr>
        <w:t>tel: +420</w:t>
      </w:r>
      <w:r w:rsidR="00EA7DDB" w:rsidRPr="009B7C6C">
        <w:rPr>
          <w:rFonts w:ascii="Calibri" w:eastAsia="Calibri" w:hAnsi="Calibri" w:cs="Calibri"/>
          <w:color w:val="auto"/>
        </w:rPr>
        <w:t> </w:t>
      </w:r>
      <w:r w:rsidR="00A5544B">
        <w:rPr>
          <w:rFonts w:ascii="Calibri" w:eastAsia="Calibri" w:hAnsi="Calibri" w:cs="Calibri"/>
        </w:rPr>
        <w:t>xxxxxxxxxxx</w:t>
      </w:r>
    </w:p>
    <w:p w14:paraId="056F1589" w14:textId="53E52452" w:rsidR="008A1186" w:rsidRPr="00275F26" w:rsidRDefault="008A1186" w:rsidP="008A1186">
      <w:pPr>
        <w:suppressAutoHyphens/>
        <w:overflowPunct w:val="0"/>
        <w:autoSpaceDE w:val="0"/>
        <w:ind w:left="426" w:hanging="142"/>
        <w:textAlignment w:val="baseline"/>
        <w:rPr>
          <w:rFonts w:asciiTheme="minorHAnsi" w:hAnsiTheme="minorHAnsi"/>
        </w:rPr>
      </w:pPr>
      <w:r>
        <w:rPr>
          <w:rFonts w:ascii="Calibri" w:eastAsia="Calibri" w:hAnsi="Calibri" w:cs="Calibri"/>
        </w:rPr>
        <w:t xml:space="preserve">  Jméno a příjmení: </w:t>
      </w:r>
      <w:r w:rsidR="00A5544B">
        <w:rPr>
          <w:rFonts w:ascii="Calibri" w:eastAsia="Calibri" w:hAnsi="Calibri" w:cs="Calibri"/>
        </w:rPr>
        <w:t>xxxxxxxxxxx</w:t>
      </w:r>
      <w:r>
        <w:rPr>
          <w:rFonts w:ascii="Calibri" w:eastAsia="Calibri" w:hAnsi="Calibri" w:cs="Calibri"/>
        </w:rPr>
        <w:t xml:space="preserve">, </w:t>
      </w:r>
      <w:r w:rsidRPr="00D05692">
        <w:rPr>
          <w:rFonts w:ascii="Calibri" w:eastAsia="Calibri" w:hAnsi="Calibri" w:cs="Calibri"/>
        </w:rPr>
        <w:t>tel: +420</w:t>
      </w:r>
      <w:r>
        <w:rPr>
          <w:rFonts w:ascii="Calibri" w:eastAsia="Calibri" w:hAnsi="Calibri" w:cs="Calibri"/>
          <w:color w:val="auto"/>
        </w:rPr>
        <w:t> </w:t>
      </w:r>
      <w:r w:rsidR="00A5544B">
        <w:rPr>
          <w:rFonts w:ascii="Calibri" w:eastAsia="Calibri" w:hAnsi="Calibri" w:cs="Calibri"/>
        </w:rPr>
        <w:t>xxxxxxxxxxx</w:t>
      </w:r>
    </w:p>
    <w:p w14:paraId="73428645" w14:textId="02BB583D" w:rsidR="00275F26" w:rsidRDefault="00275F26" w:rsidP="00192B71">
      <w:pPr>
        <w:suppressAutoHyphens/>
        <w:overflowPunct w:val="0"/>
        <w:autoSpaceDE w:val="0"/>
        <w:jc w:val="both"/>
        <w:textAlignment w:val="baseline"/>
        <w:outlineLvl w:val="2"/>
        <w:rPr>
          <w:rFonts w:ascii="Calibri" w:eastAsia="Calibri" w:hAnsi="Calibri" w:cs="Calibri"/>
          <w:color w:val="FFFFFF" w:themeColor="background1"/>
        </w:rPr>
      </w:pPr>
    </w:p>
    <w:p w14:paraId="3CB68D65" w14:textId="77777777" w:rsidR="00192B71" w:rsidRPr="00192B71" w:rsidRDefault="00192B71" w:rsidP="00192B71">
      <w:pPr>
        <w:suppressAutoHyphens/>
        <w:overflowPunct w:val="0"/>
        <w:autoSpaceDE w:val="0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</w:p>
    <w:p w14:paraId="64FFA6ED" w14:textId="77777777" w:rsidR="00BA1E63" w:rsidRDefault="00BA1E63">
      <w:pPr>
        <w:ind w:firstLine="720"/>
        <w:jc w:val="center"/>
        <w:rPr>
          <w:rFonts w:ascii="Calibri" w:eastAsia="Calibri" w:hAnsi="Calibri" w:cs="Calibri"/>
          <w:b/>
        </w:rPr>
      </w:pPr>
      <w:bookmarkStart w:id="2" w:name="_heading=h.30j0zll" w:colFirst="0" w:colLast="0"/>
      <w:bookmarkStart w:id="3" w:name="_heading=h.2et92p0" w:colFirst="0" w:colLast="0"/>
      <w:bookmarkEnd w:id="2"/>
      <w:bookmarkEnd w:id="3"/>
    </w:p>
    <w:p w14:paraId="3EB3B72D" w14:textId="77777777" w:rsidR="00BA1E63" w:rsidRDefault="00044E93">
      <w:pPr>
        <w:ind w:firstLine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VI.</w:t>
      </w:r>
    </w:p>
    <w:p w14:paraId="0F871477" w14:textId="0587EEDF" w:rsidR="00BA1E63" w:rsidRDefault="00411977">
      <w:pPr>
        <w:ind w:firstLine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Základní podmínky spolupráce stran</w:t>
      </w:r>
    </w:p>
    <w:p w14:paraId="4C28C7E9" w14:textId="354498D5" w:rsidR="00BA1E63" w:rsidRDefault="00044E93" w:rsidP="00E350B8">
      <w:pPr>
        <w:numPr>
          <w:ilvl w:val="0"/>
          <w:numId w:val="2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 se zavazuje zajišťovat objednateli služby řádně, včas a s náležitou odbornou péčí v souladu s příslušnými právními a technickými p</w:t>
      </w:r>
      <w:r w:rsidR="00741CA4">
        <w:rPr>
          <w:rFonts w:ascii="Calibri" w:eastAsia="Calibri" w:hAnsi="Calibri" w:cs="Calibri"/>
        </w:rPr>
        <w:t>ředpisy a dohodnutými podmínkami</w:t>
      </w:r>
      <w:r>
        <w:rPr>
          <w:rFonts w:ascii="Calibri" w:eastAsia="Calibri" w:hAnsi="Calibri" w:cs="Calibri"/>
        </w:rPr>
        <w:t>.</w:t>
      </w:r>
    </w:p>
    <w:p w14:paraId="2B958CD4" w14:textId="4B01DD04" w:rsidR="00335D9B" w:rsidRDefault="00335D9B" w:rsidP="00E350B8">
      <w:pPr>
        <w:numPr>
          <w:ilvl w:val="0"/>
          <w:numId w:val="2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bookmarkStart w:id="4" w:name="_heading=h.tyjcwt" w:colFirst="0" w:colLast="0"/>
      <w:bookmarkEnd w:id="4"/>
      <w:r w:rsidRPr="00335D9B">
        <w:rPr>
          <w:rFonts w:ascii="Calibri" w:eastAsia="Calibri" w:hAnsi="Calibri" w:cs="Calibri"/>
        </w:rPr>
        <w:t xml:space="preserve">Objednatel je povinen spolupůsobit po dobu údržby, servisu a montážích tak, aby poskytovatel mohl nepřetržitě poskytovat služby dle </w:t>
      </w:r>
      <w:r>
        <w:rPr>
          <w:rFonts w:ascii="Calibri" w:eastAsia="Calibri" w:hAnsi="Calibri" w:cs="Calibri"/>
        </w:rPr>
        <w:t>S</w:t>
      </w:r>
      <w:r w:rsidRPr="00335D9B">
        <w:rPr>
          <w:rFonts w:ascii="Calibri" w:eastAsia="Calibri" w:hAnsi="Calibri" w:cs="Calibri"/>
        </w:rPr>
        <w:t xml:space="preserve">mlouvy sjednané, a aby řádný průběh prací </w:t>
      </w:r>
      <w:r>
        <w:rPr>
          <w:rFonts w:ascii="Calibri" w:eastAsia="Calibri" w:hAnsi="Calibri" w:cs="Calibri"/>
        </w:rPr>
        <w:t xml:space="preserve">poskytovatele </w:t>
      </w:r>
      <w:r w:rsidRPr="00335D9B">
        <w:rPr>
          <w:rFonts w:ascii="Calibri" w:eastAsia="Calibri" w:hAnsi="Calibri" w:cs="Calibri"/>
        </w:rPr>
        <w:t xml:space="preserve">nebyl narušován zásahy třetích osob. </w:t>
      </w:r>
    </w:p>
    <w:p w14:paraId="7D57E6F9" w14:textId="55EF2971" w:rsidR="0056040A" w:rsidRDefault="0056040A" w:rsidP="00E350B8">
      <w:pPr>
        <w:numPr>
          <w:ilvl w:val="0"/>
          <w:numId w:val="2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r w:rsidRPr="0056040A">
        <w:rPr>
          <w:rFonts w:ascii="Calibri" w:eastAsia="Calibri" w:hAnsi="Calibri" w:cs="Calibri"/>
        </w:rPr>
        <w:t>Poskytovatel je povinen provádět nepřetržitou pravidelnou údržbu a opravy systému</w:t>
      </w:r>
      <w:r w:rsidR="00741CA4">
        <w:rPr>
          <w:rFonts w:ascii="Calibri" w:eastAsia="Calibri" w:hAnsi="Calibri" w:cs="Calibri"/>
        </w:rPr>
        <w:t>.</w:t>
      </w:r>
      <w:r w:rsidRPr="0056040A">
        <w:rPr>
          <w:rFonts w:ascii="Calibri" w:eastAsia="Calibri" w:hAnsi="Calibri" w:cs="Calibri"/>
        </w:rPr>
        <w:t xml:space="preserve"> </w:t>
      </w:r>
    </w:p>
    <w:p w14:paraId="50170A1A" w14:textId="7ADC0327" w:rsidR="00335D9B" w:rsidRPr="00123CC8" w:rsidRDefault="00335D9B" w:rsidP="00E350B8">
      <w:pPr>
        <w:numPr>
          <w:ilvl w:val="0"/>
          <w:numId w:val="2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r w:rsidRPr="00EC3851">
        <w:rPr>
          <w:rFonts w:asciiTheme="minorHAnsi" w:hAnsiTheme="minorHAnsi"/>
          <w:szCs w:val="20"/>
        </w:rPr>
        <w:t xml:space="preserve">Poskytovatel může pověřit prací na odstraňování poruchy třetí stranu, tato třetí strana bude postupovat při provádění servisních služeb stejným způsobem jako poskytovatel. Učiní-li tak, odpovídá, jako by </w:t>
      </w:r>
      <w:r w:rsidR="00123CC8">
        <w:rPr>
          <w:rFonts w:asciiTheme="minorHAnsi" w:hAnsiTheme="minorHAnsi"/>
          <w:szCs w:val="20"/>
        </w:rPr>
        <w:t xml:space="preserve">práce </w:t>
      </w:r>
      <w:r w:rsidRPr="00EC3851">
        <w:rPr>
          <w:rFonts w:asciiTheme="minorHAnsi" w:hAnsiTheme="minorHAnsi"/>
          <w:szCs w:val="20"/>
        </w:rPr>
        <w:t xml:space="preserve">prováděl sám a dle podmínek dle </w:t>
      </w:r>
      <w:r w:rsidR="00123CC8">
        <w:rPr>
          <w:rFonts w:asciiTheme="minorHAnsi" w:hAnsiTheme="minorHAnsi"/>
          <w:szCs w:val="20"/>
        </w:rPr>
        <w:t>S</w:t>
      </w:r>
      <w:r w:rsidRPr="00EC3851">
        <w:rPr>
          <w:rFonts w:asciiTheme="minorHAnsi" w:hAnsiTheme="minorHAnsi"/>
          <w:szCs w:val="20"/>
        </w:rPr>
        <w:t>mlouvy.</w:t>
      </w:r>
    </w:p>
    <w:p w14:paraId="6571F703" w14:textId="17549E0E" w:rsidR="00123CC8" w:rsidRPr="00123CC8" w:rsidRDefault="00123CC8" w:rsidP="00E350B8">
      <w:pPr>
        <w:numPr>
          <w:ilvl w:val="0"/>
          <w:numId w:val="2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r w:rsidRPr="00EC3851">
        <w:rPr>
          <w:rFonts w:asciiTheme="minorHAnsi" w:hAnsiTheme="minorHAnsi"/>
          <w:szCs w:val="20"/>
        </w:rPr>
        <w:t xml:space="preserve">Neodstraní-li poskytovatel vady a poruchy </w:t>
      </w:r>
      <w:r>
        <w:rPr>
          <w:rFonts w:asciiTheme="minorHAnsi" w:hAnsiTheme="minorHAnsi"/>
          <w:szCs w:val="20"/>
        </w:rPr>
        <w:t>Systému</w:t>
      </w:r>
      <w:r w:rsidRPr="00EC3851">
        <w:rPr>
          <w:rFonts w:asciiTheme="minorHAnsi" w:hAnsiTheme="minorHAnsi"/>
          <w:szCs w:val="20"/>
        </w:rPr>
        <w:t xml:space="preserve"> v souladu s</w:t>
      </w:r>
      <w:r>
        <w:rPr>
          <w:rFonts w:asciiTheme="minorHAnsi" w:hAnsiTheme="minorHAnsi"/>
          <w:szCs w:val="20"/>
        </w:rPr>
        <w:t>e</w:t>
      </w:r>
      <w:r w:rsidRPr="00EC3851">
        <w:rPr>
          <w:rFonts w:asciiTheme="minorHAnsi" w:hAnsiTheme="minorHAnsi"/>
          <w:szCs w:val="20"/>
        </w:rPr>
        <w:t> </w:t>
      </w:r>
      <w:r>
        <w:rPr>
          <w:rFonts w:asciiTheme="minorHAnsi" w:hAnsiTheme="minorHAnsi"/>
          <w:szCs w:val="20"/>
        </w:rPr>
        <w:t>S</w:t>
      </w:r>
      <w:r w:rsidRPr="00EC3851">
        <w:rPr>
          <w:rFonts w:asciiTheme="minorHAnsi" w:hAnsiTheme="minorHAnsi"/>
          <w:szCs w:val="20"/>
        </w:rPr>
        <w:t>mlouvou řádně, s odbornou péčí a včas, je objednatel oprávněn nechat odstranit závady a poruchy třetí osobou. Poskytovatel se pak zavazuje nahradit objednateli veškeré účelně vynaložené a prokázané náklady na odstranění závad a poruch třetí osobou. Tímto není dotčen nárok objednatele na náhradu škody, jakož ani nárok na zaplacení smluvní pokuty sjednané dále.</w:t>
      </w:r>
    </w:p>
    <w:p w14:paraId="1BAC9AFB" w14:textId="77777777" w:rsidR="00BA1E63" w:rsidRPr="00554589" w:rsidRDefault="00044E93" w:rsidP="00E350B8">
      <w:pPr>
        <w:numPr>
          <w:ilvl w:val="0"/>
          <w:numId w:val="2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bookmarkStart w:id="5" w:name="_heading=h.3dy6vkm" w:colFirst="0" w:colLast="0"/>
      <w:bookmarkEnd w:id="5"/>
      <w:r w:rsidRPr="00554589">
        <w:rPr>
          <w:rFonts w:ascii="Calibri" w:eastAsia="Calibri" w:hAnsi="Calibri" w:cs="Calibri"/>
        </w:rPr>
        <w:t xml:space="preserve">Dojde-li ke změně vlastníka nebo změně obchodního názvu společnosti na straně poskytovatele, je poskytovatel povinen tuto skutečnost s dostatečných předstihem objednateli oznámit. Poskytovatel se </w:t>
      </w:r>
      <w:r w:rsidRPr="00554589">
        <w:rPr>
          <w:rFonts w:ascii="Calibri" w:eastAsia="Calibri" w:hAnsi="Calibri" w:cs="Calibri"/>
        </w:rPr>
        <w:lastRenderedPageBreak/>
        <w:t>zavazuje informovat objednatele o významné změně ovládání poskytovatele ve smyslu § 71 a násl. zák. č. 90/2012 Sb., o obchodních korporacích. V případě, že objednatel nebude informován ze strany poskytovatele o významné změně ovládání dle předchozí věty, má objednatel právo jednostranně odstoupit od smlouvy, s účinky odstoupení od smlouvy k okamžiku doručení odstoupení od smlouvy poskytovateli.</w:t>
      </w:r>
    </w:p>
    <w:p w14:paraId="779D77D3" w14:textId="77777777" w:rsidR="00BA1E63" w:rsidRDefault="00BA1E63">
      <w:pPr>
        <w:ind w:left="360"/>
        <w:jc w:val="both"/>
        <w:rPr>
          <w:rFonts w:ascii="Calibri" w:eastAsia="Calibri" w:hAnsi="Calibri" w:cs="Calibri"/>
        </w:rPr>
      </w:pPr>
    </w:p>
    <w:p w14:paraId="6F0AD086" w14:textId="77777777" w:rsidR="00BA1E63" w:rsidRDefault="00044E93">
      <w:pPr>
        <w:ind w:firstLine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VII.</w:t>
      </w:r>
    </w:p>
    <w:p w14:paraId="0CEE9873" w14:textId="6D2E1BB8" w:rsidR="00BA1E63" w:rsidRDefault="00411977">
      <w:pPr>
        <w:ind w:firstLine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Práva a povinnosti smluvních stran</w:t>
      </w:r>
    </w:p>
    <w:p w14:paraId="33AD3D27" w14:textId="585B28A3" w:rsidR="00741CA4" w:rsidRDefault="00AC381A" w:rsidP="00AC381A">
      <w:pPr>
        <w:numPr>
          <w:ilvl w:val="0"/>
          <w:numId w:val="62"/>
        </w:numPr>
        <w:spacing w:before="12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741CA4">
        <w:rPr>
          <w:rFonts w:ascii="Calibri" w:eastAsia="Calibri" w:hAnsi="Calibri" w:cs="Calibri"/>
        </w:rPr>
        <w:t>Poskytovatel je povinen dostavit se do objektu objednatele nejpozději do 24 hodin po obdržení výzvy.</w:t>
      </w:r>
      <w:r w:rsidR="001A06A1">
        <w:rPr>
          <w:rFonts w:ascii="Calibri" w:eastAsia="Calibri" w:hAnsi="Calibri" w:cs="Calibri"/>
        </w:rPr>
        <w:t xml:space="preserve"> </w:t>
      </w:r>
    </w:p>
    <w:p w14:paraId="3C32C863" w14:textId="4C598BF5" w:rsidR="001A06A1" w:rsidRPr="004A1727" w:rsidRDefault="001A06A1" w:rsidP="00E561DE">
      <w:pPr>
        <w:numPr>
          <w:ilvl w:val="0"/>
          <w:numId w:val="62"/>
        </w:numPr>
        <w:spacing w:before="120"/>
        <w:ind w:left="426" w:hanging="426"/>
        <w:jc w:val="both"/>
        <w:rPr>
          <w:rFonts w:ascii="Calibri" w:eastAsia="Calibri" w:hAnsi="Calibri" w:cs="Calibri"/>
        </w:rPr>
      </w:pPr>
      <w:r w:rsidRPr="004A1727">
        <w:rPr>
          <w:rFonts w:ascii="Calibri" w:eastAsia="Calibri" w:hAnsi="Calibri" w:cs="Calibri"/>
        </w:rPr>
        <w:t xml:space="preserve">Poskytovatel je povinen </w:t>
      </w:r>
      <w:r w:rsidR="00E561DE" w:rsidRPr="004A1727">
        <w:rPr>
          <w:rFonts w:ascii="Calibri" w:eastAsia="Calibri" w:hAnsi="Calibri" w:cs="Calibri"/>
        </w:rPr>
        <w:t>splnit</w:t>
      </w:r>
      <w:r w:rsidR="00753F42" w:rsidRPr="004A1727">
        <w:rPr>
          <w:rFonts w:ascii="Calibri" w:eastAsia="Calibri" w:hAnsi="Calibri" w:cs="Calibri"/>
        </w:rPr>
        <w:t xml:space="preserve"> </w:t>
      </w:r>
      <w:r w:rsidRPr="004A1727">
        <w:rPr>
          <w:rFonts w:ascii="Calibri" w:eastAsia="Calibri" w:hAnsi="Calibri" w:cs="Calibri"/>
        </w:rPr>
        <w:t>požadavky</w:t>
      </w:r>
      <w:r w:rsidR="00753F42" w:rsidRPr="004A1727">
        <w:rPr>
          <w:rFonts w:ascii="Calibri" w:eastAsia="Calibri" w:hAnsi="Calibri" w:cs="Calibri"/>
        </w:rPr>
        <w:t xml:space="preserve"> </w:t>
      </w:r>
      <w:r w:rsidR="00E561DE" w:rsidRPr="004A1727">
        <w:rPr>
          <w:rFonts w:ascii="Calibri" w:eastAsia="Calibri" w:hAnsi="Calibri" w:cs="Calibri"/>
        </w:rPr>
        <w:t>objednatele dle čl. II. odst. 1 a</w:t>
      </w:r>
      <w:r w:rsidR="004A1727" w:rsidRPr="004A1727">
        <w:rPr>
          <w:rFonts w:ascii="Calibri" w:eastAsia="Calibri" w:hAnsi="Calibri" w:cs="Calibri"/>
        </w:rPr>
        <w:t xml:space="preserve"> čl.</w:t>
      </w:r>
      <w:r w:rsidR="00E561DE" w:rsidRPr="004A1727">
        <w:rPr>
          <w:rFonts w:ascii="Calibri" w:eastAsia="Calibri" w:hAnsi="Calibri" w:cs="Calibri"/>
        </w:rPr>
        <w:t xml:space="preserve"> IV. odst. 2 </w:t>
      </w:r>
      <w:r w:rsidR="005C5DAB" w:rsidRPr="004A1727">
        <w:rPr>
          <w:rFonts w:ascii="Calibri" w:eastAsia="Calibri" w:hAnsi="Calibri" w:cs="Calibri"/>
        </w:rPr>
        <w:t>S</w:t>
      </w:r>
      <w:r w:rsidR="00E561DE" w:rsidRPr="004A1727">
        <w:rPr>
          <w:rFonts w:ascii="Calibri" w:eastAsia="Calibri" w:hAnsi="Calibri" w:cs="Calibri"/>
        </w:rPr>
        <w:t xml:space="preserve">mlouvy </w:t>
      </w:r>
      <w:r w:rsidR="00753F42" w:rsidRPr="004A1727">
        <w:rPr>
          <w:rFonts w:ascii="Calibri" w:eastAsia="Calibri" w:hAnsi="Calibri" w:cs="Calibri"/>
        </w:rPr>
        <w:t>do 48 hodin</w:t>
      </w:r>
      <w:r w:rsidR="00E561DE" w:rsidRPr="004A1727">
        <w:rPr>
          <w:rFonts w:ascii="Calibri" w:eastAsia="Calibri" w:hAnsi="Calibri" w:cs="Calibri"/>
        </w:rPr>
        <w:t xml:space="preserve"> od obdržení výzvy,</w:t>
      </w:r>
      <w:r w:rsidR="00753F42" w:rsidRPr="004A1727">
        <w:rPr>
          <w:rFonts w:ascii="Calibri" w:eastAsia="Calibri" w:hAnsi="Calibri" w:cs="Calibri"/>
        </w:rPr>
        <w:t xml:space="preserve"> nedohodnou-li se smluvní strany na jiném </w:t>
      </w:r>
      <w:r w:rsidR="00E561DE" w:rsidRPr="004A1727">
        <w:rPr>
          <w:rFonts w:ascii="Calibri" w:eastAsia="Calibri" w:hAnsi="Calibri" w:cs="Calibri"/>
        </w:rPr>
        <w:t xml:space="preserve">delším </w:t>
      </w:r>
      <w:r w:rsidR="00753F42" w:rsidRPr="004A1727">
        <w:rPr>
          <w:rFonts w:ascii="Calibri" w:eastAsia="Calibri" w:hAnsi="Calibri" w:cs="Calibri"/>
        </w:rPr>
        <w:t>termínu</w:t>
      </w:r>
      <w:r w:rsidRPr="004A1727">
        <w:rPr>
          <w:rFonts w:ascii="Calibri" w:eastAsia="Calibri" w:hAnsi="Calibri" w:cs="Calibri"/>
        </w:rPr>
        <w:t>.</w:t>
      </w:r>
    </w:p>
    <w:p w14:paraId="180FD0E5" w14:textId="57C34707" w:rsidR="00741CA4" w:rsidRPr="00EA7DDB" w:rsidRDefault="00741CA4" w:rsidP="00AC381A">
      <w:pPr>
        <w:numPr>
          <w:ilvl w:val="0"/>
          <w:numId w:val="62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r w:rsidRPr="00A94C96">
        <w:rPr>
          <w:rFonts w:asciiTheme="minorHAnsi" w:hAnsiTheme="minorHAnsi" w:cs="Arial"/>
          <w:bCs/>
          <w:szCs w:val="20"/>
          <w:lang w:eastAsia="cs-CZ"/>
        </w:rPr>
        <w:t xml:space="preserve">Objednatel je povinen podat výzvu telefonicky nebo formou SMS na tel. číslo poskytovatele </w:t>
      </w:r>
      <w:sdt>
        <w:sdtPr>
          <w:rPr>
            <w:rFonts w:ascii="Calibri" w:eastAsia="Calibri" w:hAnsi="Calibri" w:cs="Calibri"/>
          </w:rPr>
          <w:id w:val="1870025309"/>
          <w:placeholder>
            <w:docPart w:val="367FDF17DF2F4DD8BE90CD7E070572BC"/>
          </w:placeholder>
          <w:text/>
        </w:sdtPr>
        <w:sdtContent>
          <w:r w:rsidR="00A5544B" w:rsidRPr="00A5544B">
            <w:rPr>
              <w:rFonts w:ascii="Calibri" w:eastAsia="Calibri" w:hAnsi="Calibri" w:cs="Calibri"/>
            </w:rPr>
            <w:t>xxxxxxxxxxx</w:t>
          </w:r>
        </w:sdtContent>
      </w:sdt>
      <w:r w:rsidRPr="00EA7DDB">
        <w:rPr>
          <w:rFonts w:asciiTheme="minorHAnsi" w:hAnsiTheme="minorHAnsi" w:cs="Arial"/>
          <w:b/>
          <w:bCs/>
          <w:szCs w:val="20"/>
          <w:lang w:eastAsia="cs-CZ"/>
        </w:rPr>
        <w:t xml:space="preserve"> </w:t>
      </w:r>
      <w:r w:rsidRPr="00EA7DDB">
        <w:rPr>
          <w:rFonts w:asciiTheme="minorHAnsi" w:hAnsiTheme="minorHAnsi" w:cs="Arial"/>
          <w:bCs/>
          <w:szCs w:val="20"/>
          <w:lang w:eastAsia="cs-CZ"/>
        </w:rPr>
        <w:t xml:space="preserve">nebo na email poskytovatele </w:t>
      </w:r>
      <w:sdt>
        <w:sdtPr>
          <w:rPr>
            <w:rFonts w:ascii="Calibri" w:eastAsia="Calibri" w:hAnsi="Calibri" w:cs="Calibri"/>
          </w:rPr>
          <w:id w:val="733365220"/>
          <w:placeholder>
            <w:docPart w:val="B1CB0B8698E342ACACE64C0ED0049AA0"/>
          </w:placeholder>
          <w:text/>
        </w:sdtPr>
        <w:sdtContent>
          <w:r w:rsidR="00A5544B" w:rsidRPr="00A5544B">
            <w:rPr>
              <w:rFonts w:ascii="Calibri" w:eastAsia="Calibri" w:hAnsi="Calibri" w:cs="Calibri"/>
            </w:rPr>
            <w:t>xxxxxxxxxxx</w:t>
          </w:r>
          <w:r w:rsidR="00A5544B" w:rsidRPr="00A5544B">
            <w:rPr>
              <w:rFonts w:ascii="Calibri" w:eastAsia="Calibri" w:hAnsi="Calibri" w:cs="Calibri"/>
            </w:rPr>
            <w:t xml:space="preserve"> </w:t>
          </w:r>
          <w:r w:rsidR="00A5544B" w:rsidRPr="00A5544B">
            <w:rPr>
              <w:rFonts w:ascii="Calibri" w:eastAsia="Calibri" w:hAnsi="Calibri" w:cs="Calibri"/>
            </w:rPr>
            <w:t>@fmconnect.cz</w:t>
          </w:r>
        </w:sdtContent>
      </w:sdt>
      <w:r w:rsidRPr="00EA7DDB">
        <w:rPr>
          <w:rFonts w:asciiTheme="minorHAnsi" w:hAnsiTheme="minorHAnsi" w:cs="Arial"/>
          <w:bCs/>
          <w:szCs w:val="20"/>
          <w:lang w:eastAsia="cs-CZ"/>
        </w:rPr>
        <w:t>. Poskytovatel potvrdí přijetí výzvy formou SMS nebo emailem.</w:t>
      </w:r>
    </w:p>
    <w:p w14:paraId="28889D62" w14:textId="77777777" w:rsidR="008F0450" w:rsidRDefault="008F0450">
      <w:pPr>
        <w:ind w:firstLine="720"/>
        <w:jc w:val="center"/>
        <w:rPr>
          <w:rFonts w:ascii="Calibri" w:eastAsia="Calibri" w:hAnsi="Calibri" w:cs="Calibri"/>
          <w:b/>
        </w:rPr>
      </w:pPr>
    </w:p>
    <w:p w14:paraId="1F4E0722" w14:textId="50AD6F03" w:rsidR="00BA1E63" w:rsidRDefault="00044E93">
      <w:pPr>
        <w:ind w:firstLine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VIII.</w:t>
      </w:r>
    </w:p>
    <w:p w14:paraId="0F746B96" w14:textId="6D7495A1" w:rsidR="00BA1E63" w:rsidRDefault="00411977">
      <w:pPr>
        <w:ind w:firstLine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Smluvní sankce</w:t>
      </w:r>
    </w:p>
    <w:p w14:paraId="07917E4A" w14:textId="3565F25B" w:rsidR="00BA1E63" w:rsidRDefault="00044E93" w:rsidP="00E350B8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bookmarkStart w:id="6" w:name="_heading=h.17dp8vu" w:colFirst="0" w:colLast="0"/>
      <w:bookmarkEnd w:id="6"/>
      <w:r>
        <w:rPr>
          <w:rFonts w:ascii="Calibri" w:eastAsia="Calibri" w:hAnsi="Calibri" w:cs="Calibri"/>
        </w:rPr>
        <w:t xml:space="preserve">V případě prodlení poskytovatele s plněním závazků dle </w:t>
      </w:r>
      <w:r w:rsidR="00DA05C2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mlouvy je poskytovatel povinen uhradit objednateli smluvní pokutu ve výši </w:t>
      </w:r>
      <w:r w:rsidR="00207DCA">
        <w:rPr>
          <w:rFonts w:ascii="Calibri" w:eastAsia="Calibri" w:hAnsi="Calibri" w:cs="Calibri"/>
        </w:rPr>
        <w:t>1</w:t>
      </w:r>
      <w:r w:rsidR="0094009B">
        <w:rPr>
          <w:rFonts w:ascii="Calibri" w:eastAsia="Calibri" w:hAnsi="Calibri" w:cs="Calibri"/>
        </w:rPr>
        <w:t xml:space="preserve"> </w:t>
      </w:r>
      <w:r w:rsidR="0094009B">
        <w:rPr>
          <w:rFonts w:ascii="Calibri" w:eastAsia="Calibri" w:hAnsi="Calibri" w:cs="Calibri"/>
          <w:szCs w:val="20"/>
        </w:rPr>
        <w:t>%</w:t>
      </w:r>
      <w:r>
        <w:rPr>
          <w:rFonts w:ascii="Calibri" w:eastAsia="Calibri" w:hAnsi="Calibri" w:cs="Calibri"/>
        </w:rPr>
        <w:t xml:space="preserve"> z ceny </w:t>
      </w:r>
      <w:r w:rsidR="00DF255C">
        <w:rPr>
          <w:rFonts w:ascii="Calibri" w:eastAsia="Calibri" w:hAnsi="Calibri" w:cs="Calibri"/>
          <w:szCs w:val="20"/>
        </w:rPr>
        <w:t>aktuálního měsíčního paušálu</w:t>
      </w:r>
      <w:r>
        <w:rPr>
          <w:rFonts w:ascii="Calibri" w:eastAsia="Calibri" w:hAnsi="Calibri" w:cs="Calibri"/>
        </w:rPr>
        <w:t xml:space="preserve"> za každý započatý den prodlení.</w:t>
      </w:r>
    </w:p>
    <w:p w14:paraId="73A69F57" w14:textId="77777777" w:rsidR="00BA1E63" w:rsidRDefault="00044E93" w:rsidP="00E350B8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Odpovědnost za škodu se řídí příslušnými ustanoveními občanského zákoníku.</w:t>
      </w:r>
    </w:p>
    <w:p w14:paraId="5A3BD13A" w14:textId="77777777" w:rsidR="00BA1E63" w:rsidRDefault="00BA1E63">
      <w:pPr>
        <w:ind w:left="360"/>
        <w:jc w:val="both"/>
        <w:rPr>
          <w:rFonts w:ascii="Calibri" w:eastAsia="Calibri" w:hAnsi="Calibri" w:cs="Calibri"/>
        </w:rPr>
      </w:pPr>
    </w:p>
    <w:p w14:paraId="43D68B64" w14:textId="77777777" w:rsidR="00BA1E63" w:rsidRDefault="00044E93">
      <w:pPr>
        <w:ind w:firstLine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IX.</w:t>
      </w:r>
    </w:p>
    <w:p w14:paraId="18AE55B2" w14:textId="552C3008" w:rsidR="00BA1E63" w:rsidRDefault="00411977">
      <w:pPr>
        <w:ind w:firstLine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Ukončení smlouvy</w:t>
      </w:r>
    </w:p>
    <w:p w14:paraId="731A4363" w14:textId="5E620EBE" w:rsidR="00BA1E63" w:rsidRDefault="00044E93" w:rsidP="00E350B8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bookmarkStart w:id="7" w:name="_heading=h.3rdcrjn" w:colFirst="0" w:colLast="0"/>
      <w:bookmarkEnd w:id="7"/>
      <w:r>
        <w:rPr>
          <w:rFonts w:ascii="Calibri" w:eastAsia="Calibri" w:hAnsi="Calibri" w:cs="Calibri"/>
        </w:rPr>
        <w:t>Smlouvu je oprávněn objednatel jednostranně ukončit</w:t>
      </w:r>
      <w:r w:rsidR="00B729CA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="00B729CA">
        <w:rPr>
          <w:rFonts w:ascii="Calibri" w:eastAsia="Calibri" w:hAnsi="Calibri" w:cs="Calibri"/>
        </w:rPr>
        <w:t xml:space="preserve">a to i bez uvedení důvodu, </w:t>
      </w:r>
      <w:r>
        <w:rPr>
          <w:rFonts w:ascii="Calibri" w:eastAsia="Calibri" w:hAnsi="Calibri" w:cs="Calibri"/>
        </w:rPr>
        <w:t>písemnou výpovědí s </w:t>
      </w:r>
      <w:r w:rsidR="006E585A" w:rsidRPr="00B729CA">
        <w:rPr>
          <w:rFonts w:ascii="Calibri" w:eastAsia="Calibri" w:hAnsi="Calibri" w:cs="Calibri"/>
        </w:rPr>
        <w:t>tří</w:t>
      </w:r>
      <w:r w:rsidRPr="00B729CA">
        <w:rPr>
          <w:rFonts w:ascii="Calibri" w:eastAsia="Calibri" w:hAnsi="Calibri" w:cs="Calibri"/>
        </w:rPr>
        <w:t>měsíční výpovědní</w:t>
      </w:r>
      <w:r>
        <w:rPr>
          <w:rFonts w:ascii="Calibri" w:eastAsia="Calibri" w:hAnsi="Calibri" w:cs="Calibri"/>
        </w:rPr>
        <w:t xml:space="preserve"> </w:t>
      </w:r>
      <w:r w:rsidR="007E2F63">
        <w:rPr>
          <w:rFonts w:ascii="Calibri" w:eastAsia="Calibri" w:hAnsi="Calibri" w:cs="Calibri"/>
        </w:rPr>
        <w:t>dobou</w:t>
      </w:r>
      <w:r>
        <w:rPr>
          <w:rFonts w:ascii="Calibri" w:eastAsia="Calibri" w:hAnsi="Calibri" w:cs="Calibri"/>
        </w:rPr>
        <w:t>, která začne běžet 1. dnem měsíce následujícího po měsíci, v němž byla výpověď doručena druhé smluvní straně.</w:t>
      </w:r>
    </w:p>
    <w:p w14:paraId="51980FDF" w14:textId="18C26641" w:rsidR="00BA1E63" w:rsidRDefault="00044E93" w:rsidP="00E350B8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Objednatel je oprávněn od Smlouvy </w:t>
      </w:r>
      <w:r w:rsidR="00B729CA">
        <w:rPr>
          <w:rFonts w:ascii="Calibri" w:eastAsia="Calibri" w:hAnsi="Calibri" w:cs="Calibri"/>
        </w:rPr>
        <w:t xml:space="preserve">okamžitě </w:t>
      </w:r>
      <w:r>
        <w:rPr>
          <w:rFonts w:ascii="Calibri" w:eastAsia="Calibri" w:hAnsi="Calibri" w:cs="Calibri"/>
        </w:rPr>
        <w:t>jednostranně odstoupit v případě, že ze strany poskytovatele dojde k podstatnému porušení jeho smluvních povinností. K odstoupení od Smlouvy v takovémto případě dojde na základě písemného oznámení objednatele doručeného poskytovateli. V pochybnostech se má za to, že k doručení oznámení o odstoupení došlo 3. dnem po jeho odeslání. Důvodem pro odstoupení ze strany objednatele je zejména porušení povinností poskytovatele spočívající v provádění servisu a poskytování služeb (postupem, technologiemi) v rozporu s právními předpisy.</w:t>
      </w:r>
    </w:p>
    <w:p w14:paraId="51A5AEDC" w14:textId="77777777" w:rsidR="00BA1E63" w:rsidRDefault="00044E93" w:rsidP="00E350B8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 účely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5C320763" w14:textId="77777777" w:rsidR="00BA1E63" w:rsidRDefault="00044E93" w:rsidP="00E350B8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Odstoupení od Smlouvy se nedotýká nároků na zaplacení smluvních pokut, či jiných sankcí ze Smlouvy pro poskytovatele vyplývajících, jakož ani nároku na náhradu škody, újmy a ušlého zisku, vzniknuvších před okamžikem odstoupení od Smlouvy.</w:t>
      </w:r>
    </w:p>
    <w:p w14:paraId="0652362A" w14:textId="77777777" w:rsidR="00BA1E63" w:rsidRDefault="00044E93" w:rsidP="00E350B8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Smlouva může být ukončena písemnou dohodou stran nebo odstoupením ze zákonných důvodů. Oznámení o odstoupení musí být písemné a musí být doručeno druhé straně na adresu uvedenou ve Smlouvě.</w:t>
      </w:r>
    </w:p>
    <w:p w14:paraId="1AF48A87" w14:textId="72C51884" w:rsidR="00BA1E63" w:rsidRDefault="00044E93" w:rsidP="00E350B8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Poskytovatel má právo </w:t>
      </w:r>
      <w:r w:rsidR="00B729CA">
        <w:rPr>
          <w:rFonts w:ascii="Calibri" w:eastAsia="Calibri" w:hAnsi="Calibri" w:cs="Calibri"/>
        </w:rPr>
        <w:t xml:space="preserve">okamžitě </w:t>
      </w:r>
      <w:r>
        <w:rPr>
          <w:rFonts w:ascii="Calibri" w:eastAsia="Calibri" w:hAnsi="Calibri" w:cs="Calibri"/>
        </w:rPr>
        <w:t xml:space="preserve">odstoupit od Smlouvy v případě prodlení objednatele s úhradou faktur poskytovatele překračujícím o 60 dnů termín splatnosti. Poskytovatel v rámci této doby písemně vyzve k úhradě splatného závazku. </w:t>
      </w:r>
    </w:p>
    <w:p w14:paraId="0707E50E" w14:textId="77777777" w:rsidR="00BA1E63" w:rsidRDefault="00044E93" w:rsidP="00E350B8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Kterákoliv ze smluvních stran je oprávněna Smlouvu vypovědět s okamžitou platností v případě, že druhá smluvní strana hrubě poruší nebo opakovaně porušuje své smluvní závazky vyplývající ze Smlouvy a přes písemnou výzvu odmítá odstranit vady svého jednání, anebo nečiní žádné kroky k nápravě vzniklého vadného stavu, nebo v případě, že druhá smluvní strana vstoupí do likvidace anebo bude vůči ní prohlášen konkurs.</w:t>
      </w:r>
    </w:p>
    <w:p w14:paraId="54EB0A00" w14:textId="77777777" w:rsidR="00BA1E63" w:rsidRDefault="00044E93" w:rsidP="00E350B8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případě ukončení spolupráce objednatele s poskytovatelem se poskytovatel zavazuje poskytnout objednateli součinnost při přechodu objednatele na nového poskytovatele.</w:t>
      </w:r>
    </w:p>
    <w:p w14:paraId="57EB7984" w14:textId="3FA1B1B2" w:rsidR="00BA1E63" w:rsidRDefault="00044E93" w:rsidP="00E350B8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případě ukončení spolupráce objednatele s poskytovatelem bez přechodu na nového poskytovatele se stávající poskytovatel zavazuje poskytnout objednateli spolupráci při ukončení předmětu plnění tak, aby nedošlo k úniku jakýchkoli dat.</w:t>
      </w:r>
    </w:p>
    <w:p w14:paraId="7FA19CC8" w14:textId="77777777" w:rsidR="00BA1E63" w:rsidRDefault="00044E93" w:rsidP="00CB2A60">
      <w:pPr>
        <w:keepNext/>
        <w:keepLines/>
        <w:jc w:val="center"/>
        <w:rPr>
          <w:rFonts w:ascii="Calibri" w:eastAsia="Calibri" w:hAnsi="Calibri" w:cs="Calibri"/>
          <w:b/>
        </w:rPr>
      </w:pPr>
      <w:bookmarkStart w:id="8" w:name="_GoBack"/>
      <w:bookmarkEnd w:id="8"/>
      <w:r>
        <w:rPr>
          <w:rFonts w:ascii="Calibri" w:eastAsia="Calibri" w:hAnsi="Calibri" w:cs="Calibri"/>
          <w:b/>
        </w:rPr>
        <w:lastRenderedPageBreak/>
        <w:t>X.</w:t>
      </w:r>
    </w:p>
    <w:p w14:paraId="7608B112" w14:textId="77777777" w:rsidR="00BA1E63" w:rsidRDefault="00044E93" w:rsidP="00CB2A60">
      <w:pPr>
        <w:jc w:val="center"/>
        <w:rPr>
          <w:rFonts w:ascii="Calibri" w:eastAsia="Calibri" w:hAnsi="Calibri" w:cs="Calibri"/>
          <w:b/>
        </w:rPr>
      </w:pPr>
      <w:bookmarkStart w:id="9" w:name="_heading=h.26in1rg" w:colFirst="0" w:colLast="0"/>
      <w:bookmarkEnd w:id="9"/>
      <w:r>
        <w:rPr>
          <w:rFonts w:ascii="Calibri" w:eastAsia="Calibri" w:hAnsi="Calibri" w:cs="Calibri"/>
          <w:b/>
        </w:rPr>
        <w:t>Ochrana informací</w:t>
      </w:r>
    </w:p>
    <w:p w14:paraId="467DE8AA" w14:textId="77777777" w:rsidR="00BA1E63" w:rsidRDefault="00044E93" w:rsidP="007E2F63">
      <w:pPr>
        <w:numPr>
          <w:ilvl w:val="0"/>
          <w:numId w:val="15"/>
        </w:numPr>
        <w:spacing w:before="60"/>
        <w:ind w:left="357" w:hanging="357"/>
        <w:jc w:val="both"/>
        <w:rPr>
          <w:rFonts w:ascii="Calibri" w:eastAsia="Calibri" w:hAnsi="Calibri" w:cs="Calibri"/>
        </w:rPr>
      </w:pPr>
      <w:bookmarkStart w:id="10" w:name="_heading=h.lnxbz9" w:colFirst="0" w:colLast="0"/>
      <w:bookmarkEnd w:id="10"/>
      <w:r>
        <w:rPr>
          <w:rFonts w:ascii="Calibri" w:eastAsia="Calibri" w:hAnsi="Calibri" w:cs="Calibri"/>
        </w:rPr>
        <w:t>Smluvní strany jsou si vědomy toho, že v rámci plnění dle Smlouvy si mohou vzájemně úmyslně nebo i opominutím poskytnout/získat od druhé strany informace, které budou považovány za důvěrné (dále „důvěrné informace“). Za důvěrné informace se pro účely Smlouvy považují všechny informace, které jedna strana získala v průběhu plnění Smlouvy od druhé strany, a to i když se nejedná o obchodní tajemství dle občanského zákoníku.</w:t>
      </w:r>
    </w:p>
    <w:p w14:paraId="6753959A" w14:textId="77777777" w:rsidR="00BA1E63" w:rsidRDefault="00044E93" w:rsidP="007D2E15">
      <w:pPr>
        <w:numPr>
          <w:ilvl w:val="0"/>
          <w:numId w:val="15"/>
        </w:numPr>
        <w:spacing w:before="6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Strany se zavazují, že žádná z nich nezpřístupní třetí osobě důvěrné informace, které při plnění Smlouvy nebo v souvislosti s plněním Smlouvy získala od druhé strany.</w:t>
      </w:r>
    </w:p>
    <w:p w14:paraId="0C9F189A" w14:textId="77777777" w:rsidR="00BA1E63" w:rsidRDefault="00044E93" w:rsidP="00815E18">
      <w:pPr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 třetí osoby se nepovažují: </w:t>
      </w:r>
    </w:p>
    <w:p w14:paraId="4E7F95C0" w14:textId="77777777" w:rsidR="00BA1E63" w:rsidRDefault="00044E93" w:rsidP="00815E18">
      <w:pPr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(a) zaměstnanci stran a osoby v obdobném postavení,</w:t>
      </w:r>
    </w:p>
    <w:p w14:paraId="0FA0BD5F" w14:textId="77777777" w:rsidR="00BA1E63" w:rsidRDefault="00044E93" w:rsidP="00815E18">
      <w:pPr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(b) orgány stran a jejich členové a </w:t>
      </w:r>
    </w:p>
    <w:p w14:paraId="248D9817" w14:textId="77777777" w:rsidR="00BA1E63" w:rsidRDefault="00044E93" w:rsidP="00815E18">
      <w:pPr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(c) poddodavatelé poskytovatele, </w:t>
      </w:r>
    </w:p>
    <w:p w14:paraId="67107522" w14:textId="77777777" w:rsidR="00BA1E63" w:rsidRDefault="00044E93" w:rsidP="002E5D0D">
      <w:pPr>
        <w:spacing w:before="60"/>
        <w:ind w:left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 předpokladu, že se podílejí na plnění Smlouvy. Důvěrné informace jsou jim zpřístupněny výhradně za tímto účelem a zpřístupnění důvěrných informací je v rozsahu nezbytně nutném pro naplnění jeho účelu a za stejných podmínek, jaké jsou stanoveny stranám ve Smlouvě.</w:t>
      </w:r>
    </w:p>
    <w:p w14:paraId="045A6810" w14:textId="55BAF974" w:rsidR="00BA1E63" w:rsidRDefault="00044E93" w:rsidP="002E5D0D">
      <w:pPr>
        <w:numPr>
          <w:ilvl w:val="0"/>
          <w:numId w:val="15"/>
        </w:numPr>
        <w:spacing w:before="6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Veškeré důvěrné informace zůstávají výhradním vlastnictvím předávající strany a přijímající strana vyvine</w:t>
      </w:r>
      <w:r w:rsidR="00815E1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pro zachování jejich důvěrnosti a pro jejich ochranu stejné úsilí, jako by se</w:t>
      </w:r>
      <w:r w:rsidR="00815E18">
        <w:rPr>
          <w:rFonts w:ascii="Calibri" w:eastAsia="Calibri" w:hAnsi="Calibri" w:cs="Calibri"/>
        </w:rPr>
        <w:t xml:space="preserve"> jednalo o její vlastní důvěrné </w:t>
      </w:r>
      <w:r>
        <w:rPr>
          <w:rFonts w:ascii="Calibri" w:eastAsia="Calibri" w:hAnsi="Calibri" w:cs="Calibri"/>
        </w:rPr>
        <w:t>informace. S výjimkou plnění Smlouvy se obě strany zavazují neduplikovat žádným způsobem důvěrné</w:t>
      </w:r>
      <w:r w:rsidR="00A77A1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Smlouvy.</w:t>
      </w:r>
    </w:p>
    <w:p w14:paraId="32215D2D" w14:textId="7DD0AB7C" w:rsidR="00BA1E63" w:rsidRDefault="00044E93" w:rsidP="00411977">
      <w:pPr>
        <w:numPr>
          <w:ilvl w:val="0"/>
          <w:numId w:val="15"/>
        </w:numPr>
        <w:spacing w:before="6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 jsou důvěrné informace poskytovány v písemné podobě nebo ve formě textových souborů na</w:t>
      </w:r>
      <w:r w:rsidR="00815E1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počítačových médiích, je předávající strana povinna upozornit přijímající stranu na důvěrnost takového</w:t>
      </w:r>
      <w:r w:rsidR="00815E1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materiálu jejím vyznačením alespoň na titulní stránce. Smluvní strany se zavazují zachovávat vůči třetím osobám mlčenlivost o informacích, které získají v průběhu plnění Smlouvy vyjma situací, kdy obdrží od</w:t>
      </w:r>
      <w:r w:rsidR="00815E1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druhé strany písemné svolení.</w:t>
      </w:r>
    </w:p>
    <w:p w14:paraId="36253395" w14:textId="0B17E637" w:rsidR="00BA1E63" w:rsidRDefault="00044E93" w:rsidP="00411977">
      <w:pPr>
        <w:numPr>
          <w:ilvl w:val="0"/>
          <w:numId w:val="15"/>
        </w:numPr>
        <w:spacing w:before="6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Bez ohledu na výše uvedená ustanovení se za důvěrné nepovažují informace, které: </w:t>
      </w:r>
    </w:p>
    <w:p w14:paraId="4C38AB14" w14:textId="77777777" w:rsidR="00BA1E63" w:rsidRDefault="00044E93" w:rsidP="002E5D0D">
      <w:pPr>
        <w:spacing w:before="60"/>
        <w:ind w:left="993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(a) se staly veřejně známými, aniž by to zavinila záměrně či opominutím přijímající strana, </w:t>
      </w:r>
    </w:p>
    <w:p w14:paraId="0CAF2207" w14:textId="4B4B8D5B" w:rsidR="00BA1E63" w:rsidRDefault="00044E93" w:rsidP="002E5D0D">
      <w:pPr>
        <w:spacing w:before="60"/>
        <w:ind w:left="993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(b) měla přijímající strana legálně k dispozici před uzavřením Smlouvy, pokud takové informace nebyly předmětem jiné, dříve mezi smluvními stranami uzavřené smlouvy o ochraně informací, </w:t>
      </w:r>
    </w:p>
    <w:p w14:paraId="1B80C876" w14:textId="100029FF" w:rsidR="00BA1E63" w:rsidRDefault="00044E93" w:rsidP="002E5D0D">
      <w:pPr>
        <w:spacing w:before="60"/>
        <w:ind w:left="993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(c) jsou výsledkem postupu, při kterém k nim přijímající strana dospěje nezávisle a je to schopna doložit svými záznamy nebo důvěrnými informacemi třetí strany, </w:t>
      </w:r>
    </w:p>
    <w:p w14:paraId="5E8B2013" w14:textId="0B5AED35" w:rsidR="00BA1E63" w:rsidRDefault="00044E93" w:rsidP="002E5D0D">
      <w:pPr>
        <w:spacing w:before="60"/>
        <w:ind w:left="993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(d) po podpisu Smlouvy poskytne přijímající straně třetí osoba, jež takové informace přitom nezíská přímo ani nepřímo od strany, jež je jejich vlastníkem.</w:t>
      </w:r>
    </w:p>
    <w:p w14:paraId="6ADF7DDA" w14:textId="495C5B36" w:rsidR="00BA1E63" w:rsidRDefault="00044E93" w:rsidP="002E5D0D">
      <w:pPr>
        <w:numPr>
          <w:ilvl w:val="0"/>
          <w:numId w:val="15"/>
        </w:numPr>
        <w:spacing w:before="6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Ustanovení tohoto článku není dotčeno ukončením účinnosti Smlouvy z jakéhokoliv důvodu po dobu </w:t>
      </w:r>
      <w:r w:rsidR="00815E18">
        <w:rPr>
          <w:rFonts w:ascii="Calibri" w:eastAsia="Calibri" w:hAnsi="Calibri" w:cs="Calibri"/>
        </w:rPr>
        <w:t xml:space="preserve">dalších </w:t>
      </w:r>
      <w:r>
        <w:rPr>
          <w:rFonts w:ascii="Calibri" w:eastAsia="Calibri" w:hAnsi="Calibri" w:cs="Calibri"/>
        </w:rPr>
        <w:t>5 let od ukončení účinnosti Smlouvy. Ochrana osobních údajů třetích osob není lhůtou omezena.</w:t>
      </w:r>
    </w:p>
    <w:p w14:paraId="096D9FE0" w14:textId="32D34FF2" w:rsidR="00BA1E63" w:rsidRDefault="00044E93" w:rsidP="002E5D0D">
      <w:pPr>
        <w:numPr>
          <w:ilvl w:val="0"/>
          <w:numId w:val="15"/>
        </w:numPr>
        <w:spacing w:before="6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 w:rsidR="00A77A1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je povinen</w:t>
      </w:r>
      <w:r w:rsidR="00A77A1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zavázat povinností</w:t>
      </w:r>
      <w:r w:rsidR="00A77A1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mlčenlivosti</w:t>
      </w:r>
      <w:r w:rsidR="00A77A1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všechny</w:t>
      </w:r>
      <w:r w:rsidR="00A77A1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osoby,</w:t>
      </w:r>
      <w:r w:rsidR="00A77A1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které se budou podílet na poskytování služeb dle Smlouvy včetně osob třetích stran, které mohou být přizvány po předchozím písemném souhlasu objednatele.</w:t>
      </w:r>
    </w:p>
    <w:p w14:paraId="6D037BB3" w14:textId="0A595C11" w:rsidR="00BA1E63" w:rsidRDefault="00044E93" w:rsidP="002E5D0D">
      <w:pPr>
        <w:numPr>
          <w:ilvl w:val="0"/>
          <w:numId w:val="15"/>
        </w:numPr>
        <w:spacing w:before="6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Komunikace</w:t>
      </w:r>
      <w:r w:rsidR="00A77A1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vztahující se</w:t>
      </w:r>
      <w:r w:rsidR="00A77A1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ke Smlouvě bude probíhat pouze prostřednictvím osob oprávněných dle čl. V.</w:t>
      </w:r>
      <w:r w:rsidR="0041197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odst. 2. jednat jménem smluvních stran.</w:t>
      </w:r>
    </w:p>
    <w:p w14:paraId="128E793C" w14:textId="663DEF44" w:rsidR="00BA1E63" w:rsidRDefault="00044E93" w:rsidP="002E5D0D">
      <w:pPr>
        <w:numPr>
          <w:ilvl w:val="0"/>
          <w:numId w:val="15"/>
        </w:numPr>
        <w:spacing w:before="6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Poskytovatel se zavazuje v souvislosti s předmětem plnění </w:t>
      </w:r>
      <w:r w:rsidR="00DA05C2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mlouvy, že pověření pracovníci, kteří přijdou do styku s osobními údaji ve smyslu zákona č. 110/2019 Sb., o zpracování osobních údajů, v platném znění, učiní veškerá opatření, aby nedošlo k jejich neoprávněnému užití, změně, zcizení, ztrátě,</w:t>
      </w:r>
      <w:r w:rsidR="00815E1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zničení nebo neoprávněným přenosům.</w:t>
      </w:r>
    </w:p>
    <w:p w14:paraId="035051B6" w14:textId="710E887F" w:rsidR="00BA1E63" w:rsidRDefault="00044E93" w:rsidP="002E5D0D">
      <w:pPr>
        <w:numPr>
          <w:ilvl w:val="0"/>
          <w:numId w:val="15"/>
        </w:numPr>
        <w:spacing w:before="6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 poskytovatel poruší svoji povinnost mlčenlivosti, je objednatel oprávněn požadovat po poskytovateli</w:t>
      </w:r>
      <w:r w:rsidR="00A77A19">
        <w:rPr>
          <w:rFonts w:ascii="Calibri" w:eastAsia="Calibri" w:hAnsi="Calibri" w:cs="Calibri"/>
        </w:rPr>
        <w:t xml:space="preserve"> s</w:t>
      </w:r>
      <w:r>
        <w:rPr>
          <w:rFonts w:ascii="Calibri" w:eastAsia="Calibri" w:hAnsi="Calibri" w:cs="Calibri"/>
        </w:rPr>
        <w:t>mluvní pokutu, a to jednorázově ve výši 30.000,- Kč. Smluvní pokutu, sjednanou Smlouvou, zaplatí povinná strana nezávisle na zavinění a na tom, zda a v jaké výši vznikne druhé straně škoda, kterou lze</w:t>
      </w:r>
      <w:r w:rsidR="00A77A1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vymáhat samostatně.</w:t>
      </w:r>
    </w:p>
    <w:p w14:paraId="7E0AB780" w14:textId="4B975617" w:rsidR="002E47D6" w:rsidRDefault="002E47D6" w:rsidP="00815E18">
      <w:pPr>
        <w:ind w:left="336" w:firstLine="720"/>
        <w:jc w:val="both"/>
        <w:rPr>
          <w:rFonts w:ascii="Calibri" w:eastAsia="Calibri" w:hAnsi="Calibri" w:cs="Calibri"/>
          <w:b/>
        </w:rPr>
      </w:pPr>
    </w:p>
    <w:p w14:paraId="3EB1ED6B" w14:textId="0FB8AD7F" w:rsidR="00BA1E63" w:rsidRDefault="00044E93" w:rsidP="00CB2A60">
      <w:pPr>
        <w:keepNext/>
        <w:keepLines/>
        <w:ind w:left="335" w:hanging="335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XI.</w:t>
      </w:r>
    </w:p>
    <w:p w14:paraId="4AEDE5AE" w14:textId="77777777" w:rsidR="00BA1E63" w:rsidRDefault="00044E93" w:rsidP="00CB2A6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ZÁVĚREČNÁ UJEDNÁNÍ</w:t>
      </w:r>
    </w:p>
    <w:p w14:paraId="23912CD0" w14:textId="77777777" w:rsidR="00BA1E63" w:rsidRDefault="00044E93" w:rsidP="00E350B8">
      <w:pPr>
        <w:numPr>
          <w:ilvl w:val="0"/>
          <w:numId w:val="6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bookmarkStart w:id="11" w:name="_heading=h.35nkun2" w:colFirst="0" w:colLast="0"/>
      <w:bookmarkEnd w:id="11"/>
      <w:r>
        <w:rPr>
          <w:rFonts w:ascii="Calibri" w:eastAsia="Calibri" w:hAnsi="Calibri" w:cs="Calibri"/>
        </w:rPr>
        <w:t xml:space="preserve">Smlouva je uzavřena v souladu s aktuálními právními předpisy. V případě významných legislativních změn dopadajících na Smlouvu budou tyto promítnuty do smluvního vztahu bez dalšího v případě, že k jejich </w:t>
      </w:r>
      <w:r>
        <w:rPr>
          <w:rFonts w:ascii="Calibri" w:eastAsia="Calibri" w:hAnsi="Calibri" w:cs="Calibri"/>
        </w:rPr>
        <w:lastRenderedPageBreak/>
        <w:t>účinnosti není třeba dohoda (dodatek) o změně Smlouvy, případně se smluvní strany mohou dohodnout na uzavření dodatku reflektujícího významné legislativní změny.</w:t>
      </w:r>
    </w:p>
    <w:p w14:paraId="1370F0EC" w14:textId="77777777" w:rsidR="00BA1E63" w:rsidRDefault="00044E93" w:rsidP="00E350B8">
      <w:pPr>
        <w:numPr>
          <w:ilvl w:val="0"/>
          <w:numId w:val="6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Smlouvu lze měnit pouze dohodou obou smluvních stran obsaženou v písemném, chronologicky očíslovaném dodatku ke Smlouvě.</w:t>
      </w:r>
    </w:p>
    <w:p w14:paraId="6ED73A8A" w14:textId="77777777" w:rsidR="00BA1E63" w:rsidRDefault="00044E93" w:rsidP="00E350B8">
      <w:pPr>
        <w:numPr>
          <w:ilvl w:val="0"/>
          <w:numId w:val="6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bookmarkStart w:id="12" w:name="_heading=h.1ksv4uv" w:colFirst="0" w:colLast="0"/>
      <w:bookmarkEnd w:id="12"/>
      <w:r>
        <w:rPr>
          <w:rFonts w:ascii="Calibri" w:eastAsia="Calibri" w:hAnsi="Calibri" w:cs="Calibri"/>
        </w:rPr>
        <w:t>Smluvní strany se zavazují, že případné spory vyplývající ze Smlouvy budou řešit především vzájemnou dohodou. Nedojde-li k dohodě, budou případné spory řešeny u místně a věcně příslušného soudu ČR.</w:t>
      </w:r>
    </w:p>
    <w:p w14:paraId="51EDB1CC" w14:textId="77777777" w:rsidR="00BA1E63" w:rsidRDefault="00044E93" w:rsidP="00E350B8">
      <w:pPr>
        <w:numPr>
          <w:ilvl w:val="0"/>
          <w:numId w:val="6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 vztahy Smlouvou neupravené se řídí platným právním řádem ČR, zejména pak zákonem č. 89/2012 Sb. občanským zákoníkem.</w:t>
      </w:r>
    </w:p>
    <w:p w14:paraId="26CACE14" w14:textId="3B15B7F0" w:rsidR="00BA1E63" w:rsidRDefault="00044E93" w:rsidP="00E350B8">
      <w:pPr>
        <w:numPr>
          <w:ilvl w:val="0"/>
          <w:numId w:val="6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bookmarkStart w:id="13" w:name="_heading=h.44sinio" w:colFirst="0" w:colLast="0"/>
      <w:bookmarkEnd w:id="13"/>
      <w:r>
        <w:rPr>
          <w:rFonts w:ascii="Calibri" w:eastAsia="Calibri" w:hAnsi="Calibri" w:cs="Calibri"/>
        </w:rPr>
        <w:t>Smlouvu nelze dále postupovat, jakož ani pohledávky z ní vyplývající</w:t>
      </w:r>
      <w:r w:rsidR="007E2F63">
        <w:rPr>
          <w:rFonts w:ascii="Calibri" w:eastAsia="Calibri" w:hAnsi="Calibri" w:cs="Calibri"/>
        </w:rPr>
        <w:t>, nedohodnou-li se smluvní strany jinak</w:t>
      </w:r>
      <w:r>
        <w:rPr>
          <w:rFonts w:ascii="Calibri" w:eastAsia="Calibri" w:hAnsi="Calibri" w:cs="Calibri"/>
        </w:rPr>
        <w:t>. Kvitance za částečné plnění a vracení dlužních úpisů s účinky kvitance se vylučují.</w:t>
      </w:r>
    </w:p>
    <w:p w14:paraId="4D50AF7B" w14:textId="77777777" w:rsidR="00BA1E63" w:rsidRDefault="00044E93" w:rsidP="00E350B8">
      <w:pPr>
        <w:numPr>
          <w:ilvl w:val="0"/>
          <w:numId w:val="6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Použití § 577 zák. č. 89/2012 Sb., občanský zákoník se vylučuje. Určení množstevního, časového, územního nebo jiného rozsahu ve Smlouvě je pevně určeno autonomní dohodou smluvních stran a soud není oprávněn do Smlouvy jakkoli zasahovat.</w:t>
      </w:r>
    </w:p>
    <w:p w14:paraId="2B68CFD6" w14:textId="77777777" w:rsidR="00BA1E63" w:rsidRDefault="00044E93" w:rsidP="00E350B8">
      <w:pPr>
        <w:numPr>
          <w:ilvl w:val="0"/>
          <w:numId w:val="6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Smlouvy nastat.</w:t>
      </w:r>
    </w:p>
    <w:p w14:paraId="6EFA0986" w14:textId="77777777" w:rsidR="00BA1E63" w:rsidRDefault="00044E93" w:rsidP="00E350B8">
      <w:pPr>
        <w:numPr>
          <w:ilvl w:val="0"/>
          <w:numId w:val="6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Použití ustanovení § 1726, § 1728, § 1729, § 1740 odst. 3, § 1757 odst. 2, 3, § 1950, zák. č. 89/2012 Sb., občanského zákoníku, se vylučuje.</w:t>
      </w:r>
    </w:p>
    <w:p w14:paraId="094C5025" w14:textId="77777777" w:rsidR="00BA1E63" w:rsidRDefault="00044E93" w:rsidP="00E350B8">
      <w:pPr>
        <w:numPr>
          <w:ilvl w:val="0"/>
          <w:numId w:val="6"/>
        </w:numPr>
        <w:spacing w:before="120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 se zavazuje smluvně zavázat své subdodavatele k dodržování stejných smluvních ujednání k jakým je povinen poskytovatel ve vztahu k objednateli.</w:t>
      </w:r>
    </w:p>
    <w:p w14:paraId="4FAB55A9" w14:textId="77777777" w:rsidR="00BA1E63" w:rsidRDefault="00044E93" w:rsidP="002E5D0D">
      <w:pPr>
        <w:numPr>
          <w:ilvl w:val="0"/>
          <w:numId w:val="6"/>
        </w:numPr>
        <w:spacing w:before="120"/>
        <w:ind w:left="357" w:hanging="49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Smlouva nabývá platnosti podpisem obou smluvních stran a účinnosti dnem zveřejnění v Registru smluv.</w:t>
      </w:r>
    </w:p>
    <w:p w14:paraId="7B021366" w14:textId="77777777" w:rsidR="00BA1E63" w:rsidRDefault="00044E93" w:rsidP="002E5D0D">
      <w:pPr>
        <w:numPr>
          <w:ilvl w:val="0"/>
          <w:numId w:val="6"/>
        </w:numPr>
        <w:spacing w:before="120"/>
        <w:ind w:left="357" w:hanging="499"/>
        <w:jc w:val="both"/>
        <w:rPr>
          <w:rFonts w:ascii="Calibri" w:eastAsia="Calibri" w:hAnsi="Calibri" w:cs="Calibri"/>
        </w:rPr>
      </w:pPr>
      <w:bookmarkStart w:id="14" w:name="_heading=h.2jxsxqh" w:colFirst="0" w:colLast="0"/>
      <w:bookmarkEnd w:id="14"/>
      <w:r>
        <w:rPr>
          <w:rFonts w:ascii="Calibri" w:eastAsia="Calibri" w:hAnsi="Calibri" w:cs="Calibri"/>
        </w:rPr>
        <w:t>Neplatnost některého smluvního ustanovení nemá za následek neplatnost celé Smlouvy, pokud se nejedná o skutečnost, se kterou zákon spojuje takové účinky. Pokud dojde ke změně obecně závazných právních předpisů, bude příslušné ustanovení Smlouvy, kterého se změna týká upraveno v souladu s touto změnou, přičemž ostatní smluvní ujednání zůstávají v platnosti, pokud by z dohody smluvních stran, nebo z povahy změny nevyplývalo něco jiného.</w:t>
      </w:r>
    </w:p>
    <w:p w14:paraId="72B29083" w14:textId="6B669B61" w:rsidR="00BA1E63" w:rsidRDefault="00044E93" w:rsidP="002E5D0D">
      <w:pPr>
        <w:numPr>
          <w:ilvl w:val="0"/>
          <w:numId w:val="6"/>
        </w:numPr>
        <w:spacing w:before="120"/>
        <w:ind w:left="357" w:hanging="499"/>
        <w:jc w:val="both"/>
        <w:rPr>
          <w:rFonts w:ascii="Calibri" w:eastAsia="Calibri" w:hAnsi="Calibri" w:cs="Calibri"/>
        </w:rPr>
      </w:pPr>
      <w:bookmarkStart w:id="15" w:name="_heading=h.z337ya" w:colFirst="0" w:colLast="0"/>
      <w:bookmarkStart w:id="16" w:name="_heading=h.3j2qqm3" w:colFirst="0" w:colLast="0"/>
      <w:bookmarkEnd w:id="15"/>
      <w:bookmarkEnd w:id="16"/>
      <w:r>
        <w:rPr>
          <w:rFonts w:ascii="Calibri" w:eastAsia="Calibri" w:hAnsi="Calibri" w:cs="Calibri"/>
        </w:rPr>
        <w:t>Smluvní strany prohlašují, že si Smlouvu přečetly a na důkaz souhlasu s jejím písemným zněním připojují na její závěr dle své svobodné, vážné a pravé vůle své podpisy. Poskytovatel dále výslovně souhlasí s tím, aby Smlouva byla v plném rozsahu uveřejněna v registru smluv dle zákona č. 340/2015 Sb., o zvláštních podmínkách účinnosti některých smluv, uveřejňování těchto smluv a o registru smluv. Smluvní strany prohlašují, že skutečnosti uvedené ve Smlouvě nepovažují za obchodní tajemství ve smyslu § 504 Občanského zákoníku a udělují svolení k jejich užití a uveřejnění bez stanovení jakýchkoliv dalších podmínek.</w:t>
      </w:r>
    </w:p>
    <w:tbl>
      <w:tblPr>
        <w:tblStyle w:val="a0"/>
        <w:tblW w:w="928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44"/>
        <w:gridCol w:w="4643"/>
      </w:tblGrid>
      <w:tr w:rsidR="00BA1E63" w14:paraId="1DCA6E39" w14:textId="77777777">
        <w:trPr>
          <w:jc w:val="center"/>
        </w:trPr>
        <w:tc>
          <w:tcPr>
            <w:tcW w:w="4644" w:type="dxa"/>
          </w:tcPr>
          <w:p w14:paraId="616CE83F" w14:textId="77777777" w:rsidR="004A1727" w:rsidRDefault="004A1727">
            <w:pPr>
              <w:jc w:val="both"/>
              <w:rPr>
                <w:rFonts w:ascii="Calibri" w:eastAsia="Calibri" w:hAnsi="Calibri" w:cs="Calibri"/>
              </w:rPr>
            </w:pPr>
          </w:p>
          <w:p w14:paraId="39E77EB8" w14:textId="77777777" w:rsidR="009D3D77" w:rsidRDefault="009D3D77">
            <w:pPr>
              <w:jc w:val="both"/>
              <w:rPr>
                <w:rFonts w:ascii="Calibri" w:eastAsia="Calibri" w:hAnsi="Calibri" w:cs="Calibri"/>
              </w:rPr>
            </w:pPr>
          </w:p>
          <w:p w14:paraId="5C5CE73C" w14:textId="69094D76" w:rsidR="00BA1E63" w:rsidRDefault="00044E9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</w:p>
          <w:p w14:paraId="731FCF85" w14:textId="2568D8D1" w:rsidR="00BA1E63" w:rsidRDefault="00044E93" w:rsidP="007B56C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V</w:t>
            </w:r>
            <w:r w:rsidR="007B56C4">
              <w:rPr>
                <w:rFonts w:ascii="Calibri" w:eastAsia="Calibri" w:hAnsi="Calibri" w:cs="Calibri"/>
              </w:rPr>
              <w:t xml:space="preserve"> Kroměříži</w:t>
            </w:r>
            <w:r>
              <w:rPr>
                <w:rFonts w:ascii="Calibri" w:eastAsia="Calibri" w:hAnsi="Calibri" w:cs="Calibri"/>
              </w:rPr>
              <w:t xml:space="preserve"> dne: ……………………………………</w:t>
            </w:r>
            <w:r w:rsidR="002E47D6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..</w:t>
            </w:r>
          </w:p>
        </w:tc>
        <w:tc>
          <w:tcPr>
            <w:tcW w:w="4643" w:type="dxa"/>
          </w:tcPr>
          <w:p w14:paraId="2D800367" w14:textId="24EDA393" w:rsidR="00BA1E63" w:rsidRDefault="00044E9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</w:t>
            </w:r>
          </w:p>
          <w:p w14:paraId="00F538C2" w14:textId="77777777" w:rsidR="009D3D77" w:rsidRDefault="009D3D77">
            <w:pPr>
              <w:jc w:val="both"/>
              <w:rPr>
                <w:rFonts w:ascii="Calibri" w:eastAsia="Calibri" w:hAnsi="Calibri" w:cs="Calibri"/>
              </w:rPr>
            </w:pPr>
          </w:p>
          <w:p w14:paraId="7948542F" w14:textId="77777777" w:rsidR="004A1727" w:rsidRDefault="004A1727">
            <w:pPr>
              <w:jc w:val="both"/>
              <w:rPr>
                <w:rFonts w:ascii="Calibri" w:eastAsia="Calibri" w:hAnsi="Calibri" w:cs="Calibri"/>
              </w:rPr>
            </w:pPr>
          </w:p>
          <w:p w14:paraId="230F5206" w14:textId="68E59EBF" w:rsidR="00BA1E63" w:rsidRDefault="00044E9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  <w:r w:rsidR="002E47D6">
              <w:rPr>
                <w:rFonts w:ascii="Calibri" w:eastAsia="Calibri" w:hAnsi="Calibri" w:cs="Calibri"/>
              </w:rPr>
              <w:t xml:space="preserve">       </w:t>
            </w:r>
            <w:r>
              <w:rPr>
                <w:rFonts w:ascii="Calibri" w:eastAsia="Calibri" w:hAnsi="Calibri" w:cs="Calibri"/>
              </w:rPr>
              <w:t xml:space="preserve">V </w:t>
            </w:r>
            <w:sdt>
              <w:sdtPr>
                <w:rPr>
                  <w:rFonts w:ascii="Calibri" w:eastAsia="Calibri" w:hAnsi="Calibri" w:cs="Calibri"/>
                </w:rPr>
                <w:id w:val="-174379327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E47D6">
                  <w:rPr>
                    <w:rFonts w:ascii="Calibri" w:eastAsia="Calibri" w:hAnsi="Calibri" w:cs="Calibri"/>
                  </w:rPr>
                  <w:t>………………………………..</w:t>
                </w:r>
                <w:r>
                  <w:rPr>
                    <w:rFonts w:ascii="Calibri" w:eastAsia="Calibri" w:hAnsi="Calibri" w:cs="Calibri"/>
                  </w:rPr>
                  <w:t xml:space="preserve"> dne ……………………….. </w:t>
                </w:r>
              </w:sdtContent>
            </w:sdt>
          </w:p>
        </w:tc>
      </w:tr>
      <w:tr w:rsidR="00BA1E63" w14:paraId="33F94520" w14:textId="77777777">
        <w:trPr>
          <w:jc w:val="center"/>
        </w:trPr>
        <w:tc>
          <w:tcPr>
            <w:tcW w:w="4644" w:type="dxa"/>
          </w:tcPr>
          <w:p w14:paraId="79F34377" w14:textId="77777777" w:rsidR="00BA1E63" w:rsidRDefault="00BA1E63">
            <w:pPr>
              <w:jc w:val="both"/>
              <w:rPr>
                <w:rFonts w:ascii="Calibri" w:eastAsia="Calibri" w:hAnsi="Calibri" w:cs="Calibri"/>
              </w:rPr>
            </w:pPr>
          </w:p>
          <w:p w14:paraId="5D7C9A9F" w14:textId="77777777" w:rsidR="00BA1E63" w:rsidRDefault="00BA1E6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643" w:type="dxa"/>
          </w:tcPr>
          <w:p w14:paraId="1044A1A1" w14:textId="77777777" w:rsidR="00BA1E63" w:rsidRDefault="00BA1E63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06FFB91" w14:textId="77777777" w:rsidR="00E70ABD" w:rsidRDefault="00044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>Za objednatele:</w:t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</w:r>
      <w:r w:rsidR="002E47D6">
        <w:rPr>
          <w:rFonts w:ascii="Calibri" w:eastAsia="Calibri" w:hAnsi="Calibri" w:cs="Calibri"/>
          <w:szCs w:val="20"/>
        </w:rPr>
        <w:t xml:space="preserve">    </w:t>
      </w:r>
      <w:r>
        <w:rPr>
          <w:rFonts w:ascii="Calibri" w:eastAsia="Calibri" w:hAnsi="Calibri" w:cs="Calibri"/>
          <w:szCs w:val="20"/>
        </w:rPr>
        <w:t xml:space="preserve">Za </w:t>
      </w:r>
      <w:r w:rsidR="002E47D6">
        <w:rPr>
          <w:rFonts w:ascii="Calibri" w:eastAsia="Calibri" w:hAnsi="Calibri" w:cs="Calibri"/>
          <w:szCs w:val="20"/>
        </w:rPr>
        <w:t>poskytovatele</w:t>
      </w:r>
      <w:r>
        <w:rPr>
          <w:rFonts w:ascii="Calibri" w:eastAsia="Calibri" w:hAnsi="Calibri" w:cs="Calibri"/>
          <w:szCs w:val="20"/>
        </w:rPr>
        <w:t>:</w:t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</w:r>
    </w:p>
    <w:p w14:paraId="12874942" w14:textId="77777777" w:rsidR="00E70ABD" w:rsidRDefault="00E70A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Cs w:val="20"/>
        </w:rPr>
      </w:pPr>
    </w:p>
    <w:p w14:paraId="7CDDB9D5" w14:textId="5312C7C9" w:rsidR="00BA1E63" w:rsidRDefault="00044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ab/>
      </w:r>
    </w:p>
    <w:p w14:paraId="0990BCEC" w14:textId="2B5EB372" w:rsidR="00BA1E63" w:rsidRDefault="00044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>………………………………………………</w:t>
      </w:r>
      <w:r w:rsidR="002E47D6">
        <w:rPr>
          <w:rFonts w:ascii="Calibri" w:eastAsia="Calibri" w:hAnsi="Calibri" w:cs="Calibri"/>
          <w:szCs w:val="20"/>
        </w:rPr>
        <w:t>…………………….</w:t>
      </w:r>
      <w:r>
        <w:rPr>
          <w:rFonts w:ascii="Calibri" w:eastAsia="Calibri" w:hAnsi="Calibri" w:cs="Calibri"/>
          <w:szCs w:val="20"/>
        </w:rPr>
        <w:tab/>
      </w:r>
      <w:r w:rsidR="002E47D6">
        <w:rPr>
          <w:rFonts w:ascii="Calibri" w:eastAsia="Calibri" w:hAnsi="Calibri" w:cs="Calibri"/>
          <w:szCs w:val="20"/>
        </w:rPr>
        <w:t xml:space="preserve">                   </w:t>
      </w:r>
      <w:r>
        <w:rPr>
          <w:rFonts w:ascii="Calibri" w:eastAsia="Calibri" w:hAnsi="Calibri" w:cs="Calibri"/>
          <w:szCs w:val="20"/>
        </w:rPr>
        <w:t>………….…………………………………………..………….</w:t>
      </w:r>
    </w:p>
    <w:p w14:paraId="10AC6C59" w14:textId="432AAB45" w:rsidR="00BA1E63" w:rsidRDefault="00044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>prof. MUDr. Roman Havlík, Ph</w:t>
      </w:r>
      <w:r w:rsidR="004510C3">
        <w:rPr>
          <w:rFonts w:ascii="Calibri" w:eastAsia="Calibri" w:hAnsi="Calibri" w:cs="Calibri"/>
          <w:szCs w:val="20"/>
        </w:rPr>
        <w:t>.</w:t>
      </w:r>
      <w:r>
        <w:rPr>
          <w:rFonts w:ascii="Calibri" w:eastAsia="Calibri" w:hAnsi="Calibri" w:cs="Calibri"/>
          <w:szCs w:val="20"/>
        </w:rPr>
        <w:t>D.</w:t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  <w:t xml:space="preserve">       </w:t>
      </w:r>
    </w:p>
    <w:p w14:paraId="00841187" w14:textId="14A0D4D6" w:rsidR="00BA1E63" w:rsidRDefault="00044E93" w:rsidP="007B56C4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</w:rPr>
        <w:tab/>
        <w:t xml:space="preserve">   ředitel</w:t>
      </w:r>
      <w:r>
        <w:rPr>
          <w:rFonts w:ascii="Calibri" w:eastAsia="Calibri" w:hAnsi="Calibri" w:cs="Calibri"/>
        </w:rPr>
        <w:tab/>
      </w:r>
    </w:p>
    <w:p w14:paraId="65A10650" w14:textId="479EC9DB" w:rsidR="00BA1E63" w:rsidRDefault="00BA1E63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</w:p>
    <w:sectPr w:rsidR="00BA1E63" w:rsidSect="004A1727">
      <w:headerReference w:type="default" r:id="rId9"/>
      <w:footerReference w:type="default" r:id="rId10"/>
      <w:pgSz w:w="11906" w:h="16838"/>
      <w:pgMar w:top="1134" w:right="1417" w:bottom="851" w:left="1417" w:header="708" w:footer="50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FA359" w14:textId="77777777" w:rsidR="00EB7F10" w:rsidRDefault="00EB7F10">
      <w:r>
        <w:separator/>
      </w:r>
    </w:p>
  </w:endnote>
  <w:endnote w:type="continuationSeparator" w:id="0">
    <w:p w14:paraId="665F3A59" w14:textId="77777777" w:rsidR="00EB7F10" w:rsidRDefault="00EB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68862" w14:textId="77777777" w:rsidR="00F13028" w:rsidRDefault="00F130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eastAsia="Verdana" w:cs="Verdana"/>
        <w:sz w:val="18"/>
      </w:rPr>
    </w:pPr>
    <w:r>
      <w:rPr>
        <w:rFonts w:eastAsia="Verdana" w:cs="Verdana"/>
        <w:sz w:val="18"/>
      </w:rPr>
      <w:t xml:space="preserve">Strana </w:t>
    </w:r>
    <w:r>
      <w:rPr>
        <w:rFonts w:eastAsia="Verdana" w:cs="Verdana"/>
        <w:sz w:val="18"/>
      </w:rPr>
      <w:fldChar w:fldCharType="begin"/>
    </w:r>
    <w:r>
      <w:rPr>
        <w:rFonts w:eastAsia="Verdana" w:cs="Verdana"/>
        <w:sz w:val="18"/>
      </w:rPr>
      <w:instrText>PAGE</w:instrText>
    </w:r>
    <w:r>
      <w:rPr>
        <w:rFonts w:eastAsia="Verdana" w:cs="Verdana"/>
        <w:sz w:val="18"/>
      </w:rPr>
      <w:fldChar w:fldCharType="separate"/>
    </w:r>
    <w:r w:rsidR="00A5544B">
      <w:rPr>
        <w:rFonts w:eastAsia="Verdana" w:cs="Verdana"/>
        <w:noProof/>
        <w:sz w:val="18"/>
      </w:rPr>
      <w:t>1</w:t>
    </w:r>
    <w:r>
      <w:rPr>
        <w:rFonts w:eastAsia="Verdana" w:cs="Verdana"/>
        <w:sz w:val="18"/>
      </w:rPr>
      <w:fldChar w:fldCharType="end"/>
    </w:r>
    <w:r>
      <w:rPr>
        <w:rFonts w:eastAsia="Verdana" w:cs="Verdana"/>
        <w:sz w:val="18"/>
      </w:rPr>
      <w:t>/</w:t>
    </w:r>
    <w:r>
      <w:rPr>
        <w:rFonts w:eastAsia="Verdana" w:cs="Verdana"/>
        <w:szCs w:val="20"/>
      </w:rPr>
      <w:fldChar w:fldCharType="begin"/>
    </w:r>
    <w:r>
      <w:rPr>
        <w:rFonts w:eastAsia="Verdana" w:cs="Verdana"/>
        <w:szCs w:val="20"/>
      </w:rPr>
      <w:instrText>NUMPAGES</w:instrText>
    </w:r>
    <w:r>
      <w:rPr>
        <w:rFonts w:eastAsia="Verdana" w:cs="Verdana"/>
        <w:szCs w:val="20"/>
      </w:rPr>
      <w:fldChar w:fldCharType="separate"/>
    </w:r>
    <w:r w:rsidR="00A5544B">
      <w:rPr>
        <w:rFonts w:eastAsia="Verdana" w:cs="Verdana"/>
        <w:noProof/>
        <w:szCs w:val="20"/>
      </w:rPr>
      <w:t>6</w:t>
    </w:r>
    <w:r>
      <w:rPr>
        <w:rFonts w:eastAsia="Verdana" w:cs="Verdana"/>
        <w:szCs w:val="20"/>
      </w:rPr>
      <w:fldChar w:fldCharType="end"/>
    </w:r>
  </w:p>
  <w:p w14:paraId="1C5B03BA" w14:textId="77777777" w:rsidR="00F13028" w:rsidRDefault="00F130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Verdana" w:cs="Verdana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ABEF5" w14:textId="77777777" w:rsidR="00EB7F10" w:rsidRDefault="00EB7F10">
      <w:r>
        <w:separator/>
      </w:r>
    </w:p>
  </w:footnote>
  <w:footnote w:type="continuationSeparator" w:id="0">
    <w:p w14:paraId="364A8C00" w14:textId="77777777" w:rsidR="00EB7F10" w:rsidRDefault="00EB7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933BA" w14:textId="30E3489E" w:rsidR="00F13028" w:rsidRDefault="00F13028">
    <w:pPr>
      <w:pBdr>
        <w:top w:val="nil"/>
        <w:left w:val="nil"/>
        <w:bottom w:val="nil"/>
        <w:right w:val="nil"/>
        <w:between w:val="nil"/>
      </w:pBdr>
      <w:tabs>
        <w:tab w:val="left" w:pos="3810"/>
      </w:tabs>
      <w:rPr>
        <w:rFonts w:eastAsia="Verdana" w:cs="Verdana"/>
        <w:szCs w:val="20"/>
      </w:rPr>
    </w:pPr>
    <w:r w:rsidRPr="00F863ED">
      <w:rPr>
        <w:rFonts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3D2DB84F" wp14:editId="73D0EA6F">
          <wp:simplePos x="0" y="0"/>
          <wp:positionH relativeFrom="column">
            <wp:posOffset>5262880</wp:posOffset>
          </wp:positionH>
          <wp:positionV relativeFrom="paragraph">
            <wp:posOffset>-264160</wp:posOffset>
          </wp:positionV>
          <wp:extent cx="876300" cy="436880"/>
          <wp:effectExtent l="0" t="0" r="0" b="1270"/>
          <wp:wrapThrough wrapText="bothSides">
            <wp:wrapPolygon edited="0">
              <wp:start x="0" y="0"/>
              <wp:lineTo x="0" y="20721"/>
              <wp:lineTo x="21130" y="20721"/>
              <wp:lineTo x="2113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 w:cs="Verdana"/>
        <w:szCs w:val="20"/>
      </w:rPr>
      <w:tab/>
    </w:r>
    <w:r>
      <w:rPr>
        <w:rFonts w:eastAsia="Verdana" w:cs="Verdana"/>
        <w:szCs w:val="20"/>
      </w:rPr>
      <w:tab/>
    </w:r>
    <w:r>
      <w:rPr>
        <w:rFonts w:eastAsia="Verdana" w:cs="Verdana"/>
        <w:szCs w:val="20"/>
      </w:rPr>
      <w:tab/>
    </w:r>
    <w:r>
      <w:rPr>
        <w:rFonts w:eastAsia="Verdana" w:cs="Verdana"/>
        <w:szCs w:val="20"/>
      </w:rPr>
      <w:tab/>
    </w:r>
    <w:r>
      <w:rPr>
        <w:rFonts w:eastAsia="Verdana" w:cs="Verdana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336A5"/>
    <w:multiLevelType w:val="multilevel"/>
    <w:tmpl w:val="289EBC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6D33"/>
    <w:multiLevelType w:val="hybridMultilevel"/>
    <w:tmpl w:val="A3381E60"/>
    <w:lvl w:ilvl="0" w:tplc="909AC756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5E95F7B"/>
    <w:multiLevelType w:val="multilevel"/>
    <w:tmpl w:val="76F6344E"/>
    <w:lvl w:ilvl="0">
      <w:start w:val="1"/>
      <w:numFmt w:val="bullet"/>
      <w:pStyle w:val="Textodst1sl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6A92F8C"/>
    <w:multiLevelType w:val="hybridMultilevel"/>
    <w:tmpl w:val="C0B21D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00D1D"/>
    <w:multiLevelType w:val="multilevel"/>
    <w:tmpl w:val="9FD88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77F2E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0C09648B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0CCA5C01"/>
    <w:multiLevelType w:val="multilevel"/>
    <w:tmpl w:val="AA1C6A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8">
    <w:nsid w:val="10357DBC"/>
    <w:multiLevelType w:val="hybridMultilevel"/>
    <w:tmpl w:val="F0E2C1F6"/>
    <w:lvl w:ilvl="0" w:tplc="E9CA894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4651BBE"/>
    <w:multiLevelType w:val="hybridMultilevel"/>
    <w:tmpl w:val="6C9297F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16381347"/>
    <w:multiLevelType w:val="multilevel"/>
    <w:tmpl w:val="6BE6B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683F48"/>
    <w:multiLevelType w:val="multilevel"/>
    <w:tmpl w:val="C742C21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6CE0482"/>
    <w:multiLevelType w:val="multilevel"/>
    <w:tmpl w:val="4B36A51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FFE1CE0"/>
    <w:multiLevelType w:val="hybridMultilevel"/>
    <w:tmpl w:val="D8D2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7A4799"/>
    <w:multiLevelType w:val="hybridMultilevel"/>
    <w:tmpl w:val="F9B899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3699C"/>
    <w:multiLevelType w:val="hybridMultilevel"/>
    <w:tmpl w:val="A31AC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1E2BD6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56C4BFD"/>
    <w:multiLevelType w:val="hybridMultilevel"/>
    <w:tmpl w:val="F65E1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F738F0"/>
    <w:multiLevelType w:val="multilevel"/>
    <w:tmpl w:val="134C8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0C7734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2ACE4EBA"/>
    <w:multiLevelType w:val="hybridMultilevel"/>
    <w:tmpl w:val="17D0FD7E"/>
    <w:lvl w:ilvl="0" w:tplc="040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>
    <w:nsid w:val="2F272021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F7B513A"/>
    <w:multiLevelType w:val="hybridMultilevel"/>
    <w:tmpl w:val="D8D2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B55A19"/>
    <w:multiLevelType w:val="multilevel"/>
    <w:tmpl w:val="5E2C203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3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24">
    <w:nsid w:val="35554C40"/>
    <w:multiLevelType w:val="hybridMultilevel"/>
    <w:tmpl w:val="FAEA9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9D1145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9720B9C"/>
    <w:multiLevelType w:val="hybridMultilevel"/>
    <w:tmpl w:val="D5A6E2E8"/>
    <w:lvl w:ilvl="0" w:tplc="1794CC1C">
      <w:start w:val="2"/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7">
    <w:nsid w:val="3EF73819"/>
    <w:multiLevelType w:val="hybridMultilevel"/>
    <w:tmpl w:val="95F43A1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3FB6660A"/>
    <w:multiLevelType w:val="hybridMultilevel"/>
    <w:tmpl w:val="8FFC5F3A"/>
    <w:lvl w:ilvl="0" w:tplc="1B723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C115D7"/>
    <w:multiLevelType w:val="hybridMultilevel"/>
    <w:tmpl w:val="D8D2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2834BA"/>
    <w:multiLevelType w:val="hybridMultilevel"/>
    <w:tmpl w:val="0D9A36D6"/>
    <w:lvl w:ilvl="0" w:tplc="63ECA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D371E8"/>
    <w:multiLevelType w:val="hybridMultilevel"/>
    <w:tmpl w:val="EC8680CE"/>
    <w:lvl w:ilvl="0" w:tplc="A75E6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62D5FD9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89707BD"/>
    <w:multiLevelType w:val="multilevel"/>
    <w:tmpl w:val="9258AF9E"/>
    <w:lvl w:ilvl="0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3C443B"/>
    <w:multiLevelType w:val="hybridMultilevel"/>
    <w:tmpl w:val="6008964E"/>
    <w:lvl w:ilvl="0" w:tplc="99F02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9228A7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>
    <w:nsid w:val="4E264857"/>
    <w:multiLevelType w:val="multilevel"/>
    <w:tmpl w:val="8B7A4C6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F61ED0"/>
    <w:multiLevelType w:val="hybridMultilevel"/>
    <w:tmpl w:val="D8D2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C15E7E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>
    <w:nsid w:val="54051863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0">
    <w:nsid w:val="567E71AE"/>
    <w:multiLevelType w:val="multilevel"/>
    <w:tmpl w:val="BCE04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4C15F0"/>
    <w:multiLevelType w:val="multilevel"/>
    <w:tmpl w:val="07602A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2">
    <w:nsid w:val="5AAA75D2"/>
    <w:multiLevelType w:val="multilevel"/>
    <w:tmpl w:val="981E1D20"/>
    <w:lvl w:ilvl="0">
      <w:start w:val="1"/>
      <w:numFmt w:val="decimal"/>
      <w:pStyle w:val="Odrky1rovn"/>
      <w:lvlText w:val="%1."/>
      <w:lvlJc w:val="left"/>
      <w:pPr>
        <w:ind w:left="720" w:hanging="360"/>
      </w:pPr>
    </w:lvl>
    <w:lvl w:ilvl="1">
      <w:start w:val="1"/>
      <w:numFmt w:val="lowerLetter"/>
      <w:pStyle w:val="Odrky2rov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9A5BBD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BC43067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CA869FD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>
    <w:nsid w:val="607B1C92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7">
    <w:nsid w:val="646136B6"/>
    <w:multiLevelType w:val="multilevel"/>
    <w:tmpl w:val="63C6F9B0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lowerLetter"/>
      <w:pStyle w:val="Nadpis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929198A"/>
    <w:multiLevelType w:val="multilevel"/>
    <w:tmpl w:val="D74058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pStyle w:val="Odstavec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49">
    <w:nsid w:val="69523562"/>
    <w:multiLevelType w:val="multilevel"/>
    <w:tmpl w:val="55E0F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9AA5EA0"/>
    <w:multiLevelType w:val="multilevel"/>
    <w:tmpl w:val="6BE6B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2161920"/>
    <w:multiLevelType w:val="hybridMultilevel"/>
    <w:tmpl w:val="D8D2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28F1975"/>
    <w:multiLevelType w:val="multilevel"/>
    <w:tmpl w:val="23721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38A34C3"/>
    <w:multiLevelType w:val="multilevel"/>
    <w:tmpl w:val="9AE829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>
    <w:nsid w:val="77415B8D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5">
    <w:nsid w:val="79AE4A1B"/>
    <w:multiLevelType w:val="multilevel"/>
    <w:tmpl w:val="44049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CA766C7"/>
    <w:multiLevelType w:val="hybridMultilevel"/>
    <w:tmpl w:val="93E653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F813960"/>
    <w:multiLevelType w:val="multilevel"/>
    <w:tmpl w:val="8BD019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7"/>
  </w:num>
  <w:num w:numId="2">
    <w:abstractNumId w:val="23"/>
  </w:num>
  <w:num w:numId="3">
    <w:abstractNumId w:val="49"/>
  </w:num>
  <w:num w:numId="4">
    <w:abstractNumId w:val="40"/>
  </w:num>
  <w:num w:numId="5">
    <w:abstractNumId w:val="55"/>
  </w:num>
  <w:num w:numId="6">
    <w:abstractNumId w:val="42"/>
  </w:num>
  <w:num w:numId="7">
    <w:abstractNumId w:val="48"/>
  </w:num>
  <w:num w:numId="8">
    <w:abstractNumId w:val="10"/>
  </w:num>
  <w:num w:numId="9">
    <w:abstractNumId w:val="2"/>
  </w:num>
  <w:num w:numId="10">
    <w:abstractNumId w:val="53"/>
  </w:num>
  <w:num w:numId="11">
    <w:abstractNumId w:val="0"/>
  </w:num>
  <w:num w:numId="12">
    <w:abstractNumId w:val="4"/>
  </w:num>
  <w:num w:numId="13">
    <w:abstractNumId w:val="33"/>
  </w:num>
  <w:num w:numId="14">
    <w:abstractNumId w:val="12"/>
  </w:num>
  <w:num w:numId="15">
    <w:abstractNumId w:val="52"/>
  </w:num>
  <w:num w:numId="16">
    <w:abstractNumId w:val="18"/>
  </w:num>
  <w:num w:numId="17">
    <w:abstractNumId w:val="7"/>
  </w:num>
  <w:num w:numId="18">
    <w:abstractNumId w:val="11"/>
  </w:num>
  <w:num w:numId="19">
    <w:abstractNumId w:val="20"/>
  </w:num>
  <w:num w:numId="20">
    <w:abstractNumId w:val="9"/>
  </w:num>
  <w:num w:numId="21">
    <w:abstractNumId w:val="24"/>
  </w:num>
  <w:num w:numId="22">
    <w:abstractNumId w:val="54"/>
  </w:num>
  <w:num w:numId="23">
    <w:abstractNumId w:val="15"/>
  </w:num>
  <w:num w:numId="24">
    <w:abstractNumId w:val="26"/>
  </w:num>
  <w:num w:numId="25">
    <w:abstractNumId w:val="57"/>
  </w:num>
  <w:num w:numId="26">
    <w:abstractNumId w:val="30"/>
  </w:num>
  <w:num w:numId="27">
    <w:abstractNumId w:val="34"/>
  </w:num>
  <w:num w:numId="28">
    <w:abstractNumId w:val="3"/>
  </w:num>
  <w:num w:numId="29">
    <w:abstractNumId w:val="6"/>
  </w:num>
  <w:num w:numId="30">
    <w:abstractNumId w:val="5"/>
  </w:num>
  <w:num w:numId="31">
    <w:abstractNumId w:val="35"/>
  </w:num>
  <w:num w:numId="32">
    <w:abstractNumId w:val="21"/>
  </w:num>
  <w:num w:numId="33">
    <w:abstractNumId w:val="39"/>
  </w:num>
  <w:num w:numId="34">
    <w:abstractNumId w:val="45"/>
  </w:num>
  <w:num w:numId="35">
    <w:abstractNumId w:val="38"/>
  </w:num>
  <w:num w:numId="36">
    <w:abstractNumId w:val="56"/>
  </w:num>
  <w:num w:numId="37">
    <w:abstractNumId w:val="19"/>
  </w:num>
  <w:num w:numId="38">
    <w:abstractNumId w:val="8"/>
  </w:num>
  <w:num w:numId="39">
    <w:abstractNumId w:val="14"/>
  </w:num>
  <w:num w:numId="40">
    <w:abstractNumId w:val="31"/>
  </w:num>
  <w:num w:numId="41">
    <w:abstractNumId w:val="17"/>
  </w:num>
  <w:num w:numId="42">
    <w:abstractNumId w:val="43"/>
  </w:num>
  <w:num w:numId="43">
    <w:abstractNumId w:val="46"/>
  </w:num>
  <w:num w:numId="44">
    <w:abstractNumId w:val="32"/>
  </w:num>
  <w:num w:numId="45">
    <w:abstractNumId w:val="25"/>
  </w:num>
  <w:num w:numId="46">
    <w:abstractNumId w:val="16"/>
  </w:num>
  <w:num w:numId="47">
    <w:abstractNumId w:val="13"/>
  </w:num>
  <w:num w:numId="48">
    <w:abstractNumId w:val="22"/>
  </w:num>
  <w:num w:numId="49">
    <w:abstractNumId w:val="44"/>
  </w:num>
  <w:num w:numId="50">
    <w:abstractNumId w:val="37"/>
  </w:num>
  <w:num w:numId="51">
    <w:abstractNumId w:val="51"/>
  </w:num>
  <w:num w:numId="52">
    <w:abstractNumId w:val="27"/>
  </w:num>
  <w:num w:numId="53">
    <w:abstractNumId w:val="29"/>
  </w:num>
  <w:num w:numId="54">
    <w:abstractNumId w:val="41"/>
  </w:num>
  <w:num w:numId="55">
    <w:abstractNumId w:val="1"/>
  </w:num>
  <w:num w:numId="56">
    <w:abstractNumId w:val="2"/>
  </w:num>
  <w:num w:numId="57">
    <w:abstractNumId w:val="2"/>
  </w:num>
  <w:num w:numId="58">
    <w:abstractNumId w:val="2"/>
  </w:num>
  <w:num w:numId="59">
    <w:abstractNumId w:val="2"/>
  </w:num>
  <w:num w:numId="60">
    <w:abstractNumId w:val="28"/>
  </w:num>
  <w:num w:numId="61">
    <w:abstractNumId w:val="36"/>
  </w:num>
  <w:num w:numId="62">
    <w:abstractNumId w:val="5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63"/>
    <w:rsid w:val="00044E93"/>
    <w:rsid w:val="000D1389"/>
    <w:rsid w:val="000D6C1C"/>
    <w:rsid w:val="000E698E"/>
    <w:rsid w:val="00123CC8"/>
    <w:rsid w:val="00140932"/>
    <w:rsid w:val="00145BFF"/>
    <w:rsid w:val="001672DB"/>
    <w:rsid w:val="00176CBD"/>
    <w:rsid w:val="001827BF"/>
    <w:rsid w:val="001900F3"/>
    <w:rsid w:val="00192B71"/>
    <w:rsid w:val="001A06A1"/>
    <w:rsid w:val="001A170F"/>
    <w:rsid w:val="001C5FE3"/>
    <w:rsid w:val="00207DCA"/>
    <w:rsid w:val="002424A9"/>
    <w:rsid w:val="00244645"/>
    <w:rsid w:val="00250873"/>
    <w:rsid w:val="00251117"/>
    <w:rsid w:val="00251EA0"/>
    <w:rsid w:val="0026626A"/>
    <w:rsid w:val="00271F15"/>
    <w:rsid w:val="00275F26"/>
    <w:rsid w:val="00281155"/>
    <w:rsid w:val="00281A19"/>
    <w:rsid w:val="002E47D6"/>
    <w:rsid w:val="002E4AE6"/>
    <w:rsid w:val="002E5D0D"/>
    <w:rsid w:val="002F5502"/>
    <w:rsid w:val="002F7876"/>
    <w:rsid w:val="003040AD"/>
    <w:rsid w:val="003075D1"/>
    <w:rsid w:val="00307DC2"/>
    <w:rsid w:val="00335D9B"/>
    <w:rsid w:val="00342AF4"/>
    <w:rsid w:val="003568E1"/>
    <w:rsid w:val="003607FB"/>
    <w:rsid w:val="00375F95"/>
    <w:rsid w:val="0039568D"/>
    <w:rsid w:val="003D7719"/>
    <w:rsid w:val="003E263C"/>
    <w:rsid w:val="003F14E2"/>
    <w:rsid w:val="00403899"/>
    <w:rsid w:val="00411977"/>
    <w:rsid w:val="004339B3"/>
    <w:rsid w:val="0043487A"/>
    <w:rsid w:val="00447018"/>
    <w:rsid w:val="004510C3"/>
    <w:rsid w:val="00455476"/>
    <w:rsid w:val="00455609"/>
    <w:rsid w:val="00472971"/>
    <w:rsid w:val="004A1727"/>
    <w:rsid w:val="004E30CE"/>
    <w:rsid w:val="004F0310"/>
    <w:rsid w:val="00506723"/>
    <w:rsid w:val="00510998"/>
    <w:rsid w:val="00515A41"/>
    <w:rsid w:val="00523416"/>
    <w:rsid w:val="00554589"/>
    <w:rsid w:val="00555707"/>
    <w:rsid w:val="0056040A"/>
    <w:rsid w:val="00561435"/>
    <w:rsid w:val="00562C07"/>
    <w:rsid w:val="005664B5"/>
    <w:rsid w:val="005674EE"/>
    <w:rsid w:val="00575C07"/>
    <w:rsid w:val="00587FDF"/>
    <w:rsid w:val="005C424B"/>
    <w:rsid w:val="005C580E"/>
    <w:rsid w:val="005C5DAB"/>
    <w:rsid w:val="005D50FB"/>
    <w:rsid w:val="005D5854"/>
    <w:rsid w:val="005F0BB5"/>
    <w:rsid w:val="005F4C9D"/>
    <w:rsid w:val="00604EB6"/>
    <w:rsid w:val="00643F70"/>
    <w:rsid w:val="00651312"/>
    <w:rsid w:val="006709C5"/>
    <w:rsid w:val="006861FD"/>
    <w:rsid w:val="006C25BF"/>
    <w:rsid w:val="006D2317"/>
    <w:rsid w:val="006D66A4"/>
    <w:rsid w:val="006E056D"/>
    <w:rsid w:val="006E585A"/>
    <w:rsid w:val="00722A9D"/>
    <w:rsid w:val="00726A8E"/>
    <w:rsid w:val="00741CA4"/>
    <w:rsid w:val="00753F42"/>
    <w:rsid w:val="00756E92"/>
    <w:rsid w:val="007611F2"/>
    <w:rsid w:val="007749C7"/>
    <w:rsid w:val="00783729"/>
    <w:rsid w:val="007A084E"/>
    <w:rsid w:val="007A78B4"/>
    <w:rsid w:val="007B56C4"/>
    <w:rsid w:val="007C4F71"/>
    <w:rsid w:val="007D2E15"/>
    <w:rsid w:val="007D3713"/>
    <w:rsid w:val="007E2F63"/>
    <w:rsid w:val="00807724"/>
    <w:rsid w:val="00810DFA"/>
    <w:rsid w:val="00815E18"/>
    <w:rsid w:val="00840ED7"/>
    <w:rsid w:val="008838A5"/>
    <w:rsid w:val="008A082B"/>
    <w:rsid w:val="008A1186"/>
    <w:rsid w:val="008D7BE0"/>
    <w:rsid w:val="008F0450"/>
    <w:rsid w:val="008F3C11"/>
    <w:rsid w:val="008F42BE"/>
    <w:rsid w:val="00924741"/>
    <w:rsid w:val="00931219"/>
    <w:rsid w:val="0094009B"/>
    <w:rsid w:val="00956890"/>
    <w:rsid w:val="00956A22"/>
    <w:rsid w:val="009A5E7A"/>
    <w:rsid w:val="009B6BE8"/>
    <w:rsid w:val="009B7C6C"/>
    <w:rsid w:val="009C2832"/>
    <w:rsid w:val="009D3D77"/>
    <w:rsid w:val="00A417C2"/>
    <w:rsid w:val="00A5544B"/>
    <w:rsid w:val="00A635D1"/>
    <w:rsid w:val="00A668BA"/>
    <w:rsid w:val="00A75735"/>
    <w:rsid w:val="00A77A19"/>
    <w:rsid w:val="00A82EDC"/>
    <w:rsid w:val="00A8682A"/>
    <w:rsid w:val="00A94C96"/>
    <w:rsid w:val="00AA33E0"/>
    <w:rsid w:val="00AA6210"/>
    <w:rsid w:val="00AB1109"/>
    <w:rsid w:val="00AC381A"/>
    <w:rsid w:val="00AE66EE"/>
    <w:rsid w:val="00B00898"/>
    <w:rsid w:val="00B12128"/>
    <w:rsid w:val="00B22251"/>
    <w:rsid w:val="00B729CA"/>
    <w:rsid w:val="00B97077"/>
    <w:rsid w:val="00BA0FC8"/>
    <w:rsid w:val="00BA1E63"/>
    <w:rsid w:val="00BD2C2F"/>
    <w:rsid w:val="00BE798C"/>
    <w:rsid w:val="00BF1895"/>
    <w:rsid w:val="00BF4352"/>
    <w:rsid w:val="00C1048A"/>
    <w:rsid w:val="00C23DB0"/>
    <w:rsid w:val="00C406A6"/>
    <w:rsid w:val="00C8637B"/>
    <w:rsid w:val="00C91D99"/>
    <w:rsid w:val="00CA7389"/>
    <w:rsid w:val="00CB2A60"/>
    <w:rsid w:val="00CD395F"/>
    <w:rsid w:val="00CE4075"/>
    <w:rsid w:val="00D0559C"/>
    <w:rsid w:val="00D05692"/>
    <w:rsid w:val="00D06ECE"/>
    <w:rsid w:val="00D34667"/>
    <w:rsid w:val="00D44F5E"/>
    <w:rsid w:val="00D4615F"/>
    <w:rsid w:val="00D66AC8"/>
    <w:rsid w:val="00D858DE"/>
    <w:rsid w:val="00DA05C2"/>
    <w:rsid w:val="00DB23D4"/>
    <w:rsid w:val="00DC3AB5"/>
    <w:rsid w:val="00DE2AC9"/>
    <w:rsid w:val="00DF255C"/>
    <w:rsid w:val="00DF79FD"/>
    <w:rsid w:val="00E213A2"/>
    <w:rsid w:val="00E26EAD"/>
    <w:rsid w:val="00E350B8"/>
    <w:rsid w:val="00E37998"/>
    <w:rsid w:val="00E561DE"/>
    <w:rsid w:val="00E66B81"/>
    <w:rsid w:val="00E70ABD"/>
    <w:rsid w:val="00E7791D"/>
    <w:rsid w:val="00E850EF"/>
    <w:rsid w:val="00E85187"/>
    <w:rsid w:val="00E93C19"/>
    <w:rsid w:val="00EA4DB8"/>
    <w:rsid w:val="00EA7DDB"/>
    <w:rsid w:val="00EB7608"/>
    <w:rsid w:val="00EB7F10"/>
    <w:rsid w:val="00ED51AA"/>
    <w:rsid w:val="00ED53B5"/>
    <w:rsid w:val="00ED7CCC"/>
    <w:rsid w:val="00F13028"/>
    <w:rsid w:val="00F1619B"/>
    <w:rsid w:val="00F42D98"/>
    <w:rsid w:val="00F454AA"/>
    <w:rsid w:val="00F8060F"/>
    <w:rsid w:val="00F91930"/>
    <w:rsid w:val="00F937A1"/>
    <w:rsid w:val="00F97320"/>
    <w:rsid w:val="00F97558"/>
    <w:rsid w:val="00FA3226"/>
    <w:rsid w:val="00FA516D"/>
    <w:rsid w:val="00FA58C7"/>
    <w:rsid w:val="00FD6FF9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34DA"/>
  <w15:docId w15:val="{93280DE1-DBF5-483C-9C9E-D705FC70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CC8"/>
    <w:rPr>
      <w:rFonts w:eastAsia="Times New Roman" w:cs="Times New Roman"/>
      <w:color w:val="000000"/>
      <w:szCs w:val="18"/>
      <w:lang w:eastAsia="ar-SA"/>
    </w:rPr>
  </w:style>
  <w:style w:type="paragraph" w:styleId="Nadpis1">
    <w:name w:val="heading 1"/>
    <w:aliases w:val="H1,section:1,kapitola,Kapitola,V_Head1,Záhlaví 1,Celého textu,ASAPHeading 1,1,section,chapter,0Überschrift 1,1Überschrift 1,2Überschrift 1,3Überschrift 1,4Überschrift 1,5Überschrift 1,6Überschrift 1,7Überschrift 1,8Überschrift 1,9Überschrift"/>
    <w:basedOn w:val="Normln"/>
    <w:next w:val="Text"/>
    <w:link w:val="Nadpis1Char"/>
    <w:uiPriority w:val="99"/>
    <w:qFormat/>
    <w:rsid w:val="005E04BA"/>
    <w:pPr>
      <w:keepNext/>
      <w:keepLines/>
      <w:numPr>
        <w:numId w:val="1"/>
      </w:numPr>
      <w:spacing w:before="400" w:after="360"/>
      <w:outlineLvl w:val="0"/>
    </w:pPr>
    <w:rPr>
      <w:b/>
      <w:kern w:val="1"/>
      <w:sz w:val="36"/>
      <w:szCs w:val="36"/>
    </w:rPr>
  </w:style>
  <w:style w:type="paragraph" w:styleId="Nadpis2">
    <w:name w:val="heading 2"/>
    <w:aliases w:val="Běžného textu,h2,H2,Attribute Heading 2,2m,hlavicka,F2,F21,PA Major Section,2,sub-sect,21,sub-sect1,22,sub-sect2,211,sub-sect11,ASAPHeading 2,Podkapitola1,V_Head2,V_Head21,V_Head22,Nadpis 21,Bižného textu,H2&lt;------------------,Text bodu,Sekce"/>
    <w:basedOn w:val="Nadpis1"/>
    <w:next w:val="Text"/>
    <w:link w:val="Nadpis2Char"/>
    <w:uiPriority w:val="99"/>
    <w:qFormat/>
    <w:rsid w:val="005E04BA"/>
    <w:pPr>
      <w:numPr>
        <w:ilvl w:val="1"/>
      </w:numPr>
      <w:spacing w:before="317" w:after="187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12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aliases w:val="H1 Char,section:1 Char,kapitola Char,Kapitola Char,V_Head1 Char,Záhlaví 1 Char,Celého textu Char,ASAPHeading 1 Char,1 Char,section Char,chapter Char,0Überschrift 1 Char,1Überschrift 1 Char,2Überschrift 1 Char,3Überschrift 1 Char"/>
    <w:basedOn w:val="Standardnpsmoodstavce"/>
    <w:link w:val="Nadpis1"/>
    <w:uiPriority w:val="99"/>
    <w:rsid w:val="005E04BA"/>
    <w:rPr>
      <w:rFonts w:eastAsia="Times New Roman" w:cs="Times New Roman"/>
      <w:b/>
      <w:color w:val="000000"/>
      <w:kern w:val="1"/>
      <w:sz w:val="36"/>
      <w:szCs w:val="36"/>
      <w:lang w:eastAsia="ar-SA"/>
    </w:rPr>
  </w:style>
  <w:style w:type="character" w:customStyle="1" w:styleId="Nadpis2Char">
    <w:name w:val="Nadpis 2 Char"/>
    <w:aliases w:val="Běžného textu Char,h2 Char,H2 Char,Attribute Heading 2 Char,2m Char,hlavicka Char,F2 Char,F21 Char,PA Major Section Char,2 Char,sub-sect Char,21 Char,sub-sect1 Char,22 Char,sub-sect2 Char,211 Char,sub-sect11 Char,ASAPHeading 2 Char"/>
    <w:basedOn w:val="Standardnpsmoodstavce"/>
    <w:link w:val="Nadpis2"/>
    <w:uiPriority w:val="99"/>
    <w:rsid w:val="005E04BA"/>
    <w:rPr>
      <w:rFonts w:eastAsia="Times New Roman" w:cs="Times New Roman"/>
      <w:b/>
      <w:color w:val="000000"/>
      <w:kern w:val="1"/>
      <w:sz w:val="28"/>
      <w:szCs w:val="28"/>
      <w:lang w:eastAsia="ar-SA"/>
    </w:rPr>
  </w:style>
  <w:style w:type="character" w:styleId="Hypertextovodkaz">
    <w:name w:val="Hyperlink"/>
    <w:rsid w:val="005E04BA"/>
    <w:rPr>
      <w:rFonts w:cs="Times New Roman"/>
      <w:color w:val="000080"/>
      <w:u w:val="single"/>
    </w:rPr>
  </w:style>
  <w:style w:type="paragraph" w:customStyle="1" w:styleId="Text">
    <w:name w:val="Text"/>
    <w:aliases w:val="txt1,T1,Title 1,t,DTX,t + Tučné,Tmavě modrá,zarovnání na střed,zarovnání na střed + Kurzíva...,DTX Char Char,DTX Char,t + Tuené,Tmavi modrá,zarovnání na stoed,zarovnání na stoed + Kurzíva...,Text1,txt11,T11,t + Tuèné,Tmavì modrá,zarovnání na støed"/>
    <w:basedOn w:val="Normln"/>
    <w:link w:val="Text2"/>
    <w:rsid w:val="005E04BA"/>
  </w:style>
  <w:style w:type="character" w:customStyle="1" w:styleId="Text2">
    <w:name w:val="Text2"/>
    <w:aliases w:val="txt12,T12,Title 11,t1,DTX1,t + Tučné1,Tmavě modrá1,zarovnání na střed1,zarovnání na střed + Kurzíva...1,DTX Char Char1"/>
    <w:link w:val="Text"/>
    <w:locked/>
    <w:rsid w:val="005E04B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E04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04B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04BA"/>
    <w:rPr>
      <w:rFonts w:ascii="Verdana" w:eastAsia="Times New Roman" w:hAnsi="Verdana" w:cs="Times New Roman"/>
      <w:color w:val="000000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4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4BA"/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4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4BA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Odstavecseseznamem">
    <w:name w:val="List Paragraph"/>
    <w:aliases w:val="Odstavec cíl se seznamem,Nad,List Paragraph,Odstavec se seznamem5,Odstavec_muj,Odrážky,Odstavec se seznamem1,Reference List,Odstavec se seznamem a odrážkou,1 úroveň Odstavec se seznamem,List Paragraph (Czech Tourism)"/>
    <w:basedOn w:val="Normln"/>
    <w:link w:val="OdstavecseseznamemChar"/>
    <w:uiPriority w:val="34"/>
    <w:qFormat/>
    <w:rsid w:val="005E04BA"/>
    <w:pPr>
      <w:ind w:left="720"/>
      <w:contextualSpacing/>
    </w:pPr>
  </w:style>
  <w:style w:type="paragraph" w:customStyle="1" w:styleId="Odrky1rovn">
    <w:name w:val="Odrážky 1. úrovně"/>
    <w:basedOn w:val="Bezmezer"/>
    <w:qFormat/>
    <w:rsid w:val="005E04BA"/>
    <w:pPr>
      <w:numPr>
        <w:numId w:val="6"/>
      </w:numPr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Odrky2rovn">
    <w:name w:val="Odrážky 2. úrovně"/>
    <w:basedOn w:val="Odrky1rovn"/>
    <w:qFormat/>
    <w:rsid w:val="005E04BA"/>
    <w:pPr>
      <w:numPr>
        <w:ilvl w:val="1"/>
      </w:numPr>
    </w:pPr>
  </w:style>
  <w:style w:type="paragraph" w:styleId="Bezmezer">
    <w:name w:val="No Spacing"/>
    <w:uiPriority w:val="1"/>
    <w:qFormat/>
    <w:rsid w:val="005E04BA"/>
    <w:rPr>
      <w:rFonts w:eastAsia="Times New Roman" w:cs="Times New Roman"/>
      <w:color w:val="000000"/>
      <w:szCs w:val="18"/>
      <w:lang w:eastAsia="ar-SA"/>
    </w:rPr>
  </w:style>
  <w:style w:type="character" w:styleId="Zstupntext">
    <w:name w:val="Placeholder Text"/>
    <w:basedOn w:val="Standardnpsmoodstavce"/>
    <w:uiPriority w:val="99"/>
    <w:semiHidden/>
    <w:rsid w:val="005E04B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5E04BA"/>
    <w:pPr>
      <w:tabs>
        <w:tab w:val="left" w:pos="3810"/>
      </w:tabs>
    </w:pPr>
    <w:rPr>
      <w:noProof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E04BA"/>
    <w:rPr>
      <w:rFonts w:ascii="Verdana" w:eastAsia="Times New Roman" w:hAnsi="Verdana" w:cs="Times New Roman"/>
      <w:noProof/>
      <w:color w:val="000000"/>
      <w:sz w:val="20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04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4B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paragraph" w:styleId="Zkladntext">
    <w:name w:val="Body Text"/>
    <w:basedOn w:val="Normln"/>
    <w:link w:val="ZkladntextChar"/>
    <w:semiHidden/>
    <w:rsid w:val="005E04BA"/>
    <w:pPr>
      <w:autoSpaceDE w:val="0"/>
      <w:autoSpaceDN w:val="0"/>
      <w:adjustRightInd w:val="0"/>
      <w:jc w:val="both"/>
    </w:pPr>
    <w:rPr>
      <w:rFonts w:ascii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E04BA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5E04BA"/>
    <w:pPr>
      <w:jc w:val="both"/>
    </w:pPr>
    <w:rPr>
      <w:rFonts w:ascii="Times New Roman" w:hAnsi="Times New Roman"/>
      <w:color w:val="auto"/>
      <w:sz w:val="24"/>
      <w:szCs w:val="20"/>
      <w:lang w:eastAsia="cs-CZ"/>
    </w:rPr>
  </w:style>
  <w:style w:type="paragraph" w:customStyle="1" w:styleId="Odstavec">
    <w:name w:val="Odstavec"/>
    <w:basedOn w:val="Normln"/>
    <w:link w:val="OdstavecChar"/>
    <w:qFormat/>
    <w:rsid w:val="005E04BA"/>
    <w:pPr>
      <w:numPr>
        <w:ilvl w:val="1"/>
        <w:numId w:val="7"/>
      </w:numPr>
      <w:spacing w:before="60"/>
      <w:jc w:val="both"/>
    </w:pPr>
    <w:rPr>
      <w:rFonts w:ascii="Calibri" w:eastAsia="Calibri" w:hAnsi="Calibri"/>
      <w:color w:val="auto"/>
      <w:sz w:val="24"/>
      <w:szCs w:val="20"/>
      <w:lang w:eastAsia="cs-CZ"/>
    </w:rPr>
  </w:style>
  <w:style w:type="character" w:customStyle="1" w:styleId="OdstavecChar">
    <w:name w:val="Odstavec Char"/>
    <w:link w:val="Odstavec"/>
    <w:locked/>
    <w:rsid w:val="005E04BA"/>
    <w:rPr>
      <w:rFonts w:ascii="Calibri" w:eastAsia="Calibri" w:hAnsi="Calibri" w:cs="Times New Roman"/>
      <w:sz w:val="24"/>
    </w:rPr>
  </w:style>
  <w:style w:type="paragraph" w:customStyle="1" w:styleId="Default">
    <w:name w:val="Default"/>
    <w:rsid w:val="005E04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Svtlseznam1">
    <w:name w:val="Světlý seznam1"/>
    <w:basedOn w:val="Normlntabulka"/>
    <w:uiPriority w:val="61"/>
    <w:rsid w:val="005E04B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extodst1sl">
    <w:name w:val="Text odst.1čísl"/>
    <w:basedOn w:val="Normln"/>
    <w:link w:val="Textodst1slCharChar"/>
    <w:uiPriority w:val="99"/>
    <w:rsid w:val="005E04BA"/>
    <w:pPr>
      <w:numPr>
        <w:numId w:val="9"/>
      </w:numPr>
      <w:tabs>
        <w:tab w:val="left" w:pos="0"/>
        <w:tab w:val="left" w:pos="284"/>
      </w:tabs>
      <w:spacing w:before="80"/>
      <w:outlineLvl w:val="1"/>
    </w:pPr>
    <w:rPr>
      <w:rFonts w:ascii="Arial" w:hAnsi="Arial"/>
      <w:color w:val="auto"/>
      <w:sz w:val="22"/>
      <w:szCs w:val="20"/>
      <w:lang w:eastAsia="cs-CZ"/>
    </w:rPr>
  </w:style>
  <w:style w:type="character" w:customStyle="1" w:styleId="Textodst1slCharChar">
    <w:name w:val="Text odst.1čísl Char Char"/>
    <w:link w:val="Textodst1sl"/>
    <w:uiPriority w:val="99"/>
    <w:locked/>
    <w:rsid w:val="005E04BA"/>
    <w:rPr>
      <w:rFonts w:ascii="Arial" w:eastAsia="Times New Roman" w:hAnsi="Arial" w:cs="Times New Roman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841BBC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539B8"/>
    <w:rPr>
      <w:rFonts w:eastAsia="Times New Roman" w:cs="Times New Roman"/>
      <w:color w:val="000000"/>
      <w:szCs w:val="18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4A10"/>
    <w:rPr>
      <w:color w:val="605E5C"/>
      <w:shd w:val="clear" w:color="auto" w:fill="E1DFDD"/>
    </w:rPr>
  </w:style>
  <w:style w:type="character" w:customStyle="1" w:styleId="Zkladntext115pt">
    <w:name w:val="Základní text + 11;5 pt"/>
    <w:rsid w:val="00140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12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012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012A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customStyle="1" w:styleId="Zkladntext218pt">
    <w:name w:val="Základní text (2) + 18 pt"/>
    <w:basedOn w:val="Standardnpsmoodstavce"/>
    <w:rsid w:val="00E95C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cs-CZ"/>
    </w:rPr>
  </w:style>
  <w:style w:type="paragraph" w:customStyle="1" w:styleId="paragraph">
    <w:name w:val="paragraph"/>
    <w:basedOn w:val="Normln"/>
    <w:rsid w:val="00FE0623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E0623"/>
  </w:style>
  <w:style w:type="character" w:customStyle="1" w:styleId="eop">
    <w:name w:val="eop"/>
    <w:basedOn w:val="Standardnpsmoodstavce"/>
    <w:rsid w:val="00FE0623"/>
  </w:style>
  <w:style w:type="character" w:customStyle="1" w:styleId="spellingerror">
    <w:name w:val="spellingerror"/>
    <w:basedOn w:val="Standardnpsmoodstavce"/>
    <w:rsid w:val="00FE0623"/>
  </w:style>
  <w:style w:type="character" w:customStyle="1" w:styleId="contextualspellingandgrammarerror">
    <w:name w:val="contextualspellingandgrammarerror"/>
    <w:basedOn w:val="Standardnpsmoodstavce"/>
    <w:rsid w:val="00FE0623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Zkladntext0">
    <w:name w:val="Základní text_"/>
    <w:basedOn w:val="Standardnpsmoodstavce"/>
    <w:link w:val="Zkladntext1"/>
    <w:rsid w:val="0051099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510998"/>
    <w:pPr>
      <w:widowControl w:val="0"/>
      <w:shd w:val="clear" w:color="auto" w:fill="FFFFFF"/>
      <w:spacing w:after="120" w:line="317" w:lineRule="exact"/>
      <w:ind w:hanging="380"/>
      <w:jc w:val="both"/>
    </w:pPr>
    <w:rPr>
      <w:rFonts w:ascii="Times New Roman" w:hAnsi="Times New Roman"/>
      <w:color w:val="auto"/>
      <w:sz w:val="22"/>
      <w:szCs w:val="22"/>
      <w:lang w:eastAsia="cs-CZ"/>
    </w:rPr>
  </w:style>
  <w:style w:type="character" w:customStyle="1" w:styleId="Zkladntext20">
    <w:name w:val="Základní text (2)_"/>
    <w:basedOn w:val="Standardnpsmoodstavce"/>
    <w:link w:val="Zkladntext21"/>
    <w:rsid w:val="006D66A4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6D66A4"/>
    <w:pPr>
      <w:widowControl w:val="0"/>
      <w:shd w:val="clear" w:color="auto" w:fill="FFFFFF"/>
      <w:spacing w:line="677" w:lineRule="exact"/>
      <w:jc w:val="center"/>
    </w:pPr>
    <w:rPr>
      <w:rFonts w:ascii="Times New Roman" w:hAnsi="Times New Roman"/>
      <w:b/>
      <w:bCs/>
      <w:color w:val="auto"/>
      <w:sz w:val="35"/>
      <w:szCs w:val="35"/>
      <w:lang w:eastAsia="cs-CZ"/>
    </w:rPr>
  </w:style>
  <w:style w:type="character" w:customStyle="1" w:styleId="Zkladntext3">
    <w:name w:val="Základní text (3)_"/>
    <w:basedOn w:val="Standardnpsmoodstavce"/>
    <w:link w:val="Zkladntext30"/>
    <w:rsid w:val="00575C07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Zkladntext3105pt">
    <w:name w:val="Základní text (3) + 10;5 pt"/>
    <w:basedOn w:val="Zkladntext3"/>
    <w:rsid w:val="00575C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/>
    </w:rPr>
  </w:style>
  <w:style w:type="character" w:customStyle="1" w:styleId="Zkladntext3105pt1">
    <w:name w:val="Základní text (3) + 10;5 pt1"/>
    <w:basedOn w:val="Zkladntext3"/>
    <w:rsid w:val="00575C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/>
    </w:rPr>
  </w:style>
  <w:style w:type="paragraph" w:customStyle="1" w:styleId="Zkladntext30">
    <w:name w:val="Základní text (3)"/>
    <w:basedOn w:val="Normln"/>
    <w:link w:val="Zkladntext3"/>
    <w:rsid w:val="00575C07"/>
    <w:pPr>
      <w:widowControl w:val="0"/>
      <w:shd w:val="clear" w:color="auto" w:fill="FFFFFF"/>
      <w:spacing w:before="300" w:line="317" w:lineRule="exact"/>
      <w:jc w:val="both"/>
    </w:pPr>
    <w:rPr>
      <w:rFonts w:ascii="Times New Roman" w:hAnsi="Times New Roman"/>
      <w:b/>
      <w:bCs/>
      <w:color w:val="auto"/>
      <w:sz w:val="22"/>
      <w:szCs w:val="22"/>
      <w:lang w:eastAsia="cs-CZ"/>
    </w:rPr>
  </w:style>
  <w:style w:type="character" w:customStyle="1" w:styleId="Zkladntext4">
    <w:name w:val="Základní text (4)_"/>
    <w:basedOn w:val="Standardnpsmoodstavce"/>
    <w:link w:val="Zkladntext41"/>
    <w:rsid w:val="000D1389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Zkladntext40">
    <w:name w:val="Základní text (4)"/>
    <w:basedOn w:val="Zkladntext4"/>
    <w:rsid w:val="000D13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/>
    </w:rPr>
  </w:style>
  <w:style w:type="character" w:customStyle="1" w:styleId="Zkladntext5">
    <w:name w:val="Základní text (5)_"/>
    <w:basedOn w:val="Standardnpsmoodstavce"/>
    <w:link w:val="Zkladntext50"/>
    <w:rsid w:val="000D1389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Zkladntext511pt">
    <w:name w:val="Základní text (5) + 11 pt"/>
    <w:basedOn w:val="Zkladntext5"/>
    <w:rsid w:val="000D138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cs-CZ"/>
    </w:rPr>
  </w:style>
  <w:style w:type="character" w:customStyle="1" w:styleId="Zkladntext115ptTun">
    <w:name w:val="Základní text + 11;5 pt;Tučné"/>
    <w:basedOn w:val="Zkladntext0"/>
    <w:rsid w:val="000D13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cs-CZ"/>
    </w:rPr>
  </w:style>
  <w:style w:type="paragraph" w:customStyle="1" w:styleId="Zkladntext41">
    <w:name w:val="Základní text (4)1"/>
    <w:basedOn w:val="Normln"/>
    <w:link w:val="Zkladntext4"/>
    <w:rsid w:val="000D1389"/>
    <w:pPr>
      <w:widowControl w:val="0"/>
      <w:shd w:val="clear" w:color="auto" w:fill="FFFFFF"/>
      <w:spacing w:line="302" w:lineRule="exact"/>
      <w:ind w:hanging="340"/>
      <w:jc w:val="both"/>
    </w:pPr>
    <w:rPr>
      <w:rFonts w:ascii="Times New Roman" w:hAnsi="Times New Roman"/>
      <w:i/>
      <w:iCs/>
      <w:color w:val="auto"/>
      <w:sz w:val="21"/>
      <w:szCs w:val="21"/>
      <w:lang w:eastAsia="cs-CZ"/>
    </w:rPr>
  </w:style>
  <w:style w:type="paragraph" w:customStyle="1" w:styleId="Zkladntext50">
    <w:name w:val="Základní text (5)"/>
    <w:basedOn w:val="Normln"/>
    <w:link w:val="Zkladntext5"/>
    <w:rsid w:val="000D1389"/>
    <w:pPr>
      <w:widowControl w:val="0"/>
      <w:shd w:val="clear" w:color="auto" w:fill="FFFFFF"/>
      <w:spacing w:line="312" w:lineRule="exact"/>
      <w:jc w:val="both"/>
    </w:pPr>
    <w:rPr>
      <w:rFonts w:ascii="Times New Roman" w:hAnsi="Times New Roman"/>
      <w:b/>
      <w:bCs/>
      <w:i/>
      <w:iCs/>
      <w:color w:val="auto"/>
      <w:sz w:val="21"/>
      <w:szCs w:val="21"/>
      <w:lang w:eastAsia="cs-CZ"/>
    </w:rPr>
  </w:style>
  <w:style w:type="character" w:customStyle="1" w:styleId="OdstavecseseznamemChar">
    <w:name w:val="Odstavec se seznamem Char"/>
    <w:aliases w:val="Odstavec cíl se seznamem Char,Nad Char,List Paragraph Char,Odstavec se seznamem5 Char,Odstavec_muj Char,Odrážky Char,Odstavec se seznamem1 Char,Reference List Char,Odstavec se seznamem a odrážkou Char"/>
    <w:link w:val="Odstavecseseznamem"/>
    <w:uiPriority w:val="34"/>
    <w:qFormat/>
    <w:locked/>
    <w:rsid w:val="003D7719"/>
    <w:rPr>
      <w:rFonts w:eastAsia="Times New Roman" w:cs="Times New Roman"/>
      <w:color w:val="000000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106B0DE84D4C79863451C62BAF0E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780C58-0054-481A-A3A9-8EB8CD6FD624}"/>
      </w:docPartPr>
      <w:docPartBody>
        <w:p w:rsidR="00402080" w:rsidRDefault="00606A7B" w:rsidP="00606A7B">
          <w:pPr>
            <w:pStyle w:val="69106B0DE84D4C79863451C62BAF0EAA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CAA5EBA7C7F34DD99245ECC9D2855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9D2145-98C6-4BF1-97B4-9D85C2232FB9}"/>
      </w:docPartPr>
      <w:docPartBody>
        <w:p w:rsidR="00402080" w:rsidRDefault="00606A7B" w:rsidP="00606A7B">
          <w:pPr>
            <w:pStyle w:val="CAA5EBA7C7F34DD99245ECC9D28557D8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8C0922447A5448F78C337418809BD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6C99BE-0F76-43F4-8104-DB68F52444C6}"/>
      </w:docPartPr>
      <w:docPartBody>
        <w:p w:rsidR="00402080" w:rsidRDefault="00606A7B" w:rsidP="00606A7B">
          <w:pPr>
            <w:pStyle w:val="8C0922447A5448F78C337418809BDE33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D5C6E3-164B-4DC9-B36F-206562856F38}"/>
      </w:docPartPr>
      <w:docPartBody>
        <w:p w:rsidR="00234E1F" w:rsidRDefault="006E6BB1">
          <w:r w:rsidRPr="00E77D9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EED2C3EB9948CABF071F34C7B292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6D470-1B3B-4208-B5C8-3E9945C707DA}"/>
      </w:docPartPr>
      <w:docPartBody>
        <w:p w:rsidR="0084040F" w:rsidRDefault="00710A6E" w:rsidP="00710A6E">
          <w:pPr>
            <w:pStyle w:val="ACEED2C3EB9948CABF071F34C7B292D9"/>
          </w:pPr>
          <w:r w:rsidRPr="00E77D9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330D3316444578927DA446C3BF12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9C3D66-BE35-4EF2-A068-B572A61E6B69}"/>
      </w:docPartPr>
      <w:docPartBody>
        <w:p w:rsidR="0084040F" w:rsidRDefault="00710A6E" w:rsidP="00710A6E">
          <w:pPr>
            <w:pStyle w:val="8B330D3316444578927DA446C3BF125F"/>
          </w:pPr>
          <w:r w:rsidRPr="00E77D9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D370E5A1BF4E02937D67E074486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1E952A-3BD6-4B7F-9CE7-92B61E171F15}"/>
      </w:docPartPr>
      <w:docPartBody>
        <w:p w:rsidR="0084040F" w:rsidRDefault="00710A6E" w:rsidP="00710A6E">
          <w:pPr>
            <w:pStyle w:val="D1D370E5A1BF4E02937D67E074486533"/>
          </w:pPr>
          <w:r w:rsidRPr="00E77D9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28C5D7EA504570ACC253C664DCE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2B129F-EB5C-473E-921D-2CCFD73B4ED4}"/>
      </w:docPartPr>
      <w:docPartBody>
        <w:p w:rsidR="0084040F" w:rsidRDefault="00710A6E" w:rsidP="00710A6E">
          <w:pPr>
            <w:pStyle w:val="FF28C5D7EA504570ACC253C664DCE13B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C92F034F17B54610A6908F75824241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472BE4-A0C0-4DD2-BF5D-BEE0E1C566DA}"/>
      </w:docPartPr>
      <w:docPartBody>
        <w:p w:rsidR="0084040F" w:rsidRDefault="00710A6E" w:rsidP="00710A6E">
          <w:pPr>
            <w:pStyle w:val="C92F034F17B54610A6908F758242419B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FEAD5E790B8043BEB6B8A61D1690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61040E-10D3-4FB0-A01E-B1277E42750E}"/>
      </w:docPartPr>
      <w:docPartBody>
        <w:p w:rsidR="0084040F" w:rsidRDefault="00710A6E" w:rsidP="00710A6E">
          <w:pPr>
            <w:pStyle w:val="FEAD5E790B8043BEB6B8A61D169051A0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265981F3000A4FA7B9C4366D04D680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676995-6FDB-4643-B310-B99747C636D3}"/>
      </w:docPartPr>
      <w:docPartBody>
        <w:p w:rsidR="0084040F" w:rsidRDefault="00710A6E" w:rsidP="00710A6E">
          <w:pPr>
            <w:pStyle w:val="265981F3000A4FA7B9C4366D04D68021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41D0760EB62449A2969E7EF25A376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E744AB-E8D3-4677-9875-C6B8E7418F01}"/>
      </w:docPartPr>
      <w:docPartBody>
        <w:p w:rsidR="0084040F" w:rsidRDefault="00710A6E" w:rsidP="00710A6E">
          <w:pPr>
            <w:pStyle w:val="41D0760EB62449A2969E7EF25A37642B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00CEEC63C8884CEBAEBA109A6D409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7C7C7-5DCA-4E1B-8795-884AFBD0B334}"/>
      </w:docPartPr>
      <w:docPartBody>
        <w:p w:rsidR="0084040F" w:rsidRDefault="00710A6E" w:rsidP="00710A6E">
          <w:pPr>
            <w:pStyle w:val="00CEEC63C8884CEBAEBA109A6D409733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9FC1EBDB618947C1AC6A9B70F6734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CB8A10-E7AB-4F59-888D-68F43B4253A2}"/>
      </w:docPartPr>
      <w:docPartBody>
        <w:p w:rsidR="0084040F" w:rsidRDefault="00710A6E" w:rsidP="00710A6E">
          <w:pPr>
            <w:pStyle w:val="9FC1EBDB618947C1AC6A9B70F6734F00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CCA9D28F10B54B1B82F08F21F416B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CA9DAF-38C5-463D-8AC6-D4227253FE9C}"/>
      </w:docPartPr>
      <w:docPartBody>
        <w:p w:rsidR="0084040F" w:rsidRDefault="00710A6E" w:rsidP="00710A6E">
          <w:pPr>
            <w:pStyle w:val="CCA9D28F10B54B1B82F08F21F416B0E3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B55ADDF1D5CA4A1683F1A9FBAE2987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F03B4D-EE20-4E5A-AFF1-714DE337A0C8}"/>
      </w:docPartPr>
      <w:docPartBody>
        <w:p w:rsidR="0084040F" w:rsidRDefault="00710A6E" w:rsidP="00710A6E">
          <w:pPr>
            <w:pStyle w:val="B55ADDF1D5CA4A1683F1A9FBAE2987CD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5C52FCB3BCBF491896D0A51DF7B43B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739345-72AF-4CEE-B140-95C16D649713}"/>
      </w:docPartPr>
      <w:docPartBody>
        <w:p w:rsidR="0084040F" w:rsidRDefault="00710A6E" w:rsidP="00710A6E">
          <w:pPr>
            <w:pStyle w:val="5C52FCB3BCBF491896D0A51DF7B43BE2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B49F4CBB834A4A9B917420BA5F1BA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7A931C-DFDF-4634-84E1-6A39152DE1AC}"/>
      </w:docPartPr>
      <w:docPartBody>
        <w:p w:rsidR="0084040F" w:rsidRDefault="00710A6E" w:rsidP="00710A6E">
          <w:pPr>
            <w:pStyle w:val="B49F4CBB834A4A9B917420BA5F1BAA10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40CADD9AE3D843D699DA48209515A0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08142D-F516-4381-B332-5FBAE58F1DC9}"/>
      </w:docPartPr>
      <w:docPartBody>
        <w:p w:rsidR="0084040F" w:rsidRDefault="00710A6E" w:rsidP="00710A6E">
          <w:pPr>
            <w:pStyle w:val="40CADD9AE3D843D699DA48209515A04F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A1B23F4F45984E51A697CFCA6D4834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A18C-F257-44EF-BB03-1A97306359A3}"/>
      </w:docPartPr>
      <w:docPartBody>
        <w:p w:rsidR="0084040F" w:rsidRDefault="00710A6E" w:rsidP="00710A6E">
          <w:pPr>
            <w:pStyle w:val="A1B23F4F45984E51A697CFCA6D48345D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3E4B52DB06B2484DAD747FFCA9CA6C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C097D-923C-4DB4-BA43-D64A87C03D6F}"/>
      </w:docPartPr>
      <w:docPartBody>
        <w:p w:rsidR="0084040F" w:rsidRDefault="00710A6E" w:rsidP="00710A6E">
          <w:pPr>
            <w:pStyle w:val="3E4B52DB06B2484DAD747FFCA9CA6C88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3F426CAAECA54BDB904DA98DE68A1E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3BC1B1-5A87-47D9-B454-905930A0AF8A}"/>
      </w:docPartPr>
      <w:docPartBody>
        <w:p w:rsidR="0084040F" w:rsidRDefault="00710A6E" w:rsidP="00710A6E">
          <w:pPr>
            <w:pStyle w:val="3F426CAAECA54BDB904DA98DE68A1EBE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367FDF17DF2F4DD8BE90CD7E070572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B400A9-00E9-4F3B-B788-9EA08869EF9F}"/>
      </w:docPartPr>
      <w:docPartBody>
        <w:p w:rsidR="0084040F" w:rsidRDefault="00710A6E" w:rsidP="00710A6E">
          <w:pPr>
            <w:pStyle w:val="367FDF17DF2F4DD8BE90CD7E070572BC"/>
          </w:pPr>
          <w:r w:rsidRPr="00E77D9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CB0B8698E342ACACE64C0ED0049A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3DEAA-0400-4EAB-88F0-B973896B361D}"/>
      </w:docPartPr>
      <w:docPartBody>
        <w:p w:rsidR="0084040F" w:rsidRDefault="00710A6E" w:rsidP="00710A6E">
          <w:pPr>
            <w:pStyle w:val="B1CB0B8698E342ACACE64C0ED0049AA0"/>
          </w:pPr>
          <w:r w:rsidRPr="00E77D9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7B"/>
    <w:rsid w:val="00140F8E"/>
    <w:rsid w:val="00234E1F"/>
    <w:rsid w:val="00402080"/>
    <w:rsid w:val="004C3ABE"/>
    <w:rsid w:val="004D4CC5"/>
    <w:rsid w:val="005A6E07"/>
    <w:rsid w:val="00606A7B"/>
    <w:rsid w:val="00680836"/>
    <w:rsid w:val="006E6BB1"/>
    <w:rsid w:val="00710A6E"/>
    <w:rsid w:val="007E2680"/>
    <w:rsid w:val="0084040F"/>
    <w:rsid w:val="00880179"/>
    <w:rsid w:val="00897E10"/>
    <w:rsid w:val="00900F84"/>
    <w:rsid w:val="009C46AE"/>
    <w:rsid w:val="00A0200D"/>
    <w:rsid w:val="00BD1752"/>
    <w:rsid w:val="00F56424"/>
    <w:rsid w:val="00FD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10A6E"/>
    <w:rPr>
      <w:color w:val="808080"/>
    </w:rPr>
  </w:style>
  <w:style w:type="paragraph" w:customStyle="1" w:styleId="753F745FA0244AF8B5944526B47D5A5D">
    <w:name w:val="753F745FA0244AF8B5944526B47D5A5D"/>
    <w:rsid w:val="00606A7B"/>
  </w:style>
  <w:style w:type="paragraph" w:customStyle="1" w:styleId="69106B0DE84D4C79863451C62BAF0EAA">
    <w:name w:val="69106B0DE84D4C79863451C62BAF0EAA"/>
    <w:rsid w:val="00606A7B"/>
  </w:style>
  <w:style w:type="paragraph" w:customStyle="1" w:styleId="CAA5EBA7C7F34DD99245ECC9D28557D8">
    <w:name w:val="CAA5EBA7C7F34DD99245ECC9D28557D8"/>
    <w:rsid w:val="00606A7B"/>
  </w:style>
  <w:style w:type="paragraph" w:customStyle="1" w:styleId="8C0922447A5448F78C337418809BDE33">
    <w:name w:val="8C0922447A5448F78C337418809BDE33"/>
    <w:rsid w:val="00606A7B"/>
  </w:style>
  <w:style w:type="paragraph" w:customStyle="1" w:styleId="C7C4C141661141C092ED58063AE3E258">
    <w:name w:val="C7C4C141661141C092ED58063AE3E258"/>
    <w:rsid w:val="00606A7B"/>
  </w:style>
  <w:style w:type="paragraph" w:customStyle="1" w:styleId="E492CC358BE045239AB7F99613B3E70C">
    <w:name w:val="E492CC358BE045239AB7F99613B3E70C"/>
    <w:rsid w:val="00606A7B"/>
  </w:style>
  <w:style w:type="paragraph" w:customStyle="1" w:styleId="B46091729E744830B115F3E3235EB6E0">
    <w:name w:val="B46091729E744830B115F3E3235EB6E0"/>
    <w:rsid w:val="00606A7B"/>
  </w:style>
  <w:style w:type="paragraph" w:customStyle="1" w:styleId="ACEED2C3EB9948CABF071F34C7B292D9">
    <w:name w:val="ACEED2C3EB9948CABF071F34C7B292D9"/>
    <w:rsid w:val="00710A6E"/>
  </w:style>
  <w:style w:type="paragraph" w:customStyle="1" w:styleId="8B330D3316444578927DA446C3BF125F">
    <w:name w:val="8B330D3316444578927DA446C3BF125F"/>
    <w:rsid w:val="00710A6E"/>
  </w:style>
  <w:style w:type="paragraph" w:customStyle="1" w:styleId="D1D370E5A1BF4E02937D67E074486533">
    <w:name w:val="D1D370E5A1BF4E02937D67E074486533"/>
    <w:rsid w:val="00710A6E"/>
  </w:style>
  <w:style w:type="paragraph" w:customStyle="1" w:styleId="766D2B60F45D4041836FF0BC9024513F">
    <w:name w:val="766D2B60F45D4041836FF0BC9024513F"/>
    <w:rsid w:val="00710A6E"/>
  </w:style>
  <w:style w:type="paragraph" w:customStyle="1" w:styleId="8CA61A6290884C42B581244B1E6DC3AF">
    <w:name w:val="8CA61A6290884C42B581244B1E6DC3AF"/>
    <w:rsid w:val="00710A6E"/>
  </w:style>
  <w:style w:type="paragraph" w:customStyle="1" w:styleId="938A1734464C4FE2960B944AF0F2A0E0">
    <w:name w:val="938A1734464C4FE2960B944AF0F2A0E0"/>
    <w:rsid w:val="00710A6E"/>
  </w:style>
  <w:style w:type="paragraph" w:customStyle="1" w:styleId="9C37BEB1A9CC4897B45E473C27FA686F">
    <w:name w:val="9C37BEB1A9CC4897B45E473C27FA686F"/>
    <w:rsid w:val="00710A6E"/>
  </w:style>
  <w:style w:type="paragraph" w:customStyle="1" w:styleId="353C15BE298F496394AEB319920E31B3">
    <w:name w:val="353C15BE298F496394AEB319920E31B3"/>
    <w:rsid w:val="00710A6E"/>
  </w:style>
  <w:style w:type="paragraph" w:customStyle="1" w:styleId="AB80BFF3528B44328E4E5CB51753C3FA">
    <w:name w:val="AB80BFF3528B44328E4E5CB51753C3FA"/>
    <w:rsid w:val="00710A6E"/>
  </w:style>
  <w:style w:type="paragraph" w:customStyle="1" w:styleId="255E796BA5A6448EBCF13FDBD98A14DE">
    <w:name w:val="255E796BA5A6448EBCF13FDBD98A14DE"/>
    <w:rsid w:val="00710A6E"/>
  </w:style>
  <w:style w:type="paragraph" w:customStyle="1" w:styleId="FF28C5D7EA504570ACC253C664DCE13B">
    <w:name w:val="FF28C5D7EA504570ACC253C664DCE13B"/>
    <w:rsid w:val="00710A6E"/>
  </w:style>
  <w:style w:type="paragraph" w:customStyle="1" w:styleId="C92F034F17B54610A6908F758242419B">
    <w:name w:val="C92F034F17B54610A6908F758242419B"/>
    <w:rsid w:val="00710A6E"/>
  </w:style>
  <w:style w:type="paragraph" w:customStyle="1" w:styleId="FEAD5E790B8043BEB6B8A61D169051A0">
    <w:name w:val="FEAD5E790B8043BEB6B8A61D169051A0"/>
    <w:rsid w:val="00710A6E"/>
  </w:style>
  <w:style w:type="paragraph" w:customStyle="1" w:styleId="265981F3000A4FA7B9C4366D04D68021">
    <w:name w:val="265981F3000A4FA7B9C4366D04D68021"/>
    <w:rsid w:val="00710A6E"/>
  </w:style>
  <w:style w:type="paragraph" w:customStyle="1" w:styleId="41D0760EB62449A2969E7EF25A37642B">
    <w:name w:val="41D0760EB62449A2969E7EF25A37642B"/>
    <w:rsid w:val="00710A6E"/>
  </w:style>
  <w:style w:type="paragraph" w:customStyle="1" w:styleId="00CEEC63C8884CEBAEBA109A6D409733">
    <w:name w:val="00CEEC63C8884CEBAEBA109A6D409733"/>
    <w:rsid w:val="00710A6E"/>
  </w:style>
  <w:style w:type="paragraph" w:customStyle="1" w:styleId="9FC1EBDB618947C1AC6A9B70F6734F00">
    <w:name w:val="9FC1EBDB618947C1AC6A9B70F6734F00"/>
    <w:rsid w:val="00710A6E"/>
  </w:style>
  <w:style w:type="paragraph" w:customStyle="1" w:styleId="CCA9D28F10B54B1B82F08F21F416B0E3">
    <w:name w:val="CCA9D28F10B54B1B82F08F21F416B0E3"/>
    <w:rsid w:val="00710A6E"/>
  </w:style>
  <w:style w:type="paragraph" w:customStyle="1" w:styleId="B55ADDF1D5CA4A1683F1A9FBAE2987CD">
    <w:name w:val="B55ADDF1D5CA4A1683F1A9FBAE2987CD"/>
    <w:rsid w:val="00710A6E"/>
  </w:style>
  <w:style w:type="paragraph" w:customStyle="1" w:styleId="5C52FCB3BCBF491896D0A51DF7B43BE2">
    <w:name w:val="5C52FCB3BCBF491896D0A51DF7B43BE2"/>
    <w:rsid w:val="00710A6E"/>
  </w:style>
  <w:style w:type="paragraph" w:customStyle="1" w:styleId="B49F4CBB834A4A9B917420BA5F1BAA10">
    <w:name w:val="B49F4CBB834A4A9B917420BA5F1BAA10"/>
    <w:rsid w:val="00710A6E"/>
  </w:style>
  <w:style w:type="paragraph" w:customStyle="1" w:styleId="40CADD9AE3D843D699DA48209515A04F">
    <w:name w:val="40CADD9AE3D843D699DA48209515A04F"/>
    <w:rsid w:val="00710A6E"/>
  </w:style>
  <w:style w:type="paragraph" w:customStyle="1" w:styleId="8D6B0EEC82D64D9690149771C2CDF506">
    <w:name w:val="8D6B0EEC82D64D9690149771C2CDF506"/>
    <w:rsid w:val="00710A6E"/>
  </w:style>
  <w:style w:type="paragraph" w:customStyle="1" w:styleId="9E7A37501B4F466B94BA1EACB0969899">
    <w:name w:val="9E7A37501B4F466B94BA1EACB0969899"/>
    <w:rsid w:val="00710A6E"/>
  </w:style>
  <w:style w:type="paragraph" w:customStyle="1" w:styleId="A1B23F4F45984E51A697CFCA6D48345D">
    <w:name w:val="A1B23F4F45984E51A697CFCA6D48345D"/>
    <w:rsid w:val="00710A6E"/>
  </w:style>
  <w:style w:type="paragraph" w:customStyle="1" w:styleId="3E4B52DB06B2484DAD747FFCA9CA6C88">
    <w:name w:val="3E4B52DB06B2484DAD747FFCA9CA6C88"/>
    <w:rsid w:val="00710A6E"/>
  </w:style>
  <w:style w:type="paragraph" w:customStyle="1" w:styleId="3F426CAAECA54BDB904DA98DE68A1EBE">
    <w:name w:val="3F426CAAECA54BDB904DA98DE68A1EBE"/>
    <w:rsid w:val="00710A6E"/>
  </w:style>
  <w:style w:type="paragraph" w:customStyle="1" w:styleId="367FDF17DF2F4DD8BE90CD7E070572BC">
    <w:name w:val="367FDF17DF2F4DD8BE90CD7E070572BC"/>
    <w:rsid w:val="00710A6E"/>
  </w:style>
  <w:style w:type="paragraph" w:customStyle="1" w:styleId="B1CB0B8698E342ACACE64C0ED0049AA0">
    <w:name w:val="B1CB0B8698E342ACACE64C0ED0049AA0"/>
    <w:rsid w:val="00710A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INUYkNR6cBF8u1kfE3UUBXzw4Q==">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E58F7E-B083-48D4-B5BB-25778B9C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2774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19109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uživatel windows</cp:lastModifiedBy>
  <cp:revision>2</cp:revision>
  <dcterms:created xsi:type="dcterms:W3CDTF">2024-02-16T08:20:00Z</dcterms:created>
  <dcterms:modified xsi:type="dcterms:W3CDTF">2024-02-16T08:20:00Z</dcterms:modified>
</cp:coreProperties>
</file>