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8DF4" w14:textId="77777777" w:rsidR="00CA383B" w:rsidRPr="0016238C" w:rsidRDefault="00932ADC">
      <w:pPr>
        <w:pStyle w:val="Standard"/>
        <w:jc w:val="center"/>
      </w:pPr>
      <w:r w:rsidRPr="0016238C">
        <w:rPr>
          <w:b/>
          <w:bCs/>
          <w:sz w:val="32"/>
          <w:szCs w:val="32"/>
        </w:rPr>
        <w:t>Smlouva o zajištění pobytu v přírodě,</w:t>
      </w:r>
    </w:p>
    <w:p w14:paraId="695BC08D" w14:textId="77777777" w:rsidR="00CA383B" w:rsidRPr="0016238C" w:rsidRDefault="00932ADC">
      <w:pPr>
        <w:pStyle w:val="Standard"/>
        <w:jc w:val="center"/>
        <w:rPr>
          <w:b/>
          <w:bCs/>
        </w:rPr>
      </w:pPr>
      <w:r w:rsidRPr="0016238C">
        <w:rPr>
          <w:b/>
          <w:bCs/>
        </w:rPr>
        <w:t>poskytnutí ubytovacích, stravovacích a dalších služeb na základě zákona č. 89/2012 Sb., občanský zákoník, ve znění pozdějších předpisů (dále jen jako "občanský zákoník")</w:t>
      </w:r>
    </w:p>
    <w:p w14:paraId="7FF6C52C" w14:textId="77777777" w:rsidR="00CA383B" w:rsidRPr="0016238C" w:rsidRDefault="00CA383B">
      <w:pPr>
        <w:pStyle w:val="Standard"/>
        <w:jc w:val="center"/>
        <w:rPr>
          <w:b/>
          <w:bCs/>
        </w:rPr>
      </w:pPr>
    </w:p>
    <w:p w14:paraId="38F73507" w14:textId="77777777" w:rsidR="00CA383B" w:rsidRPr="0016238C" w:rsidRDefault="00932ADC">
      <w:pPr>
        <w:pStyle w:val="Standard"/>
        <w:rPr>
          <w:b/>
          <w:bCs/>
        </w:rPr>
      </w:pPr>
      <w:r w:rsidRPr="0016238C">
        <w:rPr>
          <w:b/>
          <w:bCs/>
        </w:rPr>
        <w:t>Smluvní strany:</w:t>
      </w:r>
    </w:p>
    <w:p w14:paraId="36310FE7" w14:textId="77777777" w:rsidR="00C628F8" w:rsidRPr="00C628F8" w:rsidRDefault="00C628F8" w:rsidP="00C628F8">
      <w:pPr>
        <w:pStyle w:val="Standard"/>
        <w:spacing w:after="0"/>
        <w:rPr>
          <w:b/>
          <w:bCs/>
        </w:rPr>
      </w:pPr>
      <w:r w:rsidRPr="00C628F8">
        <w:rPr>
          <w:b/>
          <w:bCs/>
        </w:rPr>
        <w:t>Agentura Pragotour s.r.o.</w:t>
      </w:r>
    </w:p>
    <w:p w14:paraId="133BE703" w14:textId="77777777" w:rsidR="00C628F8" w:rsidRPr="00C628F8" w:rsidRDefault="00C628F8" w:rsidP="00C628F8">
      <w:pPr>
        <w:pStyle w:val="Standard"/>
        <w:spacing w:after="0"/>
      </w:pPr>
      <w:r w:rsidRPr="00C628F8">
        <w:t>IČ: 10965670</w:t>
      </w:r>
    </w:p>
    <w:p w14:paraId="7C1A2C9D" w14:textId="67CA0DBF" w:rsidR="00C628F8" w:rsidRPr="00C628F8" w:rsidRDefault="00C628F8" w:rsidP="00C628F8">
      <w:pPr>
        <w:pStyle w:val="Standard"/>
        <w:spacing w:after="0"/>
      </w:pPr>
      <w:r w:rsidRPr="00C628F8">
        <w:t>se sídlem se sídlem Fr.</w:t>
      </w:r>
      <w:r w:rsidR="0096246B">
        <w:t xml:space="preserve"> </w:t>
      </w:r>
      <w:proofErr w:type="spellStart"/>
      <w:r w:rsidRPr="00C628F8">
        <w:t>Štíbra</w:t>
      </w:r>
      <w:proofErr w:type="spellEnd"/>
      <w:r w:rsidRPr="00C628F8">
        <w:t xml:space="preserve"> 148, 252</w:t>
      </w:r>
      <w:r w:rsidR="00380030">
        <w:t xml:space="preserve"> </w:t>
      </w:r>
      <w:r w:rsidRPr="00C628F8">
        <w:t>26 Kosoř</w:t>
      </w:r>
    </w:p>
    <w:p w14:paraId="132E6AAA" w14:textId="77777777" w:rsidR="00C628F8" w:rsidRPr="00C628F8" w:rsidRDefault="00C628F8" w:rsidP="00C628F8">
      <w:pPr>
        <w:pStyle w:val="Standard"/>
        <w:spacing w:after="0"/>
      </w:pPr>
      <w:r w:rsidRPr="00C628F8">
        <w:t xml:space="preserve">zastoupena Mgr. Michalem </w:t>
      </w:r>
      <w:proofErr w:type="spellStart"/>
      <w:r w:rsidRPr="00C628F8">
        <w:t>Štýsem</w:t>
      </w:r>
      <w:proofErr w:type="spellEnd"/>
      <w:r w:rsidRPr="00C628F8">
        <w:t>, jednatelem společnosti</w:t>
      </w:r>
    </w:p>
    <w:p w14:paraId="76BEB753" w14:textId="77777777" w:rsidR="00C628F8" w:rsidRPr="00C628F8" w:rsidRDefault="00C628F8" w:rsidP="00C628F8">
      <w:pPr>
        <w:pStyle w:val="Standard"/>
        <w:spacing w:after="0"/>
      </w:pPr>
      <w:r w:rsidRPr="00C628F8">
        <w:t>(dále jen „</w:t>
      </w:r>
      <w:r w:rsidRPr="00C628F8">
        <w:rPr>
          <w:b/>
          <w:bCs/>
        </w:rPr>
        <w:t>dodavatel</w:t>
      </w:r>
      <w:r w:rsidRPr="00C628F8">
        <w:t>“) na straně jedné</w:t>
      </w:r>
    </w:p>
    <w:p w14:paraId="7291E951" w14:textId="77777777" w:rsidR="00CA383B" w:rsidRPr="0016238C" w:rsidRDefault="00CA383B">
      <w:pPr>
        <w:pStyle w:val="Standard"/>
        <w:spacing w:after="0"/>
        <w:rPr>
          <w:bCs/>
        </w:rPr>
      </w:pPr>
    </w:p>
    <w:p w14:paraId="62B0B838" w14:textId="77777777" w:rsidR="00CA383B" w:rsidRPr="0016238C" w:rsidRDefault="00932ADC">
      <w:pPr>
        <w:pStyle w:val="Standard"/>
        <w:spacing w:after="0"/>
        <w:rPr>
          <w:bCs/>
        </w:rPr>
      </w:pPr>
      <w:r w:rsidRPr="0016238C">
        <w:rPr>
          <w:bCs/>
        </w:rPr>
        <w:t>a</w:t>
      </w:r>
    </w:p>
    <w:p w14:paraId="30982206" w14:textId="77777777" w:rsidR="00CA383B" w:rsidRPr="0016238C" w:rsidRDefault="00CA383B">
      <w:pPr>
        <w:pStyle w:val="Standard"/>
      </w:pPr>
    </w:p>
    <w:p w14:paraId="58CD1FA8" w14:textId="572E510C" w:rsidR="00A857AB" w:rsidRDefault="000541A7" w:rsidP="00A857AB">
      <w:pPr>
        <w:suppressAutoHyphens w:val="0"/>
        <w:spacing w:line="276" w:lineRule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0541A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Fakultn</w:t>
      </w:r>
      <w:r w:rsidRPr="000541A7">
        <w:rPr>
          <w:rFonts w:ascii="Calibri" w:eastAsia="Calibri" w:hAnsi="Calibri" w:cs="Calibri" w:hint="eastAsia"/>
          <w:b/>
          <w:kern w:val="0"/>
          <w:sz w:val="22"/>
          <w:szCs w:val="22"/>
          <w:lang w:eastAsia="en-US" w:bidi="ar-SA"/>
        </w:rPr>
        <w:t>í</w:t>
      </w:r>
      <w:r w:rsidRPr="000541A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 z</w:t>
      </w:r>
      <w:r w:rsidRPr="000541A7">
        <w:rPr>
          <w:rFonts w:ascii="Calibri" w:eastAsia="Calibri" w:hAnsi="Calibri" w:cs="Calibri" w:hint="eastAsia"/>
          <w:b/>
          <w:kern w:val="0"/>
          <w:sz w:val="22"/>
          <w:szCs w:val="22"/>
          <w:lang w:eastAsia="en-US" w:bidi="ar-SA"/>
        </w:rPr>
        <w:t>á</w:t>
      </w:r>
      <w:r w:rsidRPr="000541A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kladn</w:t>
      </w:r>
      <w:r w:rsidRPr="000541A7">
        <w:rPr>
          <w:rFonts w:ascii="Calibri" w:eastAsia="Calibri" w:hAnsi="Calibri" w:cs="Calibri" w:hint="eastAsia"/>
          <w:b/>
          <w:kern w:val="0"/>
          <w:sz w:val="22"/>
          <w:szCs w:val="22"/>
          <w:lang w:eastAsia="en-US" w:bidi="ar-SA"/>
        </w:rPr>
        <w:t>í</w:t>
      </w:r>
      <w:r w:rsidRPr="000541A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 </w:t>
      </w:r>
      <w:r w:rsidRPr="000541A7">
        <w:rPr>
          <w:rFonts w:ascii="Calibri" w:eastAsia="Calibri" w:hAnsi="Calibri" w:cs="Calibri" w:hint="eastAsia"/>
          <w:b/>
          <w:kern w:val="0"/>
          <w:sz w:val="22"/>
          <w:szCs w:val="22"/>
          <w:lang w:eastAsia="en-US" w:bidi="ar-SA"/>
        </w:rPr>
        <w:t>š</w:t>
      </w:r>
      <w:r w:rsidRPr="000541A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kola Pedagogick</w:t>
      </w:r>
      <w:r w:rsidRPr="000541A7">
        <w:rPr>
          <w:rFonts w:ascii="Calibri" w:eastAsia="Calibri" w:hAnsi="Calibri" w:cs="Calibri" w:hint="eastAsia"/>
          <w:b/>
          <w:kern w:val="0"/>
          <w:sz w:val="22"/>
          <w:szCs w:val="22"/>
          <w:lang w:eastAsia="en-US" w:bidi="ar-SA"/>
        </w:rPr>
        <w:t>é</w:t>
      </w:r>
      <w:r w:rsidRPr="000541A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 fakulty UK, Praha 13, Tr</w:t>
      </w:r>
      <w:r w:rsidRPr="000541A7">
        <w:rPr>
          <w:rFonts w:ascii="Calibri" w:eastAsia="Calibri" w:hAnsi="Calibri" w:cs="Calibri" w:hint="eastAsia"/>
          <w:b/>
          <w:kern w:val="0"/>
          <w:sz w:val="22"/>
          <w:szCs w:val="22"/>
          <w:lang w:eastAsia="en-US" w:bidi="ar-SA"/>
        </w:rPr>
        <w:t>á</w:t>
      </w:r>
      <w:r w:rsidRPr="000541A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vn</w:t>
      </w:r>
      <w:r w:rsidRPr="000541A7">
        <w:rPr>
          <w:rFonts w:ascii="Calibri" w:eastAsia="Calibri" w:hAnsi="Calibri" w:cs="Calibri" w:hint="eastAsia"/>
          <w:b/>
          <w:kern w:val="0"/>
          <w:sz w:val="22"/>
          <w:szCs w:val="22"/>
          <w:lang w:eastAsia="en-US" w:bidi="ar-SA"/>
        </w:rPr>
        <w:t>í</w:t>
      </w:r>
      <w:r w:rsidRPr="000541A7">
        <w:rPr>
          <w:rFonts w:ascii="Calibri" w:eastAsia="Calibri" w:hAnsi="Calibri" w:cs="Calibri" w:hint="cs"/>
          <w:b/>
          <w:kern w:val="0"/>
          <w:sz w:val="22"/>
          <w:szCs w:val="22"/>
          <w:lang w:eastAsia="en-US" w:bidi="ar-SA"/>
        </w:rPr>
        <w:t>č</w:t>
      </w:r>
      <w:r w:rsidRPr="000541A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kova 1744</w:t>
      </w:r>
    </w:p>
    <w:p w14:paraId="6BA66D10" w14:textId="1E7B8C60" w:rsidR="00AD3429" w:rsidRPr="00AD3429" w:rsidRDefault="00932ADC" w:rsidP="00A857AB">
      <w:pPr>
        <w:pStyle w:val="Standard"/>
        <w:spacing w:after="0"/>
      </w:pPr>
      <w:r w:rsidRPr="00AD3429">
        <w:t xml:space="preserve">IČ: </w:t>
      </w:r>
      <w:r w:rsidR="000541A7" w:rsidRPr="000541A7">
        <w:t>68407904</w:t>
      </w:r>
    </w:p>
    <w:p w14:paraId="3F657B96" w14:textId="6B6A3E45" w:rsidR="00AD3429" w:rsidRPr="00AD3429" w:rsidRDefault="00932ADC" w:rsidP="00A857AB">
      <w:pPr>
        <w:pStyle w:val="Standard"/>
        <w:spacing w:after="0"/>
      </w:pPr>
      <w:r w:rsidRPr="0016238C">
        <w:t>se sídlem</w:t>
      </w:r>
      <w:r w:rsidR="00AD3429">
        <w:t>:</w:t>
      </w:r>
      <w:r w:rsidRPr="0016238C">
        <w:t xml:space="preserve"> </w:t>
      </w:r>
      <w:r w:rsidR="000541A7" w:rsidRPr="000541A7">
        <w:t>Tr</w:t>
      </w:r>
      <w:r w:rsidR="000541A7" w:rsidRPr="000541A7">
        <w:rPr>
          <w:rFonts w:hint="eastAsia"/>
        </w:rPr>
        <w:t>á</w:t>
      </w:r>
      <w:r w:rsidR="000541A7" w:rsidRPr="000541A7">
        <w:t>vn</w:t>
      </w:r>
      <w:r w:rsidR="000541A7" w:rsidRPr="000541A7">
        <w:rPr>
          <w:rFonts w:hint="eastAsia"/>
        </w:rPr>
        <w:t>í</w:t>
      </w:r>
      <w:r w:rsidR="000541A7" w:rsidRPr="000541A7">
        <w:rPr>
          <w:rFonts w:hint="cs"/>
        </w:rPr>
        <w:t>č</w:t>
      </w:r>
      <w:r w:rsidR="000541A7" w:rsidRPr="000541A7">
        <w:t>kova 1744/4, Stod</w:t>
      </w:r>
      <w:r w:rsidR="000541A7" w:rsidRPr="000541A7">
        <w:rPr>
          <w:rFonts w:hint="cs"/>
        </w:rPr>
        <w:t>ů</w:t>
      </w:r>
      <w:r w:rsidR="000541A7" w:rsidRPr="000541A7">
        <w:t>lky</w:t>
      </w:r>
      <w:r w:rsidR="00380030">
        <w:t xml:space="preserve">, </w:t>
      </w:r>
      <w:r w:rsidR="000541A7" w:rsidRPr="000541A7">
        <w:t>155 00 Praha</w:t>
      </w:r>
      <w:r w:rsidR="00380030">
        <w:t xml:space="preserve"> 5</w:t>
      </w:r>
    </w:p>
    <w:p w14:paraId="554A7F8B" w14:textId="73284F3D" w:rsidR="00DC333D" w:rsidRDefault="00932ADC" w:rsidP="00A857AB">
      <w:pPr>
        <w:pStyle w:val="Standard"/>
        <w:spacing w:after="0"/>
        <w:rPr>
          <w:bCs/>
        </w:rPr>
      </w:pPr>
      <w:r w:rsidRPr="0016238C">
        <w:t>zastoupen</w:t>
      </w:r>
      <w:r w:rsidR="00A46BEF">
        <w:t>a</w:t>
      </w:r>
      <w:r w:rsidR="000541A7">
        <w:t>:</w:t>
      </w:r>
      <w:r w:rsidR="00A46BEF">
        <w:t xml:space="preserve"> </w:t>
      </w:r>
      <w:r w:rsidR="000541A7" w:rsidRPr="000541A7">
        <w:rPr>
          <w:rFonts w:hint="eastAsia"/>
        </w:rPr>
        <w:t>PaedDr. Františ</w:t>
      </w:r>
      <w:r w:rsidR="00380030">
        <w:t>kem</w:t>
      </w:r>
      <w:r w:rsidR="000541A7" w:rsidRPr="000541A7">
        <w:rPr>
          <w:rFonts w:hint="eastAsia"/>
        </w:rPr>
        <w:t xml:space="preserve"> Hanzal</w:t>
      </w:r>
      <w:r w:rsidR="00380030">
        <w:t>em</w:t>
      </w:r>
      <w:r w:rsidR="005077E8">
        <w:t>, ředite</w:t>
      </w:r>
      <w:r w:rsidR="00380030">
        <w:t>lem</w:t>
      </w:r>
      <w:r w:rsidR="00133287">
        <w:t xml:space="preserve"> </w:t>
      </w:r>
      <w:r w:rsidR="005077E8">
        <w:t>školy</w:t>
      </w:r>
    </w:p>
    <w:p w14:paraId="3C824DBC" w14:textId="15B17E64" w:rsidR="00CA383B" w:rsidRPr="0016238C" w:rsidRDefault="00932ADC" w:rsidP="00A857AB">
      <w:pPr>
        <w:pStyle w:val="Standard"/>
        <w:spacing w:after="0"/>
      </w:pPr>
      <w:r w:rsidRPr="0016238C">
        <w:rPr>
          <w:bCs/>
        </w:rPr>
        <w:t>(dále jen jako „</w:t>
      </w:r>
      <w:r w:rsidRPr="0016238C">
        <w:rPr>
          <w:b/>
          <w:bCs/>
        </w:rPr>
        <w:t>odběratel</w:t>
      </w:r>
      <w:r w:rsidRPr="0016238C">
        <w:rPr>
          <w:bCs/>
        </w:rPr>
        <w:t>“) na straně druhé</w:t>
      </w:r>
    </w:p>
    <w:p w14:paraId="6DECFB3D" w14:textId="77777777" w:rsidR="00CA383B" w:rsidRPr="0016238C" w:rsidRDefault="00CA383B">
      <w:pPr>
        <w:pStyle w:val="Standard"/>
        <w:spacing w:after="0"/>
        <w:rPr>
          <w:bCs/>
        </w:rPr>
      </w:pPr>
    </w:p>
    <w:p w14:paraId="376F3A1D" w14:textId="77777777" w:rsidR="00CA383B" w:rsidRPr="0016238C" w:rsidRDefault="00CA383B">
      <w:pPr>
        <w:pStyle w:val="Standard"/>
        <w:spacing w:after="0"/>
        <w:rPr>
          <w:bCs/>
        </w:rPr>
      </w:pPr>
    </w:p>
    <w:p w14:paraId="41153431" w14:textId="77777777" w:rsidR="00CA383B" w:rsidRPr="0016238C" w:rsidRDefault="00932ADC">
      <w:pPr>
        <w:pStyle w:val="Standard"/>
        <w:jc w:val="center"/>
        <w:rPr>
          <w:b/>
          <w:bCs/>
        </w:rPr>
      </w:pPr>
      <w:r w:rsidRPr="0016238C">
        <w:rPr>
          <w:b/>
          <w:bCs/>
        </w:rPr>
        <w:t>uzavírají níže uvedeného dne, měsíce a roku následující smlouvu:</w:t>
      </w:r>
    </w:p>
    <w:p w14:paraId="6580047B" w14:textId="77777777" w:rsidR="00CA383B" w:rsidRPr="0016238C" w:rsidRDefault="00CA383B">
      <w:pPr>
        <w:pStyle w:val="Standard"/>
        <w:jc w:val="center"/>
        <w:rPr>
          <w:b/>
          <w:bCs/>
        </w:rPr>
      </w:pPr>
    </w:p>
    <w:p w14:paraId="7B38C3DD" w14:textId="77777777" w:rsidR="00CA383B" w:rsidRPr="0016238C" w:rsidRDefault="00932ADC">
      <w:pPr>
        <w:pStyle w:val="Standard"/>
        <w:jc w:val="center"/>
        <w:rPr>
          <w:b/>
          <w:bCs/>
          <w:sz w:val="24"/>
          <w:szCs w:val="24"/>
        </w:rPr>
      </w:pPr>
      <w:r w:rsidRPr="0016238C">
        <w:rPr>
          <w:b/>
          <w:bCs/>
          <w:sz w:val="24"/>
          <w:szCs w:val="24"/>
        </w:rPr>
        <w:t>I. Předmět smlouvy</w:t>
      </w:r>
    </w:p>
    <w:p w14:paraId="4BBEE5AD" w14:textId="17D71F2F" w:rsidR="00CA383B" w:rsidRPr="0016238C" w:rsidRDefault="00932ADC">
      <w:pPr>
        <w:pStyle w:val="Standard"/>
        <w:jc w:val="both"/>
      </w:pPr>
      <w:r w:rsidRPr="0016238C">
        <w:t xml:space="preserve">Dodavatel se zavazuje zajistit pro odběratele </w:t>
      </w:r>
      <w:r w:rsidRPr="0016238C">
        <w:rPr>
          <w:color w:val="000000"/>
        </w:rPr>
        <w:t>pobyt</w:t>
      </w:r>
      <w:r w:rsidRPr="0016238C">
        <w:t xml:space="preserve"> v přírodě v objektu </w:t>
      </w:r>
      <w:r w:rsidRPr="00EE607A">
        <w:rPr>
          <w:highlight w:val="black"/>
        </w:rPr>
        <w:t>„</w:t>
      </w:r>
      <w:r w:rsidR="000541A7" w:rsidRPr="00EE607A">
        <w:rPr>
          <w:rFonts w:hint="eastAsia"/>
          <w:highlight w:val="black"/>
        </w:rPr>
        <w:t>Benátecká Chalupa</w:t>
      </w:r>
      <w:r w:rsidR="00BB4D0F" w:rsidRPr="00EE607A">
        <w:rPr>
          <w:highlight w:val="black"/>
        </w:rPr>
        <w:t>“</w:t>
      </w:r>
      <w:r w:rsidR="00BB4D0F" w:rsidRPr="00EE607A">
        <w:rPr>
          <w:rFonts w:hint="eastAsia"/>
          <w:highlight w:val="black"/>
        </w:rPr>
        <w:t xml:space="preserve"> </w:t>
      </w:r>
      <w:r w:rsidR="000541A7" w:rsidRPr="00EE607A">
        <w:rPr>
          <w:rFonts w:hint="eastAsia"/>
          <w:highlight w:val="black"/>
        </w:rPr>
        <w:t>Rokytno</w:t>
      </w:r>
      <w:r w:rsidR="000541A7" w:rsidRPr="000541A7">
        <w:rPr>
          <w:rFonts w:hint="eastAsia"/>
        </w:rPr>
        <w:t xml:space="preserve"> </w:t>
      </w:r>
      <w:r w:rsidR="000541A7" w:rsidRPr="00EE607A">
        <w:rPr>
          <w:rFonts w:hint="eastAsia"/>
          <w:highlight w:val="black"/>
        </w:rPr>
        <w:t>44, 512 45 Rokytnice nad Jizerou 3</w:t>
      </w:r>
      <w:r w:rsidR="000541A7" w:rsidRPr="00EE607A">
        <w:rPr>
          <w:highlight w:val="black"/>
        </w:rPr>
        <w:t xml:space="preserve"> </w:t>
      </w:r>
      <w:r w:rsidRPr="00EE607A">
        <w:rPr>
          <w:highlight w:val="black"/>
        </w:rPr>
        <w:t>(</w:t>
      </w:r>
      <w:r w:rsidRPr="0016238C">
        <w:t>dále jen jako „</w:t>
      </w:r>
      <w:r w:rsidRPr="0016238C">
        <w:rPr>
          <w:b/>
        </w:rPr>
        <w:t>rekreační zařízení</w:t>
      </w:r>
      <w:r w:rsidRPr="0016238C">
        <w:t xml:space="preserve">"), v termínu </w:t>
      </w:r>
      <w:r w:rsidR="000541A7">
        <w:t>17</w:t>
      </w:r>
      <w:r w:rsidR="00AF5844">
        <w:t xml:space="preserve">. </w:t>
      </w:r>
      <w:r w:rsidR="000541A7">
        <w:t>6</w:t>
      </w:r>
      <w:r w:rsidRPr="0016238C">
        <w:t xml:space="preserve">. – </w:t>
      </w:r>
      <w:r w:rsidR="000541A7">
        <w:t>21</w:t>
      </w:r>
      <w:r w:rsidRPr="0016238C">
        <w:t xml:space="preserve">. </w:t>
      </w:r>
      <w:r w:rsidR="000541A7">
        <w:t>6</w:t>
      </w:r>
      <w:r w:rsidRPr="0016238C">
        <w:t>. 202</w:t>
      </w:r>
      <w:r w:rsidR="00AD3429">
        <w:t>4</w:t>
      </w:r>
      <w:r w:rsidRPr="0016238C">
        <w:t xml:space="preserve">. </w:t>
      </w:r>
    </w:p>
    <w:p w14:paraId="757E095E" w14:textId="0B3DE141" w:rsidR="00CA383B" w:rsidRPr="0016238C" w:rsidRDefault="00932ADC">
      <w:pPr>
        <w:pStyle w:val="Standard"/>
        <w:jc w:val="both"/>
      </w:pPr>
      <w:r w:rsidRPr="0016238C">
        <w:t xml:space="preserve">Pobytu v přírodě se zúčastní přibližně </w:t>
      </w:r>
      <w:r w:rsidR="00D21901" w:rsidRPr="00930D6A">
        <w:rPr>
          <w:highlight w:val="black"/>
        </w:rPr>
        <w:t>28</w:t>
      </w:r>
      <w:r w:rsidR="007F68C8">
        <w:t xml:space="preserve"> </w:t>
      </w:r>
      <w:r w:rsidRPr="0016238C">
        <w:t xml:space="preserve">platících žáků, přičemž pro zachování ceny </w:t>
      </w:r>
      <w:r w:rsidR="009216D8">
        <w:t>pobytu</w:t>
      </w:r>
      <w:r w:rsidRPr="0016238C">
        <w:t xml:space="preserve"> v přírodě uvedené v článku II. této smlouvy je nezbytná účast minimálně </w:t>
      </w:r>
      <w:r w:rsidR="00D21901" w:rsidRPr="00930D6A">
        <w:rPr>
          <w:highlight w:val="black"/>
        </w:rPr>
        <w:t>2</w:t>
      </w:r>
      <w:r w:rsidR="00487FA5" w:rsidRPr="00930D6A">
        <w:rPr>
          <w:highlight w:val="black"/>
        </w:rPr>
        <w:t>5</w:t>
      </w:r>
      <w:r w:rsidRPr="0016238C">
        <w:t xml:space="preserve"> žáků. </w:t>
      </w:r>
      <w:r w:rsidR="0006794E" w:rsidRPr="00930D6A">
        <w:rPr>
          <w:highlight w:val="black"/>
        </w:rPr>
        <w:t>Třem</w:t>
      </w:r>
      <w:r w:rsidR="00AD3429" w:rsidRPr="00930D6A">
        <w:rPr>
          <w:highlight w:val="black"/>
        </w:rPr>
        <w:t xml:space="preserve"> pedagogům</w:t>
      </w:r>
      <w:r w:rsidRPr="00930D6A">
        <w:rPr>
          <w:highlight w:val="black"/>
        </w:rPr>
        <w:t xml:space="preserve"> budou</w:t>
      </w:r>
      <w:r w:rsidRPr="0016238C">
        <w:t xml:space="preserve"> </w:t>
      </w:r>
      <w:r w:rsidRPr="00930D6A">
        <w:rPr>
          <w:highlight w:val="black"/>
        </w:rPr>
        <w:t>poskytnuty všechny služby zcela zdarma</w:t>
      </w:r>
      <w:r w:rsidRPr="0016238C">
        <w:t>.</w:t>
      </w:r>
    </w:p>
    <w:p w14:paraId="7F3A4E16" w14:textId="51BFA227" w:rsidR="00CA383B" w:rsidRPr="0016238C" w:rsidRDefault="00932ADC">
      <w:pPr>
        <w:pStyle w:val="Standard"/>
        <w:jc w:val="both"/>
      </w:pPr>
      <w:r w:rsidRPr="0016238C">
        <w:t xml:space="preserve">Stravování: začátek obědem, konec </w:t>
      </w:r>
      <w:r w:rsidR="001353F3">
        <w:t>svačinou na cestu</w:t>
      </w:r>
      <w:r w:rsidR="00ED1B9B">
        <w:t xml:space="preserve">. </w:t>
      </w:r>
      <w:r w:rsidRPr="0016238C">
        <w:t>Stravování se řídí platnou vyhláškou Ministerstva zdravotnictví č. 106/2001 Sb., o hygienických požadavcích na zotavovací akce pro děti, ve znění pozdějších předpisů.</w:t>
      </w:r>
    </w:p>
    <w:p w14:paraId="62C7A596" w14:textId="77777777" w:rsidR="00CA383B" w:rsidRPr="0016238C" w:rsidRDefault="00932ADC">
      <w:pPr>
        <w:pStyle w:val="Standard"/>
        <w:jc w:val="center"/>
        <w:rPr>
          <w:b/>
          <w:bCs/>
          <w:sz w:val="24"/>
          <w:szCs w:val="24"/>
        </w:rPr>
      </w:pPr>
      <w:r w:rsidRPr="0016238C">
        <w:rPr>
          <w:b/>
          <w:bCs/>
          <w:sz w:val="24"/>
          <w:szCs w:val="24"/>
        </w:rPr>
        <w:t>II. Finanční podmínky</w:t>
      </w:r>
    </w:p>
    <w:p w14:paraId="20285B70" w14:textId="03A68D4B" w:rsidR="00CA383B" w:rsidRPr="0016238C" w:rsidRDefault="1817435D">
      <w:pPr>
        <w:pStyle w:val="Standard"/>
        <w:jc w:val="both"/>
      </w:pPr>
      <w:r w:rsidRPr="0016238C">
        <w:t xml:space="preserve">Cena pobytu v přírodě za jednoho žáka činí </w:t>
      </w:r>
      <w:r w:rsidR="00133287" w:rsidRPr="00EE607A">
        <w:rPr>
          <w:highlight w:val="black"/>
        </w:rPr>
        <w:t>5</w:t>
      </w:r>
      <w:r w:rsidR="001353F3" w:rsidRPr="00EE607A">
        <w:rPr>
          <w:highlight w:val="black"/>
        </w:rPr>
        <w:t>.</w:t>
      </w:r>
      <w:r w:rsidR="00475607" w:rsidRPr="00EE607A">
        <w:rPr>
          <w:highlight w:val="black"/>
        </w:rPr>
        <w:t>61</w:t>
      </w:r>
      <w:r w:rsidR="00133287" w:rsidRPr="00EE607A">
        <w:rPr>
          <w:highlight w:val="black"/>
        </w:rPr>
        <w:t>0</w:t>
      </w:r>
      <w:r w:rsidRPr="00EE607A">
        <w:rPr>
          <w:highlight w:val="black"/>
        </w:rPr>
        <w:t>, -</w:t>
      </w:r>
      <w:r w:rsidRPr="0016238C">
        <w:t xml:space="preserve"> Kč a zahrnuje </w:t>
      </w:r>
      <w:r w:rsidR="004551CD">
        <w:t xml:space="preserve">dopravu autobusem tam i zpět, </w:t>
      </w:r>
      <w:r w:rsidRPr="0016238C">
        <w:t xml:space="preserve">ubytování vč. lůžkovin, </w:t>
      </w:r>
      <w:r w:rsidR="00F10BD9">
        <w:t>5</w:t>
      </w:r>
      <w:r w:rsidRPr="0016238C">
        <w:t xml:space="preserve"> x denně strava, </w:t>
      </w:r>
      <w:r w:rsidR="00F10BD9">
        <w:t xml:space="preserve">celodenní pitný režim, </w:t>
      </w:r>
      <w:r w:rsidRPr="0016238C">
        <w:t>pojištění dle článku III. této smlouvy.</w:t>
      </w:r>
    </w:p>
    <w:p w14:paraId="0B4B80CE" w14:textId="1A7E416B" w:rsidR="00AF5844" w:rsidRDefault="00AF5844" w:rsidP="00AF5844">
      <w:pPr>
        <w:pStyle w:val="Standard"/>
        <w:jc w:val="both"/>
      </w:pPr>
      <w:r>
        <w:lastRenderedPageBreak/>
        <w:t xml:space="preserve">Před realizací pobytu v přírodě bude odběrateli vystavena zálohová faktura ve výši </w:t>
      </w:r>
      <w:r w:rsidRPr="00EE607A">
        <w:rPr>
          <w:highlight w:val="black"/>
        </w:rPr>
        <w:t>1 000,-</w:t>
      </w:r>
      <w:r>
        <w:t xml:space="preserve"> Kč za každého platícího žáka </w:t>
      </w:r>
      <w:r w:rsidRPr="00EE607A">
        <w:rPr>
          <w:highlight w:val="black"/>
        </w:rPr>
        <w:t xml:space="preserve">splatná ke dni </w:t>
      </w:r>
      <w:r w:rsidR="00D21901" w:rsidRPr="00EE607A">
        <w:rPr>
          <w:highlight w:val="black"/>
        </w:rPr>
        <w:t>31</w:t>
      </w:r>
      <w:r w:rsidRPr="00EE607A">
        <w:rPr>
          <w:highlight w:val="black"/>
        </w:rPr>
        <w:t xml:space="preserve">. </w:t>
      </w:r>
      <w:r w:rsidR="00D21901" w:rsidRPr="00EE607A">
        <w:rPr>
          <w:highlight w:val="black"/>
        </w:rPr>
        <w:t>3</w:t>
      </w:r>
      <w:r w:rsidRPr="00EE607A">
        <w:rPr>
          <w:highlight w:val="black"/>
        </w:rPr>
        <w:t>. 2024</w:t>
      </w:r>
      <w:r>
        <w:t xml:space="preserve">. Po ukončení pobytu v přírodě bude odběrateli zasláno vyúčtování dle skutečného počtu žáků s konečnou doplatkovou fakturou se splatností </w:t>
      </w:r>
      <w:r w:rsidRPr="00EE607A">
        <w:rPr>
          <w:highlight w:val="black"/>
        </w:rPr>
        <w:t>14 dní.</w:t>
      </w:r>
    </w:p>
    <w:p w14:paraId="5E6EBB90" w14:textId="77777777" w:rsidR="00825848" w:rsidRPr="003F32C3" w:rsidRDefault="00825848" w:rsidP="003F32C3">
      <w:pPr>
        <w:pStyle w:val="Standard"/>
        <w:jc w:val="both"/>
        <w:rPr>
          <w:rFonts w:asciiTheme="minorHAnsi" w:hAnsiTheme="minorHAnsi" w:cstheme="minorHAnsi"/>
        </w:rPr>
      </w:pPr>
    </w:p>
    <w:p w14:paraId="5B206A13" w14:textId="77777777" w:rsidR="00CA383B" w:rsidRPr="0016238C" w:rsidRDefault="00932ADC">
      <w:pPr>
        <w:pStyle w:val="Standard"/>
        <w:jc w:val="center"/>
        <w:rPr>
          <w:b/>
          <w:bCs/>
          <w:sz w:val="24"/>
          <w:szCs w:val="24"/>
        </w:rPr>
      </w:pPr>
      <w:r w:rsidRPr="0016238C">
        <w:rPr>
          <w:b/>
          <w:bCs/>
          <w:sz w:val="24"/>
          <w:szCs w:val="24"/>
        </w:rPr>
        <w:t xml:space="preserve"> III. Práva a povinnosti smluvních stran</w:t>
      </w:r>
    </w:p>
    <w:p w14:paraId="059249F3" w14:textId="77777777" w:rsidR="00CA383B" w:rsidRPr="0016238C" w:rsidRDefault="00932ADC">
      <w:pPr>
        <w:pStyle w:val="Standard"/>
        <w:rPr>
          <w:b/>
          <w:bCs/>
        </w:rPr>
      </w:pPr>
      <w:r w:rsidRPr="0016238C">
        <w:rPr>
          <w:b/>
          <w:bCs/>
        </w:rPr>
        <w:t>Dodavatel:</w:t>
      </w:r>
    </w:p>
    <w:p w14:paraId="582BAA18" w14:textId="6018F22B" w:rsidR="00CA383B" w:rsidRPr="0016238C" w:rsidRDefault="00932ADC">
      <w:pPr>
        <w:pStyle w:val="Standard"/>
        <w:numPr>
          <w:ilvl w:val="0"/>
          <w:numId w:val="5"/>
        </w:numPr>
        <w:tabs>
          <w:tab w:val="left" w:pos="720"/>
        </w:tabs>
        <w:ind w:left="360"/>
        <w:jc w:val="both"/>
      </w:pPr>
      <w:r w:rsidRPr="0016238C">
        <w:t xml:space="preserve">zajistí poskytnutí ubytovacích a stravovacích služeb </w:t>
      </w:r>
      <w:r w:rsidRPr="00EE607A">
        <w:rPr>
          <w:highlight w:val="black"/>
        </w:rPr>
        <w:t>(</w:t>
      </w:r>
      <w:r w:rsidR="004551CD" w:rsidRPr="00EE607A">
        <w:rPr>
          <w:highlight w:val="black"/>
        </w:rPr>
        <w:t>5</w:t>
      </w:r>
      <w:r w:rsidRPr="00EE607A">
        <w:rPr>
          <w:highlight w:val="black"/>
        </w:rPr>
        <w:t xml:space="preserve"> x denně strava</w:t>
      </w:r>
      <w:r w:rsidR="004551CD" w:rsidRPr="00EE607A">
        <w:rPr>
          <w:highlight w:val="black"/>
        </w:rPr>
        <w:t>, celodenní pitný režim</w:t>
      </w:r>
      <w:r w:rsidRPr="0016238C">
        <w:t>) v rekreačním zařízení uvedeném výše,</w:t>
      </w:r>
    </w:p>
    <w:p w14:paraId="1E294B1D" w14:textId="77777777" w:rsidR="00CA383B" w:rsidRPr="0016238C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>zajistí užívání společných a dalších prostor k řádné realizaci pobytu v přírodě,</w:t>
      </w:r>
    </w:p>
    <w:p w14:paraId="31335CB2" w14:textId="2E65EDE8" w:rsidR="00CA383B" w:rsidRPr="00EE607A" w:rsidRDefault="1817435D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highlight w:val="black"/>
        </w:rPr>
      </w:pPr>
      <w:r w:rsidRPr="0016238C">
        <w:t xml:space="preserve">zajistí pojištění pro všechny žáky účastnící se pobytu v přírodě. Pojištění zahrnuje: </w:t>
      </w:r>
      <w:r w:rsidRPr="00EE607A">
        <w:rPr>
          <w:highlight w:val="black"/>
        </w:rPr>
        <w:t xml:space="preserve">úrazové pojištění, pojištění odpovědnosti za škodu a pojištění storna. </w:t>
      </w:r>
    </w:p>
    <w:p w14:paraId="1A77E53E" w14:textId="77777777" w:rsidR="00CA383B" w:rsidRPr="0016238C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>ve spolupráci s provozovatelem rekreačního zařízení předá odběrateli prostory jemu vyhrazené k obývání, stravování a vyučování ve stavu způsobilém pro realizaci pobytu v přírodě,</w:t>
      </w:r>
    </w:p>
    <w:p w14:paraId="04A2476E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proofErr w:type="gramStart"/>
      <w:r w:rsidRPr="0016238C">
        <w:t>zabezpečí</w:t>
      </w:r>
      <w:proofErr w:type="gramEnd"/>
      <w:r w:rsidRPr="0016238C">
        <w:t xml:space="preserve"> řádný úklid všech poskytnutých prostor v rámci platných hygienických norem a předpisů,</w:t>
      </w:r>
    </w:p>
    <w:p w14:paraId="6450F2FB" w14:textId="13D6268D" w:rsidR="005924BF" w:rsidRPr="0016238C" w:rsidRDefault="005924BF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rPr>
          <w:rStyle w:val="normaltextrun"/>
          <w:color w:val="000000"/>
          <w:shd w:val="clear" w:color="auto" w:fill="FFFFFF"/>
        </w:rPr>
        <w:t>zajistí dopravu autobusem (všechna sedadla jsou vybavena bezpečnostními pásy) na pobyt v přírodě (ze sídla odběratele do rekreačního zařízení uvedeného výše) a zpět,</w:t>
      </w:r>
      <w:r>
        <w:rPr>
          <w:rStyle w:val="eop"/>
          <w:color w:val="000000"/>
          <w:shd w:val="clear" w:color="auto" w:fill="FFFFFF"/>
        </w:rPr>
        <w:t> </w:t>
      </w:r>
    </w:p>
    <w:p w14:paraId="5527B2E1" w14:textId="5A5A0610" w:rsidR="00136F3E" w:rsidRDefault="00932ADC" w:rsidP="00A104D6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>zajistí ohlášení pobytu na krajskou hygienickou stanici,</w:t>
      </w:r>
    </w:p>
    <w:p w14:paraId="43AA62F0" w14:textId="0E601698" w:rsidR="00A63580" w:rsidRPr="0016238C" w:rsidRDefault="00932ADC" w:rsidP="009208C0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>veškeré služby nezbytné k řádné realizaci pobytu v přírodě, které je dle této smlouvy dodavatel povinen zajistit, budou zajištěny v kvalitě a rozsahu odpovídajícím požadavkům stanoveným vyhláškou Ministerstva zdravotnictví č. 106/2001 Sb., o hygienických požadavcích na zotavovací akce pro děti, ve znění pozdějších předpisů.</w:t>
      </w:r>
    </w:p>
    <w:p w14:paraId="0CFEF585" w14:textId="77777777" w:rsidR="00CA383B" w:rsidRPr="0016238C" w:rsidRDefault="00932ADC">
      <w:pPr>
        <w:pStyle w:val="Standard"/>
        <w:rPr>
          <w:b/>
          <w:bCs/>
        </w:rPr>
      </w:pPr>
      <w:r w:rsidRPr="0016238C">
        <w:rPr>
          <w:b/>
          <w:bCs/>
        </w:rPr>
        <w:t>Odběratel:</w:t>
      </w:r>
    </w:p>
    <w:p w14:paraId="2C1DAAA9" w14:textId="77777777" w:rsidR="00CA383B" w:rsidRPr="0016238C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>bude řádně užívat prostory jemu vyhrazené,</w:t>
      </w:r>
    </w:p>
    <w:p w14:paraId="0928E9D8" w14:textId="77777777" w:rsidR="00CA383B" w:rsidRPr="0016238C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>po skončení pobytu předá provozovateli rekreačního zařízení všechny užívané prostory a věci, které užíval, ve stavu, v jakém je převzal (s přihlédnutím k obvyklému opotřebení věcí),</w:t>
      </w:r>
    </w:p>
    <w:p w14:paraId="019FABC9" w14:textId="21FB7871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 xml:space="preserve">se zavazuje dodat dodavateli úplné a správné údaje všech žáků účastnících se </w:t>
      </w:r>
      <w:r w:rsidR="009216D8">
        <w:t>pobytu</w:t>
      </w:r>
      <w:r w:rsidRPr="0016238C">
        <w:t xml:space="preserve"> v přírodě pro zajištění jejich pojištění </w:t>
      </w:r>
      <w:r w:rsidRPr="00EE607A">
        <w:rPr>
          <w:highlight w:val="black"/>
        </w:rPr>
        <w:t>(tzn. jméno, příjmení, datum narození</w:t>
      </w:r>
      <w:r w:rsidRPr="0016238C">
        <w:t>),</w:t>
      </w:r>
    </w:p>
    <w:p w14:paraId="5B443B94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>zajistí písemný souhlas zákonného zástupce k zařazení žáka na pobyt v přírodě (tj. vyplněnou závaznou přihlášku),</w:t>
      </w:r>
    </w:p>
    <w:p w14:paraId="63AE7A80" w14:textId="54F31144" w:rsidR="00CA383B" w:rsidRPr="00EE607A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highlight w:val="black"/>
        </w:rPr>
      </w:pPr>
      <w:r w:rsidRPr="0016238C">
        <w:t xml:space="preserve">upřesní přesný počet </w:t>
      </w:r>
      <w:r w:rsidRPr="001A16C4">
        <w:t>přihlášených žáků do</w:t>
      </w:r>
      <w:r w:rsidR="009B32B9" w:rsidRPr="001A16C4">
        <w:t xml:space="preserve"> </w:t>
      </w:r>
      <w:r w:rsidR="00D21901" w:rsidRPr="00EE607A">
        <w:rPr>
          <w:highlight w:val="black"/>
        </w:rPr>
        <w:t>1</w:t>
      </w:r>
      <w:r w:rsidR="00AD3429" w:rsidRPr="00EE607A">
        <w:rPr>
          <w:highlight w:val="black"/>
        </w:rPr>
        <w:t>.</w:t>
      </w:r>
      <w:r w:rsidRPr="00EE607A">
        <w:rPr>
          <w:highlight w:val="black"/>
        </w:rPr>
        <w:t xml:space="preserve"> </w:t>
      </w:r>
      <w:r w:rsidR="00D21901" w:rsidRPr="00EE607A">
        <w:rPr>
          <w:highlight w:val="black"/>
        </w:rPr>
        <w:t>4</w:t>
      </w:r>
      <w:r w:rsidRPr="00EE607A">
        <w:rPr>
          <w:highlight w:val="black"/>
        </w:rPr>
        <w:t>. 202</w:t>
      </w:r>
      <w:r w:rsidR="00AD3429" w:rsidRPr="00EE607A">
        <w:rPr>
          <w:highlight w:val="black"/>
        </w:rPr>
        <w:t>4</w:t>
      </w:r>
      <w:r w:rsidR="001A16C4" w:rsidRPr="00EE607A">
        <w:rPr>
          <w:highlight w:val="black"/>
        </w:rPr>
        <w:t>,</w:t>
      </w:r>
    </w:p>
    <w:p w14:paraId="379E6342" w14:textId="39A4ECA4" w:rsidR="00CA383B" w:rsidRPr="0016238C" w:rsidRDefault="00932ADC" w:rsidP="009258A8">
      <w:pPr>
        <w:pStyle w:val="Odstavecseseznamem"/>
        <w:numPr>
          <w:ilvl w:val="0"/>
          <w:numId w:val="2"/>
        </w:numPr>
        <w:ind w:left="426"/>
        <w:jc w:val="both"/>
      </w:pPr>
      <w:r w:rsidRPr="009258A8">
        <w:lastRenderedPageBreak/>
        <w:t xml:space="preserve">odběratel určuje jako vedoucí osobu </w:t>
      </w:r>
      <w:r w:rsidR="009216D8">
        <w:t>pobytu</w:t>
      </w:r>
      <w:r w:rsidRPr="009258A8">
        <w:t xml:space="preserve"> v</w:t>
      </w:r>
      <w:r w:rsidR="00487FA5">
        <w:t> </w:t>
      </w:r>
      <w:r w:rsidRPr="009258A8">
        <w:t>přírodě</w:t>
      </w:r>
      <w:r w:rsidR="00487FA5">
        <w:t xml:space="preserve"> </w:t>
      </w:r>
      <w:r w:rsidR="00D21901" w:rsidRPr="00EE607A">
        <w:rPr>
          <w:rFonts w:hint="eastAsia"/>
          <w:highlight w:val="black"/>
        </w:rPr>
        <w:t>Ivan</w:t>
      </w:r>
      <w:r w:rsidR="00487FA5" w:rsidRPr="00EE607A">
        <w:rPr>
          <w:highlight w:val="black"/>
        </w:rPr>
        <w:t>u</w:t>
      </w:r>
      <w:r w:rsidR="00D21901" w:rsidRPr="00EE607A">
        <w:rPr>
          <w:rFonts w:hint="eastAsia"/>
          <w:highlight w:val="black"/>
        </w:rPr>
        <w:t xml:space="preserve"> Peterov</w:t>
      </w:r>
      <w:r w:rsidR="00487FA5" w:rsidRPr="00EE607A">
        <w:rPr>
          <w:highlight w:val="black"/>
        </w:rPr>
        <w:t>ou</w:t>
      </w:r>
      <w:r w:rsidR="00D21901" w:rsidRPr="00EE607A">
        <w:rPr>
          <w:highlight w:val="black"/>
        </w:rPr>
        <w:t xml:space="preserve"> </w:t>
      </w:r>
      <w:r w:rsidRPr="00EE607A">
        <w:rPr>
          <w:highlight w:val="black"/>
        </w:rPr>
        <w:t>(</w:t>
      </w:r>
      <w:r w:rsidRPr="009258A8">
        <w:t>email:</w:t>
      </w:r>
      <w:r w:rsidR="009258A8">
        <w:t xml:space="preserve"> </w:t>
      </w:r>
      <w:r w:rsidR="00D21901" w:rsidRPr="00EE607A">
        <w:rPr>
          <w:rFonts w:hint="eastAsia"/>
          <w:highlight w:val="black"/>
        </w:rPr>
        <w:t>ivana.peterova@zstravnickova.cz</w:t>
      </w:r>
      <w:r w:rsidR="00294152" w:rsidRPr="00EE607A">
        <w:rPr>
          <w:highlight w:val="black"/>
        </w:rPr>
        <w:t>)</w:t>
      </w:r>
      <w:r w:rsidRPr="00EE607A">
        <w:rPr>
          <w:highlight w:val="black"/>
        </w:rPr>
        <w:t>,</w:t>
      </w:r>
      <w:r w:rsidRPr="0016238C">
        <w:t xml:space="preserve"> se kter</w:t>
      </w:r>
      <w:r w:rsidR="00487FA5">
        <w:t>ou</w:t>
      </w:r>
      <w:r w:rsidRPr="0016238C">
        <w:t xml:space="preserve"> bude dodavatel nadále komunikovat a kter</w:t>
      </w:r>
      <w:r w:rsidR="002B408A">
        <w:t>ý</w:t>
      </w:r>
      <w:r w:rsidRPr="0016238C">
        <w:t xml:space="preserve"> bude před odjezdem i na pobytu zastupovat všechny pedagogy účastnící se pobytu v přírodě.</w:t>
      </w:r>
    </w:p>
    <w:p w14:paraId="52529DE3" w14:textId="77777777" w:rsidR="00CA383B" w:rsidRPr="0016238C" w:rsidRDefault="00932ADC">
      <w:pPr>
        <w:pStyle w:val="Standard"/>
        <w:jc w:val="center"/>
        <w:rPr>
          <w:b/>
          <w:sz w:val="24"/>
          <w:szCs w:val="24"/>
        </w:rPr>
      </w:pPr>
      <w:r w:rsidRPr="0016238C">
        <w:rPr>
          <w:b/>
          <w:sz w:val="24"/>
          <w:szCs w:val="24"/>
        </w:rPr>
        <w:t>IV. Zrušení smlouvy a storno poplatky</w:t>
      </w:r>
    </w:p>
    <w:p w14:paraId="467FEF2C" w14:textId="77777777" w:rsidR="00CA383B" w:rsidRPr="0016238C" w:rsidRDefault="00932ADC">
      <w:pPr>
        <w:pStyle w:val="Standard"/>
        <w:jc w:val="both"/>
        <w:rPr>
          <w:b/>
        </w:rPr>
      </w:pPr>
      <w:r w:rsidRPr="0016238C">
        <w:rPr>
          <w:b/>
        </w:rPr>
        <w:t>Individuální stornopoplatky</w:t>
      </w:r>
    </w:p>
    <w:p w14:paraId="35073F6E" w14:textId="77777777" w:rsidR="00CA383B" w:rsidRPr="0016238C" w:rsidRDefault="00932ADC">
      <w:pPr>
        <w:pStyle w:val="Standard"/>
        <w:jc w:val="both"/>
      </w:pPr>
      <w:r w:rsidRPr="0016238C">
        <w:t>V případě, že se žák nebude moci z jakéhokoliv důvodu pobytu v přírodě zúčastnit, budou mu účtovány následující stornopoplatky:</w:t>
      </w:r>
    </w:p>
    <w:p w14:paraId="72192DA2" w14:textId="77777777" w:rsidR="00CA383B" w:rsidRPr="0016238C" w:rsidRDefault="00932ADC">
      <w:pPr>
        <w:pStyle w:val="Standard"/>
        <w:jc w:val="both"/>
      </w:pPr>
      <w:r w:rsidRPr="0016238C">
        <w:t xml:space="preserve">- v době více jak 61 dnů před začátkem pobytu se stornopoplatek </w:t>
      </w:r>
      <w:r w:rsidRPr="00EE607A">
        <w:rPr>
          <w:highlight w:val="black"/>
        </w:rPr>
        <w:t>neúčtuje,</w:t>
      </w:r>
    </w:p>
    <w:p w14:paraId="4AF8956A" w14:textId="77777777" w:rsidR="00CA383B" w:rsidRPr="0016238C" w:rsidRDefault="00932ADC">
      <w:pPr>
        <w:pStyle w:val="Standard"/>
        <w:jc w:val="both"/>
      </w:pPr>
      <w:r w:rsidRPr="0016238C">
        <w:t xml:space="preserve">- v době od 60 do 31 dnů (včetně) před začátkem pobytu se účtuje </w:t>
      </w:r>
      <w:r w:rsidRPr="00EE607A">
        <w:rPr>
          <w:highlight w:val="black"/>
        </w:rPr>
        <w:t>40 %</w:t>
      </w:r>
      <w:r w:rsidRPr="0016238C">
        <w:t xml:space="preserve"> ceny pobytu v přírodě uvedené v článku II. této smlouvy,</w:t>
      </w:r>
    </w:p>
    <w:p w14:paraId="3D88DD33" w14:textId="77777777" w:rsidR="00CA383B" w:rsidRPr="0016238C" w:rsidRDefault="00932ADC">
      <w:pPr>
        <w:pStyle w:val="Standard"/>
        <w:jc w:val="both"/>
      </w:pPr>
      <w:r w:rsidRPr="0016238C">
        <w:t xml:space="preserve">- v době od 30 do 8 dnů (včetně) před začátkem pobytu se účtuje </w:t>
      </w:r>
      <w:r w:rsidRPr="00EE607A">
        <w:rPr>
          <w:highlight w:val="black"/>
        </w:rPr>
        <w:t>50 %</w:t>
      </w:r>
      <w:r w:rsidRPr="0016238C">
        <w:t xml:space="preserve"> ceny pobytu v přírodě uvedené v článku II. této smlouvy,</w:t>
      </w:r>
    </w:p>
    <w:p w14:paraId="469AB143" w14:textId="77777777" w:rsidR="00CA383B" w:rsidRPr="0016238C" w:rsidRDefault="00932ADC">
      <w:pPr>
        <w:pStyle w:val="Standard"/>
        <w:jc w:val="both"/>
      </w:pPr>
      <w:r w:rsidRPr="0016238C">
        <w:t xml:space="preserve">- v době 7 dnů a kratší před začátkem pobytu se účtuje </w:t>
      </w:r>
      <w:r w:rsidRPr="00EE607A">
        <w:rPr>
          <w:highlight w:val="black"/>
        </w:rPr>
        <w:t>75 %</w:t>
      </w:r>
      <w:r w:rsidRPr="0016238C">
        <w:t xml:space="preserve"> ceny pobytu v přírodě uvedené v článku II. této smlouvy.</w:t>
      </w:r>
    </w:p>
    <w:p w14:paraId="378F38F9" w14:textId="77777777" w:rsidR="00CA383B" w:rsidRPr="0016238C" w:rsidRDefault="00932ADC">
      <w:pPr>
        <w:pStyle w:val="Standard"/>
        <w:jc w:val="both"/>
      </w:pPr>
      <w:r w:rsidRPr="0016238C">
        <w:rPr>
          <w:b/>
        </w:rPr>
        <w:t>Částečné či celkové zrušení pobytu v přírodě</w:t>
      </w:r>
    </w:p>
    <w:p w14:paraId="0C8975F0" w14:textId="77777777" w:rsidR="00CA383B" w:rsidRPr="0016238C" w:rsidRDefault="00932ADC">
      <w:pPr>
        <w:pStyle w:val="Standard"/>
        <w:jc w:val="both"/>
      </w:pPr>
      <w:r w:rsidRPr="0016238C">
        <w:t>Smluvní strany mohou tuto smlouvu vypovědět, a to bez udání důvodu, písemnou výpovědí doručenou druhé smluvní straně. Výpovědní lhůta pro dodavatele nebo odběratele činí jeden měsíc a počíná běžet ode dne následujícího po doručení výpovědi druhé smluvní straně. Pro určení doby zániku smlouvy je rozhodující datum doručení písemného oznámení o zrušení smlouvy dodavateli.</w:t>
      </w:r>
    </w:p>
    <w:p w14:paraId="107E24A0" w14:textId="77777777" w:rsidR="00CA383B" w:rsidRPr="0016238C" w:rsidRDefault="00932ADC">
      <w:pPr>
        <w:pStyle w:val="Standard"/>
        <w:jc w:val="both"/>
      </w:pPr>
      <w:r w:rsidRPr="0016238C">
        <w:t xml:space="preserve">V případě, že odběratel pobyt v přírodě </w:t>
      </w:r>
      <w:proofErr w:type="gramStart"/>
      <w:r w:rsidRPr="0016238C">
        <w:t>zruší</w:t>
      </w:r>
      <w:proofErr w:type="gramEnd"/>
      <w:r w:rsidRPr="0016238C">
        <w:t xml:space="preserve"> či se výrazně sníží počet nahlášených osob (tj., že se počet žáků z článku I. této smlouvy sníží o více než </w:t>
      </w:r>
      <w:r w:rsidRPr="00930D6A">
        <w:rPr>
          <w:highlight w:val="black"/>
        </w:rPr>
        <w:t>25 %</w:t>
      </w:r>
      <w:r w:rsidRPr="0016238C">
        <w:t>), má dodavatel nárok na následující stornopoplatky za každého zrušeného žáka:</w:t>
      </w:r>
    </w:p>
    <w:p w14:paraId="524FB696" w14:textId="77777777" w:rsidR="00CA383B" w:rsidRPr="0016238C" w:rsidRDefault="00932ADC">
      <w:pPr>
        <w:pStyle w:val="Standard"/>
        <w:jc w:val="both"/>
      </w:pPr>
      <w:r w:rsidRPr="0016238C">
        <w:t xml:space="preserve">- v době více jak </w:t>
      </w:r>
      <w:r w:rsidRPr="00930D6A">
        <w:rPr>
          <w:highlight w:val="black"/>
        </w:rPr>
        <w:t>61</w:t>
      </w:r>
      <w:r w:rsidRPr="0016238C">
        <w:t xml:space="preserve"> dnů před začátkem pobytu se se účtuje </w:t>
      </w:r>
      <w:r w:rsidRPr="00EE607A">
        <w:rPr>
          <w:highlight w:val="black"/>
        </w:rPr>
        <w:t>50 %</w:t>
      </w:r>
      <w:r w:rsidRPr="0016238C">
        <w:t xml:space="preserve"> ceny pobytu v přírodě uvedené v článku II. této smlouvy,</w:t>
      </w:r>
    </w:p>
    <w:p w14:paraId="571C75A1" w14:textId="77777777" w:rsidR="00CA383B" w:rsidRPr="0016238C" w:rsidRDefault="00932ADC">
      <w:pPr>
        <w:pStyle w:val="Standard"/>
        <w:jc w:val="both"/>
      </w:pPr>
      <w:r w:rsidRPr="0016238C">
        <w:t xml:space="preserve">- v době </w:t>
      </w:r>
      <w:r w:rsidRPr="00930D6A">
        <w:rPr>
          <w:highlight w:val="black"/>
        </w:rPr>
        <w:t>od 60 do 31</w:t>
      </w:r>
      <w:r w:rsidRPr="0016238C">
        <w:t xml:space="preserve"> dnů (včetně) před začátkem pobytu se účtuje </w:t>
      </w:r>
      <w:r w:rsidRPr="00EE607A">
        <w:rPr>
          <w:highlight w:val="black"/>
        </w:rPr>
        <w:t>60 %</w:t>
      </w:r>
      <w:r w:rsidRPr="0016238C">
        <w:t xml:space="preserve"> ceny pobytu v přírodě uvedené v článku II. této smlouvy,</w:t>
      </w:r>
    </w:p>
    <w:p w14:paraId="79D972DB" w14:textId="77777777" w:rsidR="00CA383B" w:rsidRPr="0016238C" w:rsidRDefault="00932ADC">
      <w:pPr>
        <w:pStyle w:val="Standard"/>
        <w:jc w:val="both"/>
      </w:pPr>
      <w:r w:rsidRPr="0016238C">
        <w:t xml:space="preserve">- v době </w:t>
      </w:r>
      <w:r w:rsidRPr="00930D6A">
        <w:rPr>
          <w:highlight w:val="black"/>
        </w:rPr>
        <w:t>30 dnů a kratší</w:t>
      </w:r>
      <w:r w:rsidRPr="0016238C">
        <w:t xml:space="preserve"> před začátkem pobytu se účtuje </w:t>
      </w:r>
      <w:r w:rsidRPr="00EE607A">
        <w:rPr>
          <w:highlight w:val="black"/>
        </w:rPr>
        <w:t>85 %</w:t>
      </w:r>
      <w:r w:rsidRPr="0016238C">
        <w:t xml:space="preserve"> ceny pobytu v přírodě uvedené v článku II. této smlouvy.</w:t>
      </w:r>
    </w:p>
    <w:p w14:paraId="261845CE" w14:textId="598A94D6" w:rsidR="00CA383B" w:rsidRPr="0016238C" w:rsidRDefault="1817435D">
      <w:pPr>
        <w:pStyle w:val="Standard"/>
        <w:jc w:val="both"/>
      </w:pPr>
      <w:r w:rsidRPr="0016238C">
        <w:t xml:space="preserve">Pro případ individuálního, částečného či úplného storna jsou žáci na toto storno dodavatelem pojištěni. Pojišťovna na základě předloženého potvrzení ze strany dodavatele a dalších potřebných dokumentů vrátí </w:t>
      </w:r>
      <w:r w:rsidR="00294152" w:rsidRPr="00EE607A">
        <w:rPr>
          <w:highlight w:val="black"/>
        </w:rPr>
        <w:t>90</w:t>
      </w:r>
      <w:r w:rsidRPr="00EE607A">
        <w:rPr>
          <w:highlight w:val="black"/>
        </w:rPr>
        <w:t xml:space="preserve"> %</w:t>
      </w:r>
      <w:r w:rsidRPr="0016238C">
        <w:t xml:space="preserve"> ze stornopoplatku v souladu s pojistnými podmínkami.  </w:t>
      </w:r>
    </w:p>
    <w:p w14:paraId="0C3AA843" w14:textId="15DDBC50" w:rsidR="00CA383B" w:rsidRPr="0016238C" w:rsidRDefault="00932ADC">
      <w:pPr>
        <w:pStyle w:val="Standard"/>
        <w:jc w:val="both"/>
      </w:pPr>
      <w:r w:rsidRPr="0016238C">
        <w:t>V</w:t>
      </w:r>
      <w:r w:rsidR="00A742CF">
        <w:t> </w:t>
      </w:r>
      <w:r w:rsidRPr="0016238C">
        <w:t>případě</w:t>
      </w:r>
      <w:r w:rsidR="00A742CF">
        <w:t>, že se akce nebude moci realizovat</w:t>
      </w:r>
      <w:r w:rsidRPr="0016238C">
        <w:t xml:space="preserve"> z důvodu „vyšší moci“, např. hromadné epidemie</w:t>
      </w:r>
      <w:r w:rsidR="00A63580">
        <w:t xml:space="preserve"> </w:t>
      </w:r>
      <w:r w:rsidRPr="0016238C">
        <w:t>ve školním zařízení, povodních, přírodních a jiných katastrof nebudou mu účtovány žádné stornopoplatky. Tuto skutečnost je potřeba řádně doložit (např. vyjádřením Krajské hygienické stanice).</w:t>
      </w:r>
    </w:p>
    <w:p w14:paraId="4155BD33" w14:textId="77777777" w:rsidR="00CA383B" w:rsidRPr="0016238C" w:rsidRDefault="00932ADC">
      <w:pPr>
        <w:pStyle w:val="Standard"/>
        <w:jc w:val="both"/>
      </w:pPr>
      <w:r w:rsidRPr="0016238C">
        <w:lastRenderedPageBreak/>
        <w:t>Nárok na uhrazení storna dle tohoto článku smlouvy nebo jakýchkoli již vynaložených nákladů dodavateli nevzniká v případě, dojde-li ze strany odběratele k odstoupení od této smlouvy z důvodu porušení povinností dodavatele vyplývajících pro dodavatele z této smlouvy.</w:t>
      </w:r>
    </w:p>
    <w:p w14:paraId="11482379" w14:textId="77777777" w:rsidR="00CA383B" w:rsidRPr="0016238C" w:rsidRDefault="00932ADC">
      <w:pPr>
        <w:pStyle w:val="Standard"/>
        <w:jc w:val="center"/>
        <w:rPr>
          <w:b/>
          <w:bCs/>
          <w:sz w:val="24"/>
          <w:szCs w:val="24"/>
        </w:rPr>
      </w:pPr>
      <w:r w:rsidRPr="0016238C">
        <w:rPr>
          <w:b/>
          <w:bCs/>
          <w:sz w:val="24"/>
          <w:szCs w:val="24"/>
        </w:rPr>
        <w:t>V. Další ujednání</w:t>
      </w:r>
    </w:p>
    <w:p w14:paraId="1785998C" w14:textId="77777777" w:rsidR="00CA383B" w:rsidRPr="0016238C" w:rsidRDefault="00932ADC">
      <w:pPr>
        <w:pStyle w:val="Standard"/>
        <w:jc w:val="both"/>
      </w:pPr>
      <w:r w:rsidRPr="0016238C">
        <w:t>Dodavatel může od smlouvy odstoupit před uplynutím sjednané doby (tj. před uplynutím doby trvání pobytu v přírodě), jestliže odběratel v zařízení i přes prokazatelné předchozí upozornění hrubě porušuje své povinnosti vyplývající ze smlouvy, a to bez vrácení zálohových plateb.</w:t>
      </w:r>
    </w:p>
    <w:p w14:paraId="7B60595C" w14:textId="77777777" w:rsidR="00CA383B" w:rsidRPr="0016238C" w:rsidRDefault="00932ADC">
      <w:pPr>
        <w:pStyle w:val="Standard"/>
        <w:jc w:val="both"/>
      </w:pPr>
      <w:r w:rsidRPr="0016238C">
        <w:t xml:space="preserve">Odběratel může od smlouvy odstoupit před uplynutím sjednané doby (tj. před uplynutím doby trvání pobytu v přírodě), pokud dodavatel hrubě </w:t>
      </w:r>
      <w:proofErr w:type="gramStart"/>
      <w:r w:rsidRPr="0016238C">
        <w:t>poruší</w:t>
      </w:r>
      <w:proofErr w:type="gramEnd"/>
      <w:r w:rsidRPr="0016238C">
        <w:t xml:space="preserve"> povinnosti vyplývající z této smlouvy a přes prokazatelné předchozí upozornění odběratelem nedojde k nápravě. Pokud odběratel odstoupí od smlouvy z důvodu porušení povinností ze strany dodavatele, které jsou uvedeny v článku III. této smlouvy, je dodavatel povinen vrátit odběrateli 100 % zaplacených záloh, bez nároků na storno poplatky ani žádné již vynaložené náklady.</w:t>
      </w:r>
    </w:p>
    <w:p w14:paraId="452FD7E5" w14:textId="71679717" w:rsidR="00CA383B" w:rsidRDefault="00932ADC" w:rsidP="0079039B">
      <w:pPr>
        <w:pStyle w:val="Standard"/>
        <w:jc w:val="both"/>
      </w:pPr>
      <w:r w:rsidRPr="0016238C">
        <w:t xml:space="preserve">V případě, že rozsah nebo kvalita služeb pobytu v přírodě neodpovídá smluvním podmínkám, vzniká odběrateli právo reklamace. V průběhu </w:t>
      </w:r>
      <w:r w:rsidR="009216D8">
        <w:t>pobytu</w:t>
      </w:r>
      <w:r w:rsidRPr="0016238C">
        <w:t xml:space="preserve"> v přírodě je odběratel, popř. vedoucí pobytu, povinen případnou reklamaci závady uplatnit bez zbytečného odkladu ústně, popř. e-mailem u dodavatele či jeho zástupce tak, aby mohla být sjednána náprava na místě samém. Vyžaduje-li to povaha závady, uplatňuje účastník reklamaci u dodavatele, a to nejpozději do 1 měsíce po návratu. </w:t>
      </w:r>
    </w:p>
    <w:p w14:paraId="02439664" w14:textId="77777777" w:rsidR="0079039B" w:rsidRPr="0079039B" w:rsidRDefault="0079039B" w:rsidP="0079039B">
      <w:pPr>
        <w:pStyle w:val="Standard"/>
        <w:jc w:val="both"/>
      </w:pPr>
    </w:p>
    <w:p w14:paraId="577A3864" w14:textId="77777777" w:rsidR="00CA383B" w:rsidRPr="0016238C" w:rsidRDefault="00932ADC">
      <w:pPr>
        <w:pStyle w:val="Standard"/>
        <w:jc w:val="center"/>
        <w:rPr>
          <w:b/>
          <w:bCs/>
          <w:sz w:val="24"/>
          <w:szCs w:val="24"/>
        </w:rPr>
      </w:pPr>
      <w:r w:rsidRPr="0016238C">
        <w:rPr>
          <w:b/>
          <w:bCs/>
          <w:sz w:val="24"/>
          <w:szCs w:val="24"/>
        </w:rPr>
        <w:t xml:space="preserve"> VI. Závěrečná ustanovení</w:t>
      </w:r>
    </w:p>
    <w:p w14:paraId="06D24A1F" w14:textId="77777777" w:rsidR="00CA383B" w:rsidRPr="0016238C" w:rsidRDefault="00932ADC">
      <w:pPr>
        <w:pStyle w:val="Standard"/>
        <w:jc w:val="both"/>
      </w:pPr>
      <w:r w:rsidRPr="0016238C">
        <w:t>Tato smlouva může být měněna či doplňována pouze na základě dohody smluvních stran, a to ve formě vzestupně číslovaných písemných dodatků podepsaných oběma smluvními stranami této smlouvy.</w:t>
      </w:r>
    </w:p>
    <w:p w14:paraId="4C72290E" w14:textId="75D28669" w:rsidR="00CA383B" w:rsidRPr="0016238C" w:rsidRDefault="00932ADC">
      <w:pPr>
        <w:pStyle w:val="Standard"/>
        <w:jc w:val="both"/>
      </w:pPr>
      <w:r w:rsidRPr="0016238C">
        <w:t>Tato smlouva nabývá platnosti dnem podpisu oběma smluvními stranami</w:t>
      </w:r>
      <w:r w:rsidR="00380030">
        <w:t xml:space="preserve"> a účinnosti dnem zveřejnění v </w:t>
      </w:r>
      <w:r w:rsidR="00B65B9C">
        <w:t>R</w:t>
      </w:r>
      <w:r w:rsidR="00380030">
        <w:t>egistru smluv.</w:t>
      </w:r>
    </w:p>
    <w:p w14:paraId="529DD4DA" w14:textId="4EE613AC" w:rsidR="00CA383B" w:rsidRPr="0016238C" w:rsidRDefault="00932ADC">
      <w:pPr>
        <w:pStyle w:val="Standard"/>
        <w:jc w:val="both"/>
      </w:pPr>
      <w:r w:rsidRPr="0016238C">
        <w:t>Odběratel se zavazuje vložit smlouvu do Registru smluv Ministerstva vnitra v zákonem stanovené lhůtě a dodavatel se zavazuje poskytnout za tímto účelem odběrateli smlouvu elektroni</w:t>
      </w:r>
      <w:r w:rsidR="00380030">
        <w:t>c</w:t>
      </w:r>
      <w:r w:rsidRPr="0016238C">
        <w:t>ky v požadované podobě.</w:t>
      </w:r>
    </w:p>
    <w:p w14:paraId="0BFB9613" w14:textId="77777777" w:rsidR="00CA383B" w:rsidRPr="0016238C" w:rsidRDefault="00932ADC">
      <w:pPr>
        <w:pStyle w:val="Standard"/>
        <w:jc w:val="both"/>
      </w:pPr>
      <w:r w:rsidRPr="0016238C">
        <w:t xml:space="preserve">Neplatností nebo neúčinností některého ustanovení této smlouvy není dotčena platnost nebo účinnost ostatních ustanovení této smlouvy. </w:t>
      </w:r>
      <w:r w:rsidRPr="0016238C">
        <w:rPr>
          <w:color w:val="000000"/>
          <w:shd w:val="clear" w:color="auto" w:fill="FFFFFF"/>
        </w:rPr>
        <w:t>Smluvní strany se pro takový případ zavazují takové neplatné nebo neúčinné ustanovení nahradit ustanovením novým, které nejvíce odpovídá účelu této smlouvy.</w:t>
      </w:r>
    </w:p>
    <w:p w14:paraId="4DB91970" w14:textId="77777777" w:rsidR="00CA383B" w:rsidRPr="0016238C" w:rsidRDefault="00932ADC">
      <w:pPr>
        <w:pStyle w:val="Standard"/>
        <w:jc w:val="both"/>
      </w:pPr>
      <w:r w:rsidRPr="0016238C">
        <w:t xml:space="preserve">Smlouva je vyhotovena ve dvou výtiscích, z nichž každý má platnost originálu a každá strana </w:t>
      </w:r>
      <w:proofErr w:type="gramStart"/>
      <w:r w:rsidRPr="0016238C">
        <w:t>obdrží</w:t>
      </w:r>
      <w:proofErr w:type="gramEnd"/>
      <w:r w:rsidRPr="0016238C">
        <w:t xml:space="preserve"> jeden exemplář.</w:t>
      </w:r>
    </w:p>
    <w:p w14:paraId="5111C2EA" w14:textId="77777777" w:rsidR="00CA383B" w:rsidRPr="0016238C" w:rsidRDefault="00932ADC">
      <w:pPr>
        <w:pStyle w:val="Standard"/>
        <w:jc w:val="both"/>
      </w:pPr>
      <w:r w:rsidRPr="0016238C">
        <w:t>Smluvní strany prohlašují, že s obsahem tohoto dokumentu souhlasí bezvýhradně, opravdu a vážně a nejednají v tísni či za nápadně nevýhodných podmínek, na důkaz čehož připojují své vlastnoruční podpisy.</w:t>
      </w:r>
    </w:p>
    <w:p w14:paraId="316F740F" w14:textId="77777777" w:rsidR="00CA383B" w:rsidRPr="0016238C" w:rsidRDefault="00932ADC">
      <w:pPr>
        <w:pStyle w:val="Standard"/>
        <w:jc w:val="both"/>
        <w:rPr>
          <w:rFonts w:cs="Arial"/>
        </w:rPr>
      </w:pPr>
      <w:r w:rsidRPr="0016238C">
        <w:rPr>
          <w:rFonts w:cs="Arial"/>
        </w:rPr>
        <w:t>Obě smluvní strany se budou řídit obecným nařízením EU 2016/679 o ochraně osobních údajů (GDPR).</w:t>
      </w:r>
    </w:p>
    <w:p w14:paraId="1BC43041" w14:textId="77777777" w:rsidR="00CA383B" w:rsidRPr="0016238C" w:rsidRDefault="00CA383B">
      <w:pPr>
        <w:pStyle w:val="Standard"/>
      </w:pPr>
    </w:p>
    <w:p w14:paraId="507BE80F" w14:textId="77777777" w:rsidR="00CA383B" w:rsidRPr="0016238C" w:rsidRDefault="00CA383B">
      <w:pPr>
        <w:pStyle w:val="Standard"/>
      </w:pPr>
    </w:p>
    <w:p w14:paraId="3C825500" w14:textId="77777777" w:rsidR="00CA383B" w:rsidRPr="0016238C" w:rsidRDefault="00CA383B">
      <w:pPr>
        <w:pStyle w:val="Standard"/>
      </w:pPr>
    </w:p>
    <w:tbl>
      <w:tblPr>
        <w:tblW w:w="89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5"/>
        <w:gridCol w:w="4436"/>
      </w:tblGrid>
      <w:tr w:rsidR="00CA383B" w:rsidRPr="0016238C" w14:paraId="6BD590DD" w14:textId="77777777" w:rsidTr="00D72E49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BAC3" w14:textId="77777777" w:rsidR="00CA383B" w:rsidRPr="0016238C" w:rsidRDefault="00932ADC">
            <w:pPr>
              <w:pStyle w:val="Standard"/>
            </w:pPr>
            <w:r w:rsidRPr="0016238C">
              <w:t>V Praze, dne ______________</w:t>
            </w:r>
          </w:p>
        </w:tc>
        <w:tc>
          <w:tcPr>
            <w:tcW w:w="4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BBE7" w14:textId="77777777" w:rsidR="00CA383B" w:rsidRPr="0016238C" w:rsidRDefault="00932ADC">
            <w:pPr>
              <w:pStyle w:val="Standard"/>
            </w:pPr>
            <w:r w:rsidRPr="0016238C">
              <w:t>V ________________, dne ___________</w:t>
            </w:r>
          </w:p>
        </w:tc>
      </w:tr>
      <w:tr w:rsidR="00CA383B" w14:paraId="58E6F89B" w14:textId="77777777" w:rsidTr="00D72E49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698A" w14:textId="77777777" w:rsidR="00CA383B" w:rsidRPr="0016238C" w:rsidRDefault="00CA383B">
            <w:pPr>
              <w:pStyle w:val="Standard"/>
              <w:jc w:val="center"/>
            </w:pPr>
          </w:p>
          <w:p w14:paraId="1894CBB2" w14:textId="77777777" w:rsidR="00CA383B" w:rsidRPr="0016238C" w:rsidRDefault="00CA383B">
            <w:pPr>
              <w:pStyle w:val="Standard"/>
              <w:jc w:val="center"/>
            </w:pPr>
          </w:p>
          <w:p w14:paraId="1F57292F" w14:textId="77777777" w:rsidR="00CA383B" w:rsidRPr="0016238C" w:rsidRDefault="00CA383B">
            <w:pPr>
              <w:pStyle w:val="Standard"/>
              <w:jc w:val="center"/>
            </w:pPr>
          </w:p>
          <w:p w14:paraId="6DD3A86B" w14:textId="77777777" w:rsidR="00CA383B" w:rsidRPr="0016238C" w:rsidRDefault="00932ADC">
            <w:pPr>
              <w:pStyle w:val="Standard"/>
              <w:jc w:val="center"/>
            </w:pPr>
            <w:r w:rsidRPr="0016238C">
              <w:t>________________________________</w:t>
            </w:r>
          </w:p>
          <w:p w14:paraId="73BE597C" w14:textId="77777777" w:rsidR="00C628F8" w:rsidRDefault="00C628F8" w:rsidP="00C628F8">
            <w:pPr>
              <w:pStyle w:val="Standard"/>
              <w:spacing w:after="0"/>
              <w:jc w:val="center"/>
              <w:rPr>
                <w:b/>
                <w:bCs/>
              </w:rPr>
            </w:pPr>
            <w:r w:rsidRPr="00C628F8">
              <w:rPr>
                <w:b/>
                <w:bCs/>
              </w:rPr>
              <w:t>Agentura Pragotour s.r.o.</w:t>
            </w:r>
          </w:p>
          <w:p w14:paraId="70A35B5D" w14:textId="36553819" w:rsidR="00C628F8" w:rsidRDefault="00C628F8" w:rsidP="00C628F8">
            <w:pPr>
              <w:pStyle w:val="Standard"/>
              <w:spacing w:after="0"/>
              <w:jc w:val="center"/>
            </w:pPr>
            <w:r w:rsidRPr="00C628F8">
              <w:t xml:space="preserve">Mgr. Michal </w:t>
            </w:r>
            <w:proofErr w:type="spellStart"/>
            <w:r w:rsidRPr="00C628F8">
              <w:t>Štýs</w:t>
            </w:r>
            <w:proofErr w:type="spellEnd"/>
          </w:p>
          <w:p w14:paraId="3F453F39" w14:textId="77777777" w:rsidR="00C628F8" w:rsidRPr="00C628F8" w:rsidRDefault="00C628F8" w:rsidP="00C628F8">
            <w:pPr>
              <w:pStyle w:val="Standard"/>
              <w:spacing w:after="0"/>
              <w:jc w:val="center"/>
            </w:pPr>
          </w:p>
          <w:p w14:paraId="17D2F28D" w14:textId="77777777" w:rsidR="00CA383B" w:rsidRPr="0016238C" w:rsidRDefault="00932ADC">
            <w:pPr>
              <w:pStyle w:val="Standard"/>
              <w:spacing w:after="0"/>
              <w:jc w:val="center"/>
              <w:rPr>
                <w:bCs/>
                <w:i/>
              </w:rPr>
            </w:pPr>
            <w:r w:rsidRPr="0016238C">
              <w:rPr>
                <w:bCs/>
                <w:i/>
              </w:rPr>
              <w:t>dodavatel</w:t>
            </w:r>
          </w:p>
        </w:tc>
        <w:tc>
          <w:tcPr>
            <w:tcW w:w="4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D27C" w14:textId="77777777" w:rsidR="00CA383B" w:rsidRPr="0016238C" w:rsidRDefault="00CA383B">
            <w:pPr>
              <w:pStyle w:val="Standard"/>
              <w:jc w:val="center"/>
            </w:pPr>
          </w:p>
          <w:p w14:paraId="7E2A888E" w14:textId="77777777" w:rsidR="00CA383B" w:rsidRPr="0016238C" w:rsidRDefault="00CA383B">
            <w:pPr>
              <w:pStyle w:val="Standard"/>
              <w:jc w:val="center"/>
            </w:pPr>
          </w:p>
          <w:p w14:paraId="40C5A18D" w14:textId="77777777" w:rsidR="00CA383B" w:rsidRPr="0016238C" w:rsidRDefault="00CA383B">
            <w:pPr>
              <w:pStyle w:val="Standard"/>
              <w:jc w:val="center"/>
            </w:pPr>
          </w:p>
          <w:p w14:paraId="78D382B3" w14:textId="77777777" w:rsidR="00CA383B" w:rsidRPr="0016238C" w:rsidRDefault="00932ADC">
            <w:pPr>
              <w:pStyle w:val="Standard"/>
              <w:jc w:val="center"/>
            </w:pPr>
            <w:r w:rsidRPr="0016238C">
              <w:t>______________________________________</w:t>
            </w:r>
          </w:p>
          <w:p w14:paraId="52E3EE70" w14:textId="77777777" w:rsidR="00487FA5" w:rsidRDefault="00487FA5" w:rsidP="00487FA5">
            <w:pPr>
              <w:pStyle w:val="Standard"/>
              <w:spacing w:after="0"/>
              <w:jc w:val="center"/>
              <w:rPr>
                <w:b/>
              </w:rPr>
            </w:pPr>
            <w:r w:rsidRPr="000541A7">
              <w:rPr>
                <w:b/>
              </w:rPr>
              <w:t>Fakultn</w:t>
            </w:r>
            <w:r w:rsidRPr="000541A7">
              <w:rPr>
                <w:rFonts w:hint="eastAsia"/>
                <w:b/>
              </w:rPr>
              <w:t>í</w:t>
            </w:r>
            <w:r w:rsidRPr="000541A7">
              <w:rPr>
                <w:b/>
              </w:rPr>
              <w:t xml:space="preserve"> z</w:t>
            </w:r>
            <w:r w:rsidRPr="000541A7">
              <w:rPr>
                <w:rFonts w:hint="eastAsia"/>
                <w:b/>
              </w:rPr>
              <w:t>á</w:t>
            </w:r>
            <w:r w:rsidRPr="000541A7">
              <w:rPr>
                <w:b/>
              </w:rPr>
              <w:t>kladn</w:t>
            </w:r>
            <w:r w:rsidRPr="000541A7">
              <w:rPr>
                <w:rFonts w:hint="eastAsia"/>
                <w:b/>
              </w:rPr>
              <w:t>í</w:t>
            </w:r>
            <w:r w:rsidRPr="000541A7">
              <w:rPr>
                <w:b/>
              </w:rPr>
              <w:t xml:space="preserve"> </w:t>
            </w:r>
            <w:r w:rsidRPr="000541A7">
              <w:rPr>
                <w:rFonts w:hint="eastAsia"/>
                <w:b/>
              </w:rPr>
              <w:t>š</w:t>
            </w:r>
            <w:r w:rsidRPr="000541A7">
              <w:rPr>
                <w:b/>
              </w:rPr>
              <w:t>kola Pedagogick</w:t>
            </w:r>
            <w:r w:rsidRPr="000541A7">
              <w:rPr>
                <w:rFonts w:hint="eastAsia"/>
                <w:b/>
              </w:rPr>
              <w:t>é</w:t>
            </w:r>
            <w:r w:rsidRPr="000541A7">
              <w:rPr>
                <w:b/>
              </w:rPr>
              <w:t xml:space="preserve"> fakulty UK, Praha 13, Tr</w:t>
            </w:r>
            <w:r w:rsidRPr="000541A7">
              <w:rPr>
                <w:rFonts w:hint="eastAsia"/>
                <w:b/>
              </w:rPr>
              <w:t>á</w:t>
            </w:r>
            <w:r w:rsidRPr="000541A7">
              <w:rPr>
                <w:b/>
              </w:rPr>
              <w:t>vn</w:t>
            </w:r>
            <w:r w:rsidRPr="000541A7">
              <w:rPr>
                <w:rFonts w:hint="eastAsia"/>
                <w:b/>
              </w:rPr>
              <w:t>í</w:t>
            </w:r>
            <w:r w:rsidRPr="000541A7">
              <w:rPr>
                <w:rFonts w:hint="cs"/>
                <w:b/>
              </w:rPr>
              <w:t>č</w:t>
            </w:r>
            <w:r w:rsidRPr="000541A7">
              <w:rPr>
                <w:b/>
              </w:rPr>
              <w:t>kova 1744</w:t>
            </w:r>
          </w:p>
          <w:p w14:paraId="3DD12D60" w14:textId="77777777" w:rsidR="00487FA5" w:rsidRDefault="00487FA5">
            <w:pPr>
              <w:pStyle w:val="Standard"/>
              <w:jc w:val="center"/>
              <w:rPr>
                <w:bCs/>
                <w:i/>
              </w:rPr>
            </w:pPr>
            <w:r w:rsidRPr="000541A7">
              <w:rPr>
                <w:rFonts w:hint="eastAsia"/>
              </w:rPr>
              <w:t>PaedDr. František Hanzal</w:t>
            </w:r>
            <w:r w:rsidRPr="0016238C">
              <w:rPr>
                <w:bCs/>
                <w:i/>
              </w:rPr>
              <w:t xml:space="preserve"> </w:t>
            </w:r>
          </w:p>
          <w:p w14:paraId="117F3A29" w14:textId="4B37FC26" w:rsidR="00CA383B" w:rsidRDefault="00932ADC">
            <w:pPr>
              <w:pStyle w:val="Standard"/>
              <w:jc w:val="center"/>
              <w:rPr>
                <w:bCs/>
                <w:i/>
              </w:rPr>
            </w:pPr>
            <w:r w:rsidRPr="0016238C">
              <w:rPr>
                <w:bCs/>
                <w:i/>
              </w:rPr>
              <w:t>odběratel</w:t>
            </w:r>
          </w:p>
        </w:tc>
      </w:tr>
    </w:tbl>
    <w:p w14:paraId="2FDC379D" w14:textId="77777777" w:rsidR="00CA383B" w:rsidRDefault="00CA383B">
      <w:pPr>
        <w:pStyle w:val="Standard"/>
        <w:spacing w:after="0"/>
      </w:pPr>
    </w:p>
    <w:p w14:paraId="2E4E4BB1" w14:textId="77777777" w:rsidR="00CA383B" w:rsidRDefault="00CA383B">
      <w:pPr>
        <w:pStyle w:val="Standard"/>
        <w:spacing w:after="0"/>
      </w:pPr>
    </w:p>
    <w:sectPr w:rsidR="00CA383B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AA46" w14:textId="77777777" w:rsidR="00547F5B" w:rsidRDefault="00547F5B">
      <w:pPr>
        <w:rPr>
          <w:rFonts w:hint="eastAsia"/>
        </w:rPr>
      </w:pPr>
      <w:r>
        <w:separator/>
      </w:r>
    </w:p>
  </w:endnote>
  <w:endnote w:type="continuationSeparator" w:id="0">
    <w:p w14:paraId="39E322C8" w14:textId="77777777" w:rsidR="00547F5B" w:rsidRDefault="00547F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AA5D" w14:textId="77777777" w:rsidR="0051498A" w:rsidRDefault="00932AD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55A98062" w14:textId="77777777" w:rsidR="0051498A" w:rsidRDefault="00514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BDB68" w14:textId="77777777" w:rsidR="00547F5B" w:rsidRDefault="00547F5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1215D9" w14:textId="77777777" w:rsidR="00547F5B" w:rsidRDefault="00547F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66A"/>
    <w:multiLevelType w:val="multilevel"/>
    <w:tmpl w:val="8DE8820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A2C3CF4"/>
    <w:multiLevelType w:val="multilevel"/>
    <w:tmpl w:val="30464A9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44F76E0"/>
    <w:multiLevelType w:val="multilevel"/>
    <w:tmpl w:val="6622993A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873747"/>
    <w:multiLevelType w:val="multilevel"/>
    <w:tmpl w:val="C188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AC3BE8"/>
    <w:multiLevelType w:val="multilevel"/>
    <w:tmpl w:val="E7367E1C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564145728">
    <w:abstractNumId w:val="0"/>
  </w:num>
  <w:num w:numId="2" w16cid:durableId="718165200">
    <w:abstractNumId w:val="1"/>
  </w:num>
  <w:num w:numId="3" w16cid:durableId="1290478527">
    <w:abstractNumId w:val="2"/>
  </w:num>
  <w:num w:numId="4" w16cid:durableId="220557946">
    <w:abstractNumId w:val="4"/>
  </w:num>
  <w:num w:numId="5" w16cid:durableId="213930326">
    <w:abstractNumId w:val="1"/>
  </w:num>
  <w:num w:numId="6" w16cid:durableId="1668092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3B"/>
    <w:rsid w:val="00003B53"/>
    <w:rsid w:val="00016133"/>
    <w:rsid w:val="00016921"/>
    <w:rsid w:val="00021740"/>
    <w:rsid w:val="0002277B"/>
    <w:rsid w:val="00027D09"/>
    <w:rsid w:val="00032322"/>
    <w:rsid w:val="000528ED"/>
    <w:rsid w:val="000541A7"/>
    <w:rsid w:val="00054403"/>
    <w:rsid w:val="000645C5"/>
    <w:rsid w:val="00065522"/>
    <w:rsid w:val="0006794E"/>
    <w:rsid w:val="000D232E"/>
    <w:rsid w:val="00113633"/>
    <w:rsid w:val="00130A8E"/>
    <w:rsid w:val="00133287"/>
    <w:rsid w:val="001353F3"/>
    <w:rsid w:val="00136F3E"/>
    <w:rsid w:val="0016238C"/>
    <w:rsid w:val="00181497"/>
    <w:rsid w:val="001A16C4"/>
    <w:rsid w:val="001C2394"/>
    <w:rsid w:val="001D3376"/>
    <w:rsid w:val="001F0F6D"/>
    <w:rsid w:val="001F1045"/>
    <w:rsid w:val="001F28E6"/>
    <w:rsid w:val="001F6BF2"/>
    <w:rsid w:val="001F7AFD"/>
    <w:rsid w:val="00203203"/>
    <w:rsid w:val="00241CC2"/>
    <w:rsid w:val="0025548C"/>
    <w:rsid w:val="002577D4"/>
    <w:rsid w:val="00277545"/>
    <w:rsid w:val="002900A4"/>
    <w:rsid w:val="00294152"/>
    <w:rsid w:val="002A0BB0"/>
    <w:rsid w:val="002A34A8"/>
    <w:rsid w:val="002B2AE2"/>
    <w:rsid w:val="002B408A"/>
    <w:rsid w:val="002C748D"/>
    <w:rsid w:val="0031505C"/>
    <w:rsid w:val="0033299D"/>
    <w:rsid w:val="00333719"/>
    <w:rsid w:val="0033492E"/>
    <w:rsid w:val="00360094"/>
    <w:rsid w:val="003761F8"/>
    <w:rsid w:val="00380030"/>
    <w:rsid w:val="0039469D"/>
    <w:rsid w:val="003A5E08"/>
    <w:rsid w:val="003A7922"/>
    <w:rsid w:val="003B2338"/>
    <w:rsid w:val="003B581E"/>
    <w:rsid w:val="003E109D"/>
    <w:rsid w:val="003E38F4"/>
    <w:rsid w:val="003F32C3"/>
    <w:rsid w:val="0040115A"/>
    <w:rsid w:val="004134D5"/>
    <w:rsid w:val="00417133"/>
    <w:rsid w:val="00430B43"/>
    <w:rsid w:val="00443CF6"/>
    <w:rsid w:val="004512A1"/>
    <w:rsid w:val="004537B2"/>
    <w:rsid w:val="004551CD"/>
    <w:rsid w:val="004631F1"/>
    <w:rsid w:val="00464E68"/>
    <w:rsid w:val="00475607"/>
    <w:rsid w:val="0048571D"/>
    <w:rsid w:val="00487FA5"/>
    <w:rsid w:val="004B3667"/>
    <w:rsid w:val="004C297D"/>
    <w:rsid w:val="004E488D"/>
    <w:rsid w:val="004E6E81"/>
    <w:rsid w:val="005077E8"/>
    <w:rsid w:val="0051498A"/>
    <w:rsid w:val="0054531A"/>
    <w:rsid w:val="00547F5B"/>
    <w:rsid w:val="00551272"/>
    <w:rsid w:val="00575728"/>
    <w:rsid w:val="005924BF"/>
    <w:rsid w:val="00593597"/>
    <w:rsid w:val="005A0057"/>
    <w:rsid w:val="005A108D"/>
    <w:rsid w:val="005A79A5"/>
    <w:rsid w:val="005B2CBE"/>
    <w:rsid w:val="005F1961"/>
    <w:rsid w:val="0063165C"/>
    <w:rsid w:val="0064512B"/>
    <w:rsid w:val="00652A41"/>
    <w:rsid w:val="00693C4F"/>
    <w:rsid w:val="006966AE"/>
    <w:rsid w:val="006A6675"/>
    <w:rsid w:val="006B2C69"/>
    <w:rsid w:val="006B4089"/>
    <w:rsid w:val="006F3001"/>
    <w:rsid w:val="00710F28"/>
    <w:rsid w:val="007362E8"/>
    <w:rsid w:val="00770B45"/>
    <w:rsid w:val="007837E4"/>
    <w:rsid w:val="0079039B"/>
    <w:rsid w:val="00793584"/>
    <w:rsid w:val="007A2528"/>
    <w:rsid w:val="007D7CD0"/>
    <w:rsid w:val="007F68C8"/>
    <w:rsid w:val="00804C19"/>
    <w:rsid w:val="00825848"/>
    <w:rsid w:val="008269D9"/>
    <w:rsid w:val="00851A2C"/>
    <w:rsid w:val="00864A77"/>
    <w:rsid w:val="008765DD"/>
    <w:rsid w:val="008B0E77"/>
    <w:rsid w:val="008B5687"/>
    <w:rsid w:val="008B7E39"/>
    <w:rsid w:val="008D1A9C"/>
    <w:rsid w:val="009002CF"/>
    <w:rsid w:val="00905248"/>
    <w:rsid w:val="0091324C"/>
    <w:rsid w:val="00915750"/>
    <w:rsid w:val="009208C0"/>
    <w:rsid w:val="009216D8"/>
    <w:rsid w:val="009258A8"/>
    <w:rsid w:val="00930D6A"/>
    <w:rsid w:val="0093112B"/>
    <w:rsid w:val="00932ADC"/>
    <w:rsid w:val="0094463F"/>
    <w:rsid w:val="00954F12"/>
    <w:rsid w:val="0096246B"/>
    <w:rsid w:val="00990389"/>
    <w:rsid w:val="009A4108"/>
    <w:rsid w:val="009A42A5"/>
    <w:rsid w:val="009A741A"/>
    <w:rsid w:val="009B32B9"/>
    <w:rsid w:val="009E1F7F"/>
    <w:rsid w:val="00A104D6"/>
    <w:rsid w:val="00A33953"/>
    <w:rsid w:val="00A46BEF"/>
    <w:rsid w:val="00A63580"/>
    <w:rsid w:val="00A742CF"/>
    <w:rsid w:val="00A857AB"/>
    <w:rsid w:val="00A87A73"/>
    <w:rsid w:val="00AA069E"/>
    <w:rsid w:val="00AA6472"/>
    <w:rsid w:val="00AD3429"/>
    <w:rsid w:val="00AF5844"/>
    <w:rsid w:val="00B00CC1"/>
    <w:rsid w:val="00B1243D"/>
    <w:rsid w:val="00B33978"/>
    <w:rsid w:val="00B55348"/>
    <w:rsid w:val="00B60D27"/>
    <w:rsid w:val="00B62443"/>
    <w:rsid w:val="00B65B9C"/>
    <w:rsid w:val="00B74E98"/>
    <w:rsid w:val="00B750C8"/>
    <w:rsid w:val="00BB4D0F"/>
    <w:rsid w:val="00BC03B8"/>
    <w:rsid w:val="00BC2793"/>
    <w:rsid w:val="00BC574C"/>
    <w:rsid w:val="00BC61BE"/>
    <w:rsid w:val="00BD62EA"/>
    <w:rsid w:val="00C003CF"/>
    <w:rsid w:val="00C052FD"/>
    <w:rsid w:val="00C145C6"/>
    <w:rsid w:val="00C15CED"/>
    <w:rsid w:val="00C24FB8"/>
    <w:rsid w:val="00C57AC3"/>
    <w:rsid w:val="00C611EA"/>
    <w:rsid w:val="00C628F8"/>
    <w:rsid w:val="00C629E2"/>
    <w:rsid w:val="00C82A53"/>
    <w:rsid w:val="00CA383B"/>
    <w:rsid w:val="00CE482D"/>
    <w:rsid w:val="00CF7E11"/>
    <w:rsid w:val="00D21901"/>
    <w:rsid w:val="00D21C15"/>
    <w:rsid w:val="00D27D67"/>
    <w:rsid w:val="00D56887"/>
    <w:rsid w:val="00D72E49"/>
    <w:rsid w:val="00DA35EE"/>
    <w:rsid w:val="00DB30AB"/>
    <w:rsid w:val="00DB4466"/>
    <w:rsid w:val="00DC333D"/>
    <w:rsid w:val="00E15211"/>
    <w:rsid w:val="00E3377B"/>
    <w:rsid w:val="00E356F3"/>
    <w:rsid w:val="00E46350"/>
    <w:rsid w:val="00E77A51"/>
    <w:rsid w:val="00E9170B"/>
    <w:rsid w:val="00EB711C"/>
    <w:rsid w:val="00ED1B9B"/>
    <w:rsid w:val="00EE607A"/>
    <w:rsid w:val="00EF4C26"/>
    <w:rsid w:val="00EF5767"/>
    <w:rsid w:val="00F10568"/>
    <w:rsid w:val="00F10BD9"/>
    <w:rsid w:val="00F24AE9"/>
    <w:rsid w:val="00F27BA8"/>
    <w:rsid w:val="00F354BE"/>
    <w:rsid w:val="00F3682E"/>
    <w:rsid w:val="00F36FE3"/>
    <w:rsid w:val="00F6033B"/>
    <w:rsid w:val="00F6296A"/>
    <w:rsid w:val="00FA4EA4"/>
    <w:rsid w:val="00FA5D7B"/>
    <w:rsid w:val="00FB1D97"/>
    <w:rsid w:val="00FB1FAA"/>
    <w:rsid w:val="00FC0F1A"/>
    <w:rsid w:val="00FE248F"/>
    <w:rsid w:val="00FF118D"/>
    <w:rsid w:val="1817435D"/>
    <w:rsid w:val="30489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7B20"/>
  <w15:docId w15:val="{C9044F91-4496-4437-8D52-81DA4AAD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basedOn w:val="Standard"/>
    <w:pPr>
      <w:ind w:left="720"/>
    </w:pPr>
    <w:rPr>
      <w:rFonts w:cs="Times New Roman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cs="Calibri"/>
      <w:sz w:val="20"/>
      <w:szCs w:val="20"/>
      <w:lang w:eastAsia="en-US"/>
    </w:rPr>
  </w:style>
  <w:style w:type="character" w:customStyle="1" w:styleId="PedmtkomenteChar">
    <w:name w:val="Předmět komentáře Char"/>
    <w:rPr>
      <w:rFonts w:cs="Calibri"/>
      <w:b/>
      <w:bCs/>
      <w:sz w:val="20"/>
      <w:szCs w:val="20"/>
      <w:lang w:eastAsia="en-US"/>
    </w:rPr>
  </w:style>
  <w:style w:type="character" w:customStyle="1" w:styleId="ZhlavChar">
    <w:name w:val="Záhlaví Char"/>
    <w:basedOn w:val="Standardnpsmoodstavce"/>
    <w:rPr>
      <w:rFonts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ormaltextrun">
    <w:name w:val="normaltextru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adpis4Char">
    <w:name w:val="Nadpis 4 Char"/>
    <w:basedOn w:val="Standardnpsmoodstavce"/>
    <w:rPr>
      <w:rFonts w:ascii="Cambria" w:eastAsia="Calibri" w:hAnsi="Cambria" w:cs="Times New Roman"/>
      <w:i/>
      <w:iCs/>
      <w:color w:val="365F91"/>
      <w:sz w:val="22"/>
      <w:szCs w:val="22"/>
      <w:lang w:eastAsia="en-US"/>
    </w:rPr>
  </w:style>
  <w:style w:type="character" w:styleId="Zdraznn">
    <w:name w:val="Emphasis"/>
    <w:basedOn w:val="Standardnpsmoodstavce"/>
    <w:rPr>
      <w:i/>
      <w:iCs/>
    </w:rPr>
  </w:style>
  <w:style w:type="character" w:styleId="Nevyeenzmnka">
    <w:name w:val="Unresolved Mention"/>
    <w:basedOn w:val="Standardnpsmoodstavce"/>
    <w:rPr>
      <w:color w:val="808080"/>
      <w:shd w:val="clear" w:color="auto" w:fill="E6E6E6"/>
    </w:rPr>
  </w:style>
  <w:style w:type="character" w:customStyle="1" w:styleId="ListLabel1">
    <w:name w:val="ListLabel 1"/>
    <w:rPr>
      <w:rFonts w:cs="Symbol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Garamond" w:eastAsia="Times New Roman" w:hAnsi="Garamond" w:cs="Garamond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Calibri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hd w:val="clear" w:color="auto" w:fill="FFFFFF"/>
    </w:rPr>
  </w:style>
  <w:style w:type="character" w:customStyle="1" w:styleId="ListLabel47">
    <w:name w:val="ListLabel 47"/>
    <w:rPr>
      <w:rFonts w:ascii="Calibri" w:eastAsia="Calibri" w:hAnsi="Calibri" w:cs="Calibri"/>
    </w:rPr>
  </w:style>
  <w:style w:type="character" w:customStyle="1" w:styleId="ListLabel48">
    <w:name w:val="ListLabel 48"/>
    <w:rPr>
      <w:rFonts w:ascii="Calibri" w:eastAsia="Calibri" w:hAnsi="Calibri" w:cs="Calibri"/>
      <w:sz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shd w:val="clear" w:color="auto" w:fill="FFFFFF"/>
    </w:rPr>
  </w:style>
  <w:style w:type="character" w:customStyle="1" w:styleId="ListLabel59">
    <w:name w:val="ListLabel 59"/>
    <w:rPr>
      <w:rFonts w:cs="Calibri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character" w:customStyle="1" w:styleId="eop">
    <w:name w:val="eop"/>
    <w:basedOn w:val="Standardnpsmoodstavce"/>
    <w:rsid w:val="005924BF"/>
  </w:style>
  <w:style w:type="paragraph" w:customStyle="1" w:styleId="paragraph">
    <w:name w:val="paragraph"/>
    <w:basedOn w:val="Normln"/>
    <w:rsid w:val="005924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1348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ŠVP</vt:lpstr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ŠVP</dc:title>
  <dc:creator>TV</dc:creator>
  <cp:lastModifiedBy>Monika Seidlová</cp:lastModifiedBy>
  <cp:revision>4</cp:revision>
  <cp:lastPrinted>2021-11-05T09:45:00Z</cp:lastPrinted>
  <dcterms:created xsi:type="dcterms:W3CDTF">2024-02-13T14:30:00Z</dcterms:created>
  <dcterms:modified xsi:type="dcterms:W3CDTF">2024-02-13T14:47:00Z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