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D3E9" w14:textId="7B19B1D6" w:rsidR="009864F6" w:rsidRPr="009864F6" w:rsidRDefault="009864F6" w:rsidP="00D27B2F">
      <w:pPr>
        <w:tabs>
          <w:tab w:val="left" w:pos="6946"/>
        </w:tabs>
        <w:rPr>
          <w:rFonts w:asciiTheme="minorHAnsi" w:hAnsiTheme="minorHAnsi" w:cs="Arial"/>
          <w:color w:val="auto"/>
          <w:sz w:val="18"/>
          <w:szCs w:val="18"/>
        </w:rPr>
      </w:pPr>
      <w:r w:rsidRPr="009864F6">
        <w:rPr>
          <w:rFonts w:asciiTheme="minorHAnsi" w:hAnsiTheme="minorHAnsi" w:cs="Arial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9864F6">
        <w:rPr>
          <w:rFonts w:asciiTheme="minorHAnsi" w:hAnsiTheme="minorHAnsi" w:cs="Arial"/>
          <w:b/>
          <w:color w:val="auto"/>
          <w:szCs w:val="18"/>
        </w:rPr>
        <w:t>SMLOUVA č.:</w:t>
      </w:r>
      <w:r w:rsidRPr="009864F6">
        <w:rPr>
          <w:rFonts w:asciiTheme="minorHAnsi" w:hAnsiTheme="minorHAnsi" w:cs="Arial"/>
          <w:color w:val="auto"/>
          <w:sz w:val="18"/>
          <w:szCs w:val="18"/>
        </w:rPr>
        <w:t xml:space="preserve"> </w:t>
      </w:r>
      <w:r w:rsidR="00D27B2F" w:rsidRPr="00D27B2F">
        <w:rPr>
          <w:rFonts w:asciiTheme="minorHAnsi" w:hAnsiTheme="minorHAnsi" w:cs="Arial"/>
          <w:b/>
          <w:color w:val="auto"/>
          <w:sz w:val="18"/>
          <w:szCs w:val="18"/>
        </w:rPr>
        <w:t>24/SML0809</w:t>
      </w:r>
    </w:p>
    <w:p w14:paraId="0827F427" w14:textId="77777777" w:rsidR="009864F6" w:rsidRPr="009864F6" w:rsidRDefault="009864F6" w:rsidP="009864F6">
      <w:pPr>
        <w:tabs>
          <w:tab w:val="left" w:pos="6237"/>
        </w:tabs>
        <w:rPr>
          <w:rFonts w:asciiTheme="minorHAnsi" w:hAnsiTheme="minorHAnsi" w:cs="Arial"/>
          <w:b/>
          <w:color w:val="auto"/>
          <w:sz w:val="18"/>
          <w:szCs w:val="18"/>
        </w:rPr>
      </w:pPr>
      <w:r w:rsidRPr="009864F6">
        <w:rPr>
          <w:rFonts w:asciiTheme="minorHAnsi" w:hAnsiTheme="minorHAnsi" w:cs="Arial"/>
          <w:b/>
          <w:color w:val="auto"/>
          <w:sz w:val="18"/>
          <w:szCs w:val="18"/>
        </w:rPr>
        <w:t>Smluvní strany:</w:t>
      </w:r>
    </w:p>
    <w:p w14:paraId="7FCE2646" w14:textId="77777777" w:rsidR="009864F6" w:rsidRPr="009864F6" w:rsidRDefault="009864F6" w:rsidP="009864F6">
      <w:pPr>
        <w:tabs>
          <w:tab w:val="left" w:pos="6237"/>
        </w:tabs>
        <w:rPr>
          <w:rFonts w:asciiTheme="minorHAnsi" w:hAnsiTheme="minorHAnsi" w:cs="Arial"/>
          <w:color w:val="auto"/>
          <w:sz w:val="18"/>
          <w:szCs w:val="18"/>
        </w:rPr>
      </w:pPr>
    </w:p>
    <w:p w14:paraId="229F4EC8" w14:textId="77777777" w:rsidR="009864F6" w:rsidRPr="009864F6" w:rsidRDefault="009864F6" w:rsidP="009864F6">
      <w:pPr>
        <w:framePr w:wrap="none" w:vAnchor="page" w:hAnchor="page" w:x="346" w:y="676"/>
        <w:rPr>
          <w:rFonts w:asciiTheme="minorHAnsi" w:hAnsiTheme="minorHAnsi" w:cs="Times New Roman"/>
          <w:color w:val="auto"/>
          <w:sz w:val="2"/>
          <w:szCs w:val="2"/>
        </w:rPr>
      </w:pP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9864F6" w:rsidRPr="009864F6" w14:paraId="0ABEE1A9" w14:textId="77777777" w:rsidTr="009864F6">
        <w:tc>
          <w:tcPr>
            <w:tcW w:w="1117" w:type="dxa"/>
            <w:gridSpan w:val="2"/>
            <w:hideMark/>
          </w:tcPr>
          <w:p w14:paraId="549E122A" w14:textId="77777777" w:rsidR="009864F6" w:rsidRPr="009864F6" w:rsidRDefault="009864F6">
            <w:pPr>
              <w:pStyle w:val="Style9"/>
              <w:shd w:val="clear" w:color="auto" w:fill="auto"/>
              <w:spacing w:after="0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4F2BC859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14:paraId="5DB1D82B" w14:textId="77777777" w:rsidR="009864F6" w:rsidRPr="00AF677E" w:rsidRDefault="009864F6">
            <w:pPr>
              <w:pStyle w:val="Style5"/>
              <w:shd w:val="clear" w:color="auto" w:fill="auto"/>
              <w:spacing w:after="0"/>
              <w:ind w:firstLine="0"/>
              <w:rPr>
                <w:rFonts w:asciiTheme="minorHAnsi" w:hAnsiTheme="minorHAnsi"/>
                <w:b w:val="0"/>
              </w:rPr>
            </w:pPr>
            <w:r w:rsidRPr="00AF677E">
              <w:rPr>
                <w:rStyle w:val="CharStyle6"/>
                <w:rFonts w:asciiTheme="minorHAnsi" w:hAnsiTheme="minorHAnsi"/>
                <w:b/>
                <w:color w:val="000000"/>
              </w:rPr>
              <w:t>Dodavatel</w:t>
            </w:r>
          </w:p>
        </w:tc>
      </w:tr>
      <w:tr w:rsidR="009864F6" w:rsidRPr="009864F6" w14:paraId="4FA965BD" w14:textId="77777777" w:rsidTr="009864F6">
        <w:tc>
          <w:tcPr>
            <w:tcW w:w="250" w:type="dxa"/>
          </w:tcPr>
          <w:p w14:paraId="57E3C36B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7CCD475" w14:textId="77777777" w:rsidR="009864F6" w:rsidRPr="007B36FE" w:rsidRDefault="009864F6">
            <w:pPr>
              <w:pStyle w:val="Style9"/>
              <w:shd w:val="clear" w:color="auto" w:fill="auto"/>
              <w:spacing w:after="0"/>
              <w:rPr>
                <w:rFonts w:asciiTheme="minorHAnsi" w:hAnsiTheme="minorHAnsi"/>
              </w:rPr>
            </w:pPr>
            <w:r w:rsidRPr="007B36FE">
              <w:rPr>
                <w:rStyle w:val="CharStyle10"/>
                <w:rFonts w:asciiTheme="minorHAnsi" w:hAnsiTheme="minorHAnsi"/>
                <w:color w:val="000000"/>
              </w:rPr>
              <w:t>Název: Ústecký Kraj</w:t>
            </w:r>
          </w:p>
        </w:tc>
        <w:tc>
          <w:tcPr>
            <w:tcW w:w="6379" w:type="dxa"/>
            <w:hideMark/>
          </w:tcPr>
          <w:p w14:paraId="67FF7E9E" w14:textId="38297A29" w:rsidR="009864F6" w:rsidRPr="00B86649" w:rsidRDefault="009864F6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rStyle w:val="CharStyle6"/>
                <w:rFonts w:asciiTheme="minorHAnsi" w:hAnsiTheme="minorHAnsi"/>
                <w:color w:val="000000"/>
              </w:rPr>
            </w:pPr>
            <w:r w:rsidRPr="009864F6">
              <w:rPr>
                <w:rStyle w:val="CharStyle6"/>
                <w:rFonts w:asciiTheme="minorHAnsi" w:hAnsiTheme="minorHAnsi"/>
                <w:color w:val="000000"/>
              </w:rPr>
              <w:t xml:space="preserve">Název: </w:t>
            </w:r>
            <w:r w:rsidR="00B86649" w:rsidRPr="00B86649">
              <w:rPr>
                <w:rStyle w:val="CharStyle6"/>
                <w:rFonts w:asciiTheme="minorHAnsi" w:hAnsiTheme="minorHAnsi"/>
                <w:color w:val="000000"/>
              </w:rPr>
              <w:t xml:space="preserve">CRIF – Czech </w:t>
            </w:r>
            <w:proofErr w:type="spellStart"/>
            <w:r w:rsidR="00B86649" w:rsidRPr="00B86649">
              <w:rPr>
                <w:rStyle w:val="CharStyle6"/>
                <w:rFonts w:asciiTheme="minorHAnsi" w:hAnsiTheme="minorHAnsi"/>
                <w:color w:val="000000"/>
              </w:rPr>
              <w:t>Credit</w:t>
            </w:r>
            <w:proofErr w:type="spellEnd"/>
            <w:r w:rsidR="00B86649" w:rsidRPr="00B86649">
              <w:rPr>
                <w:rStyle w:val="CharStyle6"/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="00B86649" w:rsidRPr="00B86649">
              <w:rPr>
                <w:rStyle w:val="CharStyle6"/>
                <w:rFonts w:asciiTheme="minorHAnsi" w:hAnsiTheme="minorHAnsi"/>
                <w:color w:val="000000"/>
              </w:rPr>
              <w:t>Bureau</w:t>
            </w:r>
            <w:proofErr w:type="spellEnd"/>
            <w:r w:rsidR="00B86649" w:rsidRPr="00B86649">
              <w:rPr>
                <w:rStyle w:val="CharStyle6"/>
                <w:rFonts w:asciiTheme="minorHAnsi" w:hAnsiTheme="minorHAnsi"/>
                <w:color w:val="000000"/>
              </w:rPr>
              <w:t>, a.s.</w:t>
            </w:r>
          </w:p>
        </w:tc>
      </w:tr>
      <w:tr w:rsidR="009864F6" w:rsidRPr="009864F6" w14:paraId="3D330229" w14:textId="77777777" w:rsidTr="009864F6">
        <w:tc>
          <w:tcPr>
            <w:tcW w:w="250" w:type="dxa"/>
          </w:tcPr>
          <w:p w14:paraId="30B0E48B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0D3C7D05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10"/>
                <w:rFonts w:asciiTheme="minorHAnsi" w:hAnsiTheme="minorHAnsi"/>
              </w:rPr>
              <w:t>Sídlo: Velká Hradební 3118/48</w:t>
            </w:r>
          </w:p>
        </w:tc>
        <w:tc>
          <w:tcPr>
            <w:tcW w:w="6379" w:type="dxa"/>
            <w:hideMark/>
          </w:tcPr>
          <w:p w14:paraId="6494D818" w14:textId="2ADE4BDD" w:rsidR="009864F6" w:rsidRPr="00C825CD" w:rsidRDefault="009864F6">
            <w:pPr>
              <w:pStyle w:val="Style9"/>
              <w:shd w:val="clear" w:color="auto" w:fill="auto"/>
              <w:spacing w:after="0" w:line="235" w:lineRule="exact"/>
              <w:rPr>
                <w:rStyle w:val="CharStyle6"/>
                <w:rFonts w:asciiTheme="minorHAnsi" w:hAnsiTheme="minorHAnsi"/>
                <w:color w:val="000000"/>
              </w:rPr>
            </w:pPr>
            <w:r w:rsidRPr="00B11F08">
              <w:rPr>
                <w:rStyle w:val="CharStyle6"/>
                <w:rFonts w:asciiTheme="minorHAnsi" w:hAnsiTheme="minorHAnsi"/>
                <w:b w:val="0"/>
                <w:bCs w:val="0"/>
                <w:color w:val="000000"/>
              </w:rPr>
              <w:t>Sídlo/bydliště, Země:</w:t>
            </w:r>
            <w:r w:rsidRPr="00C825CD">
              <w:rPr>
                <w:rStyle w:val="CharStyle6"/>
                <w:rFonts w:asciiTheme="minorHAnsi" w:hAnsiTheme="minorHAnsi"/>
              </w:rPr>
              <w:t xml:space="preserve"> </w:t>
            </w:r>
            <w:r w:rsidR="00C825CD" w:rsidRPr="00C825CD">
              <w:rPr>
                <w:rStyle w:val="CharStyle6"/>
                <w:rFonts w:asciiTheme="minorHAnsi" w:hAnsiTheme="minorHAnsi"/>
                <w:b w:val="0"/>
                <w:bCs w:val="0"/>
                <w:color w:val="000000"/>
              </w:rPr>
              <w:t>Štětkova 1638/18, PSČ 140 00 Praha 4</w:t>
            </w:r>
            <w:r w:rsidR="00B11F08">
              <w:rPr>
                <w:rStyle w:val="CharStyle6"/>
                <w:rFonts w:asciiTheme="minorHAnsi" w:hAnsiTheme="minorHAnsi"/>
                <w:b w:val="0"/>
                <w:bCs w:val="0"/>
                <w:color w:val="000000"/>
              </w:rPr>
              <w:t xml:space="preserve"> - Nusle</w:t>
            </w:r>
          </w:p>
        </w:tc>
      </w:tr>
      <w:tr w:rsidR="009864F6" w:rsidRPr="009864F6" w14:paraId="3C8E57C1" w14:textId="77777777" w:rsidTr="009864F6">
        <w:tc>
          <w:tcPr>
            <w:tcW w:w="250" w:type="dxa"/>
          </w:tcPr>
          <w:p w14:paraId="68E6B8E2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764F95B5" w14:textId="77777777" w:rsidR="009864F6" w:rsidRPr="009864F6" w:rsidRDefault="009864F6">
            <w:pPr>
              <w:pStyle w:val="Style9"/>
              <w:shd w:val="clear" w:color="auto" w:fill="auto"/>
              <w:spacing w:after="0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400 02 Ústí nad Labem, </w:t>
            </w:r>
          </w:p>
        </w:tc>
        <w:tc>
          <w:tcPr>
            <w:tcW w:w="6379" w:type="dxa"/>
            <w:hideMark/>
          </w:tcPr>
          <w:p w14:paraId="662F3843" w14:textId="0F4D8708" w:rsidR="009864F6" w:rsidRPr="009864F6" w:rsidRDefault="009864F6">
            <w:pPr>
              <w:pStyle w:val="Style9"/>
              <w:shd w:val="clear" w:color="auto" w:fill="auto"/>
              <w:spacing w:after="0" w:line="235" w:lineRule="exact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DIČ/IČ: </w:t>
            </w:r>
            <w:r w:rsidR="00DA3C33" w:rsidRPr="00DA3C33">
              <w:rPr>
                <w:rStyle w:val="CharStyle10"/>
                <w:rFonts w:asciiTheme="minorHAnsi" w:hAnsiTheme="minorHAnsi"/>
                <w:color w:val="000000"/>
              </w:rPr>
              <w:t>CZ26212242</w:t>
            </w:r>
            <w:r w:rsidR="00DA3C33">
              <w:rPr>
                <w:rStyle w:val="CharStyle10"/>
                <w:rFonts w:asciiTheme="minorHAnsi" w:hAnsiTheme="minorHAnsi"/>
                <w:color w:val="000000"/>
              </w:rPr>
              <w:t>,</w:t>
            </w:r>
            <w:r w:rsidR="00DA3C33" w:rsidRPr="00DA3C33">
              <w:rPr>
                <w:rStyle w:val="CharStyle10"/>
                <w:rFonts w:asciiTheme="minorHAnsi" w:hAnsiTheme="minorHAnsi"/>
                <w:color w:val="000000"/>
              </w:rPr>
              <w:t xml:space="preserve"> 26212242</w:t>
            </w:r>
          </w:p>
        </w:tc>
      </w:tr>
      <w:tr w:rsidR="009864F6" w:rsidRPr="009864F6" w14:paraId="3E9F8A0B" w14:textId="77777777" w:rsidTr="009864F6">
        <w:tc>
          <w:tcPr>
            <w:tcW w:w="250" w:type="dxa"/>
          </w:tcPr>
          <w:p w14:paraId="3BC952CB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3579FAC2" w14:textId="77777777" w:rsidR="009864F6" w:rsidRPr="009864F6" w:rsidRDefault="009864F6">
            <w:pPr>
              <w:pStyle w:val="Style11"/>
              <w:shd w:val="clear" w:color="auto" w:fill="auto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14:paraId="2395A31E" w14:textId="27139B95" w:rsidR="009864F6" w:rsidRPr="009864F6" w:rsidRDefault="009864F6">
            <w:pPr>
              <w:pStyle w:val="Style9"/>
              <w:shd w:val="clear" w:color="auto" w:fill="auto"/>
              <w:spacing w:after="0" w:line="235" w:lineRule="exact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Bankovní spojení </w:t>
            </w:r>
            <w:r w:rsidR="002C7EF8" w:rsidRPr="002C7EF8">
              <w:rPr>
                <w:rStyle w:val="CharStyle10"/>
                <w:rFonts w:asciiTheme="minorHAnsi" w:hAnsiTheme="minorHAnsi"/>
                <w:color w:val="000000"/>
              </w:rPr>
              <w:t>2109284034/2700</w:t>
            </w:r>
          </w:p>
        </w:tc>
      </w:tr>
      <w:tr w:rsidR="009864F6" w:rsidRPr="009864F6" w14:paraId="09CDC2F6" w14:textId="77777777" w:rsidTr="009864F6">
        <w:tc>
          <w:tcPr>
            <w:tcW w:w="250" w:type="dxa"/>
          </w:tcPr>
          <w:p w14:paraId="097FA12A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00568195" w14:textId="77777777" w:rsidR="009864F6" w:rsidRPr="009864F6" w:rsidRDefault="009864F6">
            <w:pPr>
              <w:pStyle w:val="Style11"/>
              <w:shd w:val="clear" w:color="auto" w:fill="auto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9864F6"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  <w:t>DIČ/IČ: CZ70892156 / 70892156</w:t>
            </w:r>
          </w:p>
        </w:tc>
        <w:tc>
          <w:tcPr>
            <w:tcW w:w="6379" w:type="dxa"/>
            <w:hideMark/>
          </w:tcPr>
          <w:p w14:paraId="11B5E2E2" w14:textId="2DBC38CC" w:rsidR="009864F6" w:rsidRPr="009864F6" w:rsidRDefault="00AF6890">
            <w:pPr>
              <w:pStyle w:val="Style9"/>
              <w:shd w:val="clear" w:color="auto" w:fill="auto"/>
              <w:spacing w:after="0" w:line="235" w:lineRule="exact"/>
              <w:rPr>
                <w:rFonts w:asciiTheme="minorHAnsi" w:hAnsiTheme="minorHAnsi"/>
              </w:rPr>
            </w:pPr>
            <w:r>
              <w:rPr>
                <w:rStyle w:val="CharStyle10"/>
                <w:rFonts w:asciiTheme="minorHAnsi" w:hAnsiTheme="minorHAnsi"/>
                <w:color w:val="000000"/>
              </w:rPr>
              <w:t>P</w:t>
            </w:r>
            <w:r w:rsidR="009864F6" w:rsidRPr="009864F6">
              <w:rPr>
                <w:rStyle w:val="CharStyle10"/>
                <w:rFonts w:asciiTheme="minorHAnsi" w:hAnsiTheme="minorHAnsi"/>
                <w:color w:val="000000"/>
              </w:rPr>
              <w:t>látce DPH</w:t>
            </w:r>
          </w:p>
        </w:tc>
      </w:tr>
      <w:tr w:rsidR="009864F6" w:rsidRPr="009864F6" w14:paraId="6A363480" w14:textId="77777777" w:rsidTr="009864F6">
        <w:tc>
          <w:tcPr>
            <w:tcW w:w="250" w:type="dxa"/>
          </w:tcPr>
          <w:p w14:paraId="35BD0475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2F60C52B" w14:textId="4F4A0BA6" w:rsidR="009864F6" w:rsidRPr="009864F6" w:rsidRDefault="009864F6">
            <w:pPr>
              <w:pStyle w:val="Style11"/>
              <w:shd w:val="clear" w:color="auto" w:fill="auto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9864F6"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  <w:t xml:space="preserve">Bankovní spojení: </w:t>
            </w:r>
            <w:r w:rsidR="00FF5546" w:rsidRPr="00EE1C77">
              <w:rPr>
                <w:rStyle w:val="CharStyle12"/>
                <w:rFonts w:asciiTheme="minorHAnsi" w:hAnsiTheme="minorHAnsi"/>
                <w:sz w:val="18"/>
                <w:szCs w:val="18"/>
              </w:rPr>
              <w:t>4747742/0800</w:t>
            </w:r>
            <w:r w:rsidRPr="009864F6"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864F6"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  <w:instrText xml:space="preserve"> FORMTEXT </w:instrText>
            </w:r>
            <w:r w:rsidRPr="009864F6"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</w:r>
            <w:r w:rsidRPr="009864F6"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  <w:fldChar w:fldCharType="separate"/>
            </w:r>
            <w:r w:rsidRPr="009864F6">
              <w:rPr>
                <w:rStyle w:val="CharStyle12"/>
                <w:rFonts w:asciiTheme="minorHAnsi" w:hAnsiTheme="minorHAnsi"/>
                <w:noProof/>
                <w:color w:val="000000"/>
                <w:sz w:val="18"/>
                <w:szCs w:val="18"/>
              </w:rPr>
              <w:t> </w:t>
            </w:r>
            <w:r w:rsidRPr="009864F6">
              <w:rPr>
                <w:rStyle w:val="CharStyle12"/>
                <w:rFonts w:asciiTheme="minorHAnsi" w:hAnsiTheme="minorHAnsi"/>
                <w:noProof/>
                <w:color w:val="000000"/>
                <w:sz w:val="18"/>
                <w:szCs w:val="18"/>
              </w:rPr>
              <w:t> </w:t>
            </w:r>
            <w:r w:rsidRPr="009864F6">
              <w:rPr>
                <w:rStyle w:val="CharStyle12"/>
                <w:rFonts w:asciiTheme="minorHAnsi" w:hAnsiTheme="minorHAnsi"/>
                <w:noProof/>
                <w:color w:val="000000"/>
                <w:sz w:val="18"/>
                <w:szCs w:val="18"/>
              </w:rPr>
              <w:t> </w:t>
            </w:r>
            <w:r w:rsidRPr="009864F6">
              <w:rPr>
                <w:rStyle w:val="CharStyle12"/>
                <w:rFonts w:asciiTheme="minorHAnsi" w:hAnsiTheme="minorHAnsi"/>
                <w:noProof/>
                <w:color w:val="000000"/>
                <w:sz w:val="18"/>
                <w:szCs w:val="18"/>
              </w:rPr>
              <w:t> </w:t>
            </w:r>
            <w:r w:rsidRPr="009864F6">
              <w:rPr>
                <w:rStyle w:val="CharStyle12"/>
                <w:rFonts w:asciiTheme="minorHAnsi" w:hAnsiTheme="minorHAnsi"/>
                <w:noProof/>
                <w:color w:val="000000"/>
                <w:sz w:val="18"/>
                <w:szCs w:val="18"/>
              </w:rPr>
              <w:t> </w:t>
            </w:r>
            <w:r w:rsidRPr="009864F6"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6379" w:type="dxa"/>
            <w:hideMark/>
          </w:tcPr>
          <w:p w14:paraId="2E78C54F" w14:textId="2BEADD75" w:rsidR="009864F6" w:rsidRPr="009864F6" w:rsidRDefault="009864F6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rFonts w:asciiTheme="minorHAnsi" w:hAnsiTheme="minorHAnsi"/>
                <w:color w:val="000000"/>
              </w:rPr>
            </w:pPr>
            <w:r w:rsidRPr="009864F6">
              <w:rPr>
                <w:rFonts w:asciiTheme="minorHAnsi" w:hAnsiTheme="minorHAnsi"/>
              </w:rPr>
              <w:t xml:space="preserve">Zastoupený: </w:t>
            </w:r>
            <w:r w:rsidR="002C7EF8" w:rsidRPr="0042291D">
              <w:rPr>
                <w:rStyle w:val="CharStyle10"/>
                <w:rFonts w:asciiTheme="minorHAnsi" w:hAnsiTheme="minorHAnsi"/>
                <w:color w:val="000000"/>
              </w:rPr>
              <w:t>Mgr. Petr Kučera</w:t>
            </w:r>
            <w:r w:rsidR="0042291D">
              <w:rPr>
                <w:rStyle w:val="CharStyle10"/>
                <w:rFonts w:asciiTheme="minorHAnsi" w:hAnsiTheme="minorHAnsi"/>
                <w:color w:val="000000"/>
              </w:rPr>
              <w:t>,</w:t>
            </w:r>
            <w:r w:rsidR="0042291D">
              <w:rPr>
                <w:rStyle w:val="CharStyle10"/>
              </w:rPr>
              <w:t xml:space="preserve"> </w:t>
            </w:r>
            <w:r w:rsidR="0042291D" w:rsidRPr="0042291D">
              <w:rPr>
                <w:rStyle w:val="CharStyle10"/>
                <w:rFonts w:asciiTheme="minorHAnsi" w:hAnsiTheme="minorHAnsi"/>
                <w:color w:val="000000"/>
              </w:rPr>
              <w:t>výkonný ředitel</w:t>
            </w:r>
          </w:p>
        </w:tc>
      </w:tr>
      <w:tr w:rsidR="009864F6" w:rsidRPr="009864F6" w14:paraId="0FEBF44F" w14:textId="77777777" w:rsidTr="009864F6">
        <w:tc>
          <w:tcPr>
            <w:tcW w:w="250" w:type="dxa"/>
          </w:tcPr>
          <w:p w14:paraId="3C88F34F" w14:textId="77777777" w:rsidR="009864F6" w:rsidRPr="009864F6" w:rsidRDefault="009864F6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61" w:type="dxa"/>
            <w:gridSpan w:val="3"/>
            <w:hideMark/>
          </w:tcPr>
          <w:p w14:paraId="6CEAEB3F" w14:textId="77777777" w:rsidR="009864F6" w:rsidRPr="009864F6" w:rsidRDefault="009864F6">
            <w:pPr>
              <w:pStyle w:val="Style11"/>
              <w:shd w:val="clear" w:color="auto" w:fill="auto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9864F6"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  <w:t>Plátce DPH</w:t>
            </w:r>
          </w:p>
        </w:tc>
        <w:tc>
          <w:tcPr>
            <w:tcW w:w="6379" w:type="dxa"/>
            <w:hideMark/>
          </w:tcPr>
          <w:p w14:paraId="0B4FD005" w14:textId="303CFAD6" w:rsidR="009864F6" w:rsidRPr="009864F6" w:rsidRDefault="009864F6">
            <w:pPr>
              <w:pStyle w:val="Style9"/>
              <w:shd w:val="clear" w:color="auto" w:fill="auto"/>
              <w:spacing w:after="0" w:line="235" w:lineRule="exact"/>
              <w:rPr>
                <w:rFonts w:asciiTheme="minorHAnsi" w:hAnsiTheme="minorHAnsi"/>
              </w:rPr>
            </w:pPr>
            <w:r w:rsidRPr="009864F6">
              <w:rPr>
                <w:rFonts w:asciiTheme="minorHAnsi" w:hAnsiTheme="minorHAnsi"/>
              </w:rPr>
              <w:t xml:space="preserve">Tel.: </w:t>
            </w:r>
            <w:r w:rsidR="0026398B">
              <w:rPr>
                <w:rFonts w:asciiTheme="minorHAnsi" w:hAnsiTheme="minorHAnsi"/>
              </w:rPr>
              <w:t>2</w:t>
            </w:r>
            <w:r w:rsidR="006F4E32">
              <w:rPr>
                <w:rFonts w:asciiTheme="minorHAnsi" w:hAnsiTheme="minorHAnsi"/>
              </w:rPr>
              <w:t>77</w:t>
            </w:r>
            <w:r w:rsidR="0026398B">
              <w:rPr>
                <w:rFonts w:asciiTheme="minorHAnsi" w:hAnsiTheme="minorHAnsi"/>
              </w:rPr>
              <w:t> 778 530</w:t>
            </w:r>
          </w:p>
        </w:tc>
      </w:tr>
      <w:tr w:rsidR="009864F6" w:rsidRPr="009864F6" w14:paraId="7E8DEA20" w14:textId="77777777" w:rsidTr="009864F6">
        <w:tc>
          <w:tcPr>
            <w:tcW w:w="250" w:type="dxa"/>
          </w:tcPr>
          <w:p w14:paraId="6A083FC8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983C7A0" w14:textId="561D8225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12"/>
                <w:rFonts w:asciiTheme="minorHAnsi" w:hAnsiTheme="minorHAnsi"/>
                <w:sz w:val="18"/>
                <w:szCs w:val="18"/>
              </w:rPr>
              <w:t xml:space="preserve">Zastoupený: </w:t>
            </w:r>
            <w:r w:rsidR="00AF6890" w:rsidRPr="00AF6890">
              <w:rPr>
                <w:rStyle w:val="CharStyle12"/>
                <w:rFonts w:asciiTheme="minorHAnsi" w:hAnsiTheme="minorHAnsi"/>
                <w:sz w:val="18"/>
                <w:szCs w:val="18"/>
              </w:rPr>
              <w:t>Ing. Iva Tom</w:t>
            </w:r>
            <w:r w:rsidR="00D775D9">
              <w:rPr>
                <w:rStyle w:val="CharStyle12"/>
                <w:rFonts w:asciiTheme="minorHAnsi" w:hAnsiTheme="minorHAnsi"/>
                <w:sz w:val="18"/>
                <w:szCs w:val="18"/>
              </w:rPr>
              <w:t>e</w:t>
            </w:r>
            <w:r w:rsidR="00AF6890" w:rsidRPr="00AF6890">
              <w:rPr>
                <w:rStyle w:val="CharStyle12"/>
                <w:rFonts w:asciiTheme="minorHAnsi" w:hAnsiTheme="minorHAnsi"/>
                <w:sz w:val="18"/>
                <w:szCs w:val="18"/>
              </w:rPr>
              <w:t>šová</w:t>
            </w:r>
            <w:r w:rsidR="00AF6890" w:rsidRPr="00AF6890">
              <w:rPr>
                <w:color w:val="auto"/>
              </w:rPr>
              <w:t>,</w:t>
            </w:r>
            <w:r w:rsidR="00AF6890" w:rsidRPr="00AF689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vedoucí odboru PIT</w:t>
            </w:r>
          </w:p>
        </w:tc>
        <w:tc>
          <w:tcPr>
            <w:tcW w:w="6379" w:type="dxa"/>
            <w:hideMark/>
          </w:tcPr>
          <w:p w14:paraId="2F8E3B83" w14:textId="2AA7B2E1" w:rsidR="009864F6" w:rsidRPr="009864F6" w:rsidRDefault="009864F6">
            <w:pPr>
              <w:pStyle w:val="Style9"/>
              <w:shd w:val="clear" w:color="auto" w:fill="auto"/>
              <w:spacing w:after="0" w:line="235" w:lineRule="exact"/>
              <w:rPr>
                <w:rFonts w:asciiTheme="minorHAnsi" w:hAnsiTheme="minorHAnsi"/>
              </w:rPr>
            </w:pPr>
            <w:r w:rsidRPr="009864F6">
              <w:rPr>
                <w:rFonts w:asciiTheme="minorHAnsi" w:hAnsiTheme="minorHAnsi"/>
              </w:rPr>
              <w:t xml:space="preserve">E-mail: </w:t>
            </w:r>
            <w:r w:rsidR="0026398B">
              <w:rPr>
                <w:rFonts w:asciiTheme="minorHAnsi" w:hAnsiTheme="minorHAnsi"/>
              </w:rPr>
              <w:t>recepce.cz</w:t>
            </w:r>
            <w:r w:rsidR="00EB7DAE">
              <w:rPr>
                <w:rFonts w:asciiTheme="minorHAnsi" w:hAnsiTheme="minorHAnsi"/>
              </w:rPr>
              <w:t>@crif.com</w:t>
            </w:r>
          </w:p>
        </w:tc>
      </w:tr>
      <w:tr w:rsidR="009864F6" w:rsidRPr="009864F6" w14:paraId="224C6ACF" w14:textId="77777777" w:rsidTr="009864F6">
        <w:tc>
          <w:tcPr>
            <w:tcW w:w="250" w:type="dxa"/>
          </w:tcPr>
          <w:p w14:paraId="255BD027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14:paraId="4E4D2BD4" w14:textId="77777777" w:rsidR="009864F6" w:rsidRPr="009864F6" w:rsidRDefault="009864F6">
            <w:pPr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hideMark/>
          </w:tcPr>
          <w:p w14:paraId="1BB83042" w14:textId="77777777" w:rsidR="007020E2" w:rsidRPr="007020E2" w:rsidRDefault="009864F6" w:rsidP="007020E2">
            <w:pPr>
              <w:rPr>
                <w:rStyle w:val="CharStyle10"/>
                <w:rFonts w:asciiTheme="minorHAnsi" w:eastAsiaTheme="minorEastAsia" w:hAnsiTheme="minorHAnsi"/>
                <w:color w:val="000000"/>
                <w:kern w:val="0"/>
              </w:rPr>
            </w:pPr>
            <w:r w:rsidRPr="007020E2">
              <w:rPr>
                <w:rStyle w:val="CharStyle10"/>
                <w:rFonts w:asciiTheme="minorHAnsi" w:eastAsiaTheme="minorEastAsia" w:hAnsiTheme="minorHAnsi"/>
                <w:color w:val="000000"/>
                <w:kern w:val="0"/>
              </w:rPr>
              <w:t xml:space="preserve">Zapsán ve veřejném rejstříku: </w:t>
            </w:r>
            <w:r w:rsidR="007020E2" w:rsidRPr="007020E2">
              <w:rPr>
                <w:rStyle w:val="CharStyle10"/>
                <w:rFonts w:asciiTheme="minorHAnsi" w:eastAsiaTheme="minorEastAsia" w:hAnsiTheme="minorHAnsi"/>
                <w:color w:val="000000"/>
                <w:kern w:val="0"/>
              </w:rPr>
              <w:t>B 6853 vedená u Městského soudu v Praze</w:t>
            </w:r>
          </w:p>
          <w:p w14:paraId="01973EAF" w14:textId="04201697" w:rsidR="009864F6" w:rsidRPr="009864F6" w:rsidRDefault="009864F6">
            <w:pPr>
              <w:pStyle w:val="Style9"/>
              <w:shd w:val="clear" w:color="auto" w:fill="auto"/>
              <w:spacing w:after="0" w:line="235" w:lineRule="exact"/>
              <w:rPr>
                <w:rFonts w:asciiTheme="minorHAnsi" w:hAnsiTheme="minorHAnsi"/>
              </w:rPr>
            </w:pPr>
          </w:p>
        </w:tc>
      </w:tr>
    </w:tbl>
    <w:p w14:paraId="68AA599F" w14:textId="77777777" w:rsidR="009864F6" w:rsidRPr="009864F6" w:rsidRDefault="009864F6" w:rsidP="009864F6">
      <w:pPr>
        <w:rPr>
          <w:rFonts w:asciiTheme="minorHAnsi" w:hAnsiTheme="minorHAnsi" w:cs="Arial"/>
          <w:color w:val="auto"/>
          <w:sz w:val="18"/>
          <w:szCs w:val="18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864F6" w:rsidRPr="009864F6" w14:paraId="423368BC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6A3D069B" w14:textId="2449C5EA" w:rsidR="009864F6" w:rsidRPr="009864F6" w:rsidRDefault="009864F6">
            <w:pPr>
              <w:pStyle w:val="Style9"/>
              <w:shd w:val="clear" w:color="auto" w:fill="auto"/>
              <w:spacing w:after="0"/>
              <w:ind w:right="1180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Termín dodání: </w:t>
            </w:r>
            <w:r w:rsidR="000C01FA">
              <w:rPr>
                <w:rStyle w:val="CharStyle10"/>
                <w:rFonts w:asciiTheme="minorHAnsi" w:hAnsiTheme="minorHAnsi"/>
                <w:color w:val="000000"/>
              </w:rPr>
              <w:t>Dnem zveřejnění v registru smluv</w:t>
            </w:r>
          </w:p>
        </w:tc>
      </w:tr>
      <w:tr w:rsidR="009864F6" w:rsidRPr="009864F6" w14:paraId="17EA9067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4945DAE0" w14:textId="28BCE60F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10"/>
                <w:rFonts w:asciiTheme="minorHAnsi" w:hAnsiTheme="minorHAnsi"/>
              </w:rPr>
              <w:t xml:space="preserve">Způsob platby: </w:t>
            </w:r>
            <w:r w:rsidR="000347D0">
              <w:rPr>
                <w:rStyle w:val="CharStyle10"/>
                <w:rFonts w:asciiTheme="minorHAnsi" w:hAnsiTheme="minorHAnsi"/>
              </w:rPr>
              <w:t>p</w:t>
            </w:r>
            <w:r w:rsidR="000347D0" w:rsidRPr="0021362B">
              <w:rPr>
                <w:rStyle w:val="CharStyle10"/>
                <w:rFonts w:asciiTheme="minorHAnsi" w:hAnsiTheme="minorHAnsi"/>
              </w:rPr>
              <w:t>řevodem</w:t>
            </w:r>
          </w:p>
        </w:tc>
      </w:tr>
      <w:tr w:rsidR="009864F6" w:rsidRPr="009864F6" w14:paraId="091BDCC2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1CB28EC5" w14:textId="3660EF4B" w:rsidR="009864F6" w:rsidRPr="009864F6" w:rsidRDefault="009864F6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Lhůta splatnosti: </w:t>
            </w:r>
            <w:r w:rsidR="00D65014">
              <w:rPr>
                <w:rStyle w:val="CharStyle10"/>
                <w:rFonts w:asciiTheme="minorHAnsi" w:hAnsiTheme="minorHAnsi"/>
                <w:color w:val="000000"/>
              </w:rPr>
              <w:t>30 dní</w:t>
            </w:r>
          </w:p>
        </w:tc>
      </w:tr>
      <w:tr w:rsidR="009864F6" w:rsidRPr="009864F6" w14:paraId="090FED81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0CF0B301" w14:textId="0A16919B" w:rsidR="009864F6" w:rsidRPr="009864F6" w:rsidRDefault="009864F6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Místo plnění: </w:t>
            </w:r>
            <w:r w:rsidR="000347D0">
              <w:rPr>
                <w:rStyle w:val="CharStyle10"/>
                <w:rFonts w:asciiTheme="minorHAnsi" w:hAnsiTheme="minorHAnsi"/>
                <w:color w:val="000000"/>
              </w:rPr>
              <w:t>Ústí nad Labem, KÚÚK</w:t>
            </w:r>
          </w:p>
        </w:tc>
      </w:tr>
      <w:tr w:rsidR="009864F6" w:rsidRPr="009864F6" w14:paraId="6C2FB834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431733EC" w14:textId="77777777" w:rsidR="009864F6" w:rsidRPr="009864F6" w:rsidRDefault="009864F6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inorHAnsi" w:hAnsiTheme="minorHAnsi"/>
                <w:color w:val="000000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Délka záruky za jakost: </w:t>
            </w:r>
            <w:r w:rsidRPr="009864F6">
              <w:rPr>
                <w:rStyle w:val="CharStyle10"/>
                <w:rFonts w:asciiTheme="minorHAnsi" w:hAnsiTheme="minorHAnsi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9864F6">
              <w:rPr>
                <w:rStyle w:val="CharStyle10"/>
                <w:rFonts w:asciiTheme="minorHAnsi" w:hAnsiTheme="minorHAnsi"/>
                <w:color w:val="000000"/>
              </w:rPr>
              <w:instrText xml:space="preserve"> FORMTEXT </w:instrText>
            </w:r>
            <w:r w:rsidRPr="009864F6">
              <w:rPr>
                <w:rStyle w:val="CharStyle10"/>
                <w:rFonts w:asciiTheme="minorHAnsi" w:hAnsiTheme="minorHAnsi"/>
                <w:color w:val="000000"/>
              </w:rPr>
            </w:r>
            <w:r w:rsidRPr="009864F6">
              <w:rPr>
                <w:rStyle w:val="CharStyle10"/>
                <w:rFonts w:asciiTheme="minorHAnsi" w:hAnsiTheme="minorHAnsi"/>
                <w:color w:val="000000"/>
              </w:rPr>
              <w:fldChar w:fldCharType="separate"/>
            </w:r>
            <w:r w:rsidRPr="009864F6">
              <w:rPr>
                <w:rStyle w:val="CharStyle10"/>
                <w:rFonts w:asciiTheme="minorHAnsi" w:hAnsiTheme="minorHAnsi"/>
                <w:noProof/>
                <w:color w:val="000000"/>
              </w:rPr>
              <w:t> </w:t>
            </w:r>
            <w:r w:rsidRPr="009864F6">
              <w:rPr>
                <w:rStyle w:val="CharStyle10"/>
                <w:rFonts w:asciiTheme="minorHAnsi" w:hAnsiTheme="minorHAnsi"/>
                <w:noProof/>
                <w:color w:val="000000"/>
              </w:rPr>
              <w:t> </w:t>
            </w:r>
            <w:r w:rsidRPr="009864F6">
              <w:rPr>
                <w:rStyle w:val="CharStyle10"/>
                <w:rFonts w:asciiTheme="minorHAnsi" w:hAnsiTheme="minorHAnsi"/>
                <w:noProof/>
                <w:color w:val="000000"/>
              </w:rPr>
              <w:t> </w:t>
            </w:r>
            <w:r w:rsidRPr="009864F6">
              <w:rPr>
                <w:rStyle w:val="CharStyle10"/>
                <w:rFonts w:asciiTheme="minorHAnsi" w:hAnsiTheme="minorHAnsi"/>
                <w:noProof/>
                <w:color w:val="000000"/>
              </w:rPr>
              <w:t> </w:t>
            </w:r>
            <w:r w:rsidRPr="009864F6">
              <w:rPr>
                <w:rStyle w:val="CharStyle10"/>
                <w:rFonts w:asciiTheme="minorHAnsi" w:hAnsiTheme="minorHAnsi"/>
                <w:noProof/>
                <w:color w:val="000000"/>
              </w:rPr>
              <w:t> </w:t>
            </w:r>
            <w:r w:rsidRPr="009864F6"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  <w:tr w:rsidR="009864F6" w:rsidRPr="009864F6" w14:paraId="784F8CA8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7DBA8A10" w14:textId="1BE85C09" w:rsidR="009864F6" w:rsidRPr="009864F6" w:rsidRDefault="009864F6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inorHAnsi" w:hAnsiTheme="minorHAnsi"/>
                <w:color w:val="000000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Číslo veř. zakázky: </w:t>
            </w:r>
            <w:r w:rsidR="00F91458" w:rsidRPr="00F91458">
              <w:rPr>
                <w:rStyle w:val="CharStyle10"/>
                <w:rFonts w:asciiTheme="minorHAnsi" w:hAnsiTheme="minorHAnsi"/>
                <w:color w:val="000000"/>
              </w:rPr>
              <w:t>24/VZ0142</w:t>
            </w:r>
          </w:p>
        </w:tc>
      </w:tr>
    </w:tbl>
    <w:p w14:paraId="47BDD12E" w14:textId="77777777" w:rsidR="009864F6" w:rsidRPr="009864F6" w:rsidRDefault="009864F6" w:rsidP="009864F6">
      <w:pPr>
        <w:rPr>
          <w:rFonts w:asciiTheme="minorHAnsi" w:hAnsiTheme="minorHAnsi" w:cs="Arial"/>
          <w:color w:val="auto"/>
          <w:sz w:val="18"/>
          <w:szCs w:val="18"/>
        </w:rPr>
      </w:pPr>
    </w:p>
    <w:p w14:paraId="580EBA03" w14:textId="35B34936" w:rsidR="009864F6" w:rsidRPr="009864F6" w:rsidRDefault="009864F6" w:rsidP="009864F6">
      <w:pPr>
        <w:pStyle w:val="Nadpis1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0" w:after="0" w:line="240" w:lineRule="auto"/>
        <w:contextualSpacing w:val="0"/>
        <w:jc w:val="left"/>
        <w:rPr>
          <w:rFonts w:asciiTheme="majorHAnsi" w:hAnsiTheme="majorHAnsi" w:cs="Arial"/>
          <w:sz w:val="22"/>
          <w:szCs w:val="22"/>
        </w:rPr>
      </w:pPr>
      <w:r w:rsidRPr="009864F6">
        <w:rPr>
          <w:rFonts w:asciiTheme="majorHAnsi" w:hAnsiTheme="majorHAnsi"/>
        </w:rPr>
        <w:t>Předmět smlouvy a jeho cena</w:t>
      </w:r>
    </w:p>
    <w:tbl>
      <w:tblPr>
        <w:tblStyle w:val="Mkatabulky"/>
        <w:tblW w:w="9889" w:type="dxa"/>
        <w:tblCellSpacing w:w="1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7184"/>
      </w:tblGrid>
      <w:tr w:rsidR="00AF677E" w14:paraId="62A6B052" w14:textId="77777777" w:rsidTr="00AF677E">
        <w:trPr>
          <w:trHeight w:val="188"/>
          <w:tblCellSpacing w:w="11" w:type="dxa"/>
        </w:trPr>
        <w:tc>
          <w:tcPr>
            <w:tcW w:w="2672" w:type="dxa"/>
          </w:tcPr>
          <w:p w14:paraId="2D29D9E5" w14:textId="77777777" w:rsidR="00AF677E" w:rsidRDefault="00AF677E" w:rsidP="00AD5F1C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  <w:p w14:paraId="6D84824D" w14:textId="77777777" w:rsidR="00AF677E" w:rsidRPr="00E31607" w:rsidRDefault="00AF677E" w:rsidP="00AD5F1C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E31607">
              <w:rPr>
                <w:rFonts w:ascii="Arial" w:hAnsi="Arial" w:cs="Arial"/>
                <w:color w:val="auto"/>
                <w:sz w:val="18"/>
                <w:szCs w:val="16"/>
              </w:rPr>
              <w:t>Předmět</w:t>
            </w:r>
          </w:p>
        </w:tc>
        <w:tc>
          <w:tcPr>
            <w:tcW w:w="7151" w:type="dxa"/>
            <w:vAlign w:val="bottom"/>
          </w:tcPr>
          <w:p w14:paraId="0F87AA8E" w14:textId="08BE2AFD" w:rsidR="00AF677E" w:rsidRPr="00FC3958" w:rsidRDefault="00FC3958" w:rsidP="00AD5F1C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FC3958">
              <w:rPr>
                <w:rFonts w:ascii="Arial" w:hAnsi="Arial" w:cs="Arial"/>
                <w:color w:val="auto"/>
                <w:sz w:val="18"/>
                <w:szCs w:val="16"/>
              </w:rPr>
              <w:t xml:space="preserve">Přístup do webové aplikace </w:t>
            </w:r>
            <w:proofErr w:type="spellStart"/>
            <w:r w:rsidRPr="00FC3958">
              <w:rPr>
                <w:rFonts w:ascii="Arial" w:hAnsi="Arial" w:cs="Arial"/>
                <w:color w:val="auto"/>
                <w:sz w:val="18"/>
                <w:szCs w:val="16"/>
              </w:rPr>
              <w:t>Cribis</w:t>
            </w:r>
            <w:proofErr w:type="spellEnd"/>
            <w:r w:rsidRPr="00FC3958">
              <w:rPr>
                <w:rFonts w:ascii="Arial" w:hAnsi="Arial" w:cs="Arial"/>
                <w:color w:val="auto"/>
                <w:sz w:val="18"/>
                <w:szCs w:val="16"/>
              </w:rPr>
              <w:t xml:space="preserve"> ve variantě I.</w:t>
            </w:r>
          </w:p>
        </w:tc>
      </w:tr>
      <w:tr w:rsidR="00AF677E" w14:paraId="6AA62A71" w14:textId="77777777" w:rsidTr="00AF677E">
        <w:trPr>
          <w:trHeight w:val="238"/>
          <w:tblCellSpacing w:w="11" w:type="dxa"/>
        </w:trPr>
        <w:tc>
          <w:tcPr>
            <w:tcW w:w="2672" w:type="dxa"/>
          </w:tcPr>
          <w:p w14:paraId="2FC73679" w14:textId="77777777" w:rsidR="00AF677E" w:rsidRPr="00E31607" w:rsidRDefault="00AF677E" w:rsidP="00AD5F1C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E31607">
              <w:rPr>
                <w:rFonts w:ascii="Arial" w:hAnsi="Arial" w:cs="Arial"/>
                <w:color w:val="auto"/>
                <w:sz w:val="18"/>
                <w:szCs w:val="16"/>
              </w:rPr>
              <w:t>Doba realizace</w:t>
            </w:r>
          </w:p>
        </w:tc>
        <w:tc>
          <w:tcPr>
            <w:tcW w:w="7151" w:type="dxa"/>
            <w:vAlign w:val="bottom"/>
          </w:tcPr>
          <w:p w14:paraId="08817D07" w14:textId="34C991E4" w:rsidR="00AF677E" w:rsidRPr="00034A0E" w:rsidRDefault="00FC3958" w:rsidP="00AD5F1C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034A0E">
              <w:rPr>
                <w:rFonts w:ascii="Arial" w:hAnsi="Arial" w:cs="Arial"/>
                <w:color w:val="auto"/>
                <w:sz w:val="18"/>
                <w:szCs w:val="16"/>
              </w:rPr>
              <w:t xml:space="preserve">12 </w:t>
            </w:r>
            <w:r w:rsidRPr="00FC3958">
              <w:rPr>
                <w:rFonts w:ascii="Arial" w:hAnsi="Arial" w:cs="Arial"/>
                <w:color w:val="auto"/>
                <w:sz w:val="18"/>
                <w:szCs w:val="16"/>
              </w:rPr>
              <w:t>měsíců</w:t>
            </w:r>
          </w:p>
        </w:tc>
      </w:tr>
      <w:tr w:rsidR="00AF677E" w14:paraId="0540E48E" w14:textId="77777777" w:rsidTr="00AF677E">
        <w:trPr>
          <w:trHeight w:val="185"/>
          <w:tblCellSpacing w:w="11" w:type="dxa"/>
        </w:trPr>
        <w:tc>
          <w:tcPr>
            <w:tcW w:w="2672" w:type="dxa"/>
          </w:tcPr>
          <w:p w14:paraId="03B71409" w14:textId="77777777" w:rsidR="00AF677E" w:rsidRPr="00E31607" w:rsidRDefault="00AF677E" w:rsidP="00AD5F1C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E31607">
              <w:rPr>
                <w:rFonts w:ascii="Arial" w:hAnsi="Arial" w:cs="Arial"/>
                <w:color w:val="auto"/>
                <w:sz w:val="18"/>
                <w:szCs w:val="16"/>
              </w:rPr>
              <w:t>Jednotka</w:t>
            </w:r>
          </w:p>
        </w:tc>
        <w:tc>
          <w:tcPr>
            <w:tcW w:w="7151" w:type="dxa"/>
            <w:vAlign w:val="bottom"/>
          </w:tcPr>
          <w:p w14:paraId="21884EB9" w14:textId="201CB03F" w:rsidR="00AF677E" w:rsidRPr="00034A0E" w:rsidRDefault="004566D1" w:rsidP="00AD5F1C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034A0E">
              <w:rPr>
                <w:rFonts w:ascii="Arial" w:hAnsi="Arial" w:cs="Arial"/>
                <w:color w:val="auto"/>
                <w:sz w:val="18"/>
                <w:szCs w:val="16"/>
              </w:rPr>
              <w:t>přístup</w:t>
            </w:r>
          </w:p>
        </w:tc>
      </w:tr>
      <w:tr w:rsidR="00AF677E" w14:paraId="05845CAC" w14:textId="77777777" w:rsidTr="00AF677E">
        <w:trPr>
          <w:trHeight w:val="185"/>
          <w:tblCellSpacing w:w="11" w:type="dxa"/>
        </w:trPr>
        <w:tc>
          <w:tcPr>
            <w:tcW w:w="2672" w:type="dxa"/>
          </w:tcPr>
          <w:p w14:paraId="258CCACB" w14:textId="77777777" w:rsidR="00AF677E" w:rsidRPr="00E31607" w:rsidRDefault="00AF677E" w:rsidP="00AD5F1C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E31607">
              <w:rPr>
                <w:rFonts w:ascii="Arial" w:hAnsi="Arial" w:cs="Arial"/>
                <w:color w:val="auto"/>
                <w:sz w:val="18"/>
                <w:szCs w:val="16"/>
              </w:rPr>
              <w:t>Cena za jednotku</w:t>
            </w:r>
          </w:p>
        </w:tc>
        <w:tc>
          <w:tcPr>
            <w:tcW w:w="7151" w:type="dxa"/>
            <w:vAlign w:val="bottom"/>
          </w:tcPr>
          <w:p w14:paraId="254C91DC" w14:textId="2B034E51" w:rsidR="00AF677E" w:rsidRPr="004603DE" w:rsidRDefault="00034A0E" w:rsidP="00AD5F1C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A0E">
              <w:rPr>
                <w:rFonts w:ascii="Arial" w:hAnsi="Arial" w:cs="Arial"/>
                <w:color w:val="auto"/>
                <w:sz w:val="18"/>
                <w:szCs w:val="16"/>
              </w:rPr>
              <w:t xml:space="preserve">Kč </w:t>
            </w:r>
            <w:r w:rsidR="00374CF3" w:rsidRPr="00034A0E">
              <w:rPr>
                <w:rFonts w:ascii="Arial" w:hAnsi="Arial" w:cs="Arial"/>
                <w:color w:val="auto"/>
                <w:sz w:val="18"/>
                <w:szCs w:val="16"/>
              </w:rPr>
              <w:t>99</w:t>
            </w:r>
            <w:r w:rsidRPr="00034A0E">
              <w:rPr>
                <w:rFonts w:ascii="Arial" w:hAnsi="Arial" w:cs="Arial"/>
                <w:color w:val="auto"/>
                <w:sz w:val="18"/>
                <w:szCs w:val="16"/>
              </w:rPr>
              <w:t> 000,-</w:t>
            </w:r>
          </w:p>
        </w:tc>
      </w:tr>
    </w:tbl>
    <w:p w14:paraId="27BE82CE" w14:textId="77777777" w:rsidR="009864F6" w:rsidRPr="009864F6" w:rsidRDefault="009864F6" w:rsidP="009864F6">
      <w:pPr>
        <w:rPr>
          <w:rFonts w:asciiTheme="minorHAnsi" w:hAnsiTheme="minorHAnsi" w:cs="Arial"/>
          <w:color w:val="auto"/>
          <w:sz w:val="18"/>
          <w:szCs w:val="18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929"/>
      </w:tblGrid>
      <w:tr w:rsidR="009864F6" w:rsidRPr="009864F6" w14:paraId="5EFAECD0" w14:textId="77777777" w:rsidTr="009864F6">
        <w:trPr>
          <w:tblCellSpacing w:w="11" w:type="dxa"/>
        </w:trPr>
        <w:tc>
          <w:tcPr>
            <w:tcW w:w="2370" w:type="dxa"/>
            <w:hideMark/>
          </w:tcPr>
          <w:p w14:paraId="52ACEDCE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Celkem bez DPH</w:t>
            </w:r>
          </w:p>
        </w:tc>
        <w:tc>
          <w:tcPr>
            <w:tcW w:w="896" w:type="dxa"/>
            <w:hideMark/>
          </w:tcPr>
          <w:p w14:paraId="4F2BD0ED" w14:textId="16C37763" w:rsidR="009864F6" w:rsidRPr="009864F6" w:rsidRDefault="00034A0E">
            <w:pPr>
              <w:jc w:val="righ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99 000.-</w:t>
            </w:r>
          </w:p>
        </w:tc>
      </w:tr>
      <w:tr w:rsidR="009864F6" w:rsidRPr="009864F6" w14:paraId="664EAE3E" w14:textId="77777777" w:rsidTr="009864F6">
        <w:trPr>
          <w:tblCellSpacing w:w="11" w:type="dxa"/>
        </w:trPr>
        <w:tc>
          <w:tcPr>
            <w:tcW w:w="2370" w:type="dxa"/>
            <w:hideMark/>
          </w:tcPr>
          <w:p w14:paraId="5B5BC3CC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DPH (výše v %/částka)</w:t>
            </w:r>
          </w:p>
        </w:tc>
        <w:tc>
          <w:tcPr>
            <w:tcW w:w="896" w:type="dxa"/>
            <w:hideMark/>
          </w:tcPr>
          <w:p w14:paraId="6A7359F3" w14:textId="2DFBB86C" w:rsidR="009864F6" w:rsidRPr="009864F6" w:rsidRDefault="00CB58B2">
            <w:pPr>
              <w:jc w:val="righ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20 790,- 21%</w:t>
            </w:r>
          </w:p>
        </w:tc>
      </w:tr>
      <w:tr w:rsidR="009864F6" w:rsidRPr="009864F6" w14:paraId="7B200270" w14:textId="77777777" w:rsidTr="009864F6">
        <w:trPr>
          <w:tblCellSpacing w:w="11" w:type="dxa"/>
        </w:trPr>
        <w:tc>
          <w:tcPr>
            <w:tcW w:w="2370" w:type="dxa"/>
            <w:hideMark/>
          </w:tcPr>
          <w:p w14:paraId="737F8119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Celkem včetně DPH</w:t>
            </w:r>
          </w:p>
        </w:tc>
        <w:tc>
          <w:tcPr>
            <w:tcW w:w="896" w:type="dxa"/>
            <w:hideMark/>
          </w:tcPr>
          <w:p w14:paraId="7D889098" w14:textId="5E743DA9" w:rsidR="009864F6" w:rsidRPr="009864F6" w:rsidRDefault="00710F50">
            <w:pPr>
              <w:jc w:val="righ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119 790,- </w:t>
            </w:r>
            <w:r w:rsidR="009864F6"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="009864F6"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 w:rsidR="009864F6"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</w:r>
            <w:r w:rsidR="009864F6" w:rsidRPr="009864F6">
              <w:rPr>
                <w:rFonts w:asciiTheme="minorHAnsi" w:hAnsiTheme="minorHAnsi" w:cs="Arial"/>
                <w:color w:val="auto"/>
                <w:sz w:val="16"/>
                <w:szCs w:val="16"/>
              </w:rPr>
              <w:fldChar w:fldCharType="separate"/>
            </w:r>
            <w:r w:rsidR="009864F6"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="009864F6"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="009864F6"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="009864F6"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="009864F6" w:rsidRPr="009864F6">
              <w:rPr>
                <w:rFonts w:asciiTheme="minorHAnsi" w:hAnsiTheme="minorHAnsi" w:cs="Arial"/>
                <w:noProof/>
                <w:color w:val="auto"/>
                <w:sz w:val="16"/>
                <w:szCs w:val="16"/>
              </w:rPr>
              <w:t> </w:t>
            </w:r>
            <w:r w:rsidR="009864F6" w:rsidRPr="009864F6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160A8032" w14:textId="77777777" w:rsidR="009864F6" w:rsidRPr="009864F6" w:rsidRDefault="009864F6" w:rsidP="009864F6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/>
        </w:rPr>
      </w:pPr>
      <w:r w:rsidRPr="009864F6">
        <w:rPr>
          <w:rFonts w:asciiTheme="minorHAnsi" w:hAnsiTheme="minorHAnsi"/>
        </w:rPr>
        <w:t>Odběratel se zavazuje předmět smlouvy převzít a zaplatit za něj dohodnutou cenu na základě vystaveného daňového dokladu – faktury (dále i jako „faktura“). Pokud je dodavatel plátce DPH, bude úhrada ceny provedena pouze na účet zveřejněný v registru plátců vedeném správcem daně dodavatele.</w:t>
      </w:r>
    </w:p>
    <w:p w14:paraId="2BE4BB3B" w14:textId="77777777" w:rsidR="009864F6" w:rsidRPr="009864F6" w:rsidRDefault="009864F6" w:rsidP="009864F6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/>
        </w:rPr>
      </w:pPr>
      <w:r w:rsidRPr="009864F6">
        <w:rPr>
          <w:rFonts w:asciiTheme="minorHAnsi" w:hAnsiTheme="minorHAnsi"/>
        </w:rPr>
        <w:t>Faktura vystavená dodavatelem musí obsahovat kromě čísla smlouvy a lhůty splatnosti, také náležitosti daňového dokladu stanovené příslušnými právními předpisy, zejména zákonem č. 235/2004 Sb. o dani z přidané hodnoty, ve znění pozdějších předpisů, a údaje dle § 435 občanského zákoníku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rozsahu a předmětu plnění na faktuře se musí shodovat se specifikací předmětu této smlouvy.</w:t>
      </w:r>
    </w:p>
    <w:p w14:paraId="00EFA1B3" w14:textId="77777777" w:rsidR="009864F6" w:rsidRPr="009864F6" w:rsidRDefault="009864F6" w:rsidP="009864F6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/>
        </w:rPr>
      </w:pPr>
      <w:r w:rsidRPr="009864F6">
        <w:rPr>
          <w:rFonts w:asciiTheme="minorHAnsi" w:hAnsiTheme="minorHAnsi"/>
        </w:rPr>
        <w:t>Pokud v této smlouvě není stanoveno jinak, řídí se právní vztahy z ní vyplývající příslušnými ustanoveními občanského zákoníku. Tuto smlouvu lze měnit či doplňovat pouze po dohodě smluvních stran formou písemných a číslovaných dodatků.</w:t>
      </w:r>
    </w:p>
    <w:p w14:paraId="041B0CA6" w14:textId="77777777" w:rsidR="009864F6" w:rsidRPr="009864F6" w:rsidRDefault="009864F6" w:rsidP="009864F6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/>
        </w:rPr>
      </w:pPr>
      <w:r w:rsidRPr="009864F6">
        <w:rPr>
          <w:rFonts w:asciiTheme="minorHAnsi" w:hAnsiTheme="minorHAnsi"/>
        </w:rPr>
        <w:t xml:space="preserve">Osobní údaje obsažené v této smlouvě budou odběratelem zpracovávány pouze pro účely plnění práv a povinností vyplývajících z této smlouvy; k jiným účelům nebudou tyto osobní údaje odběratelem použity. </w:t>
      </w:r>
      <w:r w:rsidRPr="009864F6">
        <w:rPr>
          <w:rFonts w:asciiTheme="minorHAnsi" w:hAnsiTheme="minorHAnsi"/>
        </w:rPr>
        <w:lastRenderedPageBreak/>
        <w:t xml:space="preserve">Odběratel při zpracovávání osobních údajů postupuje v souladu s platnými právními předpisy, zejména s Nařízením EU o ochraně osobních údajů (GDPR). Podrobné informace o ochraně osobních údajů jsou dostupné na webových stránkách odběratele </w:t>
      </w:r>
      <w:hyperlink r:id="rId12" w:history="1">
        <w:r w:rsidRPr="009864F6">
          <w:rPr>
            <w:rStyle w:val="Hypertextovodkaz"/>
            <w:rFonts w:asciiTheme="minorHAnsi" w:hAnsiTheme="minorHAnsi"/>
          </w:rPr>
          <w:t>www.kr-ustecky.cz</w:t>
        </w:r>
      </w:hyperlink>
      <w:r w:rsidRPr="009864F6">
        <w:rPr>
          <w:rStyle w:val="Hypertextovodkaz"/>
          <w:rFonts w:asciiTheme="minorHAnsi" w:hAnsiTheme="minorHAnsi"/>
        </w:rPr>
        <w:t>.</w:t>
      </w:r>
    </w:p>
    <w:p w14:paraId="306E0C51" w14:textId="5EE2470E" w:rsidR="009864F6" w:rsidRPr="009864F6" w:rsidRDefault="009864F6" w:rsidP="009864F6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="Arial"/>
          <w:color w:val="auto"/>
          <w:sz w:val="18"/>
          <w:szCs w:val="18"/>
        </w:rPr>
      </w:pPr>
      <w:r w:rsidRPr="009864F6">
        <w:rPr>
          <w:rFonts w:asciiTheme="minorHAnsi" w:hAnsiTheme="minorHAnsi" w:cs="Arial"/>
          <w:color w:val="auto"/>
          <w:sz w:val="18"/>
          <w:szCs w:val="18"/>
        </w:rPr>
        <w:t xml:space="preserve">Tato smlouva bude uveřejněna v registru smluv postupem podle zákona č. 340/2015 Sb., o zvláštních podmínkách účinnosti některých smluv, uveřejňování těchto smluv a o registru smluv (zákon o registru smluv), ve znění pozdějších předpisů. Uveřejnění v registru smluv provede odběratel. Informace o uveřejnění smlouvy bude zaslána dodavateli do datové schránky/na e-mail </w:t>
      </w:r>
      <w:r w:rsidR="00FE59CB" w:rsidRPr="009C0C99">
        <w:rPr>
          <w:rFonts w:asciiTheme="minorHAnsi" w:hAnsiTheme="minorHAnsi" w:cs="Arial"/>
          <w:b/>
          <w:bCs/>
          <w:color w:val="auto"/>
          <w:sz w:val="18"/>
          <w:szCs w:val="18"/>
        </w:rPr>
        <w:t>r4qdcbe</w:t>
      </w:r>
      <w:r w:rsidR="00FE59CB" w:rsidRPr="00C91475">
        <w:rPr>
          <w:rFonts w:asciiTheme="minorHAnsi" w:hAnsiTheme="minorHAnsi" w:cs="Arial"/>
          <w:color w:val="auto"/>
          <w:sz w:val="18"/>
          <w:szCs w:val="18"/>
        </w:rPr>
        <w:t>/</w:t>
      </w:r>
      <w:r w:rsidR="00EE7463" w:rsidRPr="00391E55">
        <w:rPr>
          <w:rFonts w:asciiTheme="minorHAnsi" w:hAnsiTheme="minorHAnsi" w:cs="Arial"/>
          <w:b/>
          <w:bCs/>
          <w:color w:val="auto"/>
          <w:sz w:val="18"/>
          <w:szCs w:val="18"/>
        </w:rPr>
        <w:t>recepce.cz</w:t>
      </w:r>
      <w:r w:rsidR="00391E55">
        <w:rPr>
          <w:rFonts w:asciiTheme="minorHAnsi" w:hAnsiTheme="minorHAnsi" w:cs="Arial"/>
          <w:b/>
          <w:bCs/>
          <w:color w:val="auto"/>
          <w:sz w:val="18"/>
          <w:szCs w:val="18"/>
        </w:rPr>
        <w:t>@</w:t>
      </w:r>
      <w:r w:rsidR="0027160C">
        <w:rPr>
          <w:rFonts w:asciiTheme="minorHAnsi" w:hAnsiTheme="minorHAnsi" w:cs="Arial"/>
          <w:b/>
          <w:bCs/>
          <w:color w:val="auto"/>
          <w:sz w:val="18"/>
          <w:szCs w:val="18"/>
        </w:rPr>
        <w:t>crif.com</w:t>
      </w:r>
      <w:r w:rsidRPr="009C0C99">
        <w:rPr>
          <w:rFonts w:asciiTheme="minorHAnsi" w:hAnsiTheme="minorHAnsi" w:cs="Arial"/>
          <w:b/>
          <w:bCs/>
          <w:color w:val="auto"/>
          <w:sz w:val="18"/>
          <w:szCs w:val="18"/>
        </w:rPr>
        <w:t>.</w:t>
      </w:r>
      <w:r w:rsidRPr="009864F6">
        <w:rPr>
          <w:rFonts w:asciiTheme="minorHAnsi" w:hAnsiTheme="minorHAnsi" w:cs="Arial"/>
          <w:color w:val="auto"/>
          <w:sz w:val="18"/>
          <w:szCs w:val="18"/>
        </w:rPr>
        <w:t xml:space="preserve"> Dodavatel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Tato smlouva nabývá platnosti dnem jejího uzavření a účinnosti dnem uveřejnění v registru smluv. </w:t>
      </w:r>
    </w:p>
    <w:p w14:paraId="74E35C4A" w14:textId="77777777" w:rsidR="00A96B4C" w:rsidRPr="000F3432" w:rsidRDefault="009864F6" w:rsidP="00A96B4C">
      <w:pPr>
        <w:pStyle w:val="Odstavecseseznamem"/>
        <w:numPr>
          <w:ilvl w:val="0"/>
          <w:numId w:val="4"/>
        </w:numPr>
        <w:spacing w:before="120" w:after="120"/>
        <w:ind w:left="425" w:hanging="357"/>
        <w:rPr>
          <w:rFonts w:ascii="Century Gothic" w:hAnsi="Century Gothic" w:cs="Arial"/>
          <w:color w:val="auto"/>
          <w:sz w:val="18"/>
          <w:szCs w:val="18"/>
        </w:rPr>
      </w:pPr>
      <w:r w:rsidRPr="000F3432">
        <w:rPr>
          <w:rFonts w:asciiTheme="minorHAnsi" w:hAnsiTheme="minorHAnsi" w:cs="Arial"/>
          <w:color w:val="auto"/>
          <w:sz w:val="18"/>
          <w:szCs w:val="18"/>
        </w:rPr>
        <w:t>Odběratel tímto potvrzuje, že o uzavření smlouvy</w:t>
      </w:r>
      <w:r w:rsidR="008756E8" w:rsidRPr="000F3432">
        <w:rPr>
          <w:rFonts w:asciiTheme="minorHAnsi" w:hAnsiTheme="minorHAnsi" w:cs="Arial"/>
          <w:color w:val="auto"/>
          <w:sz w:val="18"/>
          <w:szCs w:val="18"/>
        </w:rPr>
        <w:t xml:space="preserve"> </w:t>
      </w:r>
      <w:r w:rsidRPr="000F3432">
        <w:rPr>
          <w:rFonts w:asciiTheme="minorHAnsi" w:hAnsiTheme="minorHAnsi" w:cs="Arial"/>
          <w:color w:val="auto"/>
          <w:sz w:val="18"/>
          <w:szCs w:val="18"/>
        </w:rPr>
        <w:t xml:space="preserve">bylo rozhodnuto </w:t>
      </w:r>
      <w:r w:rsidR="008756E8" w:rsidRPr="000F3432">
        <w:rPr>
          <w:rFonts w:asciiTheme="minorHAnsi" w:hAnsiTheme="minorHAnsi" w:cs="Arial"/>
          <w:color w:val="auto"/>
          <w:sz w:val="18"/>
          <w:szCs w:val="18"/>
        </w:rPr>
        <w:t xml:space="preserve">Ing. Ivou Tomešovou na základě usnesení </w:t>
      </w:r>
      <w:r w:rsidR="00A96B4C" w:rsidRPr="000F3432">
        <w:rPr>
          <w:rFonts w:ascii="Century Gothic" w:hAnsi="Century Gothic" w:cs="Arial"/>
          <w:color w:val="auto"/>
          <w:sz w:val="18"/>
          <w:szCs w:val="18"/>
        </w:rPr>
        <w:t>Rady Ústeckého kraje č. 158/42R/2022, ze dne 6. 4. 2022.</w:t>
      </w:r>
    </w:p>
    <w:p w14:paraId="08DB5C01" w14:textId="51588419" w:rsidR="009864F6" w:rsidRPr="000F3432" w:rsidRDefault="009864F6" w:rsidP="000F3432">
      <w:pPr>
        <w:pStyle w:val="Odstavecseseznamem"/>
        <w:spacing w:after="120"/>
        <w:ind w:left="284"/>
        <w:rPr>
          <w:rFonts w:asciiTheme="minorHAnsi" w:hAnsiTheme="minorHAnsi" w:cs="Arial"/>
          <w:b/>
          <w:color w:val="auto"/>
          <w:sz w:val="22"/>
          <w:szCs w:val="22"/>
        </w:rPr>
      </w:pPr>
    </w:p>
    <w:p w14:paraId="000C4D2B" w14:textId="47FCA9ED" w:rsidR="00AA04F6" w:rsidRDefault="00AA04F6" w:rsidP="00AA04F6">
      <w:pPr>
        <w:pStyle w:val="Nadpis1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0" w:after="0" w:line="240" w:lineRule="auto"/>
        <w:contextualSpacing w:val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Ostatní ujednání</w:t>
      </w:r>
    </w:p>
    <w:p w14:paraId="25B586AC" w14:textId="77777777" w:rsidR="00AA04F6" w:rsidRDefault="00AA04F6" w:rsidP="00AA04F6"/>
    <w:p w14:paraId="004A3B7C" w14:textId="77777777" w:rsidR="004862C8" w:rsidRPr="00161CFE" w:rsidRDefault="004862C8" w:rsidP="004862C8">
      <w:pPr>
        <w:pStyle w:val="Odstavecseseznamem"/>
        <w:numPr>
          <w:ilvl w:val="0"/>
          <w:numId w:val="4"/>
        </w:numPr>
        <w:spacing w:before="120" w:after="120"/>
        <w:ind w:left="425" w:hanging="357"/>
        <w:rPr>
          <w:rFonts w:ascii="Century Gothic" w:hAnsi="Century Gothic" w:cs="Arial"/>
          <w:color w:val="auto"/>
          <w:sz w:val="18"/>
          <w:szCs w:val="18"/>
        </w:rPr>
      </w:pPr>
      <w:r w:rsidRPr="00161CFE">
        <w:rPr>
          <w:rFonts w:ascii="Century Gothic" w:hAnsi="Century Gothic" w:cs="Arial"/>
          <w:color w:val="auto"/>
          <w:sz w:val="18"/>
          <w:szCs w:val="18"/>
        </w:rPr>
        <w:t>Faktura bude obsahovat sdělení:</w:t>
      </w:r>
    </w:p>
    <w:p w14:paraId="734D5FB2" w14:textId="25F7A9E1" w:rsidR="004862C8" w:rsidRPr="004862C8" w:rsidRDefault="004862C8" w:rsidP="004862C8">
      <w:pPr>
        <w:pStyle w:val="Default"/>
        <w:rPr>
          <w:rFonts w:ascii="Century Gothic" w:hAnsi="Century Gothic" w:cs="Arial"/>
          <w:color w:val="000000" w:themeColor="text1"/>
          <w:sz w:val="18"/>
          <w:szCs w:val="18"/>
        </w:rPr>
      </w:pPr>
      <w:r w:rsidRPr="00161CFE">
        <w:rPr>
          <w:rFonts w:ascii="Century Gothic" w:hAnsi="Century Gothic" w:cs="Arial"/>
          <w:color w:val="000000" w:themeColor="text1"/>
          <w:sz w:val="18"/>
          <w:szCs w:val="18"/>
        </w:rPr>
        <w:t xml:space="preserve">„Financováno z projektu </w:t>
      </w:r>
      <w:r w:rsidRPr="004862C8">
        <w:rPr>
          <w:rFonts w:ascii="Century Gothic" w:hAnsi="Century Gothic" w:cs="Arial"/>
          <w:color w:val="000000" w:themeColor="text1"/>
          <w:sz w:val="18"/>
          <w:szCs w:val="18"/>
        </w:rPr>
        <w:t>Vouchery pro podnikatele v OPST - Ústecký kraj, CZ.10.02.01/00/23_015/0000163</w:t>
      </w:r>
      <w:r>
        <w:rPr>
          <w:rFonts w:ascii="Century Gothic" w:hAnsi="Century Gothic" w:cs="Arial"/>
          <w:color w:val="000000" w:themeColor="text1"/>
          <w:sz w:val="18"/>
          <w:szCs w:val="18"/>
        </w:rPr>
        <w:t>.</w:t>
      </w:r>
    </w:p>
    <w:p w14:paraId="6A0263E9" w14:textId="7A5D35EF" w:rsidR="004862C8" w:rsidRDefault="004862C8" w:rsidP="004862C8">
      <w:pPr>
        <w:spacing w:before="120" w:after="120"/>
        <w:ind w:left="425"/>
        <w:rPr>
          <w:rFonts w:cs="Arial"/>
          <w:sz w:val="18"/>
          <w:szCs w:val="18"/>
        </w:rPr>
      </w:pPr>
    </w:p>
    <w:p w14:paraId="72BB6559" w14:textId="77777777" w:rsidR="004862C8" w:rsidRDefault="004862C8" w:rsidP="004862C8">
      <w:pPr>
        <w:spacing w:before="120" w:after="120"/>
        <w:ind w:left="425"/>
        <w:rPr>
          <w:rFonts w:cs="Arial"/>
          <w:sz w:val="18"/>
          <w:szCs w:val="18"/>
        </w:rPr>
      </w:pPr>
    </w:p>
    <w:p w14:paraId="3680FA85" w14:textId="77777777" w:rsidR="009864F6" w:rsidRDefault="009864F6" w:rsidP="004862C8">
      <w:pPr>
        <w:rPr>
          <w:rFonts w:asciiTheme="minorHAnsi" w:hAnsiTheme="minorHAnsi" w:cs="Arial"/>
          <w:color w:val="auto"/>
          <w:sz w:val="18"/>
          <w:szCs w:val="18"/>
        </w:rPr>
      </w:pPr>
    </w:p>
    <w:p w14:paraId="0D1797D6" w14:textId="77777777" w:rsidR="009864F6" w:rsidRPr="009864F6" w:rsidRDefault="009864F6" w:rsidP="009864F6">
      <w:pPr>
        <w:ind w:left="426"/>
        <w:rPr>
          <w:rFonts w:asciiTheme="minorHAnsi" w:hAnsiTheme="minorHAnsi" w:cs="Arial"/>
          <w:color w:val="auto"/>
          <w:sz w:val="18"/>
          <w:szCs w:val="18"/>
        </w:rPr>
      </w:pPr>
    </w:p>
    <w:p w14:paraId="1CE93D6D" w14:textId="77777777" w:rsidR="009864F6" w:rsidRPr="009864F6" w:rsidRDefault="009864F6" w:rsidP="009864F6">
      <w:pPr>
        <w:rPr>
          <w:rFonts w:asciiTheme="minorHAnsi" w:hAnsiTheme="minorHAnsi" w:cs="Arial"/>
          <w:color w:val="auto"/>
          <w:sz w:val="18"/>
          <w:szCs w:val="18"/>
        </w:rPr>
      </w:pPr>
    </w:p>
    <w:tbl>
      <w:tblPr>
        <w:tblStyle w:val="Mkatabulky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2757"/>
        <w:gridCol w:w="3674"/>
      </w:tblGrid>
      <w:tr w:rsidR="009864F6" w:rsidRPr="009864F6" w14:paraId="18C3B616" w14:textId="77777777" w:rsidTr="000D128C">
        <w:tc>
          <w:tcPr>
            <w:tcW w:w="3539" w:type="dxa"/>
          </w:tcPr>
          <w:p w14:paraId="63BA2DAB" w14:textId="7A4894A9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 xml:space="preserve">V </w:t>
            </w:r>
            <w:r w:rsidR="00A825AF">
              <w:rPr>
                <w:rFonts w:asciiTheme="minorHAnsi" w:hAnsiTheme="minorHAnsi" w:cs="Arial"/>
                <w:color w:val="auto"/>
                <w:sz w:val="18"/>
                <w:szCs w:val="16"/>
              </w:rPr>
              <w:t>Praze</w:t>
            </w: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 xml:space="preserve"> dne </w:t>
            </w: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instrText xml:space="preserve"> FORMTEXT </w:instrText>
            </w: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</w: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fldChar w:fldCharType="separate"/>
            </w:r>
            <w:r w:rsidRPr="009864F6">
              <w:rPr>
                <w:rFonts w:asciiTheme="minorHAnsi" w:hAnsiTheme="minorHAnsi" w:cs="Arial"/>
                <w:noProof/>
                <w:color w:val="auto"/>
                <w:sz w:val="18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8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8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8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8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fldChar w:fldCharType="end"/>
            </w:r>
            <w:bookmarkEnd w:id="3"/>
          </w:p>
        </w:tc>
        <w:tc>
          <w:tcPr>
            <w:tcW w:w="2982" w:type="dxa"/>
          </w:tcPr>
          <w:p w14:paraId="7876D8A7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</w:tcPr>
          <w:p w14:paraId="02628638" w14:textId="453106ED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 xml:space="preserve">V </w:t>
            </w:r>
            <w:r w:rsidR="00A825AF">
              <w:rPr>
                <w:rFonts w:asciiTheme="minorHAnsi" w:hAnsiTheme="minorHAnsi" w:cs="Arial"/>
                <w:color w:val="auto"/>
                <w:sz w:val="18"/>
                <w:szCs w:val="16"/>
              </w:rPr>
              <w:t>Ústí nad Labem</w:t>
            </w: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 xml:space="preserve"> dne </w:t>
            </w: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instrText xml:space="preserve"> FORMTEXT </w:instrText>
            </w: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</w: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fldChar w:fldCharType="separate"/>
            </w:r>
            <w:r w:rsidRPr="009864F6">
              <w:rPr>
                <w:rFonts w:asciiTheme="minorHAnsi" w:hAnsiTheme="minorHAnsi" w:cs="Arial"/>
                <w:noProof/>
                <w:color w:val="auto"/>
                <w:sz w:val="18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8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8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8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noProof/>
                <w:color w:val="auto"/>
                <w:sz w:val="18"/>
                <w:szCs w:val="16"/>
              </w:rPr>
              <w:t> </w:t>
            </w: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fldChar w:fldCharType="end"/>
            </w:r>
          </w:p>
        </w:tc>
      </w:tr>
      <w:tr w:rsidR="009864F6" w:rsidRPr="009864F6" w14:paraId="3E809E17" w14:textId="77777777" w:rsidTr="000D128C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14:paraId="1DB8D046" w14:textId="77777777" w:rsid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  <w:p w14:paraId="561AC28E" w14:textId="77777777" w:rsidR="00AF677E" w:rsidRDefault="00AF677E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  <w:p w14:paraId="5BA6931B" w14:textId="77777777" w:rsidR="00AF677E" w:rsidRDefault="00AF677E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  <w:p w14:paraId="272D3620" w14:textId="77777777" w:rsidR="00AF677E" w:rsidRPr="009864F6" w:rsidRDefault="00AF677E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2982" w:type="dxa"/>
          </w:tcPr>
          <w:p w14:paraId="0C8222B9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14:paraId="777AD66A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</w:tr>
      <w:tr w:rsidR="009864F6" w:rsidRPr="009864F6" w14:paraId="3C2F3FC6" w14:textId="77777777" w:rsidTr="000D128C">
        <w:tc>
          <w:tcPr>
            <w:tcW w:w="3539" w:type="dxa"/>
            <w:tcBorders>
              <w:top w:val="dotted" w:sz="12" w:space="0" w:color="auto"/>
            </w:tcBorders>
          </w:tcPr>
          <w:p w14:paraId="6154D449" w14:textId="77777777" w:rsid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>Dodavatel</w:t>
            </w:r>
          </w:p>
          <w:p w14:paraId="673D9C50" w14:textId="3070327F" w:rsidR="00F3461D" w:rsidRPr="009864F6" w:rsidRDefault="00F3461D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F3461D">
              <w:rPr>
                <w:rFonts w:asciiTheme="minorHAnsi" w:hAnsiTheme="minorHAnsi" w:cs="Arial"/>
                <w:color w:val="auto"/>
                <w:sz w:val="18"/>
                <w:szCs w:val="16"/>
              </w:rPr>
              <w:t xml:space="preserve">CRIF – Czech </w:t>
            </w:r>
            <w:proofErr w:type="spellStart"/>
            <w:r w:rsidRPr="00F3461D">
              <w:rPr>
                <w:rFonts w:asciiTheme="minorHAnsi" w:hAnsiTheme="minorHAnsi" w:cs="Arial"/>
                <w:color w:val="auto"/>
                <w:sz w:val="18"/>
                <w:szCs w:val="16"/>
              </w:rPr>
              <w:t>Credit</w:t>
            </w:r>
            <w:proofErr w:type="spellEnd"/>
            <w:r w:rsidRPr="00F3461D">
              <w:rPr>
                <w:rFonts w:asciiTheme="minorHAnsi" w:hAnsiTheme="minorHAnsi" w:cs="Arial"/>
                <w:color w:val="auto"/>
                <w:sz w:val="18"/>
                <w:szCs w:val="16"/>
              </w:rPr>
              <w:t xml:space="preserve"> </w:t>
            </w:r>
            <w:proofErr w:type="spellStart"/>
            <w:r w:rsidRPr="00F3461D">
              <w:rPr>
                <w:rFonts w:asciiTheme="minorHAnsi" w:hAnsiTheme="minorHAnsi" w:cs="Arial"/>
                <w:color w:val="auto"/>
                <w:sz w:val="18"/>
                <w:szCs w:val="16"/>
              </w:rPr>
              <w:t>Bureau</w:t>
            </w:r>
            <w:proofErr w:type="spellEnd"/>
            <w:r w:rsidRPr="00F3461D">
              <w:rPr>
                <w:rFonts w:asciiTheme="minorHAnsi" w:hAnsiTheme="minorHAnsi" w:cs="Arial"/>
                <w:color w:val="auto"/>
                <w:sz w:val="18"/>
                <w:szCs w:val="16"/>
              </w:rPr>
              <w:t>, a.s.</w:t>
            </w:r>
          </w:p>
        </w:tc>
        <w:tc>
          <w:tcPr>
            <w:tcW w:w="2982" w:type="dxa"/>
          </w:tcPr>
          <w:p w14:paraId="41A29F99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14:paraId="16D19810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>Odběratel</w:t>
            </w:r>
          </w:p>
          <w:p w14:paraId="01C34B5F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>Ústecký kraj</w:t>
            </w:r>
          </w:p>
        </w:tc>
      </w:tr>
    </w:tbl>
    <w:p w14:paraId="3AE637FE" w14:textId="77777777" w:rsidR="009864F6" w:rsidRDefault="009864F6" w:rsidP="009864F6">
      <w:pPr>
        <w:rPr>
          <w:rFonts w:ascii="Arial" w:hAnsi="Arial" w:cs="Arial"/>
          <w:color w:val="auto"/>
          <w:sz w:val="18"/>
          <w:szCs w:val="18"/>
        </w:rPr>
      </w:pPr>
    </w:p>
    <w:p w14:paraId="2CFEEA5C" w14:textId="77777777" w:rsidR="009864F6" w:rsidRDefault="009864F6" w:rsidP="009864F6">
      <w:pPr>
        <w:rPr>
          <w:rFonts w:ascii="Arial" w:hAnsi="Arial" w:cs="Arial"/>
          <w:color w:val="auto"/>
          <w:sz w:val="18"/>
          <w:szCs w:val="18"/>
        </w:rPr>
      </w:pPr>
    </w:p>
    <w:p w14:paraId="4A719227" w14:textId="77777777" w:rsidR="009864F6" w:rsidRDefault="009864F6" w:rsidP="009864F6">
      <w:pPr>
        <w:rPr>
          <w:rFonts w:ascii="Arial" w:hAnsi="Arial" w:cs="Arial"/>
          <w:color w:val="auto"/>
          <w:sz w:val="16"/>
          <w:szCs w:val="16"/>
        </w:rPr>
      </w:pPr>
    </w:p>
    <w:p w14:paraId="5385DB51" w14:textId="560E6019" w:rsidR="00691EEC" w:rsidRPr="006A2F11" w:rsidRDefault="00691EEC" w:rsidP="006A2F11"/>
    <w:sectPr w:rsidR="00691EEC" w:rsidRPr="006A2F11" w:rsidSect="006A2F11">
      <w:footerReference w:type="default" r:id="rId13"/>
      <w:headerReference w:type="first" r:id="rId14"/>
      <w:footerReference w:type="first" r:id="rId15"/>
      <w:pgSz w:w="11906" w:h="16838" w:code="9"/>
      <w:pgMar w:top="1418" w:right="1134" w:bottom="1871" w:left="1134" w:header="510" w:footer="10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5173" w14:textId="77777777" w:rsidR="0066142F" w:rsidRDefault="0066142F" w:rsidP="00A4755F">
      <w:r>
        <w:separator/>
      </w:r>
    </w:p>
  </w:endnote>
  <w:endnote w:type="continuationSeparator" w:id="0">
    <w:p w14:paraId="2AE92835" w14:textId="77777777" w:rsidR="0066142F" w:rsidRDefault="0066142F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altName w:val="Courier New"/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9226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A937EC" w14:textId="304F7B7E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A80C2D">
              <w:rPr>
                <w:noProof/>
              </w:rPr>
              <w:t>2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A80C2D">
              <w:rPr>
                <w:noProof/>
              </w:rPr>
              <w:t>2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900578"/>
      <w:docPartObj>
        <w:docPartGallery w:val="Page Numbers (Bottom of Page)"/>
        <w:docPartUnique/>
      </w:docPartObj>
    </w:sdtPr>
    <w:sdtEndPr/>
    <w:sdtContent>
      <w:p w14:paraId="3EA22930" w14:textId="69701041" w:rsidR="006A2F11" w:rsidRDefault="006A2F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C2D">
          <w:rPr>
            <w:noProof/>
          </w:rPr>
          <w:t>1</w:t>
        </w:r>
        <w:r>
          <w:fldChar w:fldCharType="end"/>
        </w:r>
      </w:p>
    </w:sdtContent>
  </w:sdt>
  <w:p w14:paraId="11F35A3F" w14:textId="0B57B407" w:rsidR="001C788A" w:rsidRPr="000069D3" w:rsidRDefault="001C788A" w:rsidP="00A475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AC6C" w14:textId="77777777" w:rsidR="0066142F" w:rsidRDefault="0066142F" w:rsidP="00A4755F">
      <w:r>
        <w:separator/>
      </w:r>
    </w:p>
  </w:footnote>
  <w:footnote w:type="continuationSeparator" w:id="0">
    <w:p w14:paraId="6BA5A03E" w14:textId="77777777" w:rsidR="0066142F" w:rsidRDefault="0066142F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B65B" w14:textId="31063F70" w:rsidR="00605A2D" w:rsidRDefault="00605A2D" w:rsidP="00605A2D">
    <w:pPr>
      <w:pStyle w:val="Zhlav"/>
      <w:jc w:val="right"/>
      <w:rPr>
        <w:rFonts w:ascii="Century Gothic" w:hAnsi="Century Gothic"/>
        <w:color w:val="auto"/>
        <w:sz w:val="18"/>
      </w:rPr>
    </w:pPr>
    <w:r>
      <w:rPr>
        <w:rFonts w:ascii="Century Gothic" w:hAnsi="Century Gothic"/>
        <w:color w:val="auto"/>
        <w:sz w:val="18"/>
      </w:rPr>
      <w:t>Příloha č. 11b</w:t>
    </w:r>
  </w:p>
  <w:p w14:paraId="5F5B879A" w14:textId="1C72E38E" w:rsidR="003E0CD0" w:rsidRDefault="0006763E" w:rsidP="00605A2D">
    <w:pPr>
      <w:pStyle w:val="Zhlav"/>
      <w:jc w:val="right"/>
    </w:pPr>
    <w:r>
      <w:rPr>
        <w:lang w:eastAsia="cs-CZ"/>
      </w:rPr>
      <w:drawing>
        <wp:anchor distT="0" distB="0" distL="114300" distR="114300" simplePos="0" relativeHeight="251660288" behindDoc="1" locked="0" layoutInCell="1" allowOverlap="1" wp14:anchorId="57F5C654" wp14:editId="27E08233">
          <wp:simplePos x="0" y="0"/>
          <wp:positionH relativeFrom="page">
            <wp:posOffset>4498</wp:posOffset>
          </wp:positionH>
          <wp:positionV relativeFrom="page">
            <wp:posOffset>0</wp:posOffset>
          </wp:positionV>
          <wp:extent cx="7541154" cy="1439428"/>
          <wp:effectExtent l="0" t="0" r="3175" b="8890"/>
          <wp:wrapNone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3B2C39" w14:textId="77777777" w:rsidR="00564AD2" w:rsidRDefault="00564AD2" w:rsidP="00564AD2">
    <w:pPr>
      <w:pStyle w:val="Zhlav"/>
      <w:ind w:left="0"/>
      <w:rPr>
        <w:rFonts w:ascii="Century Gothic" w:hAnsi="Century Gothic"/>
        <w:b/>
        <w:sz w:val="28"/>
        <w:szCs w:val="28"/>
      </w:rPr>
    </w:pPr>
  </w:p>
  <w:p w14:paraId="51C58A4E" w14:textId="7D95CC4B" w:rsidR="00564AD2" w:rsidRPr="00680227" w:rsidRDefault="00C62DE0" w:rsidP="00564AD2">
    <w:pPr>
      <w:pStyle w:val="Zhlav"/>
      <w:ind w:left="0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Krajský úřad</w:t>
    </w:r>
  </w:p>
  <w:p w14:paraId="51944580" w14:textId="77777777" w:rsidR="00564AD2" w:rsidRDefault="00564AD2" w:rsidP="00564AD2">
    <w:pPr>
      <w:pStyle w:val="Zhlav"/>
      <w:ind w:left="0"/>
    </w:pPr>
  </w:p>
  <w:p w14:paraId="68D0A5FB" w14:textId="77777777" w:rsidR="00F000AF" w:rsidRDefault="00F000AF" w:rsidP="00C42B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D536D"/>
    <w:multiLevelType w:val="hybridMultilevel"/>
    <w:tmpl w:val="9E9EAA16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A0C0BEC"/>
    <w:multiLevelType w:val="hybridMultilevel"/>
    <w:tmpl w:val="DF28BA5A"/>
    <w:lvl w:ilvl="0" w:tplc="98046B24">
      <w:start w:val="1"/>
      <w:numFmt w:val="upperRoman"/>
      <w:lvlText w:val="%1."/>
      <w:lvlJc w:val="left"/>
      <w:pPr>
        <w:ind w:left="1004" w:hanging="720"/>
      </w:pPr>
      <w:rPr>
        <w:rFonts w:ascii="Century Gothic" w:hAnsi="Century Gothic" w:cstheme="majorBid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41B3522"/>
    <w:multiLevelType w:val="hybridMultilevel"/>
    <w:tmpl w:val="44E43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01F1A0F"/>
    <w:multiLevelType w:val="hybridMultilevel"/>
    <w:tmpl w:val="DF28BA5A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ascii="Century Gothic" w:hAnsi="Century Gothic" w:cstheme="majorBidi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59308358">
    <w:abstractNumId w:val="2"/>
  </w:num>
  <w:num w:numId="2" w16cid:durableId="125396887">
    <w:abstractNumId w:val="3"/>
  </w:num>
  <w:num w:numId="3" w16cid:durableId="1450398094">
    <w:abstractNumId w:val="1"/>
  </w:num>
  <w:num w:numId="4" w16cid:durableId="746074451">
    <w:abstractNumId w:val="0"/>
  </w:num>
  <w:num w:numId="5" w16cid:durableId="2054575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2271B"/>
    <w:rsid w:val="00025D39"/>
    <w:rsid w:val="000260E9"/>
    <w:rsid w:val="00030C2F"/>
    <w:rsid w:val="000347D0"/>
    <w:rsid w:val="00034A0E"/>
    <w:rsid w:val="0006763E"/>
    <w:rsid w:val="00081B8B"/>
    <w:rsid w:val="00083BAA"/>
    <w:rsid w:val="00093959"/>
    <w:rsid w:val="000A366E"/>
    <w:rsid w:val="000C01FA"/>
    <w:rsid w:val="000F3432"/>
    <w:rsid w:val="0010680C"/>
    <w:rsid w:val="001116CA"/>
    <w:rsid w:val="001155E8"/>
    <w:rsid w:val="00152B0B"/>
    <w:rsid w:val="00172E01"/>
    <w:rsid w:val="001766D6"/>
    <w:rsid w:val="00192419"/>
    <w:rsid w:val="001B346A"/>
    <w:rsid w:val="001C270D"/>
    <w:rsid w:val="001C788A"/>
    <w:rsid w:val="001E2320"/>
    <w:rsid w:val="00203558"/>
    <w:rsid w:val="0021362B"/>
    <w:rsid w:val="00214E28"/>
    <w:rsid w:val="00221842"/>
    <w:rsid w:val="0025202E"/>
    <w:rsid w:val="00252CA6"/>
    <w:rsid w:val="00253D59"/>
    <w:rsid w:val="0026398B"/>
    <w:rsid w:val="0027160C"/>
    <w:rsid w:val="0028635E"/>
    <w:rsid w:val="002B3723"/>
    <w:rsid w:val="002B7887"/>
    <w:rsid w:val="002C7EF8"/>
    <w:rsid w:val="003337B8"/>
    <w:rsid w:val="003474CC"/>
    <w:rsid w:val="00352B81"/>
    <w:rsid w:val="00370D79"/>
    <w:rsid w:val="00374CF3"/>
    <w:rsid w:val="00391E55"/>
    <w:rsid w:val="00394757"/>
    <w:rsid w:val="003A0150"/>
    <w:rsid w:val="003A1DEC"/>
    <w:rsid w:val="003B08F4"/>
    <w:rsid w:val="003B11AC"/>
    <w:rsid w:val="003E0CD0"/>
    <w:rsid w:val="003E24DF"/>
    <w:rsid w:val="003E27A3"/>
    <w:rsid w:val="003F1F52"/>
    <w:rsid w:val="003F4E83"/>
    <w:rsid w:val="0041428F"/>
    <w:rsid w:val="0042291D"/>
    <w:rsid w:val="00427337"/>
    <w:rsid w:val="00430787"/>
    <w:rsid w:val="00437490"/>
    <w:rsid w:val="0044172F"/>
    <w:rsid w:val="0044315E"/>
    <w:rsid w:val="004566D1"/>
    <w:rsid w:val="00466C24"/>
    <w:rsid w:val="00473A77"/>
    <w:rsid w:val="0047476D"/>
    <w:rsid w:val="004862C8"/>
    <w:rsid w:val="004A2B0D"/>
    <w:rsid w:val="004D3390"/>
    <w:rsid w:val="004E6426"/>
    <w:rsid w:val="004F1CDE"/>
    <w:rsid w:val="00522307"/>
    <w:rsid w:val="00536546"/>
    <w:rsid w:val="00556BB5"/>
    <w:rsid w:val="00564AD2"/>
    <w:rsid w:val="005C2210"/>
    <w:rsid w:val="005D4B54"/>
    <w:rsid w:val="00604A11"/>
    <w:rsid w:val="00605A2D"/>
    <w:rsid w:val="00610146"/>
    <w:rsid w:val="00615018"/>
    <w:rsid w:val="0062123A"/>
    <w:rsid w:val="00641398"/>
    <w:rsid w:val="00641FA1"/>
    <w:rsid w:val="00642872"/>
    <w:rsid w:val="006437A0"/>
    <w:rsid w:val="00646E75"/>
    <w:rsid w:val="0066142F"/>
    <w:rsid w:val="0066288F"/>
    <w:rsid w:val="00691A40"/>
    <w:rsid w:val="00691EEC"/>
    <w:rsid w:val="006A2F11"/>
    <w:rsid w:val="006A7513"/>
    <w:rsid w:val="006B275F"/>
    <w:rsid w:val="006B4F46"/>
    <w:rsid w:val="006C0297"/>
    <w:rsid w:val="006D1B73"/>
    <w:rsid w:val="006D36F6"/>
    <w:rsid w:val="006F4E32"/>
    <w:rsid w:val="006F6F10"/>
    <w:rsid w:val="007020E2"/>
    <w:rsid w:val="00710F50"/>
    <w:rsid w:val="00731A86"/>
    <w:rsid w:val="00767891"/>
    <w:rsid w:val="00774A77"/>
    <w:rsid w:val="00783E79"/>
    <w:rsid w:val="007A7EA3"/>
    <w:rsid w:val="007B36FE"/>
    <w:rsid w:val="007B5AE8"/>
    <w:rsid w:val="007D61A7"/>
    <w:rsid w:val="007E5AB2"/>
    <w:rsid w:val="007F5192"/>
    <w:rsid w:val="00807ADF"/>
    <w:rsid w:val="00831721"/>
    <w:rsid w:val="00851F2C"/>
    <w:rsid w:val="00862A06"/>
    <w:rsid w:val="00864624"/>
    <w:rsid w:val="00865A1C"/>
    <w:rsid w:val="00871C6B"/>
    <w:rsid w:val="00874930"/>
    <w:rsid w:val="008756E8"/>
    <w:rsid w:val="008D3918"/>
    <w:rsid w:val="008D6534"/>
    <w:rsid w:val="008D73D1"/>
    <w:rsid w:val="008D77A5"/>
    <w:rsid w:val="008F1B3D"/>
    <w:rsid w:val="008F4381"/>
    <w:rsid w:val="00930335"/>
    <w:rsid w:val="00950F94"/>
    <w:rsid w:val="0095582D"/>
    <w:rsid w:val="009864F6"/>
    <w:rsid w:val="009B258D"/>
    <w:rsid w:val="009C0C99"/>
    <w:rsid w:val="009D6906"/>
    <w:rsid w:val="00A24A1E"/>
    <w:rsid w:val="00A26FE7"/>
    <w:rsid w:val="00A4026D"/>
    <w:rsid w:val="00A47328"/>
    <w:rsid w:val="00A4755F"/>
    <w:rsid w:val="00A52EDF"/>
    <w:rsid w:val="00A57165"/>
    <w:rsid w:val="00A66B18"/>
    <w:rsid w:val="00A6783B"/>
    <w:rsid w:val="00A80C2D"/>
    <w:rsid w:val="00A825AF"/>
    <w:rsid w:val="00A8501E"/>
    <w:rsid w:val="00A95A22"/>
    <w:rsid w:val="00A96B4C"/>
    <w:rsid w:val="00A96CF8"/>
    <w:rsid w:val="00AA04F6"/>
    <w:rsid w:val="00AA089B"/>
    <w:rsid w:val="00AA6169"/>
    <w:rsid w:val="00AB25BC"/>
    <w:rsid w:val="00AC077D"/>
    <w:rsid w:val="00AE1388"/>
    <w:rsid w:val="00AE1E04"/>
    <w:rsid w:val="00AF01CC"/>
    <w:rsid w:val="00AF3982"/>
    <w:rsid w:val="00AF677E"/>
    <w:rsid w:val="00AF6890"/>
    <w:rsid w:val="00B07B19"/>
    <w:rsid w:val="00B11F08"/>
    <w:rsid w:val="00B14F9E"/>
    <w:rsid w:val="00B209A9"/>
    <w:rsid w:val="00B37AC7"/>
    <w:rsid w:val="00B45A70"/>
    <w:rsid w:val="00B50294"/>
    <w:rsid w:val="00B57D6E"/>
    <w:rsid w:val="00B646AF"/>
    <w:rsid w:val="00B86649"/>
    <w:rsid w:val="00B93137"/>
    <w:rsid w:val="00B93312"/>
    <w:rsid w:val="00BA2803"/>
    <w:rsid w:val="00BC668A"/>
    <w:rsid w:val="00BD39D8"/>
    <w:rsid w:val="00BD4C07"/>
    <w:rsid w:val="00C02875"/>
    <w:rsid w:val="00C212E8"/>
    <w:rsid w:val="00C26AE3"/>
    <w:rsid w:val="00C34E9E"/>
    <w:rsid w:val="00C42B9C"/>
    <w:rsid w:val="00C62DE0"/>
    <w:rsid w:val="00C701F7"/>
    <w:rsid w:val="00C70786"/>
    <w:rsid w:val="00C825CD"/>
    <w:rsid w:val="00C91475"/>
    <w:rsid w:val="00C91E70"/>
    <w:rsid w:val="00CA387F"/>
    <w:rsid w:val="00CB58B2"/>
    <w:rsid w:val="00D03DB6"/>
    <w:rsid w:val="00D05629"/>
    <w:rsid w:val="00D10958"/>
    <w:rsid w:val="00D2382E"/>
    <w:rsid w:val="00D27B2F"/>
    <w:rsid w:val="00D40D95"/>
    <w:rsid w:val="00D47C09"/>
    <w:rsid w:val="00D65014"/>
    <w:rsid w:val="00D66593"/>
    <w:rsid w:val="00D775D9"/>
    <w:rsid w:val="00DA3C33"/>
    <w:rsid w:val="00DE6DA2"/>
    <w:rsid w:val="00DE6F9B"/>
    <w:rsid w:val="00DF2D30"/>
    <w:rsid w:val="00DF459B"/>
    <w:rsid w:val="00E0776F"/>
    <w:rsid w:val="00E30CAC"/>
    <w:rsid w:val="00E4786A"/>
    <w:rsid w:val="00E55D74"/>
    <w:rsid w:val="00E6540C"/>
    <w:rsid w:val="00E81E2A"/>
    <w:rsid w:val="00E841ED"/>
    <w:rsid w:val="00E9358F"/>
    <w:rsid w:val="00E93B6A"/>
    <w:rsid w:val="00E94C4D"/>
    <w:rsid w:val="00EA599F"/>
    <w:rsid w:val="00EB7DAE"/>
    <w:rsid w:val="00EC563A"/>
    <w:rsid w:val="00EE0952"/>
    <w:rsid w:val="00EE1C77"/>
    <w:rsid w:val="00EE7463"/>
    <w:rsid w:val="00EF0B8F"/>
    <w:rsid w:val="00EF64EA"/>
    <w:rsid w:val="00F000AF"/>
    <w:rsid w:val="00F27C78"/>
    <w:rsid w:val="00F3461D"/>
    <w:rsid w:val="00F50BFC"/>
    <w:rsid w:val="00F73739"/>
    <w:rsid w:val="00F8747D"/>
    <w:rsid w:val="00F91458"/>
    <w:rsid w:val="00FA14BA"/>
    <w:rsid w:val="00FC3958"/>
    <w:rsid w:val="00FC3ECC"/>
    <w:rsid w:val="00FE05B8"/>
    <w:rsid w:val="00FE0F43"/>
    <w:rsid w:val="00FE4AFA"/>
    <w:rsid w:val="00FE59CB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  <w15:docId w15:val="{21F35BFA-2032-4CCF-950B-148D6685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4AD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564AD2"/>
    <w:pPr>
      <w:spacing w:before="480" w:after="2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4AD2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564AD2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F50BFC"/>
    <w:pPr>
      <w:spacing w:before="480" w:after="240" w:line="280" w:lineRule="exact"/>
    </w:pPr>
  </w:style>
  <w:style w:type="character" w:customStyle="1" w:styleId="OslovenChar">
    <w:name w:val="Oslovení Char"/>
    <w:basedOn w:val="Standardnpsmoodstavce"/>
    <w:link w:val="Osloven"/>
    <w:uiPriority w:val="4"/>
    <w:rsid w:val="00F50BFC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564AD2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564AD2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42B9C"/>
    <w:pPr>
      <w:tabs>
        <w:tab w:val="clear" w:pos="7938"/>
        <w:tab w:val="clear" w:pos="9639"/>
        <w:tab w:val="right" w:pos="9638"/>
      </w:tabs>
      <w:spacing w:line="280" w:lineRule="exact"/>
      <w:ind w:left="6096"/>
      <w:contextualSpacing/>
      <w:jc w:val="left"/>
    </w:pPr>
    <w:rPr>
      <w:rFonts w:ascii="Poppins Medium" w:hAnsi="Poppins Medium"/>
      <w:noProof/>
      <w:color w:val="000DFF" w:themeColor="accent1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C42B9C"/>
    <w:rPr>
      <w:rFonts w:ascii="Poppins Medium" w:eastAsiaTheme="minorHAnsi" w:hAnsi="Poppins Medium"/>
      <w:noProof/>
      <w:color w:val="000DFF" w:themeColor="accen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564AD2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E0CD0"/>
    <w:pPr>
      <w:tabs>
        <w:tab w:val="center" w:pos="4680"/>
        <w:tab w:val="right" w:pos="9360"/>
      </w:tabs>
      <w:spacing w:line="190" w:lineRule="exact"/>
    </w:pPr>
    <w:rPr>
      <w:color w:val="000DF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E0CD0"/>
    <w:rPr>
      <w:rFonts w:ascii="Poppins Light" w:eastAsiaTheme="minorHAnsi" w:hAnsi="Poppins Light"/>
      <w:color w:val="000DFF" w:themeColor="accen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564AD2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564AD2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564AD2"/>
    <w:pPr>
      <w:tabs>
        <w:tab w:val="left" w:pos="1675"/>
      </w:tabs>
      <w:spacing w:line="240" w:lineRule="exact"/>
      <w:ind w:left="0" w:right="0"/>
    </w:pPr>
    <w:rPr>
      <w:rFonts w:ascii="Century Gothic" w:hAnsi="Century Gothic"/>
      <w:bCs/>
      <w:color w:val="auto"/>
      <w:kern w:val="0"/>
      <w:sz w:val="20"/>
      <w:szCs w:val="19"/>
      <w:lang w:eastAsia="en-US"/>
    </w:rPr>
  </w:style>
  <w:style w:type="paragraph" w:styleId="Bezmezer">
    <w:name w:val="No Spacing"/>
    <w:uiPriority w:val="1"/>
    <w:qFormat/>
    <w:rsid w:val="00FC3ECC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customStyle="1" w:styleId="Pracovnzaazen">
    <w:name w:val="Pracovní zařazení"/>
    <w:basedOn w:val="Podpis"/>
    <w:qFormat/>
    <w:rsid w:val="00564AD2"/>
  </w:style>
  <w:style w:type="character" w:styleId="Hypertextovodkaz">
    <w:name w:val="Hyperlink"/>
    <w:basedOn w:val="Standardnpsmoodstavce"/>
    <w:uiPriority w:val="99"/>
    <w:unhideWhenUsed/>
    <w:qFormat/>
    <w:rsid w:val="00564AD2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564AD2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Cs/>
      <w:sz w:val="24"/>
    </w:rPr>
  </w:style>
  <w:style w:type="paragraph" w:customStyle="1" w:styleId="Zhlav2">
    <w:name w:val="Záhlaví 2"/>
    <w:basedOn w:val="Zhlav"/>
    <w:qFormat/>
    <w:rsid w:val="00564AD2"/>
    <w:pPr>
      <w:spacing w:before="120" w:after="120" w:line="260" w:lineRule="exact"/>
      <w:ind w:left="6095"/>
    </w:pPr>
    <w:rPr>
      <w:rFonts w:ascii="Century Gothic" w:hAnsi="Century Gothic"/>
    </w:rPr>
  </w:style>
  <w:style w:type="paragraph" w:styleId="Nzev">
    <w:name w:val="Title"/>
    <w:basedOn w:val="Normln"/>
    <w:next w:val="Normln"/>
    <w:link w:val="NzevChar"/>
    <w:uiPriority w:val="10"/>
    <w:qFormat/>
    <w:rsid w:val="00564AD2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4AD2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9864F6"/>
    <w:pPr>
      <w:widowControl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  <w:ind w:left="708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</w:rPr>
  </w:style>
  <w:style w:type="character" w:customStyle="1" w:styleId="CharStyle6">
    <w:name w:val="Char Style 6"/>
    <w:link w:val="Style5"/>
    <w:uiPriority w:val="99"/>
    <w:locked/>
    <w:rsid w:val="009864F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120" w:line="200" w:lineRule="exact"/>
      <w:ind w:hanging="320"/>
      <w:jc w:val="left"/>
    </w:pPr>
    <w:rPr>
      <w:rFonts w:ascii="Arial" w:eastAsiaTheme="minorEastAsia" w:hAnsi="Arial" w:cs="Arial"/>
      <w:b/>
      <w:bCs/>
      <w:color w:val="auto"/>
      <w:kern w:val="0"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9864F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260"/>
      <w:jc w:val="left"/>
    </w:pPr>
    <w:rPr>
      <w:rFonts w:ascii="Arial" w:eastAsiaTheme="minorEastAsia" w:hAnsi="Arial" w:cs="Arial"/>
      <w:color w:val="auto"/>
      <w:kern w:val="0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9864F6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260"/>
      <w:jc w:val="left"/>
    </w:pPr>
    <w:rPr>
      <w:rFonts w:ascii="Arial" w:eastAsiaTheme="minorEastAsia" w:hAnsi="Arial" w:cs="Arial"/>
      <w:color w:val="auto"/>
      <w:kern w:val="0"/>
      <w:sz w:val="16"/>
      <w:szCs w:val="16"/>
    </w:rPr>
  </w:style>
  <w:style w:type="table" w:styleId="Mkatabulky">
    <w:name w:val="Table Grid"/>
    <w:basedOn w:val="Normlntabulka"/>
    <w:uiPriority w:val="59"/>
    <w:rsid w:val="009864F6"/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91E55"/>
    <w:rPr>
      <w:color w:val="605E5C"/>
      <w:shd w:val="clear" w:color="auto" w:fill="E1DFDD"/>
    </w:rPr>
  </w:style>
  <w:style w:type="paragraph" w:customStyle="1" w:styleId="Default">
    <w:name w:val="Default"/>
    <w:rsid w:val="004862C8"/>
    <w:pPr>
      <w:autoSpaceDE w:val="0"/>
      <w:autoSpaceDN w:val="0"/>
      <w:adjustRightInd w:val="0"/>
    </w:pPr>
    <w:rPr>
      <w:rFonts w:ascii="Segoe UI" w:hAnsi="Segoe UI" w:cs="Segoe U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r-ustec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71af3243-3dd4-4a8d-8c0d-dd76da1f02a5"/>
    <ds:schemaRef ds:uri="http://schemas.microsoft.com/office/2006/documentManagement/types"/>
    <ds:schemaRef ds:uri="16c05727-aa75-4e4a-9b5f-8a80a1165891"/>
    <ds:schemaRef ds:uri="http://purl.org/dc/dcmitype/"/>
    <ds:schemaRef ds:uri="http://schemas.openxmlformats.org/package/2006/metadata/core-properties"/>
    <ds:schemaRef ds:uri="http://purl.org/dc/elements/1.1/"/>
    <ds:schemaRef ds:uri="230e9df3-be65-4c73-a93b-d1236ebd677e"/>
    <ds:schemaRef ds:uri="http://www.w3.org/XML/1998/namespace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E503A5-D7FE-43C9-A020-0E35F76F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312</TotalTime>
  <Pages>2</Pages>
  <Words>629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Řeháková Krákorová Michaela</dc:creator>
  <cp:keywords/>
  <dc:description/>
  <cp:lastModifiedBy>Řeháková Krákorová Michaela</cp:lastModifiedBy>
  <cp:revision>49</cp:revision>
  <cp:lastPrinted>2024-02-08T09:10:00Z</cp:lastPrinted>
  <dcterms:created xsi:type="dcterms:W3CDTF">2024-01-31T09:38:00Z</dcterms:created>
  <dcterms:modified xsi:type="dcterms:W3CDTF">2024-02-15T08:00:00Z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