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40C7" w14:textId="77777777" w:rsidR="009C109D" w:rsidRPr="00004B64" w:rsidRDefault="009C109D" w:rsidP="00A46E70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004B64">
        <w:rPr>
          <w:rFonts w:ascii="Calibri" w:hAnsi="Calibri" w:cs="Calibri"/>
          <w:b/>
          <w:sz w:val="28"/>
        </w:rPr>
        <w:t>SMLOUVA O DÍLO</w:t>
      </w:r>
    </w:p>
    <w:p w14:paraId="5A8F0BE6" w14:textId="77777777" w:rsidR="00AE74DC" w:rsidRPr="00004B64" w:rsidRDefault="00AE74DC" w:rsidP="00A46E70">
      <w:pPr>
        <w:spacing w:after="120" w:line="276" w:lineRule="auto"/>
        <w:jc w:val="center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(dále jen „smlouva“)</w:t>
      </w:r>
    </w:p>
    <w:p w14:paraId="3CC86F44" w14:textId="77777777" w:rsidR="009C109D" w:rsidRPr="00DA24CE" w:rsidRDefault="00AE74DC" w:rsidP="00A46E70">
      <w:pPr>
        <w:spacing w:after="120" w:line="276" w:lineRule="auto"/>
        <w:jc w:val="center"/>
        <w:rPr>
          <w:rFonts w:ascii="Calibri" w:hAnsi="Calibri" w:cs="Calibri"/>
          <w:sz w:val="22"/>
        </w:rPr>
      </w:pPr>
      <w:r w:rsidRPr="00495D1E">
        <w:rPr>
          <w:rFonts w:ascii="Calibri" w:hAnsi="Calibri" w:cs="Calibri"/>
          <w:sz w:val="22"/>
        </w:rPr>
        <w:t xml:space="preserve">uzavřená ve smyslu § </w:t>
      </w:r>
      <w:r w:rsidR="007733DF" w:rsidRPr="00495D1E">
        <w:rPr>
          <w:rFonts w:ascii="Calibri" w:hAnsi="Calibri" w:cs="Calibri"/>
          <w:sz w:val="22"/>
        </w:rPr>
        <w:t xml:space="preserve">2586 </w:t>
      </w:r>
      <w:r w:rsidRPr="00495D1E">
        <w:rPr>
          <w:rFonts w:ascii="Calibri" w:hAnsi="Calibri" w:cs="Calibri"/>
          <w:sz w:val="22"/>
        </w:rPr>
        <w:t xml:space="preserve">a násl. zákona č. </w:t>
      </w:r>
      <w:r w:rsidR="007733DF" w:rsidRPr="00495D1E">
        <w:rPr>
          <w:rFonts w:ascii="Calibri" w:hAnsi="Calibri" w:cs="Calibri"/>
          <w:sz w:val="22"/>
        </w:rPr>
        <w:t>89/2012</w:t>
      </w:r>
      <w:r w:rsidRPr="00495D1E">
        <w:rPr>
          <w:rFonts w:ascii="Calibri" w:hAnsi="Calibri" w:cs="Calibri"/>
          <w:sz w:val="22"/>
        </w:rPr>
        <w:t xml:space="preserve"> Sb., </w:t>
      </w:r>
      <w:r w:rsidR="007733DF" w:rsidRPr="00495D1E">
        <w:rPr>
          <w:rFonts w:ascii="Calibri" w:hAnsi="Calibri" w:cs="Calibri"/>
          <w:sz w:val="22"/>
        </w:rPr>
        <w:t xml:space="preserve">občanský </w:t>
      </w:r>
      <w:r w:rsidRPr="00495D1E">
        <w:rPr>
          <w:rFonts w:ascii="Calibri" w:hAnsi="Calibri" w:cs="Calibri"/>
          <w:sz w:val="22"/>
        </w:rPr>
        <w:t>zákoník, v</w:t>
      </w:r>
      <w:r w:rsidR="004B0406" w:rsidRPr="00495D1E">
        <w:rPr>
          <w:rFonts w:ascii="Calibri" w:hAnsi="Calibri" w:cs="Calibri"/>
          <w:sz w:val="22"/>
        </w:rPr>
        <w:t>e</w:t>
      </w:r>
      <w:r w:rsidR="004D74FB" w:rsidRPr="00495D1E">
        <w:rPr>
          <w:rFonts w:ascii="Calibri" w:hAnsi="Calibri" w:cs="Calibri"/>
          <w:sz w:val="22"/>
        </w:rPr>
        <w:t xml:space="preserve"> </w:t>
      </w:r>
      <w:r w:rsidRPr="00495D1E">
        <w:rPr>
          <w:rFonts w:ascii="Calibri" w:hAnsi="Calibri" w:cs="Calibri"/>
          <w:sz w:val="22"/>
        </w:rPr>
        <w:t xml:space="preserve">znění </w:t>
      </w:r>
      <w:r w:rsidR="004B0406" w:rsidRPr="00495D1E">
        <w:rPr>
          <w:rFonts w:ascii="Calibri" w:hAnsi="Calibri" w:cs="Calibri"/>
          <w:sz w:val="22"/>
        </w:rPr>
        <w:t xml:space="preserve">pozdějších </w:t>
      </w:r>
      <w:r w:rsidR="004B0406" w:rsidRPr="00DA24CE">
        <w:rPr>
          <w:rFonts w:ascii="Calibri" w:hAnsi="Calibri" w:cs="Calibri"/>
          <w:sz w:val="22"/>
        </w:rPr>
        <w:t xml:space="preserve">předpisů </w:t>
      </w:r>
      <w:r w:rsidR="00935F82" w:rsidRPr="00DA24CE">
        <w:rPr>
          <w:rFonts w:ascii="Calibri" w:hAnsi="Calibri" w:cs="Calibri"/>
          <w:sz w:val="22"/>
        </w:rPr>
        <w:t>(dále jen „</w:t>
      </w:r>
      <w:r w:rsidR="007733DF" w:rsidRPr="00DA24CE">
        <w:rPr>
          <w:rFonts w:ascii="Calibri" w:hAnsi="Calibri" w:cs="Calibri"/>
          <w:sz w:val="22"/>
        </w:rPr>
        <w:t xml:space="preserve">občanský </w:t>
      </w:r>
      <w:r w:rsidR="00935F82" w:rsidRPr="00DA24CE">
        <w:rPr>
          <w:rFonts w:ascii="Calibri" w:hAnsi="Calibri" w:cs="Calibri"/>
          <w:sz w:val="22"/>
        </w:rPr>
        <w:t>zákoník“)</w:t>
      </w:r>
    </w:p>
    <w:p w14:paraId="70614F14" w14:textId="77777777" w:rsidR="002E35BE" w:rsidRPr="00DA24CE" w:rsidRDefault="002E35BE" w:rsidP="002E35BE">
      <w:pPr>
        <w:spacing w:after="120" w:line="276" w:lineRule="auto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>Číslo smlouvy objednatele:</w:t>
      </w:r>
      <w:r w:rsidRPr="00DA24CE">
        <w:rPr>
          <w:rFonts w:ascii="Calibri" w:hAnsi="Calibri" w:cs="Calibri"/>
          <w:sz w:val="22"/>
        </w:rPr>
        <w:tab/>
      </w:r>
      <w:r w:rsidR="007B5651" w:rsidRPr="00DA24CE">
        <w:rPr>
          <w:rFonts w:ascii="Calibri" w:hAnsi="Calibri" w:cs="Calibri"/>
          <w:sz w:val="22"/>
        </w:rPr>
        <w:t>Ry-026/23-22111</w:t>
      </w:r>
    </w:p>
    <w:p w14:paraId="6023A820" w14:textId="77777777" w:rsidR="002E35BE" w:rsidRPr="00495D1E" w:rsidRDefault="002E35BE" w:rsidP="00C16E44">
      <w:pPr>
        <w:spacing w:after="12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Číslo smlouvy zhotovitele:</w:t>
      </w:r>
      <w:r>
        <w:rPr>
          <w:rFonts w:ascii="Calibri" w:hAnsi="Calibri" w:cs="Calibri"/>
          <w:sz w:val="22"/>
        </w:rPr>
        <w:tab/>
      </w:r>
      <w:r w:rsidR="00DB6AC9">
        <w:rPr>
          <w:rFonts w:ascii="Calibri" w:hAnsi="Calibri" w:cs="Calibri"/>
          <w:sz w:val="22"/>
        </w:rPr>
        <w:t>PO1</w:t>
      </w:r>
      <w:r w:rsidR="0002374A">
        <w:rPr>
          <w:rFonts w:ascii="Calibri" w:hAnsi="Calibri" w:cs="Calibri"/>
          <w:sz w:val="22"/>
        </w:rPr>
        <w:t>811</w:t>
      </w:r>
      <w:r w:rsidR="00DB6AC9">
        <w:rPr>
          <w:rFonts w:ascii="Calibri" w:hAnsi="Calibri" w:cs="Calibri"/>
          <w:sz w:val="22"/>
        </w:rPr>
        <w:t>/2023</w:t>
      </w:r>
    </w:p>
    <w:p w14:paraId="52F5C930" w14:textId="77777777" w:rsidR="009C109D" w:rsidRPr="00004B64" w:rsidRDefault="009C109D" w:rsidP="00A46E70">
      <w:pPr>
        <w:spacing w:before="360" w:after="200" w:line="276" w:lineRule="auto"/>
        <w:jc w:val="center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b/>
          <w:sz w:val="22"/>
        </w:rPr>
        <w:t>Smluvní strany</w:t>
      </w:r>
      <w:r w:rsidR="00A46E70">
        <w:rPr>
          <w:rFonts w:ascii="Calibri" w:hAnsi="Calibri" w:cs="Calibri"/>
          <w:b/>
          <w:sz w:val="22"/>
        </w:rPr>
        <w:t>:</w:t>
      </w:r>
    </w:p>
    <w:p w14:paraId="3A34100D" w14:textId="50A08C31" w:rsidR="0002374A" w:rsidRDefault="0002374A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b/>
          <w:bCs/>
          <w:sz w:val="22"/>
          <w:szCs w:val="22"/>
        </w:rPr>
      </w:pPr>
      <w:r w:rsidRPr="0002374A">
        <w:rPr>
          <w:rFonts w:ascii="Calibri" w:hAnsi="Calibri" w:cs="Calibri"/>
          <w:b/>
          <w:bCs/>
          <w:sz w:val="22"/>
          <w:szCs w:val="22"/>
        </w:rPr>
        <w:t>N+</w:t>
      </w:r>
      <w:r w:rsidR="001C57A7" w:rsidRPr="0002374A">
        <w:rPr>
          <w:rFonts w:ascii="Calibri" w:hAnsi="Calibri" w:cs="Calibri"/>
          <w:b/>
          <w:bCs/>
          <w:sz w:val="22"/>
          <w:szCs w:val="22"/>
        </w:rPr>
        <w:t>N – Konstrukce</w:t>
      </w:r>
      <w:r w:rsidRPr="0002374A">
        <w:rPr>
          <w:rFonts w:ascii="Calibri" w:hAnsi="Calibri" w:cs="Calibri"/>
          <w:b/>
          <w:bCs/>
          <w:sz w:val="22"/>
          <w:szCs w:val="22"/>
        </w:rPr>
        <w:t xml:space="preserve"> a dopravní stavby Litoměřice, s.r.o.</w:t>
      </w:r>
    </w:p>
    <w:p w14:paraId="7A58A5D9" w14:textId="77777777" w:rsidR="009069D5" w:rsidRPr="00004B64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Sídlo: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sz w:val="22"/>
          <w:szCs w:val="22"/>
        </w:rPr>
        <w:tab/>
      </w:r>
      <w:r w:rsidR="0002374A" w:rsidRPr="0002374A">
        <w:rPr>
          <w:rFonts w:ascii="Calibri" w:hAnsi="Calibri" w:cs="Calibri"/>
          <w:sz w:val="22"/>
          <w:szCs w:val="22"/>
        </w:rPr>
        <w:t>Litoměřice, Nerudova 2215, PSČ 41201</w:t>
      </w:r>
    </w:p>
    <w:p w14:paraId="35DF81F3" w14:textId="149B7CA0" w:rsidR="009069D5" w:rsidRPr="00DA24CE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Zastoupený:</w:t>
      </w:r>
      <w:r w:rsidRPr="00004B64">
        <w:rPr>
          <w:rFonts w:ascii="Calibri" w:hAnsi="Calibri" w:cs="Calibri"/>
          <w:sz w:val="22"/>
          <w:szCs w:val="22"/>
        </w:rPr>
        <w:tab/>
      </w:r>
      <w:r w:rsidR="007B5651" w:rsidRPr="00DA24CE">
        <w:rPr>
          <w:rFonts w:ascii="Calibri" w:hAnsi="Calibri" w:cs="Calibri"/>
          <w:sz w:val="22"/>
          <w:szCs w:val="22"/>
        </w:rPr>
        <w:t>Ing. Tomáš Novák, jednatel</w:t>
      </w:r>
    </w:p>
    <w:p w14:paraId="5A891487" w14:textId="77777777" w:rsidR="009069D5" w:rsidRPr="00DA24CE" w:rsidRDefault="009069D5" w:rsidP="009069D5">
      <w:pPr>
        <w:spacing w:line="276" w:lineRule="auto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>IČO:</w:t>
      </w:r>
      <w:r w:rsidRPr="00DA24CE">
        <w:rPr>
          <w:rFonts w:ascii="Calibri" w:hAnsi="Calibri" w:cs="Calibri"/>
          <w:sz w:val="22"/>
        </w:rPr>
        <w:tab/>
      </w:r>
      <w:r w:rsidRPr="00DA24CE">
        <w:rPr>
          <w:rFonts w:ascii="Calibri" w:hAnsi="Calibri" w:cs="Calibri"/>
          <w:sz w:val="22"/>
        </w:rPr>
        <w:tab/>
      </w:r>
      <w:r w:rsidR="0002374A" w:rsidRPr="00DA24CE">
        <w:rPr>
          <w:rFonts w:ascii="Calibri" w:hAnsi="Calibri" w:cs="Calibri"/>
          <w:sz w:val="22"/>
        </w:rPr>
        <w:t>44564287</w:t>
      </w:r>
    </w:p>
    <w:p w14:paraId="57E5634C" w14:textId="77777777" w:rsidR="009069D5" w:rsidRPr="00DA24CE" w:rsidRDefault="009069D5" w:rsidP="009069D5">
      <w:pPr>
        <w:spacing w:line="276" w:lineRule="auto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>DIČ:</w:t>
      </w:r>
      <w:r w:rsidRPr="00DA24CE">
        <w:rPr>
          <w:rFonts w:ascii="Calibri" w:hAnsi="Calibri" w:cs="Calibri"/>
          <w:sz w:val="22"/>
        </w:rPr>
        <w:tab/>
      </w:r>
      <w:r w:rsidRPr="00DA24CE">
        <w:rPr>
          <w:rFonts w:ascii="Calibri" w:hAnsi="Calibri" w:cs="Calibri"/>
          <w:sz w:val="22"/>
        </w:rPr>
        <w:tab/>
        <w:t>CZ</w:t>
      </w:r>
      <w:r w:rsidR="0002374A" w:rsidRPr="00DA24CE">
        <w:rPr>
          <w:rFonts w:ascii="Calibri" w:hAnsi="Calibri" w:cs="Calibri"/>
          <w:sz w:val="22"/>
        </w:rPr>
        <w:t>44564287</w:t>
      </w:r>
    </w:p>
    <w:p w14:paraId="161F35CD" w14:textId="77777777" w:rsidR="009069D5" w:rsidRPr="00DA24CE" w:rsidRDefault="009069D5" w:rsidP="009069D5">
      <w:pPr>
        <w:spacing w:line="276" w:lineRule="auto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 xml:space="preserve">zapsaný v OR vedeném </w:t>
      </w:r>
      <w:r w:rsidR="00532D44" w:rsidRPr="00DA24CE">
        <w:rPr>
          <w:rFonts w:ascii="Calibri" w:hAnsi="Calibri" w:cs="Calibri"/>
          <w:sz w:val="22"/>
        </w:rPr>
        <w:t xml:space="preserve">Krajským </w:t>
      </w:r>
      <w:r w:rsidRPr="00DA24CE">
        <w:rPr>
          <w:rFonts w:ascii="Calibri" w:hAnsi="Calibri" w:cs="Calibri"/>
          <w:sz w:val="22"/>
        </w:rPr>
        <w:t xml:space="preserve">soudem v </w:t>
      </w:r>
      <w:r w:rsidR="0002374A" w:rsidRPr="00DA24CE">
        <w:rPr>
          <w:rFonts w:ascii="Calibri" w:hAnsi="Calibri" w:cs="Calibri"/>
          <w:sz w:val="22"/>
        </w:rPr>
        <w:t>Ústí nad Labem</w:t>
      </w:r>
      <w:r w:rsidR="00532D44" w:rsidRPr="00DA24CE">
        <w:rPr>
          <w:rFonts w:ascii="Calibri" w:hAnsi="Calibri" w:cs="Calibri"/>
          <w:sz w:val="22"/>
        </w:rPr>
        <w:t xml:space="preserve">, </w:t>
      </w:r>
      <w:r w:rsidRPr="00DA24CE">
        <w:rPr>
          <w:rFonts w:ascii="Calibri" w:hAnsi="Calibri" w:cs="Calibri"/>
          <w:sz w:val="22"/>
        </w:rPr>
        <w:t xml:space="preserve">oddíl </w:t>
      </w:r>
      <w:r w:rsidR="0002374A" w:rsidRPr="00DA24CE">
        <w:rPr>
          <w:rFonts w:ascii="Calibri" w:hAnsi="Calibri" w:cs="Calibri"/>
          <w:sz w:val="22"/>
        </w:rPr>
        <w:t>C</w:t>
      </w:r>
      <w:r w:rsidR="00532D44" w:rsidRPr="00DA24CE">
        <w:rPr>
          <w:rFonts w:ascii="Calibri" w:hAnsi="Calibri" w:cs="Calibri"/>
          <w:sz w:val="22"/>
        </w:rPr>
        <w:t xml:space="preserve">, </w:t>
      </w:r>
      <w:r w:rsidRPr="00DA24CE">
        <w:rPr>
          <w:rFonts w:ascii="Calibri" w:hAnsi="Calibri" w:cs="Calibri"/>
          <w:sz w:val="22"/>
        </w:rPr>
        <w:t xml:space="preserve">vložka </w:t>
      </w:r>
      <w:r w:rsidR="0002374A" w:rsidRPr="00DA24CE">
        <w:rPr>
          <w:rFonts w:ascii="Calibri" w:hAnsi="Calibri" w:cs="Calibri"/>
          <w:sz w:val="22"/>
        </w:rPr>
        <w:t>1805</w:t>
      </w:r>
    </w:p>
    <w:p w14:paraId="465FAF1F" w14:textId="410E4F2B" w:rsidR="00F67731" w:rsidRPr="00DA24CE" w:rsidRDefault="00F67731" w:rsidP="009069D5">
      <w:pPr>
        <w:spacing w:line="276" w:lineRule="auto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>Bank. spojení:</w:t>
      </w:r>
      <w:r w:rsidRPr="00DA24CE">
        <w:rPr>
          <w:rFonts w:ascii="Calibri" w:hAnsi="Calibri" w:cs="Calibri"/>
          <w:sz w:val="22"/>
        </w:rPr>
        <w:tab/>
      </w:r>
      <w:r w:rsidR="007B5651" w:rsidRPr="00DA24CE">
        <w:rPr>
          <w:rFonts w:ascii="Calibri" w:hAnsi="Calibri" w:cs="Calibri"/>
          <w:sz w:val="22"/>
        </w:rPr>
        <w:t xml:space="preserve"> </w:t>
      </w:r>
    </w:p>
    <w:p w14:paraId="5FCE1432" w14:textId="77777777" w:rsidR="009069D5" w:rsidRPr="009069D5" w:rsidRDefault="009069D5" w:rsidP="009069D5">
      <w:pPr>
        <w:pStyle w:val="Odstavec11"/>
        <w:numPr>
          <w:ilvl w:val="0"/>
          <w:numId w:val="0"/>
        </w:numPr>
        <w:spacing w:before="0" w:after="120" w:line="276" w:lineRule="auto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(dále jen „objednatel“) na straně jedné</w:t>
      </w:r>
    </w:p>
    <w:p w14:paraId="7FE9BD7E" w14:textId="77777777" w:rsidR="009069D5" w:rsidRDefault="009069D5" w:rsidP="009069D5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</w:rPr>
      </w:pPr>
    </w:p>
    <w:p w14:paraId="45178A3A" w14:textId="77777777" w:rsidR="009069D5" w:rsidRDefault="001A66DD" w:rsidP="009069D5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color w:val="000000"/>
          <w:sz w:val="22"/>
          <w:szCs w:val="22"/>
        </w:rPr>
      </w:pPr>
      <w:r w:rsidRPr="00004B64">
        <w:rPr>
          <w:rFonts w:ascii="Calibri" w:hAnsi="Calibri" w:cs="Calibri"/>
          <w:sz w:val="22"/>
        </w:rPr>
        <w:t>a</w:t>
      </w:r>
      <w:r w:rsidR="009069D5" w:rsidRPr="009069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31EABDD" w14:textId="77777777" w:rsidR="009069D5" w:rsidRDefault="009069D5" w:rsidP="009069D5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color w:val="000000"/>
          <w:sz w:val="22"/>
          <w:szCs w:val="22"/>
        </w:rPr>
      </w:pPr>
    </w:p>
    <w:p w14:paraId="3AB3FA21" w14:textId="77777777" w:rsidR="009069D5" w:rsidRPr="00004B64" w:rsidRDefault="009069D5" w:rsidP="009069D5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004B64">
        <w:rPr>
          <w:rFonts w:ascii="Calibri" w:hAnsi="Calibri" w:cs="Calibri"/>
          <w:b/>
          <w:color w:val="000000"/>
          <w:sz w:val="22"/>
          <w:szCs w:val="22"/>
        </w:rPr>
        <w:t>Česká zemědělská univerzita v Praze</w:t>
      </w:r>
    </w:p>
    <w:p w14:paraId="258F8A59" w14:textId="77777777" w:rsidR="009069D5" w:rsidRPr="00004B64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Sídlo: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sz w:val="22"/>
          <w:szCs w:val="22"/>
        </w:rPr>
        <w:tab/>
      </w:r>
      <w:r w:rsidRPr="00D25C31">
        <w:rPr>
          <w:rFonts w:ascii="Calibri" w:hAnsi="Calibri" w:cs="Calibri"/>
          <w:sz w:val="22"/>
          <w:szCs w:val="22"/>
        </w:rPr>
        <w:t>Kamýcká 129, 165 00 Praha – Suchdol</w:t>
      </w:r>
    </w:p>
    <w:p w14:paraId="0EBB4151" w14:textId="77777777" w:rsidR="009069D5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</w:t>
      </w:r>
      <w:r w:rsidR="00DB6AC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Ing. Jakub</w:t>
      </w:r>
      <w:r w:rsidR="00DB6AC9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Kleindienst</w:t>
      </w:r>
      <w:r w:rsidR="00DB6AC9">
        <w:rPr>
          <w:rFonts w:ascii="Calibri" w:hAnsi="Calibri" w:cs="Calibri"/>
          <w:sz w:val="22"/>
          <w:szCs w:val="22"/>
        </w:rPr>
        <w:t>em</w:t>
      </w:r>
      <w:proofErr w:type="spellEnd"/>
      <w:r w:rsidR="00DB6AC9">
        <w:rPr>
          <w:rFonts w:ascii="Calibri" w:hAnsi="Calibri" w:cs="Calibri"/>
          <w:sz w:val="22"/>
          <w:szCs w:val="22"/>
        </w:rPr>
        <w:t>, kvestorem</w:t>
      </w:r>
    </w:p>
    <w:p w14:paraId="40C570C1" w14:textId="77777777" w:rsidR="009069D5" w:rsidRPr="001C4FDC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1C4FDC">
        <w:rPr>
          <w:rFonts w:ascii="Calibri" w:hAnsi="Calibri" w:cs="Calibri"/>
          <w:sz w:val="22"/>
          <w:szCs w:val="22"/>
        </w:rPr>
        <w:t>IČO:</w:t>
      </w:r>
      <w:r w:rsidRPr="001C4FDC">
        <w:rPr>
          <w:rFonts w:ascii="Calibri" w:hAnsi="Calibri" w:cs="Calibri"/>
          <w:sz w:val="22"/>
          <w:szCs w:val="22"/>
        </w:rPr>
        <w:tab/>
      </w:r>
      <w:r w:rsidRPr="001C4FDC">
        <w:rPr>
          <w:rFonts w:ascii="Calibri" w:hAnsi="Calibri" w:cs="Calibri"/>
          <w:sz w:val="22"/>
          <w:szCs w:val="22"/>
        </w:rPr>
        <w:tab/>
      </w:r>
      <w:r w:rsidRPr="00D25C31">
        <w:rPr>
          <w:rFonts w:ascii="Calibri" w:hAnsi="Calibri" w:cs="Calibri"/>
          <w:sz w:val="22"/>
          <w:szCs w:val="22"/>
        </w:rPr>
        <w:t>60460709</w:t>
      </w:r>
    </w:p>
    <w:p w14:paraId="71837C05" w14:textId="77777777" w:rsidR="009069D5" w:rsidRDefault="009069D5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DIČ:</w:t>
      </w:r>
      <w:r w:rsidRPr="00004B64">
        <w:rPr>
          <w:rFonts w:ascii="Calibri" w:hAnsi="Calibri" w:cs="Calibri"/>
          <w:sz w:val="22"/>
          <w:szCs w:val="22"/>
        </w:rPr>
        <w:tab/>
      </w:r>
      <w:r w:rsidRPr="00004B64">
        <w:rPr>
          <w:rFonts w:ascii="Calibri" w:hAnsi="Calibri" w:cs="Calibri"/>
          <w:sz w:val="22"/>
          <w:szCs w:val="22"/>
        </w:rPr>
        <w:tab/>
        <w:t>CZ</w:t>
      </w:r>
      <w:r w:rsidRPr="00D25C31">
        <w:rPr>
          <w:rFonts w:ascii="Calibri" w:hAnsi="Calibri" w:cs="Calibri"/>
          <w:sz w:val="22"/>
          <w:szCs w:val="22"/>
        </w:rPr>
        <w:t>60460709</w:t>
      </w:r>
    </w:p>
    <w:p w14:paraId="5C39B8D6" w14:textId="2E18DF19" w:rsidR="00F67731" w:rsidRPr="00D25C31" w:rsidRDefault="00F67731" w:rsidP="009069D5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Bank. spojení:</w:t>
      </w:r>
      <w:r>
        <w:rPr>
          <w:rFonts w:ascii="Calibri" w:hAnsi="Calibri" w:cs="Calibri"/>
          <w:sz w:val="22"/>
          <w:szCs w:val="22"/>
        </w:rPr>
        <w:tab/>
      </w:r>
    </w:p>
    <w:p w14:paraId="2D74CEAC" w14:textId="77777777" w:rsidR="009C109D" w:rsidRPr="00004B64" w:rsidRDefault="009C109D" w:rsidP="00A46E70">
      <w:pPr>
        <w:spacing w:after="120" w:line="276" w:lineRule="auto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(dále jen „zhotovi</w:t>
      </w:r>
      <w:r w:rsidR="00F41468" w:rsidRPr="00004B64">
        <w:rPr>
          <w:rFonts w:ascii="Calibri" w:hAnsi="Calibri" w:cs="Calibri"/>
          <w:sz w:val="22"/>
        </w:rPr>
        <w:t>tel“) na straně druhé</w:t>
      </w:r>
      <w:r w:rsidRPr="00004B64">
        <w:rPr>
          <w:rFonts w:ascii="Calibri" w:hAnsi="Calibri" w:cs="Calibri"/>
          <w:sz w:val="22"/>
        </w:rPr>
        <w:t xml:space="preserve"> </w:t>
      </w:r>
    </w:p>
    <w:p w14:paraId="752969A8" w14:textId="77777777" w:rsidR="009C109D" w:rsidRPr="00004B64" w:rsidRDefault="009C109D" w:rsidP="00A46E70">
      <w:pPr>
        <w:spacing w:after="120" w:line="276" w:lineRule="auto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(společně dále také jako „smluvní strany“)</w:t>
      </w:r>
    </w:p>
    <w:p w14:paraId="0A2ED399" w14:textId="43A0E1C1" w:rsidR="00E71955" w:rsidRPr="00DA24CE" w:rsidRDefault="001A66DD" w:rsidP="00DA24CE">
      <w:pPr>
        <w:spacing w:after="120" w:line="276" w:lineRule="auto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uzavírají smlouvu následujícího znění:</w:t>
      </w:r>
    </w:p>
    <w:p w14:paraId="3FA8C2CB" w14:textId="77777777" w:rsidR="00A52E84" w:rsidRDefault="00A52E84" w:rsidP="00A46E70">
      <w:pPr>
        <w:spacing w:before="360" w:after="200" w:line="276" w:lineRule="auto"/>
        <w:jc w:val="center"/>
        <w:rPr>
          <w:rFonts w:ascii="Calibri" w:hAnsi="Calibri" w:cs="Calibri"/>
          <w:b/>
          <w:sz w:val="22"/>
        </w:rPr>
      </w:pPr>
    </w:p>
    <w:p w14:paraId="417850D3" w14:textId="1A977679" w:rsidR="009C109D" w:rsidRPr="00004B64" w:rsidRDefault="00A46E70" w:rsidP="00A46E70">
      <w:pPr>
        <w:spacing w:before="360" w:after="200"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Článek </w:t>
      </w:r>
      <w:r w:rsidR="00286DE5" w:rsidRPr="00286DE5">
        <w:rPr>
          <w:rFonts w:ascii="Calibri" w:hAnsi="Calibri" w:cs="Calibri"/>
          <w:b/>
          <w:sz w:val="22"/>
        </w:rPr>
        <w:t>I.</w:t>
      </w:r>
      <w:r>
        <w:rPr>
          <w:rFonts w:ascii="Calibri" w:hAnsi="Calibri" w:cs="Calibri"/>
          <w:b/>
          <w:sz w:val="22"/>
        </w:rPr>
        <w:br/>
      </w:r>
      <w:r w:rsidR="009C109D" w:rsidRPr="00004B64">
        <w:rPr>
          <w:rFonts w:ascii="Calibri" w:hAnsi="Calibri" w:cs="Calibri"/>
          <w:b/>
          <w:sz w:val="22"/>
        </w:rPr>
        <w:t>Předmět smlouvy</w:t>
      </w:r>
    </w:p>
    <w:p w14:paraId="3FC189FE" w14:textId="77777777" w:rsidR="00004B64" w:rsidRPr="00E32455" w:rsidRDefault="00774460" w:rsidP="00A46E70">
      <w:pPr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sz w:val="22"/>
        </w:rPr>
      </w:pPr>
      <w:r w:rsidRPr="00E32455">
        <w:rPr>
          <w:rFonts w:ascii="Calibri" w:hAnsi="Calibri" w:cs="Calibri"/>
          <w:sz w:val="22"/>
        </w:rPr>
        <w:t xml:space="preserve">Předmětem smlouvy je </w:t>
      </w:r>
      <w:r w:rsidR="00E1294E" w:rsidRPr="00E32455">
        <w:rPr>
          <w:rFonts w:ascii="Calibri" w:hAnsi="Calibri" w:cs="Calibri"/>
          <w:sz w:val="22"/>
        </w:rPr>
        <w:t xml:space="preserve">na jedné straně závazek zhotovitele ke </w:t>
      </w:r>
      <w:r w:rsidR="00DF5ED2" w:rsidRPr="00E32455">
        <w:rPr>
          <w:rFonts w:ascii="Calibri" w:hAnsi="Calibri" w:cs="Calibri"/>
          <w:sz w:val="22"/>
        </w:rPr>
        <w:t>zhotovení</w:t>
      </w:r>
      <w:r w:rsidRPr="00E32455">
        <w:rPr>
          <w:rFonts w:ascii="Calibri" w:hAnsi="Calibri" w:cs="Calibri"/>
          <w:sz w:val="22"/>
        </w:rPr>
        <w:t xml:space="preserve"> díla </w:t>
      </w:r>
      <w:r w:rsidR="00004B64" w:rsidRPr="00E32455">
        <w:rPr>
          <w:rFonts w:ascii="Calibri" w:hAnsi="Calibri" w:cs="Calibri"/>
          <w:sz w:val="22"/>
        </w:rPr>
        <w:t>spočívajíc</w:t>
      </w:r>
      <w:r w:rsidR="0056336C" w:rsidRPr="00E32455">
        <w:rPr>
          <w:rFonts w:ascii="Calibri" w:hAnsi="Calibri" w:cs="Calibri"/>
          <w:sz w:val="22"/>
        </w:rPr>
        <w:t>í</w:t>
      </w:r>
      <w:r w:rsidR="00E1294E" w:rsidRPr="00E32455">
        <w:rPr>
          <w:rFonts w:ascii="Calibri" w:hAnsi="Calibri" w:cs="Calibri"/>
          <w:sz w:val="22"/>
        </w:rPr>
        <w:t>ho</w:t>
      </w:r>
      <w:r w:rsidR="00004B64" w:rsidRPr="00E32455">
        <w:rPr>
          <w:rFonts w:ascii="Calibri" w:hAnsi="Calibri" w:cs="Calibri"/>
          <w:sz w:val="22"/>
        </w:rPr>
        <w:t xml:space="preserve"> v provedení následujících prací:</w:t>
      </w:r>
    </w:p>
    <w:p w14:paraId="7ED798DB" w14:textId="36D16834" w:rsidR="00DF5ED2" w:rsidRPr="00DB6AC9" w:rsidRDefault="009069D5" w:rsidP="00DB6AC9">
      <w:pPr>
        <w:spacing w:line="276" w:lineRule="auto"/>
        <w:ind w:left="567"/>
        <w:rPr>
          <w:rFonts w:ascii="Calibri" w:hAnsi="Calibri" w:cs="Calibri"/>
          <w:sz w:val="22"/>
          <w:highlight w:val="yellow"/>
        </w:rPr>
      </w:pPr>
      <w:r w:rsidRPr="001F245D">
        <w:rPr>
          <w:rFonts w:ascii="Calibri" w:hAnsi="Calibri" w:cs="Calibri"/>
          <w:sz w:val="22"/>
        </w:rPr>
        <w:t xml:space="preserve">Dodávka </w:t>
      </w:r>
      <w:r w:rsidR="00DB6AC9" w:rsidRPr="001F245D">
        <w:rPr>
          <w:rFonts w:ascii="Calibri" w:hAnsi="Calibri" w:cs="Calibri"/>
          <w:sz w:val="22"/>
        </w:rPr>
        <w:t>dřevěné konstrukce</w:t>
      </w:r>
      <w:r w:rsidRPr="001F245D">
        <w:rPr>
          <w:rFonts w:ascii="Calibri" w:hAnsi="Calibri" w:cs="Calibri"/>
          <w:sz w:val="22"/>
        </w:rPr>
        <w:t xml:space="preserve"> </w:t>
      </w:r>
      <w:r w:rsidR="00DB6AC9" w:rsidRPr="001F245D">
        <w:rPr>
          <w:rFonts w:ascii="Calibri" w:hAnsi="Calibri" w:cs="Calibri"/>
          <w:sz w:val="22"/>
        </w:rPr>
        <w:t xml:space="preserve">železniční </w:t>
      </w:r>
      <w:r w:rsidRPr="001F245D">
        <w:rPr>
          <w:rFonts w:ascii="Calibri" w:hAnsi="Calibri" w:cs="Calibri"/>
          <w:sz w:val="22"/>
        </w:rPr>
        <w:t xml:space="preserve">zastávky do </w:t>
      </w:r>
      <w:bookmarkStart w:id="0" w:name="_Hlk150870472"/>
      <w:r w:rsidR="008E1637">
        <w:rPr>
          <w:rFonts w:ascii="Calibri" w:hAnsi="Calibri" w:cs="Calibri"/>
          <w:sz w:val="22"/>
        </w:rPr>
        <w:t>Tepličky u Karlových Varů</w:t>
      </w:r>
      <w:r w:rsidR="00DB6AC9" w:rsidRPr="001F245D">
        <w:rPr>
          <w:rFonts w:ascii="Calibri" w:hAnsi="Calibri" w:cs="Calibri"/>
          <w:sz w:val="22"/>
        </w:rPr>
        <w:t xml:space="preserve"> a j</w:t>
      </w:r>
      <w:bookmarkEnd w:id="0"/>
      <w:r w:rsidR="00DB6AC9" w:rsidRPr="001F245D">
        <w:rPr>
          <w:rFonts w:ascii="Calibri" w:hAnsi="Calibri" w:cs="Calibri"/>
          <w:sz w:val="22"/>
        </w:rPr>
        <w:t>ejí montáž</w:t>
      </w:r>
      <w:r w:rsidR="00DB6AC9" w:rsidRPr="00E32455">
        <w:rPr>
          <w:rFonts w:ascii="Calibri" w:hAnsi="Calibri" w:cs="Calibri"/>
          <w:sz w:val="22"/>
        </w:rPr>
        <w:t xml:space="preserve"> </w:t>
      </w:r>
      <w:r w:rsidR="00774460" w:rsidRPr="00E32455">
        <w:rPr>
          <w:rFonts w:ascii="Calibri" w:hAnsi="Calibri" w:cs="Calibri"/>
          <w:sz w:val="22"/>
        </w:rPr>
        <w:t>(dále jen „dílo“)</w:t>
      </w:r>
      <w:r w:rsidR="00E1294E" w:rsidRPr="00E32455">
        <w:rPr>
          <w:rFonts w:ascii="Calibri" w:hAnsi="Calibri" w:cs="Calibri"/>
          <w:sz w:val="22"/>
        </w:rPr>
        <w:t>, a to v rozsahu stanoveném</w:t>
      </w:r>
      <w:r w:rsidR="00004B64" w:rsidRPr="00E32455">
        <w:rPr>
          <w:rFonts w:ascii="Calibri" w:hAnsi="Calibri" w:cs="Calibri"/>
          <w:sz w:val="22"/>
        </w:rPr>
        <w:t xml:space="preserve"> v Příloze č. 1 smlouvy – </w:t>
      </w:r>
      <w:r w:rsidR="00050945" w:rsidRPr="00E32455">
        <w:rPr>
          <w:rFonts w:ascii="Calibri" w:hAnsi="Calibri" w:cs="Calibri"/>
          <w:sz w:val="22"/>
        </w:rPr>
        <w:t>Projektová dokumentace</w:t>
      </w:r>
      <w:r w:rsidR="00C6507C" w:rsidRPr="00E32455">
        <w:rPr>
          <w:rFonts w:ascii="Calibri" w:hAnsi="Calibri" w:cs="Calibri"/>
          <w:sz w:val="22"/>
        </w:rPr>
        <w:t xml:space="preserve">, </w:t>
      </w:r>
      <w:r w:rsidR="00A62670" w:rsidRPr="001F245D">
        <w:rPr>
          <w:rFonts w:ascii="Calibri" w:hAnsi="Calibri" w:cs="Calibri"/>
          <w:sz w:val="22"/>
        </w:rPr>
        <w:t xml:space="preserve">v Příloze č. 2 smlouvy – </w:t>
      </w:r>
      <w:r w:rsidR="0088241B">
        <w:rPr>
          <w:rFonts w:ascii="Calibri" w:hAnsi="Calibri" w:cs="Calibri"/>
          <w:sz w:val="22"/>
        </w:rPr>
        <w:t>Cenová n</w:t>
      </w:r>
      <w:r w:rsidR="00A62670" w:rsidRPr="001F245D">
        <w:rPr>
          <w:rFonts w:ascii="Calibri" w:hAnsi="Calibri" w:cs="Calibri"/>
          <w:sz w:val="22"/>
        </w:rPr>
        <w:t>abídka zhotovitele</w:t>
      </w:r>
      <w:r w:rsidR="0088241B">
        <w:rPr>
          <w:rFonts w:ascii="Calibri" w:hAnsi="Calibri" w:cs="Calibri"/>
          <w:sz w:val="22"/>
        </w:rPr>
        <w:t>.</w:t>
      </w:r>
    </w:p>
    <w:p w14:paraId="3010039E" w14:textId="77777777" w:rsidR="001F375B" w:rsidRPr="00C16E44" w:rsidRDefault="00891F2B" w:rsidP="00A46E70">
      <w:pPr>
        <w:numPr>
          <w:ilvl w:val="0"/>
          <w:numId w:val="10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Předmětem smlouvy </w:t>
      </w:r>
      <w:r>
        <w:rPr>
          <w:rFonts w:ascii="Calibri" w:hAnsi="Calibri" w:cs="Calibri"/>
          <w:sz w:val="22"/>
        </w:rPr>
        <w:t>na straně druhé je závazek o</w:t>
      </w:r>
      <w:r w:rsidR="001F375B" w:rsidRPr="00004B64">
        <w:rPr>
          <w:rFonts w:ascii="Calibri" w:hAnsi="Calibri" w:cs="Calibri"/>
          <w:color w:val="000000"/>
          <w:sz w:val="22"/>
        </w:rPr>
        <w:t>bjednatel</w:t>
      </w:r>
      <w:r>
        <w:rPr>
          <w:rFonts w:ascii="Calibri" w:hAnsi="Calibri" w:cs="Calibri"/>
          <w:color w:val="000000"/>
          <w:sz w:val="22"/>
        </w:rPr>
        <w:t>e</w:t>
      </w:r>
      <w:r w:rsidR="001F375B" w:rsidRPr="00004B64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dokončené dílo </w:t>
      </w:r>
      <w:r w:rsidR="00DB6AC9">
        <w:rPr>
          <w:rFonts w:ascii="Calibri" w:hAnsi="Calibri" w:cs="Calibri"/>
          <w:color w:val="000000"/>
          <w:sz w:val="22"/>
        </w:rPr>
        <w:t xml:space="preserve">od zhotovitele </w:t>
      </w:r>
      <w:r>
        <w:rPr>
          <w:rFonts w:ascii="Calibri" w:hAnsi="Calibri" w:cs="Calibri"/>
          <w:color w:val="000000"/>
          <w:sz w:val="22"/>
        </w:rPr>
        <w:t>převzít</w:t>
      </w:r>
      <w:r w:rsidR="001F375B" w:rsidRPr="00004B64">
        <w:rPr>
          <w:rFonts w:ascii="Calibri" w:hAnsi="Calibri" w:cs="Calibri"/>
          <w:color w:val="000000"/>
          <w:sz w:val="22"/>
        </w:rPr>
        <w:t xml:space="preserve"> a zaplat</w:t>
      </w:r>
      <w:r>
        <w:rPr>
          <w:rFonts w:ascii="Calibri" w:hAnsi="Calibri" w:cs="Calibri"/>
          <w:color w:val="000000"/>
          <w:sz w:val="22"/>
        </w:rPr>
        <w:t>it</w:t>
      </w:r>
      <w:r w:rsidR="001F375B" w:rsidRPr="00004B64">
        <w:rPr>
          <w:rFonts w:ascii="Calibri" w:hAnsi="Calibri" w:cs="Calibri"/>
          <w:color w:val="000000"/>
          <w:sz w:val="22"/>
        </w:rPr>
        <w:t xml:space="preserve"> za jeho provedení </w:t>
      </w:r>
      <w:r>
        <w:rPr>
          <w:rFonts w:ascii="Calibri" w:hAnsi="Calibri" w:cs="Calibri"/>
          <w:color w:val="000000"/>
          <w:sz w:val="22"/>
        </w:rPr>
        <w:t>zhotoviteli</w:t>
      </w:r>
      <w:r w:rsidR="001F375B" w:rsidRPr="00004B64">
        <w:rPr>
          <w:rFonts w:ascii="Calibri" w:hAnsi="Calibri" w:cs="Calibri"/>
          <w:color w:val="000000"/>
          <w:sz w:val="22"/>
        </w:rPr>
        <w:t xml:space="preserve"> dohodnutou cenu</w:t>
      </w:r>
      <w:r w:rsidR="00A62670">
        <w:rPr>
          <w:rFonts w:ascii="Calibri" w:hAnsi="Calibri" w:cs="Calibri"/>
          <w:color w:val="000000"/>
          <w:sz w:val="22"/>
        </w:rPr>
        <w:t xml:space="preserve"> ve výši a způsobem dále stanovenými v této smlouvě</w:t>
      </w:r>
      <w:r w:rsidR="001F375B" w:rsidRPr="00004B64">
        <w:rPr>
          <w:rFonts w:ascii="Calibri" w:hAnsi="Calibri" w:cs="Calibri"/>
          <w:color w:val="000000"/>
          <w:sz w:val="22"/>
        </w:rPr>
        <w:t>.</w:t>
      </w:r>
    </w:p>
    <w:p w14:paraId="71679A30" w14:textId="77777777" w:rsidR="00BA3665" w:rsidRPr="00C16E44" w:rsidRDefault="00BA3665" w:rsidP="00C16E44">
      <w:pPr>
        <w:numPr>
          <w:ilvl w:val="0"/>
          <w:numId w:val="10"/>
        </w:numPr>
        <w:spacing w:after="120"/>
        <w:ind w:left="567" w:hanging="567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 xml:space="preserve">Investorem </w:t>
      </w:r>
      <w:r w:rsidR="00DB6AC9">
        <w:rPr>
          <w:rFonts w:ascii="Calibri" w:hAnsi="Calibri" w:cs="Calibri"/>
          <w:color w:val="000000"/>
          <w:sz w:val="22"/>
        </w:rPr>
        <w:t>díla</w:t>
      </w:r>
      <w:r>
        <w:rPr>
          <w:rFonts w:ascii="Calibri" w:hAnsi="Calibri" w:cs="Calibri"/>
          <w:color w:val="000000"/>
          <w:sz w:val="22"/>
        </w:rPr>
        <w:t xml:space="preserve"> je:</w:t>
      </w:r>
      <w:r>
        <w:rPr>
          <w:rFonts w:ascii="Calibri" w:hAnsi="Calibri" w:cs="Calibri"/>
          <w:color w:val="000000"/>
          <w:sz w:val="22"/>
        </w:rPr>
        <w:tab/>
        <w:t>Správa železnic, státní organizace</w:t>
      </w:r>
    </w:p>
    <w:p w14:paraId="2E9322D1" w14:textId="77777777" w:rsidR="00BA3665" w:rsidRDefault="00BA3665" w:rsidP="00C16E44">
      <w:pPr>
        <w:spacing w:after="120"/>
        <w:ind w:left="2124"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Nové Město, Dlážděná 1003/7, Praha 1, PSČ 110 00</w:t>
      </w:r>
      <w:r w:rsidRPr="00BA3665">
        <w:rPr>
          <w:rFonts w:ascii="Calibri" w:hAnsi="Calibri" w:cs="Calibri"/>
          <w:sz w:val="22"/>
        </w:rPr>
        <w:t xml:space="preserve"> </w:t>
      </w:r>
    </w:p>
    <w:p w14:paraId="5DAB7DAC" w14:textId="77777777" w:rsidR="00BA3665" w:rsidRPr="00BA3665" w:rsidRDefault="00216C08" w:rsidP="001F245D">
      <w:pPr>
        <w:spacing w:after="120" w:line="276" w:lineRule="auto"/>
        <w:ind w:left="2124"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IČO: 70994234</w:t>
      </w:r>
      <w:r w:rsidR="005C47F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DIČ: CZ70994234</w:t>
      </w:r>
    </w:p>
    <w:p w14:paraId="17010FD8" w14:textId="77777777" w:rsidR="00863AE8" w:rsidRPr="00DA24CE" w:rsidRDefault="00863AE8" w:rsidP="00C16E44">
      <w:pPr>
        <w:numPr>
          <w:ilvl w:val="0"/>
          <w:numId w:val="10"/>
        </w:numPr>
        <w:spacing w:after="120" w:line="276" w:lineRule="auto"/>
        <w:ind w:left="567" w:hanging="567"/>
        <w:rPr>
          <w:rFonts w:ascii="Calibri" w:hAnsi="Calibri" w:cs="Calibri"/>
          <w:bCs/>
          <w:sz w:val="22"/>
        </w:rPr>
      </w:pPr>
      <w:r w:rsidRPr="00C16E44">
        <w:rPr>
          <w:rFonts w:ascii="Calibri" w:hAnsi="Calibri" w:cs="Calibri"/>
          <w:bCs/>
          <w:sz w:val="22"/>
        </w:rPr>
        <w:t xml:space="preserve">Pro vyloučení všech pochybností smluvní strany shodně uvádějí, že dílem dle této smlouvy není zhotovení kompletní stavby zastávky </w:t>
      </w:r>
      <w:r w:rsidR="008E1637" w:rsidRPr="008E1637">
        <w:rPr>
          <w:rFonts w:ascii="Calibri" w:hAnsi="Calibri" w:cs="Calibri"/>
          <w:bCs/>
          <w:sz w:val="22"/>
        </w:rPr>
        <w:t>Tepličk</w:t>
      </w:r>
      <w:r w:rsidR="008E1637">
        <w:rPr>
          <w:rFonts w:ascii="Calibri" w:hAnsi="Calibri" w:cs="Calibri"/>
          <w:bCs/>
          <w:sz w:val="22"/>
        </w:rPr>
        <w:t>a</w:t>
      </w:r>
      <w:r w:rsidR="008E1637" w:rsidRPr="008E1637">
        <w:rPr>
          <w:rFonts w:ascii="Calibri" w:hAnsi="Calibri" w:cs="Calibri"/>
          <w:bCs/>
          <w:sz w:val="22"/>
        </w:rPr>
        <w:t xml:space="preserve"> u Karlových Varů</w:t>
      </w:r>
      <w:r w:rsidRPr="00C16E44">
        <w:rPr>
          <w:rFonts w:ascii="Calibri" w:hAnsi="Calibri" w:cs="Calibri"/>
          <w:bCs/>
          <w:sz w:val="22"/>
        </w:rPr>
        <w:t xml:space="preserve">, ale pouze dodání dřevěných </w:t>
      </w:r>
      <w:r w:rsidRPr="00DA24CE">
        <w:rPr>
          <w:rFonts w:ascii="Calibri" w:hAnsi="Calibri" w:cs="Calibri"/>
          <w:bCs/>
          <w:sz w:val="22"/>
        </w:rPr>
        <w:t>prvků a jejich montáž, jak je specifikováno v přílohách této smlouvy.</w:t>
      </w:r>
    </w:p>
    <w:p w14:paraId="1EC99B93" w14:textId="77777777" w:rsidR="007B5651" w:rsidRPr="007B5651" w:rsidRDefault="007B5651" w:rsidP="00C16E44">
      <w:pPr>
        <w:numPr>
          <w:ilvl w:val="0"/>
          <w:numId w:val="10"/>
        </w:numPr>
        <w:spacing w:after="120" w:line="276" w:lineRule="auto"/>
        <w:ind w:left="567" w:hanging="567"/>
        <w:rPr>
          <w:rFonts w:ascii="Calibri" w:hAnsi="Calibri" w:cs="Calibri"/>
          <w:bCs/>
          <w:color w:val="FF0000"/>
          <w:sz w:val="22"/>
        </w:rPr>
      </w:pPr>
      <w:r w:rsidRPr="00DA24CE">
        <w:rPr>
          <w:rFonts w:ascii="Calibri" w:hAnsi="Calibri" w:cs="Calibri"/>
          <w:bCs/>
          <w:sz w:val="22"/>
        </w:rPr>
        <w:t>Nebude použito subdodavatelů.</w:t>
      </w:r>
    </w:p>
    <w:p w14:paraId="37622288" w14:textId="77777777" w:rsidR="00774460" w:rsidRPr="00004B64" w:rsidRDefault="00A46E70" w:rsidP="00A46E70">
      <w:pPr>
        <w:spacing w:before="360" w:after="200"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Článek </w:t>
      </w:r>
      <w:r w:rsidR="00286DE5">
        <w:rPr>
          <w:rFonts w:ascii="Calibri" w:hAnsi="Calibri" w:cs="Calibri"/>
          <w:b/>
          <w:sz w:val="22"/>
        </w:rPr>
        <w:t>II.</w:t>
      </w:r>
      <w:r>
        <w:rPr>
          <w:rFonts w:ascii="Calibri" w:hAnsi="Calibri" w:cs="Calibri"/>
          <w:b/>
          <w:sz w:val="22"/>
        </w:rPr>
        <w:br/>
      </w:r>
      <w:r w:rsidR="00774460" w:rsidRPr="00004B64">
        <w:rPr>
          <w:rFonts w:ascii="Calibri" w:hAnsi="Calibri" w:cs="Calibri"/>
          <w:b/>
          <w:sz w:val="22"/>
        </w:rPr>
        <w:t>Doba a místo plnění</w:t>
      </w:r>
    </w:p>
    <w:p w14:paraId="4AD383DD" w14:textId="77777777" w:rsidR="00C87322" w:rsidRPr="001B0B91" w:rsidRDefault="00774460" w:rsidP="00A46E70">
      <w:pPr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</w:rPr>
      </w:pPr>
      <w:r w:rsidRPr="001B0B91">
        <w:rPr>
          <w:rFonts w:ascii="Calibri" w:hAnsi="Calibri" w:cs="Calibri"/>
          <w:sz w:val="22"/>
        </w:rPr>
        <w:t xml:space="preserve">Zhotovitel se zavazuje provést dílo </w:t>
      </w:r>
      <w:r w:rsidR="00C87322" w:rsidRPr="001B0B91">
        <w:rPr>
          <w:rFonts w:ascii="Calibri" w:hAnsi="Calibri" w:cs="Calibri"/>
          <w:sz w:val="22"/>
        </w:rPr>
        <w:t>v následujících termínech:</w:t>
      </w:r>
    </w:p>
    <w:p w14:paraId="2F768190" w14:textId="77777777" w:rsidR="00C87322" w:rsidRPr="001B0B91" w:rsidRDefault="00C87322" w:rsidP="00A46E70">
      <w:pPr>
        <w:spacing w:line="276" w:lineRule="auto"/>
        <w:ind w:left="567"/>
        <w:rPr>
          <w:rFonts w:ascii="Calibri" w:hAnsi="Calibri" w:cs="Calibri"/>
          <w:sz w:val="22"/>
        </w:rPr>
      </w:pPr>
      <w:r w:rsidRPr="001B0B91">
        <w:rPr>
          <w:rFonts w:ascii="Calibri" w:hAnsi="Calibri" w:cs="Calibri"/>
          <w:sz w:val="22"/>
        </w:rPr>
        <w:t>Zahájení prací:</w:t>
      </w:r>
      <w:r w:rsidRPr="001B0B91">
        <w:rPr>
          <w:rFonts w:ascii="Calibri" w:hAnsi="Calibri" w:cs="Calibri"/>
          <w:sz w:val="22"/>
        </w:rPr>
        <w:tab/>
      </w:r>
      <w:r w:rsidRPr="001B0B91">
        <w:rPr>
          <w:rFonts w:ascii="Calibri" w:hAnsi="Calibri" w:cs="Calibri"/>
          <w:sz w:val="22"/>
        </w:rPr>
        <w:tab/>
      </w:r>
      <w:r w:rsidRPr="001B0B91">
        <w:rPr>
          <w:rFonts w:ascii="Calibri" w:hAnsi="Calibri" w:cs="Calibri"/>
          <w:sz w:val="22"/>
        </w:rPr>
        <w:tab/>
      </w:r>
      <w:r w:rsidR="009E6C95" w:rsidRPr="001B0B91">
        <w:rPr>
          <w:rFonts w:ascii="Calibri" w:hAnsi="Calibri" w:cs="Calibri"/>
          <w:sz w:val="22"/>
        </w:rPr>
        <w:t xml:space="preserve">nejpozději </w:t>
      </w:r>
      <w:r w:rsidR="00050945" w:rsidRPr="001B0B91">
        <w:rPr>
          <w:rFonts w:ascii="Calibri" w:hAnsi="Calibri" w:cs="Calibri"/>
          <w:sz w:val="22"/>
        </w:rPr>
        <w:t xml:space="preserve">do </w:t>
      </w:r>
      <w:r w:rsidR="009069D5" w:rsidRPr="001B0B91">
        <w:rPr>
          <w:rFonts w:ascii="Calibri" w:hAnsi="Calibri" w:cs="Calibri"/>
          <w:sz w:val="22"/>
        </w:rPr>
        <w:t xml:space="preserve">8 týdnů od </w:t>
      </w:r>
      <w:r w:rsidR="00892F7E" w:rsidRPr="001B0B91">
        <w:rPr>
          <w:rFonts w:ascii="Calibri" w:hAnsi="Calibri" w:cs="Calibri"/>
          <w:sz w:val="22"/>
        </w:rPr>
        <w:t>podpisu smlouvy</w:t>
      </w:r>
      <w:r w:rsidR="005C47FB" w:rsidRPr="001B0B91">
        <w:rPr>
          <w:rFonts w:ascii="Calibri" w:hAnsi="Calibri" w:cs="Calibri"/>
          <w:sz w:val="22"/>
        </w:rPr>
        <w:t>,</w:t>
      </w:r>
    </w:p>
    <w:p w14:paraId="705547B4" w14:textId="77777777" w:rsidR="00774460" w:rsidRPr="00A57179" w:rsidRDefault="00C87322" w:rsidP="00776A1D">
      <w:pPr>
        <w:spacing w:after="120" w:line="276" w:lineRule="auto"/>
        <w:ind w:left="3537" w:hanging="2970"/>
        <w:rPr>
          <w:rFonts w:ascii="Calibri" w:hAnsi="Calibri" w:cs="Calibri"/>
          <w:sz w:val="22"/>
        </w:rPr>
      </w:pPr>
      <w:r w:rsidRPr="001B0B91">
        <w:rPr>
          <w:rFonts w:ascii="Calibri" w:hAnsi="Calibri" w:cs="Calibri"/>
          <w:sz w:val="22"/>
        </w:rPr>
        <w:t>Dokončení a předání díla:</w:t>
      </w:r>
      <w:r w:rsidRPr="001B0B91">
        <w:rPr>
          <w:rFonts w:ascii="Calibri" w:hAnsi="Calibri" w:cs="Calibri"/>
          <w:sz w:val="22"/>
        </w:rPr>
        <w:tab/>
      </w:r>
      <w:r w:rsidR="00C3292C" w:rsidRPr="001B0B91">
        <w:rPr>
          <w:rFonts w:ascii="Calibri" w:hAnsi="Calibri" w:cs="Calibri"/>
          <w:sz w:val="22"/>
        </w:rPr>
        <w:t xml:space="preserve">nejpozději do </w:t>
      </w:r>
      <w:r w:rsidR="009E6C95" w:rsidRPr="001B0B91">
        <w:rPr>
          <w:rFonts w:ascii="Calibri" w:hAnsi="Calibri" w:cs="Calibri"/>
          <w:sz w:val="22"/>
        </w:rPr>
        <w:t>31</w:t>
      </w:r>
      <w:r w:rsidR="00C3292C" w:rsidRPr="001B0B91">
        <w:rPr>
          <w:rFonts w:ascii="Calibri" w:hAnsi="Calibri" w:cs="Calibri"/>
          <w:sz w:val="22"/>
        </w:rPr>
        <w:t>.</w:t>
      </w:r>
      <w:r w:rsidR="00A6511F" w:rsidRPr="001B0B91">
        <w:rPr>
          <w:rFonts w:ascii="Calibri" w:hAnsi="Calibri" w:cs="Calibri"/>
          <w:sz w:val="22"/>
        </w:rPr>
        <w:t xml:space="preserve"> </w:t>
      </w:r>
      <w:r w:rsidR="008E1637" w:rsidRPr="001B0B91">
        <w:rPr>
          <w:rFonts w:ascii="Calibri" w:hAnsi="Calibri" w:cs="Calibri"/>
          <w:sz w:val="22"/>
        </w:rPr>
        <w:t>3</w:t>
      </w:r>
      <w:r w:rsidR="00C3292C" w:rsidRPr="001B0B91">
        <w:rPr>
          <w:rFonts w:ascii="Calibri" w:hAnsi="Calibri" w:cs="Calibri"/>
          <w:sz w:val="22"/>
        </w:rPr>
        <w:t>.</w:t>
      </w:r>
      <w:r w:rsidR="00A6511F" w:rsidRPr="001B0B91">
        <w:rPr>
          <w:rFonts w:ascii="Calibri" w:hAnsi="Calibri" w:cs="Calibri"/>
          <w:sz w:val="22"/>
        </w:rPr>
        <w:t xml:space="preserve"> </w:t>
      </w:r>
      <w:r w:rsidR="00C3292C" w:rsidRPr="001B0B91">
        <w:rPr>
          <w:rFonts w:ascii="Calibri" w:hAnsi="Calibri" w:cs="Calibri"/>
          <w:sz w:val="22"/>
        </w:rPr>
        <w:t>202</w:t>
      </w:r>
      <w:r w:rsidR="008E1637" w:rsidRPr="001B0B91">
        <w:rPr>
          <w:rFonts w:ascii="Calibri" w:hAnsi="Calibri" w:cs="Calibri"/>
          <w:sz w:val="22"/>
        </w:rPr>
        <w:t>4</w:t>
      </w:r>
      <w:r w:rsidR="00A6511F" w:rsidRPr="001B0B91">
        <w:rPr>
          <w:rFonts w:ascii="Calibri" w:hAnsi="Calibri" w:cs="Calibri"/>
          <w:sz w:val="22"/>
        </w:rPr>
        <w:t>.</w:t>
      </w:r>
    </w:p>
    <w:p w14:paraId="12ACAECB" w14:textId="77777777" w:rsidR="00774460" w:rsidRPr="00A57179" w:rsidRDefault="00A57179" w:rsidP="00A46E70">
      <w:pPr>
        <w:numPr>
          <w:ilvl w:val="0"/>
          <w:numId w:val="11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A57179">
        <w:rPr>
          <w:rFonts w:ascii="Calibri" w:hAnsi="Calibri" w:cs="Calibri"/>
          <w:sz w:val="22"/>
        </w:rPr>
        <w:t xml:space="preserve">Místem plnění </w:t>
      </w:r>
      <w:r w:rsidRPr="00DA24CE">
        <w:rPr>
          <w:rFonts w:ascii="Calibri" w:hAnsi="Calibri" w:cs="Calibri"/>
          <w:sz w:val="22"/>
        </w:rPr>
        <w:t>je</w:t>
      </w:r>
      <w:r w:rsidR="009069D5" w:rsidRPr="00DA24CE">
        <w:rPr>
          <w:rFonts w:ascii="Calibri" w:hAnsi="Calibri" w:cs="Calibri"/>
          <w:sz w:val="22"/>
        </w:rPr>
        <w:t xml:space="preserve">: </w:t>
      </w:r>
      <w:r w:rsidR="007B5651" w:rsidRPr="00DA24CE">
        <w:rPr>
          <w:rFonts w:ascii="Calibri" w:hAnsi="Calibri" w:cs="Calibri"/>
          <w:sz w:val="22"/>
        </w:rPr>
        <w:t>Teplička u Karlových Varů</w:t>
      </w:r>
      <w:r w:rsidR="000F4466" w:rsidRPr="00DA24CE">
        <w:rPr>
          <w:rFonts w:ascii="Calibri" w:hAnsi="Calibri" w:cs="Calibri"/>
          <w:sz w:val="22"/>
        </w:rPr>
        <w:t>.</w:t>
      </w:r>
    </w:p>
    <w:p w14:paraId="05BA5287" w14:textId="77777777" w:rsidR="00A62670" w:rsidRPr="00E32455" w:rsidRDefault="00A46E70" w:rsidP="00A46E70">
      <w:pPr>
        <w:spacing w:before="360" w:after="200"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Článek </w:t>
      </w:r>
      <w:r w:rsidR="00286DE5">
        <w:rPr>
          <w:rFonts w:ascii="Calibri" w:hAnsi="Calibri" w:cs="Calibri"/>
          <w:b/>
          <w:sz w:val="22"/>
        </w:rPr>
        <w:t>I</w:t>
      </w:r>
      <w:r>
        <w:rPr>
          <w:rFonts w:ascii="Calibri" w:hAnsi="Calibri" w:cs="Calibri"/>
          <w:b/>
          <w:sz w:val="22"/>
        </w:rPr>
        <w:t>II</w:t>
      </w:r>
      <w:r w:rsidR="00286DE5"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/>
          <w:b/>
          <w:sz w:val="22"/>
        </w:rPr>
        <w:br/>
      </w:r>
      <w:r w:rsidR="00A62670" w:rsidRPr="00E32455">
        <w:rPr>
          <w:rFonts w:ascii="Calibri" w:hAnsi="Calibri" w:cs="Calibri"/>
          <w:b/>
          <w:sz w:val="22"/>
        </w:rPr>
        <w:t>Cena a platební podmínky</w:t>
      </w:r>
    </w:p>
    <w:p w14:paraId="57FCC209" w14:textId="77777777" w:rsidR="00A62670" w:rsidRPr="001F245D" w:rsidRDefault="00A62670" w:rsidP="00A46E70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2455">
        <w:rPr>
          <w:rFonts w:ascii="Calibri" w:hAnsi="Calibri" w:cs="Calibri"/>
          <w:sz w:val="22"/>
          <w:szCs w:val="22"/>
        </w:rPr>
        <w:t xml:space="preserve">Cena za dílo v rozsahu dohodnutém v této smlouvě a za podmínek v ní uvedených je stanovena dohodou smluvních stran </w:t>
      </w:r>
      <w:r w:rsidR="00C87322" w:rsidRPr="00E32455">
        <w:rPr>
          <w:rFonts w:ascii="Calibri" w:hAnsi="Calibri" w:cs="Calibri"/>
          <w:sz w:val="22"/>
          <w:szCs w:val="22"/>
        </w:rPr>
        <w:t xml:space="preserve">v souladu se zákonem č. 526/1990 Sb., o cenách, ve znění pozdějších předpisů </w:t>
      </w:r>
      <w:r w:rsidRPr="00E32455">
        <w:rPr>
          <w:rFonts w:ascii="Calibri" w:hAnsi="Calibri" w:cs="Calibri"/>
          <w:sz w:val="22"/>
          <w:szCs w:val="22"/>
        </w:rPr>
        <w:t>a vychází z cenové nabídky zhotovitele</w:t>
      </w:r>
      <w:r w:rsidRPr="001F245D">
        <w:rPr>
          <w:rFonts w:ascii="Calibri" w:hAnsi="Calibri" w:cs="Calibri"/>
          <w:sz w:val="22"/>
          <w:szCs w:val="22"/>
        </w:rPr>
        <w:t>.</w:t>
      </w:r>
    </w:p>
    <w:p w14:paraId="16ACA791" w14:textId="77777777" w:rsidR="00D22E9C" w:rsidRDefault="00A62670" w:rsidP="00A46E70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Objednatel se zavazuje uhradit zhotoviteli za provedení díla dle čl.</w:t>
      </w:r>
      <w:r w:rsidR="00A46E70">
        <w:rPr>
          <w:rFonts w:ascii="Calibri" w:hAnsi="Calibri" w:cs="Calibri"/>
          <w:sz w:val="22"/>
          <w:szCs w:val="22"/>
        </w:rPr>
        <w:t xml:space="preserve"> I. odst. </w:t>
      </w:r>
      <w:r w:rsidR="00C87322">
        <w:rPr>
          <w:rFonts w:ascii="Calibri" w:hAnsi="Calibri" w:cs="Calibri"/>
          <w:sz w:val="22"/>
          <w:szCs w:val="22"/>
        </w:rPr>
        <w:t>1</w:t>
      </w:r>
      <w:r w:rsidR="00A46E70">
        <w:rPr>
          <w:rFonts w:ascii="Calibri" w:hAnsi="Calibri" w:cs="Calibri"/>
          <w:sz w:val="22"/>
          <w:szCs w:val="22"/>
        </w:rPr>
        <w:t>.</w:t>
      </w:r>
      <w:r w:rsidRPr="00004B64">
        <w:rPr>
          <w:rFonts w:ascii="Calibri" w:hAnsi="Calibri" w:cs="Calibri"/>
          <w:sz w:val="22"/>
          <w:szCs w:val="22"/>
        </w:rPr>
        <w:t xml:space="preserve"> smlouvy sjednanou cenu ve </w:t>
      </w:r>
      <w:r w:rsidRPr="00A62670">
        <w:rPr>
          <w:rFonts w:ascii="Calibri" w:hAnsi="Calibri" w:cs="Calibri"/>
          <w:sz w:val="22"/>
          <w:szCs w:val="22"/>
        </w:rPr>
        <w:t xml:space="preserve">výši </w:t>
      </w:r>
      <w:r w:rsidR="008E1637">
        <w:rPr>
          <w:rFonts w:ascii="Calibri" w:hAnsi="Calibri" w:cs="Calibri"/>
          <w:b/>
          <w:bCs/>
          <w:sz w:val="22"/>
          <w:szCs w:val="22"/>
        </w:rPr>
        <w:t>483</w:t>
      </w:r>
      <w:r w:rsidR="009069D5" w:rsidRPr="00C16E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1637">
        <w:rPr>
          <w:rFonts w:ascii="Calibri" w:hAnsi="Calibri" w:cs="Calibri"/>
          <w:b/>
          <w:bCs/>
          <w:sz w:val="22"/>
          <w:szCs w:val="22"/>
        </w:rPr>
        <w:t>113</w:t>
      </w:r>
      <w:r w:rsidRPr="00C16E44">
        <w:rPr>
          <w:rFonts w:ascii="Calibri" w:hAnsi="Calibri" w:cs="Calibri"/>
          <w:b/>
          <w:bCs/>
          <w:sz w:val="22"/>
          <w:szCs w:val="22"/>
        </w:rPr>
        <w:t xml:space="preserve"> Kč bez DPH</w:t>
      </w:r>
      <w:r w:rsidR="00A65A60">
        <w:rPr>
          <w:rFonts w:ascii="Calibri" w:hAnsi="Calibri" w:cs="Calibri"/>
          <w:sz w:val="22"/>
          <w:szCs w:val="22"/>
        </w:rPr>
        <w:t xml:space="preserve">. </w:t>
      </w:r>
      <w:r w:rsidR="004439D9">
        <w:rPr>
          <w:rFonts w:ascii="Calibri" w:hAnsi="Calibri" w:cs="Calibri"/>
          <w:sz w:val="22"/>
          <w:szCs w:val="22"/>
        </w:rPr>
        <w:t>DPH bude stanovena a odvedena dle platných právních předpisů</w:t>
      </w:r>
      <w:r w:rsidR="00F851F3">
        <w:rPr>
          <w:rFonts w:ascii="Calibri" w:hAnsi="Calibri" w:cs="Calibri"/>
          <w:sz w:val="22"/>
          <w:szCs w:val="22"/>
        </w:rPr>
        <w:t>.</w:t>
      </w:r>
      <w:r w:rsidRPr="00A62670">
        <w:rPr>
          <w:rFonts w:ascii="Calibri" w:hAnsi="Calibri" w:cs="Calibri"/>
          <w:sz w:val="22"/>
          <w:szCs w:val="22"/>
        </w:rPr>
        <w:t xml:space="preserve"> </w:t>
      </w:r>
    </w:p>
    <w:p w14:paraId="78A52669" w14:textId="77777777" w:rsidR="00A62670" w:rsidRPr="005B78E0" w:rsidRDefault="005B78E0" w:rsidP="00A46E70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B78E0">
        <w:rPr>
          <w:rFonts w:ascii="Calibri" w:hAnsi="Calibri" w:cs="Calibri"/>
          <w:sz w:val="22"/>
          <w:szCs w:val="22"/>
        </w:rPr>
        <w:t xml:space="preserve">Cena za dílo bude objednatelem uhrazena v české měně na základě daňového dokladu – faktury, a to bezhotovostním převodem. Fakturu je zhotovitel </w:t>
      </w:r>
      <w:r w:rsidR="00CB54C3">
        <w:rPr>
          <w:rFonts w:ascii="Calibri" w:hAnsi="Calibri" w:cs="Calibri"/>
          <w:sz w:val="22"/>
          <w:szCs w:val="22"/>
        </w:rPr>
        <w:t>povinen</w:t>
      </w:r>
      <w:r w:rsidRPr="005B78E0">
        <w:rPr>
          <w:rFonts w:ascii="Calibri" w:hAnsi="Calibri" w:cs="Calibri"/>
          <w:sz w:val="22"/>
          <w:szCs w:val="22"/>
        </w:rPr>
        <w:t xml:space="preserve"> vystavit po řádném a </w:t>
      </w:r>
      <w:r>
        <w:rPr>
          <w:rFonts w:ascii="Calibri" w:hAnsi="Calibri" w:cs="Calibri"/>
          <w:sz w:val="22"/>
          <w:szCs w:val="22"/>
        </w:rPr>
        <w:t>včasném předání a převzetí díla</w:t>
      </w:r>
      <w:r w:rsidR="00F775B6">
        <w:rPr>
          <w:rFonts w:ascii="Calibri" w:hAnsi="Calibri" w:cs="Calibri"/>
          <w:sz w:val="22"/>
          <w:szCs w:val="22"/>
        </w:rPr>
        <w:t xml:space="preserve">, </w:t>
      </w:r>
      <w:r w:rsidR="00F775B6" w:rsidRPr="002F5686">
        <w:rPr>
          <w:rFonts w:ascii="Calibri" w:hAnsi="Calibri" w:cs="Calibri"/>
          <w:sz w:val="22"/>
          <w:szCs w:val="22"/>
        </w:rPr>
        <w:t>příp. po odstranění veškerých vad a nedodělků zjištěných v předávacím řízení,</w:t>
      </w:r>
      <w:r w:rsidR="00D22E9C">
        <w:rPr>
          <w:rFonts w:ascii="Calibri" w:hAnsi="Calibri" w:cs="Calibri"/>
          <w:sz w:val="22"/>
          <w:szCs w:val="22"/>
        </w:rPr>
        <w:t xml:space="preserve"> a to na základě předávacího protokolu</w:t>
      </w:r>
      <w:r w:rsidR="00A62670" w:rsidRPr="005B78E0">
        <w:rPr>
          <w:rFonts w:ascii="Calibri" w:hAnsi="Calibri" w:cs="Calibri"/>
          <w:sz w:val="22"/>
          <w:szCs w:val="22"/>
        </w:rPr>
        <w:t>.</w:t>
      </w:r>
    </w:p>
    <w:p w14:paraId="72BF87F2" w14:textId="77777777" w:rsidR="00A62670" w:rsidRDefault="00A62670" w:rsidP="00A46E70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zhotoviteli k doplnění, aniž se tak dostane do prodlení se splatností. Lhůta splatnosti počíná běžet znovu od opětovného </w:t>
      </w:r>
      <w:r w:rsidR="005B78E0">
        <w:rPr>
          <w:rFonts w:ascii="Calibri" w:hAnsi="Calibri" w:cs="Calibri"/>
          <w:sz w:val="22"/>
          <w:szCs w:val="22"/>
        </w:rPr>
        <w:t>doručení</w:t>
      </w:r>
      <w:r w:rsidRPr="00004B64">
        <w:rPr>
          <w:rFonts w:ascii="Calibri" w:hAnsi="Calibri" w:cs="Calibri"/>
          <w:sz w:val="22"/>
          <w:szCs w:val="22"/>
        </w:rPr>
        <w:t xml:space="preserve"> náležitě doplněné či opravené</w:t>
      </w:r>
      <w:r w:rsidR="005B78E0">
        <w:rPr>
          <w:rFonts w:ascii="Calibri" w:hAnsi="Calibri" w:cs="Calibri"/>
          <w:sz w:val="22"/>
          <w:szCs w:val="22"/>
        </w:rPr>
        <w:t xml:space="preserve"> faktury</w:t>
      </w:r>
      <w:r w:rsidR="00F775B6">
        <w:rPr>
          <w:rFonts w:ascii="Calibri" w:hAnsi="Calibri" w:cs="Calibri"/>
          <w:sz w:val="22"/>
          <w:szCs w:val="22"/>
        </w:rPr>
        <w:t xml:space="preserve"> objednateli</w:t>
      </w:r>
      <w:r w:rsidRPr="00004B64">
        <w:rPr>
          <w:rFonts w:ascii="Calibri" w:hAnsi="Calibri" w:cs="Calibri"/>
          <w:sz w:val="22"/>
          <w:szCs w:val="22"/>
        </w:rPr>
        <w:t>.</w:t>
      </w:r>
    </w:p>
    <w:p w14:paraId="03F88533" w14:textId="416939D3" w:rsidR="00E71955" w:rsidRPr="00DA24CE" w:rsidRDefault="00A62670" w:rsidP="00DA24CE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F5686">
        <w:rPr>
          <w:rFonts w:ascii="Calibri" w:hAnsi="Calibri" w:cs="Calibri"/>
          <w:sz w:val="22"/>
          <w:szCs w:val="22"/>
        </w:rPr>
        <w:t xml:space="preserve">Splatnost daňového dokladu (faktury) je </w:t>
      </w:r>
      <w:r w:rsidR="005B78E0" w:rsidRPr="002F5686">
        <w:rPr>
          <w:rFonts w:ascii="Calibri" w:hAnsi="Calibri" w:cs="Calibri"/>
          <w:sz w:val="22"/>
          <w:szCs w:val="22"/>
        </w:rPr>
        <w:t>30</w:t>
      </w:r>
      <w:r w:rsidRPr="002F5686">
        <w:rPr>
          <w:rFonts w:ascii="Calibri" w:hAnsi="Calibri" w:cs="Calibri"/>
          <w:sz w:val="22"/>
          <w:szCs w:val="22"/>
        </w:rPr>
        <w:t xml:space="preserve"> dnů ode dne jeho doručení objednateli. </w:t>
      </w:r>
      <w:r w:rsidR="005203B9" w:rsidRPr="002F5686">
        <w:rPr>
          <w:rFonts w:ascii="Calibri" w:hAnsi="Calibri" w:cs="Calibri"/>
          <w:sz w:val="22"/>
          <w:szCs w:val="22"/>
        </w:rPr>
        <w:t xml:space="preserve">Fakturu je zhotovitel povinen </w:t>
      </w:r>
      <w:r w:rsidR="00160A2E" w:rsidRPr="002F5686">
        <w:rPr>
          <w:rFonts w:ascii="Calibri" w:hAnsi="Calibri" w:cs="Calibri"/>
          <w:sz w:val="22"/>
          <w:szCs w:val="22"/>
        </w:rPr>
        <w:t>doručit</w:t>
      </w:r>
      <w:r w:rsidR="005203B9" w:rsidRPr="002F5686">
        <w:rPr>
          <w:rFonts w:ascii="Calibri" w:hAnsi="Calibri" w:cs="Calibri"/>
          <w:sz w:val="22"/>
          <w:szCs w:val="22"/>
        </w:rPr>
        <w:t xml:space="preserve"> </w:t>
      </w:r>
      <w:r w:rsidR="00214247">
        <w:rPr>
          <w:rFonts w:ascii="Calibri" w:hAnsi="Calibri" w:cs="Calibri"/>
          <w:sz w:val="22"/>
          <w:szCs w:val="22"/>
        </w:rPr>
        <w:t xml:space="preserve">v elektronické podobě na adresu: </w:t>
      </w:r>
      <w:r w:rsidR="007B5651" w:rsidRPr="00DA24CE">
        <w:rPr>
          <w:rFonts w:ascii="Calibri" w:hAnsi="Calibri" w:cs="Calibri"/>
          <w:sz w:val="22"/>
          <w:szCs w:val="22"/>
        </w:rPr>
        <w:t>nan@nanlitomerice.cz</w:t>
      </w:r>
      <w:r w:rsidR="00A11DA5" w:rsidRPr="00DA24CE">
        <w:rPr>
          <w:rFonts w:ascii="Calibri" w:hAnsi="Calibri" w:cs="Calibri"/>
          <w:sz w:val="22"/>
          <w:szCs w:val="22"/>
        </w:rPr>
        <w:t>.</w:t>
      </w:r>
      <w:r w:rsidR="005203B9" w:rsidRPr="00DA24CE">
        <w:rPr>
          <w:rFonts w:ascii="Calibri" w:hAnsi="Calibri" w:cs="Calibri"/>
          <w:sz w:val="22"/>
          <w:szCs w:val="22"/>
        </w:rPr>
        <w:t xml:space="preserve"> </w:t>
      </w:r>
      <w:r w:rsidR="005203B9" w:rsidRPr="00DA24CE">
        <w:rPr>
          <w:rFonts w:ascii="Calibri" w:hAnsi="Calibri" w:cs="Calibri"/>
          <w:snapToGrid w:val="0"/>
          <w:sz w:val="22"/>
          <w:szCs w:val="22"/>
        </w:rPr>
        <w:t>Jiné</w:t>
      </w:r>
      <w:r w:rsidR="005203B9" w:rsidRPr="002F5686">
        <w:rPr>
          <w:rFonts w:ascii="Calibri" w:hAnsi="Calibri" w:cs="Calibri"/>
          <w:snapToGrid w:val="0"/>
          <w:sz w:val="22"/>
          <w:szCs w:val="22"/>
        </w:rPr>
        <w:t xml:space="preserve"> doručení nebude považováno za řádné s tím, že objednateli nevznikne povinnost fakturu doručenou jiným způsobem uhradit.</w:t>
      </w:r>
    </w:p>
    <w:p w14:paraId="25571F42" w14:textId="77777777" w:rsidR="00DA24CE" w:rsidRDefault="00DA24CE" w:rsidP="00DA24CE">
      <w:pPr>
        <w:pStyle w:val="StylLatinkaArialSloitArial10bPed0cm"/>
        <w:tabs>
          <w:tab w:val="clear" w:pos="1531"/>
          <w:tab w:val="clear" w:pos="2325"/>
        </w:tabs>
        <w:spacing w:after="12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3014F0E" w14:textId="77777777" w:rsidR="00DA24CE" w:rsidRPr="00DA24CE" w:rsidRDefault="00DA24CE" w:rsidP="00DA24CE">
      <w:pPr>
        <w:pStyle w:val="StylLatinkaArialSloitArial10bPed0cm"/>
        <w:tabs>
          <w:tab w:val="clear" w:pos="1531"/>
          <w:tab w:val="clear" w:pos="2325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01ABA9C" w14:textId="77777777" w:rsidR="00A45CA3" w:rsidRPr="00004B64" w:rsidRDefault="000C7675" w:rsidP="000C7675">
      <w:pPr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Článek I</w:t>
      </w:r>
      <w:r w:rsidR="009A3D3D">
        <w:rPr>
          <w:rFonts w:ascii="Calibri" w:hAnsi="Calibri" w:cs="Calibri"/>
          <w:b/>
          <w:sz w:val="22"/>
        </w:rPr>
        <w:t>V.</w:t>
      </w:r>
      <w:r>
        <w:rPr>
          <w:rFonts w:ascii="Calibri" w:hAnsi="Calibri" w:cs="Calibri"/>
          <w:b/>
          <w:sz w:val="22"/>
        </w:rPr>
        <w:br/>
      </w:r>
      <w:r w:rsidR="003136A9">
        <w:rPr>
          <w:rFonts w:ascii="Calibri" w:hAnsi="Calibri" w:cs="Calibri"/>
          <w:b/>
          <w:sz w:val="22"/>
        </w:rPr>
        <w:t>Provádění díla a jiná ustanovení</w:t>
      </w:r>
    </w:p>
    <w:p w14:paraId="4C75DEA5" w14:textId="77777777" w:rsidR="00662A04" w:rsidRPr="002F5686" w:rsidRDefault="00662A04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Zhotovitel je </w:t>
      </w:r>
      <w:r w:rsidRPr="002F5686">
        <w:rPr>
          <w:rFonts w:ascii="Calibri" w:hAnsi="Calibri" w:cs="Calibri"/>
          <w:sz w:val="22"/>
        </w:rPr>
        <w:t>povinen provést veškeré úkony a činnosti, poskytnout veškerá plnění objednateli tak, aby dílo dokončil řádně a ve sjednaném termínu předal k užívání objednateli, a to za podmínek sjednaných touto smlouvou</w:t>
      </w:r>
      <w:r w:rsidR="005B78E0" w:rsidRPr="002F5686">
        <w:rPr>
          <w:rFonts w:ascii="Calibri" w:hAnsi="Calibri" w:cs="Calibri"/>
          <w:sz w:val="22"/>
        </w:rPr>
        <w:t>, k tomu se objednatel zavazuje zhotoviteli poskytnout nezbytnou součinnost.</w:t>
      </w:r>
    </w:p>
    <w:p w14:paraId="60EB300A" w14:textId="77777777" w:rsidR="00F41468" w:rsidRPr="00E32455" w:rsidRDefault="00F41468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>Zhotovitel potvrzuje, že se v plném rozsahu seznámil se zadáním díla a jeho rozsahem.  Jsou mu známy technické, kvalitativní a jiné podmínky nezbytné k realizaci díla a disponuje takovými odbornými znalostmi, zkušenostmi a kapacitami, které jsou k provedení díla nezbytné.</w:t>
      </w:r>
      <w:r w:rsidR="005B78E0" w:rsidRPr="002F5686">
        <w:rPr>
          <w:rFonts w:ascii="Calibri" w:hAnsi="Calibri" w:cs="Calibri"/>
          <w:sz w:val="22"/>
        </w:rPr>
        <w:t xml:space="preserve"> </w:t>
      </w:r>
      <w:r w:rsidR="0098225A" w:rsidRPr="002F5686">
        <w:rPr>
          <w:rFonts w:ascii="Calibri" w:hAnsi="Calibri" w:cs="Calibri"/>
          <w:sz w:val="22"/>
        </w:rPr>
        <w:t xml:space="preserve">Zhotovitel </w:t>
      </w:r>
      <w:r w:rsidR="006D69D7" w:rsidRPr="002F5686">
        <w:rPr>
          <w:rFonts w:ascii="Calibri" w:hAnsi="Calibri" w:cs="Calibri"/>
          <w:sz w:val="22"/>
        </w:rPr>
        <w:t xml:space="preserve">se zavazuje, že dílo bude provedeno </w:t>
      </w:r>
      <w:r w:rsidR="0098225A" w:rsidRPr="002F5686">
        <w:rPr>
          <w:rFonts w:ascii="Calibri" w:hAnsi="Calibri" w:cs="Calibri"/>
          <w:sz w:val="22"/>
        </w:rPr>
        <w:t xml:space="preserve">v souladu </w:t>
      </w:r>
      <w:r w:rsidR="006D69D7" w:rsidRPr="002F5686">
        <w:rPr>
          <w:rFonts w:ascii="Calibri" w:hAnsi="Calibri" w:cs="Calibri"/>
          <w:color w:val="000000"/>
          <w:sz w:val="22"/>
        </w:rPr>
        <w:t>se smlouvou, obecně závaznými právními předpisy, technickými normami a</w:t>
      </w:r>
      <w:r w:rsidR="005B78E0" w:rsidRPr="002F5686">
        <w:rPr>
          <w:rFonts w:ascii="Calibri" w:hAnsi="Calibri" w:cs="Calibri"/>
          <w:color w:val="000000"/>
          <w:sz w:val="22"/>
        </w:rPr>
        <w:t xml:space="preserve"> že</w:t>
      </w:r>
      <w:r w:rsidR="006D69D7" w:rsidRPr="002F5686">
        <w:rPr>
          <w:rFonts w:ascii="Calibri" w:hAnsi="Calibri" w:cs="Calibri"/>
          <w:color w:val="000000"/>
          <w:sz w:val="22"/>
        </w:rPr>
        <w:t xml:space="preserve"> bude mít vlastnosti a jakost </w:t>
      </w:r>
      <w:r w:rsidR="006D69D7" w:rsidRPr="00E32455">
        <w:rPr>
          <w:rFonts w:ascii="Calibri" w:hAnsi="Calibri" w:cs="Calibri"/>
          <w:color w:val="000000"/>
          <w:sz w:val="22"/>
        </w:rPr>
        <w:t>odpovídající obvyklému účelu díla.</w:t>
      </w:r>
    </w:p>
    <w:p w14:paraId="399ED024" w14:textId="77777777" w:rsidR="00F775B6" w:rsidRDefault="00F775B6" w:rsidP="001F245D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1F245D">
        <w:rPr>
          <w:rFonts w:ascii="Calibri" w:hAnsi="Calibri" w:cs="Calibri"/>
          <w:sz w:val="22"/>
        </w:rPr>
        <w:t>Objednatel předá staveniště zhotoviteli bez zbytečného odkladu po podpisu této smlouvy. O předání a převzetí staveniště bude proveden zápis ve stavebním deníku</w:t>
      </w:r>
      <w:r w:rsidR="00E32455" w:rsidRPr="001F245D">
        <w:rPr>
          <w:rFonts w:ascii="Calibri" w:hAnsi="Calibri" w:cs="Calibri"/>
          <w:sz w:val="22"/>
        </w:rPr>
        <w:t xml:space="preserve">, </w:t>
      </w:r>
      <w:r w:rsidRPr="001F245D">
        <w:rPr>
          <w:rFonts w:ascii="Calibri" w:hAnsi="Calibri" w:cs="Calibri"/>
          <w:sz w:val="22"/>
        </w:rPr>
        <w:t xml:space="preserve">podepsaný pověřenými zástupci obou smluvních stran. </w:t>
      </w:r>
      <w:r w:rsidR="00F81C3B" w:rsidRPr="001F245D">
        <w:rPr>
          <w:rFonts w:ascii="Calibri" w:hAnsi="Calibri" w:cs="Calibri"/>
          <w:sz w:val="22"/>
        </w:rPr>
        <w:t>Zhotovitel se zavazuje, že zřídí a odstraní po dokončení díla zařízení staveniště a dále že zajistí energie a napojení na inženýrské sítě</w:t>
      </w:r>
      <w:r w:rsidR="009159B9" w:rsidRPr="001F245D">
        <w:rPr>
          <w:rFonts w:ascii="Calibri" w:hAnsi="Calibri" w:cs="Calibri"/>
          <w:sz w:val="22"/>
        </w:rPr>
        <w:t>, bude-li to k provedení díla třeba</w:t>
      </w:r>
      <w:r w:rsidR="00F81C3B" w:rsidRPr="001F245D">
        <w:rPr>
          <w:rFonts w:ascii="Calibri" w:hAnsi="Calibri" w:cs="Calibri"/>
          <w:sz w:val="22"/>
        </w:rPr>
        <w:t>.</w:t>
      </w:r>
    </w:p>
    <w:p w14:paraId="1CA3CD1F" w14:textId="77777777" w:rsidR="00EF29BD" w:rsidRPr="001F245D" w:rsidRDefault="00EF29BD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1F245D">
        <w:rPr>
          <w:rFonts w:ascii="Calibri" w:hAnsi="Calibri" w:cs="Calibri"/>
          <w:sz w:val="22"/>
        </w:rPr>
        <w:t xml:space="preserve">Zhotovitel přebírá </w:t>
      </w:r>
      <w:r w:rsidR="00863AE8" w:rsidRPr="001F245D">
        <w:rPr>
          <w:rFonts w:ascii="Calibri" w:hAnsi="Calibri" w:cs="Calibri"/>
          <w:sz w:val="22"/>
        </w:rPr>
        <w:t xml:space="preserve">při provádění činnosti dle této smlouvy </w:t>
      </w:r>
      <w:r w:rsidRPr="001F245D">
        <w:rPr>
          <w:rFonts w:ascii="Calibri" w:hAnsi="Calibri" w:cs="Calibri"/>
          <w:sz w:val="22"/>
        </w:rPr>
        <w:t>v plném rozsahu odpovědnost za plnění příslušných ustanovení zákonů, vyhlášek a norem o požární ochraně v platném znění, zejména zákona č. 133/1985 Sb., o požární ochraně, ve znění pozdějších předpisů.</w:t>
      </w:r>
    </w:p>
    <w:p w14:paraId="5300E225" w14:textId="77777777" w:rsidR="007A7626" w:rsidRPr="00E32455" w:rsidRDefault="007A7626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E32455">
        <w:rPr>
          <w:rFonts w:ascii="Calibri" w:hAnsi="Calibri" w:cs="Calibri"/>
          <w:sz w:val="22"/>
        </w:rPr>
        <w:t xml:space="preserve">Zhotovitel odpovídá za škody, které vzniknou objednateli a třetím osobám porušením povinností zhotovitele uvedených v této smlouvě nebo porušením právním předpisů a norem. </w:t>
      </w:r>
    </w:p>
    <w:p w14:paraId="63F09502" w14:textId="77777777" w:rsidR="0098225A" w:rsidRPr="002F5686" w:rsidRDefault="004074FD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E32455">
        <w:rPr>
          <w:rFonts w:ascii="Calibri" w:hAnsi="Calibri" w:cs="Calibri"/>
          <w:sz w:val="22"/>
        </w:rPr>
        <w:t xml:space="preserve">Smluvní strany se dohodly, </w:t>
      </w:r>
      <w:r w:rsidR="0098225A" w:rsidRPr="00E32455">
        <w:rPr>
          <w:rFonts w:ascii="Calibri" w:hAnsi="Calibri" w:cs="Calibri"/>
          <w:sz w:val="22"/>
        </w:rPr>
        <w:t xml:space="preserve">že jakákoliv část nebo součást díla zhotovená </w:t>
      </w:r>
      <w:r w:rsidRPr="00E32455">
        <w:rPr>
          <w:rFonts w:ascii="Calibri" w:hAnsi="Calibri" w:cs="Calibri"/>
          <w:sz w:val="22"/>
        </w:rPr>
        <w:t>zhotovitelem</w:t>
      </w:r>
      <w:r w:rsidRPr="002F5686">
        <w:rPr>
          <w:rFonts w:ascii="Calibri" w:hAnsi="Calibri" w:cs="Calibri"/>
          <w:sz w:val="22"/>
        </w:rPr>
        <w:t xml:space="preserve"> přejde </w:t>
      </w:r>
      <w:r w:rsidR="0098225A" w:rsidRPr="002F5686">
        <w:rPr>
          <w:rFonts w:ascii="Calibri" w:hAnsi="Calibri" w:cs="Calibri"/>
          <w:sz w:val="22"/>
        </w:rPr>
        <w:t xml:space="preserve">přímo do vlastnictví objednatele, a to okamžikem </w:t>
      </w:r>
      <w:r w:rsidR="00611B21">
        <w:rPr>
          <w:rFonts w:ascii="Calibri" w:hAnsi="Calibri" w:cs="Calibri"/>
          <w:sz w:val="22"/>
        </w:rPr>
        <w:t>uhrazení ceny díla</w:t>
      </w:r>
      <w:r w:rsidR="0098225A" w:rsidRPr="002F5686">
        <w:rPr>
          <w:rFonts w:ascii="Calibri" w:hAnsi="Calibri" w:cs="Calibri"/>
          <w:sz w:val="22"/>
        </w:rPr>
        <w:t>. Nebezpečí škody na zhotovované věci však do doby úplného předání celého díla nese zhotovitel.</w:t>
      </w:r>
      <w:r w:rsidR="00E25776" w:rsidRPr="002F5686">
        <w:rPr>
          <w:rFonts w:ascii="Calibri" w:hAnsi="Calibri" w:cs="Calibri"/>
          <w:sz w:val="22"/>
        </w:rPr>
        <w:t xml:space="preserve"> </w:t>
      </w:r>
    </w:p>
    <w:p w14:paraId="1F915953" w14:textId="77777777" w:rsidR="009C109D" w:rsidRPr="002F5686" w:rsidRDefault="009C109D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 xml:space="preserve">Bez </w:t>
      </w:r>
      <w:r w:rsidR="009159B9" w:rsidRPr="002F5686">
        <w:rPr>
          <w:rFonts w:ascii="Calibri" w:hAnsi="Calibri" w:cs="Calibri"/>
          <w:sz w:val="22"/>
        </w:rPr>
        <w:t xml:space="preserve">předchozího </w:t>
      </w:r>
      <w:r w:rsidRPr="002F5686">
        <w:rPr>
          <w:rFonts w:ascii="Calibri" w:hAnsi="Calibri" w:cs="Calibri"/>
          <w:sz w:val="22"/>
        </w:rPr>
        <w:t xml:space="preserve">písemného souhlasu objednatele nesmí být použity jiné materiály, technologie nebo </w:t>
      </w:r>
      <w:r w:rsidR="004074FD" w:rsidRPr="002F5686">
        <w:rPr>
          <w:rFonts w:ascii="Calibri" w:hAnsi="Calibri" w:cs="Calibri"/>
          <w:sz w:val="22"/>
        </w:rPr>
        <w:t xml:space="preserve">provedeny </w:t>
      </w:r>
      <w:r w:rsidRPr="002F5686">
        <w:rPr>
          <w:rFonts w:ascii="Calibri" w:hAnsi="Calibri" w:cs="Calibri"/>
          <w:sz w:val="22"/>
        </w:rPr>
        <w:t xml:space="preserve">změny </w:t>
      </w:r>
      <w:r w:rsidR="004074FD" w:rsidRPr="002F5686">
        <w:rPr>
          <w:rFonts w:ascii="Calibri" w:hAnsi="Calibri" w:cs="Calibri"/>
          <w:sz w:val="22"/>
        </w:rPr>
        <w:t xml:space="preserve">díla </w:t>
      </w:r>
      <w:r w:rsidRPr="002F5686">
        <w:rPr>
          <w:rFonts w:ascii="Calibri" w:hAnsi="Calibri" w:cs="Calibri"/>
          <w:sz w:val="22"/>
        </w:rPr>
        <w:t xml:space="preserve">proti </w:t>
      </w:r>
      <w:r w:rsidR="009159B9" w:rsidRPr="002F5686">
        <w:rPr>
          <w:rFonts w:ascii="Calibri" w:hAnsi="Calibri" w:cs="Calibri"/>
          <w:sz w:val="22"/>
        </w:rPr>
        <w:t>smlouvě, zejména její Příloze č. 1</w:t>
      </w:r>
      <w:r w:rsidRPr="002F5686">
        <w:rPr>
          <w:rFonts w:ascii="Calibri" w:hAnsi="Calibri" w:cs="Calibri"/>
          <w:sz w:val="22"/>
        </w:rPr>
        <w:t>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261C98B3" w14:textId="77777777" w:rsidR="000276B0" w:rsidRDefault="009159B9" w:rsidP="000C7675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 xml:space="preserve">Pověřený pracovník objednatele má právo průběžně kontrolovat provádění díla a zjistí-li, že zhotovitel provádí dílo v rozporu se smlouvou nebo </w:t>
      </w:r>
      <w:r w:rsidR="00F775B6" w:rsidRPr="002F5686">
        <w:rPr>
          <w:rFonts w:ascii="Calibri" w:hAnsi="Calibri" w:cs="Calibri"/>
          <w:sz w:val="22"/>
        </w:rPr>
        <w:t>techni</w:t>
      </w:r>
      <w:r w:rsidR="00EF29BD" w:rsidRPr="002F5686">
        <w:rPr>
          <w:rFonts w:ascii="Calibri" w:hAnsi="Calibri" w:cs="Calibri"/>
          <w:sz w:val="22"/>
        </w:rPr>
        <w:t xml:space="preserve">ckými </w:t>
      </w:r>
      <w:r w:rsidRPr="002F5686">
        <w:rPr>
          <w:rFonts w:ascii="Calibri" w:hAnsi="Calibri" w:cs="Calibri"/>
          <w:sz w:val="22"/>
        </w:rPr>
        <w:t>normami</w:t>
      </w:r>
      <w:r w:rsidR="00EF29BD" w:rsidRPr="002F5686">
        <w:rPr>
          <w:rFonts w:ascii="Calibri" w:hAnsi="Calibri" w:cs="Calibri"/>
          <w:sz w:val="22"/>
        </w:rPr>
        <w:t>, právními předpisy či rozhodnutími veřejnoprávních orgánů</w:t>
      </w:r>
      <w:r w:rsidRPr="002F5686">
        <w:rPr>
          <w:rFonts w:ascii="Calibri" w:hAnsi="Calibri" w:cs="Calibri"/>
          <w:sz w:val="22"/>
        </w:rPr>
        <w:t xml:space="preserve"> neprodleně na tuto skutečnost zhotovitele upozorní</w:t>
      </w:r>
      <w:r w:rsidR="000276B0" w:rsidRPr="002F5686">
        <w:rPr>
          <w:rFonts w:ascii="Calibri" w:hAnsi="Calibri" w:cs="Calibri"/>
          <w:sz w:val="22"/>
        </w:rPr>
        <w:t>.</w:t>
      </w:r>
      <w:r w:rsidRPr="002F5686">
        <w:rPr>
          <w:rFonts w:ascii="Calibri" w:hAnsi="Calibri" w:cs="Calibri"/>
          <w:sz w:val="22"/>
        </w:rPr>
        <w:t xml:space="preserve"> Zhotovitel je povinen neprodleně </w:t>
      </w:r>
      <w:r w:rsidR="00DC1D1A" w:rsidRPr="002F5686">
        <w:rPr>
          <w:rFonts w:ascii="Calibri" w:hAnsi="Calibri" w:cs="Calibri"/>
          <w:sz w:val="22"/>
        </w:rPr>
        <w:t>z</w:t>
      </w:r>
      <w:r w:rsidRPr="002F5686">
        <w:rPr>
          <w:rFonts w:ascii="Calibri" w:hAnsi="Calibri" w:cs="Calibri"/>
          <w:sz w:val="22"/>
        </w:rPr>
        <w:t>jednat nápravu. Jestliže tak zhotovitel neučiní, je objednatel oprávněn od smlouvy odstoupit.</w:t>
      </w:r>
    </w:p>
    <w:p w14:paraId="321AD2CF" w14:textId="77777777" w:rsidR="007B5651" w:rsidRPr="00DA24CE" w:rsidRDefault="007B5651" w:rsidP="007B5651">
      <w:pPr>
        <w:numPr>
          <w:ilvl w:val="0"/>
          <w:numId w:val="1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>Zhotovitel prohlašuje,</w:t>
      </w:r>
      <w:r w:rsidR="00E71955" w:rsidRPr="00DA24CE">
        <w:rPr>
          <w:rFonts w:ascii="Calibri" w:hAnsi="Calibri" w:cs="Calibri"/>
          <w:sz w:val="22"/>
        </w:rPr>
        <w:t xml:space="preserve"> </w:t>
      </w:r>
      <w:r w:rsidRPr="00DA24CE">
        <w:rPr>
          <w:rFonts w:ascii="Calibri" w:hAnsi="Calibri" w:cs="Calibri"/>
          <w:sz w:val="22"/>
        </w:rPr>
        <w:t>že není osobou podléhající sankcím vyplývající zejména z předpisů a rozhodnutí orgánů EU, Organizace spojených národů, kteréhokoli z členských států EU, USA, Spojeného království Velké Británie a Severního Irska nebo Švýcarské konfederace. Dále prohlašuje, že si není vědom existence smluvních vztahů s osobou, na kterou se tyto sankce vztahují.</w:t>
      </w:r>
      <w:r w:rsidRPr="00DA24CE">
        <w:rPr>
          <w:rFonts w:ascii="Calibri" w:hAnsi="Calibri" w:cs="Calibri"/>
          <w:sz w:val="22"/>
        </w:rPr>
        <w:tab/>
      </w:r>
    </w:p>
    <w:p w14:paraId="4A16297D" w14:textId="77777777" w:rsidR="00EF29BD" w:rsidRPr="00004B64" w:rsidRDefault="000C7675" w:rsidP="000C7675">
      <w:pPr>
        <w:pStyle w:val="StylLatinkaArialSloitArial10bPed0cm"/>
        <w:tabs>
          <w:tab w:val="clear" w:pos="1531"/>
          <w:tab w:val="clear" w:pos="2325"/>
        </w:tabs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 xml:space="preserve">Článek </w:t>
      </w:r>
      <w:r w:rsidR="00B046D0">
        <w:rPr>
          <w:rFonts w:ascii="Calibri" w:hAnsi="Calibri" w:cs="Calibri"/>
          <w:b/>
          <w:sz w:val="22"/>
        </w:rPr>
        <w:t>V.</w:t>
      </w:r>
      <w:r>
        <w:rPr>
          <w:rFonts w:ascii="Calibri" w:hAnsi="Calibri" w:cs="Calibri"/>
          <w:b/>
          <w:sz w:val="22"/>
        </w:rPr>
        <w:br/>
      </w:r>
      <w:r w:rsidR="00EF29BD">
        <w:rPr>
          <w:rFonts w:ascii="Calibri" w:hAnsi="Calibri" w:cs="Calibri"/>
          <w:b/>
          <w:sz w:val="22"/>
        </w:rPr>
        <w:t>Předání a převzetí díl</w:t>
      </w:r>
      <w:r w:rsidR="00A4174E">
        <w:rPr>
          <w:rFonts w:ascii="Calibri" w:hAnsi="Calibri" w:cs="Calibri"/>
          <w:b/>
          <w:sz w:val="22"/>
        </w:rPr>
        <w:t>a</w:t>
      </w:r>
      <w:r w:rsidR="00EF29BD">
        <w:rPr>
          <w:rFonts w:ascii="Calibri" w:hAnsi="Calibri" w:cs="Calibri"/>
          <w:b/>
          <w:sz w:val="22"/>
        </w:rPr>
        <w:t>, z</w:t>
      </w:r>
      <w:r w:rsidR="00EF29BD" w:rsidRPr="00004B64">
        <w:rPr>
          <w:rFonts w:ascii="Calibri" w:hAnsi="Calibri" w:cs="Calibri"/>
          <w:b/>
          <w:sz w:val="22"/>
        </w:rPr>
        <w:t>áruka a odstraňování vad</w:t>
      </w:r>
    </w:p>
    <w:p w14:paraId="4F427587" w14:textId="77777777" w:rsidR="00662A04" w:rsidRPr="002F5686" w:rsidRDefault="00662A04" w:rsidP="000C7675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>Zhotovitel splní svou povinnost provést dílo jeho řádným dokončením a předáním díla v předávacím řízení objednateli. Předávací řízení bude ukončeno protokolem o předání a převzetí</w:t>
      </w:r>
      <w:r w:rsidR="0036235E" w:rsidRPr="002F5686">
        <w:rPr>
          <w:rFonts w:ascii="Calibri" w:hAnsi="Calibri" w:cs="Calibri"/>
          <w:sz w:val="22"/>
        </w:rPr>
        <w:t xml:space="preserve"> díla</w:t>
      </w:r>
      <w:r w:rsidRPr="002F5686">
        <w:rPr>
          <w:rFonts w:ascii="Calibri" w:hAnsi="Calibri" w:cs="Calibri"/>
          <w:sz w:val="22"/>
        </w:rPr>
        <w:t xml:space="preserve">, který bude podepsaný </w:t>
      </w:r>
      <w:r w:rsidR="00B046D0">
        <w:rPr>
          <w:rFonts w:ascii="Calibri" w:hAnsi="Calibri" w:cs="Calibri"/>
          <w:sz w:val="22"/>
        </w:rPr>
        <w:t>pověřeným zástupcem objednatele i zhotovitele</w:t>
      </w:r>
      <w:r w:rsidRPr="002F5686">
        <w:rPr>
          <w:rFonts w:ascii="Calibri" w:hAnsi="Calibri" w:cs="Calibri"/>
          <w:sz w:val="22"/>
        </w:rPr>
        <w:t>. V opačném případě nebude dílo považováno za předané řádně a včas.</w:t>
      </w:r>
      <w:r w:rsidR="001F375B" w:rsidRPr="002F5686">
        <w:rPr>
          <w:rFonts w:ascii="Calibri" w:hAnsi="Calibri" w:cs="Calibri"/>
          <w:sz w:val="22"/>
        </w:rPr>
        <w:t xml:space="preserve"> Součástí protokolu o</w:t>
      </w:r>
      <w:r w:rsidR="00B046D0">
        <w:rPr>
          <w:rFonts w:ascii="Calibri" w:hAnsi="Calibri" w:cs="Calibri"/>
          <w:sz w:val="22"/>
        </w:rPr>
        <w:t> </w:t>
      </w:r>
      <w:r w:rsidR="001F375B" w:rsidRPr="002F5686">
        <w:rPr>
          <w:rFonts w:ascii="Calibri" w:hAnsi="Calibri" w:cs="Calibri"/>
          <w:sz w:val="22"/>
        </w:rPr>
        <w:t>předání a převzetí díla bude i soupis p</w:t>
      </w:r>
      <w:r w:rsidR="00142AF8" w:rsidRPr="002F5686">
        <w:rPr>
          <w:rFonts w:ascii="Calibri" w:hAnsi="Calibri" w:cs="Calibri"/>
          <w:sz w:val="22"/>
        </w:rPr>
        <w:t>řípadných vad a nedodělků díla, které nebrání řádnému užívání</w:t>
      </w:r>
      <w:r w:rsidR="0036235E" w:rsidRPr="002F5686">
        <w:rPr>
          <w:rFonts w:ascii="Calibri" w:hAnsi="Calibri" w:cs="Calibri"/>
          <w:sz w:val="22"/>
        </w:rPr>
        <w:t xml:space="preserve"> díla</w:t>
      </w:r>
      <w:r w:rsidR="00142AF8" w:rsidRPr="002F5686">
        <w:rPr>
          <w:rFonts w:ascii="Calibri" w:hAnsi="Calibri" w:cs="Calibri"/>
          <w:sz w:val="22"/>
        </w:rPr>
        <w:t xml:space="preserve">, </w:t>
      </w:r>
      <w:r w:rsidR="001F375B" w:rsidRPr="002F5686">
        <w:rPr>
          <w:rFonts w:ascii="Calibri" w:hAnsi="Calibri" w:cs="Calibri"/>
          <w:sz w:val="22"/>
        </w:rPr>
        <w:t>s dohodnutým termínem jejích odstranění.</w:t>
      </w:r>
      <w:r w:rsidR="00ED5800" w:rsidRPr="002F5686">
        <w:rPr>
          <w:rFonts w:ascii="Calibri" w:hAnsi="Calibri" w:cs="Calibri"/>
          <w:sz w:val="22"/>
        </w:rPr>
        <w:t xml:space="preserve"> </w:t>
      </w:r>
      <w:r w:rsidR="00ED5800" w:rsidRPr="002F5686">
        <w:rPr>
          <w:rFonts w:ascii="Calibri" w:hAnsi="Calibri" w:cs="Calibri"/>
          <w:color w:val="000000"/>
          <w:sz w:val="22"/>
        </w:rPr>
        <w:t>Vadou se rozumí odchylka v kvalitě a parametrech díla. Nedodělkem se rozumějí nedokončené práce</w:t>
      </w:r>
      <w:r w:rsidR="00B97122" w:rsidRPr="002F5686">
        <w:rPr>
          <w:rFonts w:ascii="Calibri" w:hAnsi="Calibri" w:cs="Calibri"/>
          <w:color w:val="000000"/>
          <w:sz w:val="22"/>
        </w:rPr>
        <w:t>.</w:t>
      </w:r>
    </w:p>
    <w:p w14:paraId="43A3A312" w14:textId="77777777" w:rsidR="00F41468" w:rsidRPr="00C16E44" w:rsidRDefault="00F41468" w:rsidP="000C7675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C16E44">
        <w:rPr>
          <w:rFonts w:ascii="Calibri" w:hAnsi="Calibri" w:cs="Calibri"/>
          <w:sz w:val="22"/>
        </w:rPr>
        <w:t xml:space="preserve">Zhotovitel </w:t>
      </w:r>
      <w:r w:rsidRPr="00C16E44">
        <w:rPr>
          <w:rFonts w:ascii="Calibri" w:hAnsi="Calibri" w:cs="Calibri"/>
          <w:color w:val="000000"/>
          <w:sz w:val="22"/>
        </w:rPr>
        <w:t xml:space="preserve">vyklidí </w:t>
      </w:r>
      <w:r w:rsidR="0036235E" w:rsidRPr="00C16E44">
        <w:rPr>
          <w:rFonts w:ascii="Calibri" w:hAnsi="Calibri" w:cs="Calibri"/>
          <w:color w:val="000000"/>
          <w:sz w:val="22"/>
        </w:rPr>
        <w:t>místo plnění</w:t>
      </w:r>
      <w:r w:rsidRPr="00C16E44">
        <w:rPr>
          <w:rFonts w:ascii="Calibri" w:hAnsi="Calibri" w:cs="Calibri"/>
          <w:color w:val="000000"/>
          <w:sz w:val="22"/>
        </w:rPr>
        <w:t xml:space="preserve"> do </w:t>
      </w:r>
      <w:r w:rsidR="009069D5" w:rsidRPr="00C16E44">
        <w:rPr>
          <w:rFonts w:ascii="Calibri" w:hAnsi="Calibri" w:cs="Calibri"/>
          <w:color w:val="000000"/>
          <w:sz w:val="22"/>
        </w:rPr>
        <w:t>7</w:t>
      </w:r>
      <w:r w:rsidRPr="00C16E44">
        <w:rPr>
          <w:rFonts w:ascii="Calibri" w:hAnsi="Calibri" w:cs="Calibri"/>
          <w:color w:val="000000"/>
          <w:sz w:val="22"/>
        </w:rPr>
        <w:t xml:space="preserve"> dnů ode dne předání a převzetí díla. Pokud k odstranění případných vad a nedodělků bude nezbytné použít </w:t>
      </w:r>
      <w:r w:rsidR="0036235E" w:rsidRPr="00C16E44">
        <w:rPr>
          <w:rFonts w:ascii="Calibri" w:hAnsi="Calibri" w:cs="Calibri"/>
          <w:color w:val="000000"/>
          <w:sz w:val="22"/>
        </w:rPr>
        <w:t>místo plnění</w:t>
      </w:r>
      <w:r w:rsidRPr="00C16E44">
        <w:rPr>
          <w:rFonts w:ascii="Calibri" w:hAnsi="Calibri" w:cs="Calibri"/>
          <w:color w:val="000000"/>
          <w:sz w:val="22"/>
        </w:rPr>
        <w:t>, nebo některou jeho část, do 5 dnů po odstranění</w:t>
      </w:r>
      <w:r w:rsidR="004D74FB" w:rsidRPr="00C16E44">
        <w:rPr>
          <w:rFonts w:ascii="Calibri" w:hAnsi="Calibri" w:cs="Calibri"/>
          <w:color w:val="000000"/>
          <w:sz w:val="22"/>
        </w:rPr>
        <w:t xml:space="preserve"> těchto případných vad </w:t>
      </w:r>
      <w:r w:rsidR="00843C6D" w:rsidRPr="00C16E44">
        <w:rPr>
          <w:rFonts w:ascii="Calibri" w:hAnsi="Calibri" w:cs="Calibri"/>
          <w:color w:val="000000"/>
          <w:sz w:val="22"/>
        </w:rPr>
        <w:t>a nedodělků</w:t>
      </w:r>
      <w:r w:rsidRPr="00C16E44">
        <w:rPr>
          <w:rFonts w:ascii="Calibri" w:hAnsi="Calibri" w:cs="Calibri"/>
          <w:color w:val="000000"/>
          <w:sz w:val="22"/>
        </w:rPr>
        <w:t>.</w:t>
      </w:r>
    </w:p>
    <w:p w14:paraId="77B3BA02" w14:textId="77777777" w:rsidR="00F41468" w:rsidRPr="003549BA" w:rsidRDefault="00F41468" w:rsidP="003549BA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2F5686">
        <w:rPr>
          <w:rFonts w:ascii="Calibri" w:hAnsi="Calibri" w:cs="Calibri"/>
          <w:sz w:val="22"/>
        </w:rPr>
        <w:t xml:space="preserve">Součástí předávacího řízení bude i provedení zkoušek a revizí dle platných předpisů a ČSN, </w:t>
      </w:r>
      <w:r w:rsidR="0036235E" w:rsidRPr="002F5686">
        <w:rPr>
          <w:rFonts w:ascii="Calibri" w:hAnsi="Calibri" w:cs="Calibri"/>
          <w:sz w:val="22"/>
        </w:rPr>
        <w:t>je-li jich</w:t>
      </w:r>
      <w:r w:rsidRPr="002F5686">
        <w:rPr>
          <w:rFonts w:ascii="Calibri" w:hAnsi="Calibri" w:cs="Calibri"/>
          <w:sz w:val="22"/>
        </w:rPr>
        <w:t xml:space="preserve"> </w:t>
      </w:r>
      <w:r w:rsidR="0036235E" w:rsidRPr="002F5686">
        <w:rPr>
          <w:rFonts w:ascii="Calibri" w:hAnsi="Calibri" w:cs="Calibri"/>
          <w:sz w:val="22"/>
        </w:rPr>
        <w:t>třeba</w:t>
      </w:r>
      <w:r w:rsidRPr="002F5686">
        <w:rPr>
          <w:rFonts w:ascii="Calibri" w:hAnsi="Calibri" w:cs="Calibri"/>
          <w:sz w:val="22"/>
        </w:rPr>
        <w:t xml:space="preserve"> k řádnému provedení a </w:t>
      </w:r>
      <w:r w:rsidR="0036235E" w:rsidRPr="002F5686">
        <w:rPr>
          <w:rFonts w:ascii="Calibri" w:hAnsi="Calibri" w:cs="Calibri"/>
          <w:sz w:val="22"/>
        </w:rPr>
        <w:t xml:space="preserve">užívání </w:t>
      </w:r>
      <w:r w:rsidRPr="002F5686">
        <w:rPr>
          <w:rFonts w:ascii="Calibri" w:hAnsi="Calibri" w:cs="Calibri"/>
          <w:sz w:val="22"/>
        </w:rPr>
        <w:t>díla.</w:t>
      </w:r>
      <w:r w:rsidR="0036235E" w:rsidRPr="002F5686">
        <w:rPr>
          <w:rFonts w:ascii="Calibri" w:hAnsi="Calibri" w:cs="Calibri"/>
          <w:sz w:val="22"/>
        </w:rPr>
        <w:t xml:space="preserve"> </w:t>
      </w:r>
      <w:r w:rsidRPr="002F5686">
        <w:rPr>
          <w:rFonts w:ascii="Calibri" w:hAnsi="Calibri" w:cs="Calibri"/>
          <w:sz w:val="22"/>
        </w:rPr>
        <w:t xml:space="preserve">Zhotovitel je </w:t>
      </w:r>
      <w:r w:rsidR="0036235E" w:rsidRPr="002F5686">
        <w:rPr>
          <w:rFonts w:ascii="Calibri" w:hAnsi="Calibri" w:cs="Calibri"/>
          <w:sz w:val="22"/>
        </w:rPr>
        <w:t xml:space="preserve">rovněž </w:t>
      </w:r>
      <w:r w:rsidRPr="002F5686">
        <w:rPr>
          <w:rFonts w:ascii="Calibri" w:hAnsi="Calibri" w:cs="Calibri"/>
          <w:sz w:val="22"/>
        </w:rPr>
        <w:t>povinen předat v předávacím řízení objednateli veškerou dokumentaci související s prováděním díla.</w:t>
      </w:r>
    </w:p>
    <w:p w14:paraId="44F3E213" w14:textId="77777777" w:rsidR="000276B0" w:rsidRPr="008E1637" w:rsidRDefault="000276B0" w:rsidP="000C7675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8E1637">
        <w:rPr>
          <w:rFonts w:ascii="Calibri" w:hAnsi="Calibri" w:cs="Calibri"/>
          <w:sz w:val="22"/>
        </w:rPr>
        <w:t xml:space="preserve">Zhotovitel poskytuje objednateli na dílo záruku za jakost po dobu </w:t>
      </w:r>
      <w:r w:rsidR="008E1637" w:rsidRPr="008E1637">
        <w:rPr>
          <w:rFonts w:ascii="Calibri" w:hAnsi="Calibri" w:cs="Calibri"/>
          <w:sz w:val="22"/>
        </w:rPr>
        <w:t>60</w:t>
      </w:r>
      <w:r w:rsidR="004C7DFE" w:rsidRPr="008E1637">
        <w:rPr>
          <w:rFonts w:ascii="Calibri" w:hAnsi="Calibri" w:cs="Calibri"/>
          <w:sz w:val="22"/>
        </w:rPr>
        <w:t xml:space="preserve"> </w:t>
      </w:r>
      <w:r w:rsidRPr="008E1637">
        <w:rPr>
          <w:rFonts w:ascii="Calibri" w:hAnsi="Calibri" w:cs="Calibri"/>
          <w:sz w:val="22"/>
        </w:rPr>
        <w:t>měsíců. Záruční doba počíná běžet dnem protokolárního předání a převzetí díla</w:t>
      </w:r>
      <w:r w:rsidR="00575E43" w:rsidRPr="008E1637">
        <w:rPr>
          <w:rFonts w:ascii="Calibri" w:hAnsi="Calibri" w:cs="Calibri"/>
          <w:sz w:val="22"/>
        </w:rPr>
        <w:t>, příp. po odstranění veškerých vad a nedodělků zjištěných v předávacím řízení</w:t>
      </w:r>
      <w:r w:rsidRPr="008E1637">
        <w:rPr>
          <w:rFonts w:ascii="Calibri" w:hAnsi="Calibri" w:cs="Calibri"/>
          <w:sz w:val="22"/>
        </w:rPr>
        <w:t>.</w:t>
      </w:r>
      <w:r w:rsidR="00863AE8" w:rsidRPr="008E1637">
        <w:rPr>
          <w:rFonts w:ascii="Calibri" w:hAnsi="Calibri" w:cs="Calibri"/>
          <w:sz w:val="22"/>
        </w:rPr>
        <w:t xml:space="preserve"> Zhotovitel však odpovídá pouze za dílo dle této </w:t>
      </w:r>
      <w:r w:rsidR="00C16E44" w:rsidRPr="008E1637">
        <w:rPr>
          <w:rFonts w:ascii="Calibri" w:hAnsi="Calibri" w:cs="Calibri"/>
          <w:sz w:val="22"/>
        </w:rPr>
        <w:t>smlouvy,</w:t>
      </w:r>
      <w:r w:rsidR="00863AE8" w:rsidRPr="008E1637">
        <w:rPr>
          <w:rFonts w:ascii="Calibri" w:hAnsi="Calibri" w:cs="Calibri"/>
          <w:sz w:val="22"/>
        </w:rPr>
        <w:t xml:space="preserve"> a nikoliv za celou stavbu předmětné zastávky.</w:t>
      </w:r>
    </w:p>
    <w:p w14:paraId="5B34DCC6" w14:textId="77777777" w:rsidR="00ED5800" w:rsidRPr="00004B64" w:rsidRDefault="00ED5800" w:rsidP="000C7675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color w:val="000000"/>
          <w:sz w:val="22"/>
        </w:rPr>
        <w:t>V případě vady díla v záruční době má objednatel právo požadovat a zhotovitel povinnost odstranit vady zdarma.</w:t>
      </w:r>
    </w:p>
    <w:p w14:paraId="16068B06" w14:textId="77777777" w:rsidR="001F245D" w:rsidRPr="001B4202" w:rsidRDefault="000276B0" w:rsidP="001B4202">
      <w:pPr>
        <w:numPr>
          <w:ilvl w:val="0"/>
          <w:numId w:val="27"/>
        </w:numPr>
        <w:spacing w:after="120" w:line="276" w:lineRule="auto"/>
        <w:ind w:left="567" w:hanging="567"/>
        <w:rPr>
          <w:rFonts w:ascii="Calibri" w:hAnsi="Calibri" w:cs="Calibri"/>
          <w:b/>
          <w:sz w:val="22"/>
        </w:rPr>
      </w:pPr>
      <w:r w:rsidRPr="00004B64">
        <w:rPr>
          <w:rFonts w:ascii="Calibri" w:hAnsi="Calibri" w:cs="Calibri"/>
          <w:sz w:val="22"/>
        </w:rPr>
        <w:t>O</w:t>
      </w:r>
      <w:r w:rsidR="00ED5800" w:rsidRPr="00004B64">
        <w:rPr>
          <w:rFonts w:ascii="Calibri" w:hAnsi="Calibri" w:cs="Calibri"/>
          <w:sz w:val="22"/>
        </w:rPr>
        <w:t xml:space="preserve">dstraňování </w:t>
      </w:r>
      <w:r w:rsidRPr="00004B64">
        <w:rPr>
          <w:rFonts w:ascii="Calibri" w:hAnsi="Calibri" w:cs="Calibri"/>
          <w:sz w:val="22"/>
        </w:rPr>
        <w:t>vad reklamovaných objednatelem v záruční lhůtě bude zahájeno zhotovitelem v nejkratší možné době, a to způsobe</w:t>
      </w:r>
      <w:r w:rsidR="00ED5800" w:rsidRPr="00004B64">
        <w:rPr>
          <w:rFonts w:ascii="Calibri" w:hAnsi="Calibri" w:cs="Calibri"/>
          <w:sz w:val="22"/>
        </w:rPr>
        <w:t xml:space="preserve">m a v rozsahu dle dané </w:t>
      </w:r>
      <w:r w:rsidRPr="00004B64">
        <w:rPr>
          <w:rFonts w:ascii="Calibri" w:hAnsi="Calibri" w:cs="Calibri"/>
          <w:sz w:val="22"/>
        </w:rPr>
        <w:t xml:space="preserve">vady tak, aby odstranění vad bylo provedeno nejpozději </w:t>
      </w:r>
      <w:r w:rsidRPr="003549BA">
        <w:rPr>
          <w:rFonts w:ascii="Calibri" w:hAnsi="Calibri" w:cs="Calibri"/>
          <w:sz w:val="22"/>
        </w:rPr>
        <w:t xml:space="preserve">do </w:t>
      </w:r>
      <w:r w:rsidR="009069D5" w:rsidRPr="001F245D">
        <w:rPr>
          <w:rFonts w:ascii="Calibri" w:hAnsi="Calibri" w:cs="Calibri"/>
          <w:sz w:val="22"/>
        </w:rPr>
        <w:t xml:space="preserve">4 </w:t>
      </w:r>
      <w:r w:rsidRPr="001F245D">
        <w:rPr>
          <w:rFonts w:ascii="Calibri" w:hAnsi="Calibri" w:cs="Calibri"/>
          <w:sz w:val="22"/>
        </w:rPr>
        <w:t>týdnů</w:t>
      </w:r>
      <w:r w:rsidR="00ED5800" w:rsidRPr="003549BA">
        <w:rPr>
          <w:rFonts w:ascii="Calibri" w:hAnsi="Calibri" w:cs="Calibri"/>
          <w:sz w:val="22"/>
        </w:rPr>
        <w:t xml:space="preserve"> od reklamace </w:t>
      </w:r>
      <w:r w:rsidRPr="003549BA">
        <w:rPr>
          <w:rFonts w:ascii="Calibri" w:hAnsi="Calibri" w:cs="Calibri"/>
          <w:sz w:val="22"/>
        </w:rPr>
        <w:t>vady</w:t>
      </w:r>
      <w:r w:rsidR="00575E43" w:rsidRPr="003549BA">
        <w:rPr>
          <w:rFonts w:ascii="Calibri" w:hAnsi="Calibri" w:cs="Calibri"/>
          <w:sz w:val="22"/>
        </w:rPr>
        <w:t>, nebude-li smluvními stranami sjednáno jinak</w:t>
      </w:r>
      <w:r w:rsidRPr="003549BA">
        <w:rPr>
          <w:rFonts w:ascii="Calibri" w:hAnsi="Calibri" w:cs="Calibri"/>
          <w:sz w:val="22"/>
        </w:rPr>
        <w:t>. V případě nedodržení těchto</w:t>
      </w:r>
      <w:r w:rsidRPr="00004B64">
        <w:rPr>
          <w:rFonts w:ascii="Calibri" w:hAnsi="Calibri" w:cs="Calibri"/>
          <w:sz w:val="22"/>
        </w:rPr>
        <w:t xml:space="preserve"> prováděcích termínů je objednatel dále oprávněn nedostatky nechat odstranit třetí osobou na náklady zhotovitele, a to bez předchozího upozornění na tuto skutečnost.</w:t>
      </w:r>
    </w:p>
    <w:p w14:paraId="141018A9" w14:textId="77777777" w:rsidR="009C109D" w:rsidRPr="001B4202" w:rsidRDefault="000C7675" w:rsidP="000C7675">
      <w:pPr>
        <w:pStyle w:val="Odstavecseseznamem"/>
        <w:tabs>
          <w:tab w:val="left" w:pos="3735"/>
        </w:tabs>
        <w:spacing w:before="360" w:after="200" w:line="276" w:lineRule="auto"/>
        <w:ind w:left="0"/>
        <w:contextualSpacing w:val="0"/>
        <w:jc w:val="center"/>
        <w:rPr>
          <w:rFonts w:ascii="Calibri" w:hAnsi="Calibri" w:cs="Calibri"/>
          <w:b/>
          <w:sz w:val="22"/>
        </w:rPr>
      </w:pPr>
      <w:r w:rsidRPr="000C7675">
        <w:rPr>
          <w:rFonts w:ascii="Calibri" w:hAnsi="Calibri" w:cs="Calibri"/>
          <w:b/>
          <w:bCs/>
          <w:sz w:val="22"/>
        </w:rPr>
        <w:t xml:space="preserve">Článek </w:t>
      </w:r>
      <w:r w:rsidR="00B046D0" w:rsidRPr="000C7675">
        <w:rPr>
          <w:rFonts w:ascii="Calibri" w:hAnsi="Calibri" w:cs="Calibri"/>
          <w:b/>
          <w:bCs/>
          <w:sz w:val="22"/>
        </w:rPr>
        <w:t>VI.</w:t>
      </w:r>
      <w:r>
        <w:rPr>
          <w:rFonts w:ascii="Calibri" w:hAnsi="Calibri" w:cs="Calibri"/>
          <w:b/>
          <w:sz w:val="22"/>
        </w:rPr>
        <w:br/>
      </w:r>
      <w:r w:rsidR="009C109D" w:rsidRPr="001B4202">
        <w:rPr>
          <w:rFonts w:ascii="Calibri" w:hAnsi="Calibri" w:cs="Calibri"/>
          <w:b/>
          <w:sz w:val="22"/>
        </w:rPr>
        <w:t>Sankční ujednání</w:t>
      </w:r>
    </w:p>
    <w:p w14:paraId="488EB6B4" w14:textId="77777777" w:rsidR="00B63899" w:rsidRPr="00DA24CE" w:rsidRDefault="00B63899" w:rsidP="000C767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B4202">
        <w:rPr>
          <w:rFonts w:ascii="Calibri" w:hAnsi="Calibri" w:cs="Calibri"/>
          <w:sz w:val="22"/>
          <w:szCs w:val="22"/>
        </w:rPr>
        <w:t xml:space="preserve">Zhotovitel je povinen objednateli uhradit smluvní pokutu ve </w:t>
      </w:r>
      <w:r w:rsidRPr="00DA24CE">
        <w:rPr>
          <w:rFonts w:ascii="Calibri" w:hAnsi="Calibri" w:cs="Calibri"/>
          <w:sz w:val="22"/>
          <w:szCs w:val="22"/>
        </w:rPr>
        <w:t xml:space="preserve">výši </w:t>
      </w:r>
      <w:r w:rsidR="00E71955" w:rsidRPr="00DA24CE">
        <w:rPr>
          <w:rFonts w:ascii="Calibri" w:hAnsi="Calibri" w:cs="Calibri"/>
          <w:sz w:val="22"/>
          <w:szCs w:val="22"/>
        </w:rPr>
        <w:t>1</w:t>
      </w:r>
      <w:r w:rsidR="00593BBE" w:rsidRPr="00DA24CE">
        <w:rPr>
          <w:rFonts w:ascii="Calibri" w:hAnsi="Calibri" w:cs="Calibri"/>
          <w:sz w:val="22"/>
          <w:szCs w:val="22"/>
        </w:rPr>
        <w:t xml:space="preserve"> </w:t>
      </w:r>
      <w:r w:rsidRPr="00DA24CE">
        <w:rPr>
          <w:rFonts w:ascii="Calibri" w:hAnsi="Calibri" w:cs="Calibri"/>
          <w:sz w:val="22"/>
          <w:szCs w:val="22"/>
        </w:rPr>
        <w:t xml:space="preserve">% z ceny za dílo za každý započatý den prodlení </w:t>
      </w:r>
      <w:r w:rsidR="009069D5" w:rsidRPr="00DA24CE">
        <w:rPr>
          <w:rFonts w:ascii="Calibri" w:hAnsi="Calibri" w:cs="Calibri"/>
          <w:sz w:val="22"/>
          <w:szCs w:val="22"/>
        </w:rPr>
        <w:t>s dokončením</w:t>
      </w:r>
      <w:r w:rsidRPr="00DA24CE">
        <w:rPr>
          <w:rFonts w:ascii="Calibri" w:hAnsi="Calibri" w:cs="Calibri"/>
          <w:sz w:val="22"/>
          <w:szCs w:val="22"/>
        </w:rPr>
        <w:t xml:space="preserve"> a předáním díla </w:t>
      </w:r>
      <w:r w:rsidR="00575E43" w:rsidRPr="00DA24CE">
        <w:rPr>
          <w:rFonts w:ascii="Calibri" w:hAnsi="Calibri" w:cs="Calibri"/>
          <w:sz w:val="22"/>
          <w:szCs w:val="22"/>
        </w:rPr>
        <w:t>v termínu sjednaném v této smlouvě</w:t>
      </w:r>
      <w:r w:rsidRPr="00DA24CE">
        <w:rPr>
          <w:rFonts w:ascii="Calibri" w:hAnsi="Calibri" w:cs="Calibri"/>
          <w:sz w:val="22"/>
          <w:szCs w:val="22"/>
        </w:rPr>
        <w:t>. Dílo se považuje za dokončené a předané podpisem protokolu o předání a převzetí</w:t>
      </w:r>
      <w:r w:rsidR="00575E43" w:rsidRPr="00DA24CE">
        <w:rPr>
          <w:rFonts w:ascii="Calibri" w:hAnsi="Calibri" w:cs="Calibri"/>
          <w:sz w:val="22"/>
          <w:szCs w:val="22"/>
        </w:rPr>
        <w:t xml:space="preserve"> oprávněnými zástupci obou smluvních stran</w:t>
      </w:r>
      <w:r w:rsidRPr="00DA24CE">
        <w:rPr>
          <w:rFonts w:ascii="Calibri" w:hAnsi="Calibri" w:cs="Calibri"/>
          <w:sz w:val="22"/>
          <w:szCs w:val="22"/>
        </w:rPr>
        <w:t>.</w:t>
      </w:r>
    </w:p>
    <w:p w14:paraId="2603F0C8" w14:textId="77777777" w:rsidR="009C109D" w:rsidRPr="00593BBE" w:rsidRDefault="009C109D" w:rsidP="000C767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A24CE">
        <w:rPr>
          <w:rFonts w:ascii="Calibri" w:hAnsi="Calibri" w:cs="Calibri"/>
          <w:sz w:val="22"/>
          <w:szCs w:val="22"/>
        </w:rPr>
        <w:t xml:space="preserve">Zhotovitel je povinen objednateli uhradit smluvní pokutu ve výši </w:t>
      </w:r>
      <w:r w:rsidR="00E71955" w:rsidRPr="00DA24CE">
        <w:rPr>
          <w:rFonts w:ascii="Calibri" w:hAnsi="Calibri" w:cs="Calibri"/>
          <w:sz w:val="22"/>
          <w:szCs w:val="22"/>
        </w:rPr>
        <w:t>1</w:t>
      </w:r>
      <w:r w:rsidR="00B63899" w:rsidRPr="00DA24CE">
        <w:rPr>
          <w:rFonts w:ascii="Calibri" w:hAnsi="Calibri" w:cs="Calibri"/>
          <w:sz w:val="22"/>
          <w:szCs w:val="22"/>
        </w:rPr>
        <w:t xml:space="preserve"> % z ceny</w:t>
      </w:r>
      <w:r w:rsidR="00B63899" w:rsidRPr="00593BBE">
        <w:rPr>
          <w:rFonts w:ascii="Calibri" w:hAnsi="Calibri" w:cs="Calibri"/>
          <w:sz w:val="22"/>
          <w:szCs w:val="22"/>
        </w:rPr>
        <w:t xml:space="preserve"> za dílo</w:t>
      </w:r>
      <w:r w:rsidRPr="00593BBE">
        <w:rPr>
          <w:rFonts w:ascii="Calibri" w:hAnsi="Calibri" w:cs="Calibri"/>
          <w:sz w:val="22"/>
          <w:szCs w:val="22"/>
        </w:rPr>
        <w:t xml:space="preserve"> za každý započatý den prodlení s odstraněním vad a nedodělků </w:t>
      </w:r>
      <w:r w:rsidR="001673C2" w:rsidRPr="00593BBE">
        <w:rPr>
          <w:rFonts w:ascii="Calibri" w:hAnsi="Calibri" w:cs="Calibri"/>
          <w:sz w:val="22"/>
          <w:szCs w:val="22"/>
        </w:rPr>
        <w:t xml:space="preserve">zjištěných v předávacím řízení </w:t>
      </w:r>
      <w:r w:rsidRPr="00593BBE">
        <w:rPr>
          <w:rFonts w:ascii="Calibri" w:hAnsi="Calibri" w:cs="Calibri"/>
          <w:sz w:val="22"/>
          <w:szCs w:val="22"/>
        </w:rPr>
        <w:t>ve sjednané lhůtě.</w:t>
      </w:r>
    </w:p>
    <w:p w14:paraId="0038F6E3" w14:textId="77777777" w:rsidR="000276B0" w:rsidRPr="00593BBE" w:rsidRDefault="000276B0" w:rsidP="000C767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93BBE">
        <w:rPr>
          <w:rFonts w:ascii="Calibri" w:hAnsi="Calibri" w:cs="Calibri"/>
          <w:sz w:val="22"/>
          <w:szCs w:val="22"/>
        </w:rPr>
        <w:t xml:space="preserve">V případě prodlení zhotovitele s odstraňováním vad reklamovaných objednatelem v záruční lhůtě je zhotovitel povinen zaplatit smluvní pokutu ve výši </w:t>
      </w:r>
      <w:r w:rsidR="00B63899" w:rsidRPr="00593BBE">
        <w:rPr>
          <w:rFonts w:ascii="Calibri" w:hAnsi="Calibri" w:cs="Calibri"/>
          <w:sz w:val="22"/>
          <w:szCs w:val="22"/>
        </w:rPr>
        <w:t xml:space="preserve">0,05 % z ceny za dílo </w:t>
      </w:r>
      <w:r w:rsidR="00263D3A" w:rsidRPr="00593BBE">
        <w:rPr>
          <w:rFonts w:ascii="Calibri" w:hAnsi="Calibri" w:cs="Calibri"/>
          <w:sz w:val="22"/>
          <w:szCs w:val="22"/>
        </w:rPr>
        <w:t xml:space="preserve">za každý jednotlivý případ a </w:t>
      </w:r>
      <w:r w:rsidRPr="00593BBE">
        <w:rPr>
          <w:rFonts w:ascii="Calibri" w:hAnsi="Calibri" w:cs="Calibri"/>
          <w:sz w:val="22"/>
          <w:szCs w:val="22"/>
        </w:rPr>
        <w:t>za kaž</w:t>
      </w:r>
      <w:r w:rsidR="001673C2" w:rsidRPr="00593BBE">
        <w:rPr>
          <w:rFonts w:ascii="Calibri" w:hAnsi="Calibri" w:cs="Calibri"/>
          <w:sz w:val="22"/>
          <w:szCs w:val="22"/>
        </w:rPr>
        <w:t xml:space="preserve">dý den prodlení s odstraněním </w:t>
      </w:r>
      <w:r w:rsidRPr="00593BBE">
        <w:rPr>
          <w:rFonts w:ascii="Calibri" w:hAnsi="Calibri" w:cs="Calibri"/>
          <w:sz w:val="22"/>
          <w:szCs w:val="22"/>
        </w:rPr>
        <w:t>vady.</w:t>
      </w:r>
    </w:p>
    <w:p w14:paraId="246407DB" w14:textId="77777777" w:rsidR="009C109D" w:rsidRPr="00593BBE" w:rsidRDefault="009C109D" w:rsidP="000C7675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93BBE">
        <w:rPr>
          <w:rFonts w:ascii="Calibri" w:hAnsi="Calibri" w:cs="Calibri"/>
          <w:sz w:val="22"/>
          <w:szCs w:val="22"/>
        </w:rPr>
        <w:lastRenderedPageBreak/>
        <w:t xml:space="preserve">V případě prodlení objednatele s úhradou faktury je zhotovitel oprávněn uplatnit vůči objednateli </w:t>
      </w:r>
      <w:r w:rsidR="00B63899" w:rsidRPr="00593BBE">
        <w:rPr>
          <w:rFonts w:ascii="Calibri" w:hAnsi="Calibri" w:cs="Calibri"/>
          <w:sz w:val="22"/>
          <w:szCs w:val="22"/>
        </w:rPr>
        <w:t xml:space="preserve">smluvní </w:t>
      </w:r>
      <w:r w:rsidRPr="00593BBE">
        <w:rPr>
          <w:rFonts w:ascii="Calibri" w:hAnsi="Calibri" w:cs="Calibri"/>
          <w:sz w:val="22"/>
          <w:szCs w:val="22"/>
        </w:rPr>
        <w:t xml:space="preserve">úrok z prodlení ve výši </w:t>
      </w:r>
      <w:r w:rsidR="00B63899" w:rsidRPr="00593BBE">
        <w:rPr>
          <w:rFonts w:ascii="Calibri" w:hAnsi="Calibri" w:cs="Calibri"/>
          <w:sz w:val="22"/>
          <w:szCs w:val="22"/>
        </w:rPr>
        <w:t>0,05 %</w:t>
      </w:r>
      <w:r w:rsidRPr="00593BBE">
        <w:rPr>
          <w:rFonts w:ascii="Calibri" w:hAnsi="Calibri" w:cs="Calibri"/>
          <w:sz w:val="22"/>
          <w:szCs w:val="22"/>
        </w:rPr>
        <w:t xml:space="preserve"> z dlužné částky za každý i jen započatý den prodlení s úhradou faktury.</w:t>
      </w:r>
    </w:p>
    <w:p w14:paraId="64B5FF09" w14:textId="08E4282A" w:rsidR="001B0B91" w:rsidRPr="001C57A7" w:rsidRDefault="009C109D" w:rsidP="001C57A7">
      <w:pPr>
        <w:pStyle w:val="StylLatinkaArialSloitArial10bPed0cm"/>
        <w:numPr>
          <w:ilvl w:val="0"/>
          <w:numId w:val="25"/>
        </w:numPr>
        <w:tabs>
          <w:tab w:val="clear" w:pos="1531"/>
          <w:tab w:val="clear" w:pos="2325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 xml:space="preserve">Úhradou smluvní pokuty zůstávají nedotčena práva </w:t>
      </w:r>
      <w:r w:rsidR="003348E4" w:rsidRPr="00004B64">
        <w:rPr>
          <w:rFonts w:ascii="Calibri" w:hAnsi="Calibri" w:cs="Calibri"/>
          <w:sz w:val="22"/>
          <w:szCs w:val="22"/>
        </w:rPr>
        <w:t>objednatele</w:t>
      </w:r>
      <w:r w:rsidRPr="00004B64">
        <w:rPr>
          <w:rFonts w:ascii="Calibri" w:hAnsi="Calibri" w:cs="Calibri"/>
          <w:sz w:val="22"/>
          <w:szCs w:val="22"/>
        </w:rPr>
        <w:t xml:space="preserve"> na náhradu škody</w:t>
      </w:r>
      <w:r w:rsidR="00B63899">
        <w:rPr>
          <w:rFonts w:ascii="Calibri" w:hAnsi="Calibri" w:cs="Calibri"/>
          <w:sz w:val="22"/>
          <w:szCs w:val="22"/>
        </w:rPr>
        <w:t xml:space="preserve"> v plné výši</w:t>
      </w:r>
      <w:r w:rsidRPr="00004B64">
        <w:rPr>
          <w:rFonts w:ascii="Calibri" w:hAnsi="Calibri" w:cs="Calibri"/>
          <w:sz w:val="22"/>
          <w:szCs w:val="22"/>
        </w:rPr>
        <w:t>.</w:t>
      </w:r>
    </w:p>
    <w:p w14:paraId="3505F25C" w14:textId="77777777" w:rsidR="009C109D" w:rsidRPr="00004B64" w:rsidRDefault="000C7675" w:rsidP="000C7675">
      <w:pPr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Článek </w:t>
      </w:r>
      <w:r w:rsidR="003E6620">
        <w:rPr>
          <w:rFonts w:ascii="Calibri" w:hAnsi="Calibri" w:cs="Calibri"/>
          <w:b/>
          <w:sz w:val="22"/>
        </w:rPr>
        <w:t>VII.</w:t>
      </w:r>
      <w:r>
        <w:rPr>
          <w:rFonts w:ascii="Calibri" w:hAnsi="Calibri" w:cs="Calibri"/>
          <w:b/>
          <w:sz w:val="22"/>
        </w:rPr>
        <w:br/>
      </w:r>
      <w:r w:rsidR="009C109D" w:rsidRPr="00004B64">
        <w:rPr>
          <w:rFonts w:ascii="Calibri" w:hAnsi="Calibri" w:cs="Calibri"/>
          <w:b/>
          <w:sz w:val="22"/>
        </w:rPr>
        <w:t>Platnost a účinnost smlouvy</w:t>
      </w:r>
    </w:p>
    <w:p w14:paraId="402F7117" w14:textId="77777777" w:rsidR="009C109D" w:rsidRDefault="009C109D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Tato smlouva nabývá </w:t>
      </w:r>
      <w:r w:rsidRPr="003549BA">
        <w:rPr>
          <w:rFonts w:ascii="Calibri" w:hAnsi="Calibri" w:cs="Calibri"/>
          <w:sz w:val="22"/>
        </w:rPr>
        <w:t xml:space="preserve">platnosti </w:t>
      </w:r>
      <w:r w:rsidRPr="001F245D">
        <w:rPr>
          <w:rFonts w:ascii="Calibri" w:hAnsi="Calibri" w:cs="Calibri"/>
          <w:sz w:val="22"/>
        </w:rPr>
        <w:t>a účinnosti</w:t>
      </w:r>
      <w:r w:rsidRPr="003549BA">
        <w:rPr>
          <w:rFonts w:ascii="Calibri" w:hAnsi="Calibri" w:cs="Calibri"/>
          <w:sz w:val="22"/>
        </w:rPr>
        <w:t xml:space="preserve"> dnem</w:t>
      </w:r>
      <w:r w:rsidRPr="00004B64">
        <w:rPr>
          <w:rFonts w:ascii="Calibri" w:hAnsi="Calibri" w:cs="Calibri"/>
          <w:sz w:val="22"/>
        </w:rPr>
        <w:t xml:space="preserve"> podpisu smlouvy </w:t>
      </w:r>
      <w:r w:rsidR="003348E4" w:rsidRPr="00004B64">
        <w:rPr>
          <w:rFonts w:ascii="Calibri" w:hAnsi="Calibri" w:cs="Calibri"/>
          <w:sz w:val="22"/>
        </w:rPr>
        <w:t>oprávněnými</w:t>
      </w:r>
      <w:r w:rsidRPr="00004B64">
        <w:rPr>
          <w:rFonts w:ascii="Calibri" w:hAnsi="Calibri" w:cs="Calibri"/>
          <w:sz w:val="22"/>
        </w:rPr>
        <w:t xml:space="preserve"> zástupci obou smluvních stran.</w:t>
      </w:r>
    </w:p>
    <w:p w14:paraId="771245A3" w14:textId="77777777" w:rsidR="009C109D" w:rsidRPr="00004B64" w:rsidRDefault="009C109D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Smlouvu je možné ukončit </w:t>
      </w:r>
      <w:r w:rsidR="00B63899">
        <w:rPr>
          <w:rFonts w:ascii="Calibri" w:hAnsi="Calibri" w:cs="Calibri"/>
          <w:sz w:val="22"/>
        </w:rPr>
        <w:t>písemnou dohodou smluvních stran</w:t>
      </w:r>
      <w:r w:rsidRPr="00004B64">
        <w:rPr>
          <w:rFonts w:ascii="Calibri" w:hAnsi="Calibri" w:cs="Calibri"/>
          <w:sz w:val="22"/>
        </w:rPr>
        <w:t>.</w:t>
      </w:r>
    </w:p>
    <w:p w14:paraId="13066698" w14:textId="77777777" w:rsidR="009C109D" w:rsidRPr="00004B64" w:rsidRDefault="009C109D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Odstoupit od smlouvy lze pouze z důvodů stanovených ve smlouvě nebo zákonem.</w:t>
      </w:r>
    </w:p>
    <w:p w14:paraId="779A89BE" w14:textId="77777777" w:rsidR="009C109D" w:rsidRPr="00004B64" w:rsidRDefault="009C109D" w:rsidP="00A46E70">
      <w:pPr>
        <w:pStyle w:val="Odstavec11"/>
        <w:numPr>
          <w:ilvl w:val="0"/>
          <w:numId w:val="26"/>
        </w:numPr>
        <w:spacing w:before="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Objednatel je oprávněn odstoupit bez jakýchkoli sankcí od této smlouvy</w:t>
      </w:r>
      <w:r w:rsidR="00C770C3" w:rsidRPr="00004B64">
        <w:rPr>
          <w:rFonts w:ascii="Calibri" w:hAnsi="Calibri" w:cs="Calibri"/>
          <w:sz w:val="22"/>
          <w:szCs w:val="22"/>
        </w:rPr>
        <w:t xml:space="preserve"> zejména</w:t>
      </w:r>
      <w:r w:rsidRPr="00004B64">
        <w:rPr>
          <w:rFonts w:ascii="Calibri" w:hAnsi="Calibri" w:cs="Calibri"/>
          <w:sz w:val="22"/>
          <w:szCs w:val="22"/>
        </w:rPr>
        <w:t xml:space="preserve"> v</w:t>
      </w:r>
      <w:r w:rsidR="00C770C3" w:rsidRPr="00004B64">
        <w:rPr>
          <w:rFonts w:ascii="Calibri" w:hAnsi="Calibri" w:cs="Calibri"/>
          <w:sz w:val="22"/>
          <w:szCs w:val="22"/>
        </w:rPr>
        <w:t> </w:t>
      </w:r>
      <w:r w:rsidRPr="00004B64">
        <w:rPr>
          <w:rFonts w:ascii="Calibri" w:hAnsi="Calibri" w:cs="Calibri"/>
          <w:sz w:val="22"/>
          <w:szCs w:val="22"/>
        </w:rPr>
        <w:t>případech</w:t>
      </w:r>
      <w:r w:rsidR="00C770C3" w:rsidRPr="00004B64">
        <w:rPr>
          <w:rFonts w:ascii="Calibri" w:hAnsi="Calibri" w:cs="Calibri"/>
          <w:sz w:val="22"/>
          <w:szCs w:val="22"/>
        </w:rPr>
        <w:t xml:space="preserve">, </w:t>
      </w:r>
      <w:r w:rsidR="00B63899">
        <w:rPr>
          <w:rFonts w:ascii="Calibri" w:hAnsi="Calibri" w:cs="Calibri"/>
          <w:sz w:val="22"/>
          <w:szCs w:val="22"/>
        </w:rPr>
        <w:t>kdy</w:t>
      </w:r>
      <w:r w:rsidR="00C770C3" w:rsidRPr="00004B64">
        <w:rPr>
          <w:rFonts w:ascii="Calibri" w:hAnsi="Calibri" w:cs="Calibri"/>
          <w:sz w:val="22"/>
          <w:szCs w:val="22"/>
        </w:rPr>
        <w:t>:</w:t>
      </w:r>
    </w:p>
    <w:p w14:paraId="7EA32486" w14:textId="77777777" w:rsidR="00C770C3" w:rsidRPr="001B4202" w:rsidRDefault="0036235E" w:rsidP="00A46E70">
      <w:pPr>
        <w:pStyle w:val="StylZa0b"/>
        <w:numPr>
          <w:ilvl w:val="0"/>
          <w:numId w:val="17"/>
        </w:numPr>
        <w:spacing w:line="276" w:lineRule="auto"/>
        <w:ind w:left="709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1B4202">
        <w:rPr>
          <w:rFonts w:ascii="Calibri" w:hAnsi="Calibri" w:cs="Calibri"/>
          <w:sz w:val="22"/>
          <w:szCs w:val="22"/>
        </w:rPr>
        <w:t>bude</w:t>
      </w:r>
      <w:r w:rsidR="00C770C3" w:rsidRPr="001B4202">
        <w:rPr>
          <w:rFonts w:ascii="Calibri" w:hAnsi="Calibri" w:cs="Calibri"/>
          <w:sz w:val="22"/>
          <w:szCs w:val="22"/>
        </w:rPr>
        <w:t xml:space="preserve"> </w:t>
      </w:r>
      <w:r w:rsidRPr="001B4202">
        <w:rPr>
          <w:rFonts w:ascii="Calibri" w:hAnsi="Calibri" w:cs="Calibri"/>
          <w:sz w:val="22"/>
          <w:szCs w:val="22"/>
        </w:rPr>
        <w:t xml:space="preserve">zhotovitel v prodlení </w:t>
      </w:r>
      <w:r w:rsidR="00611B21" w:rsidRPr="001B4202">
        <w:rPr>
          <w:rFonts w:ascii="Calibri" w:hAnsi="Calibri" w:cs="Calibri"/>
          <w:sz w:val="22"/>
          <w:szCs w:val="22"/>
        </w:rPr>
        <w:t xml:space="preserve">delším než </w:t>
      </w:r>
      <w:r w:rsidR="001B4202" w:rsidRPr="001B4202">
        <w:rPr>
          <w:rFonts w:ascii="Calibri" w:hAnsi="Calibri" w:cs="Calibri"/>
          <w:sz w:val="22"/>
          <w:szCs w:val="22"/>
        </w:rPr>
        <w:t>30</w:t>
      </w:r>
      <w:r w:rsidR="004C7DFE" w:rsidRPr="001B4202">
        <w:rPr>
          <w:rFonts w:ascii="Calibri" w:hAnsi="Calibri" w:cs="Calibri"/>
          <w:sz w:val="22"/>
          <w:szCs w:val="22"/>
        </w:rPr>
        <w:t xml:space="preserve"> </w:t>
      </w:r>
      <w:r w:rsidR="00611B21" w:rsidRPr="001B4202">
        <w:rPr>
          <w:rFonts w:ascii="Calibri" w:hAnsi="Calibri" w:cs="Calibri"/>
          <w:sz w:val="22"/>
          <w:szCs w:val="22"/>
        </w:rPr>
        <w:t xml:space="preserve">dní </w:t>
      </w:r>
      <w:r w:rsidRPr="001B4202">
        <w:rPr>
          <w:rFonts w:ascii="Calibri" w:hAnsi="Calibri" w:cs="Calibri"/>
          <w:sz w:val="22"/>
          <w:szCs w:val="22"/>
        </w:rPr>
        <w:t>s</w:t>
      </w:r>
      <w:r w:rsidR="00611B21" w:rsidRPr="001B4202">
        <w:rPr>
          <w:rFonts w:ascii="Calibri" w:hAnsi="Calibri" w:cs="Calibri"/>
          <w:sz w:val="22"/>
          <w:szCs w:val="22"/>
        </w:rPr>
        <w:t> </w:t>
      </w:r>
      <w:r w:rsidR="00C770C3" w:rsidRPr="001B4202">
        <w:rPr>
          <w:rFonts w:ascii="Calibri" w:hAnsi="Calibri" w:cs="Calibri"/>
          <w:sz w:val="22"/>
          <w:szCs w:val="22"/>
        </w:rPr>
        <w:t>dodán</w:t>
      </w:r>
      <w:r w:rsidRPr="001B4202">
        <w:rPr>
          <w:rFonts w:ascii="Calibri" w:hAnsi="Calibri" w:cs="Calibri"/>
          <w:sz w:val="22"/>
          <w:szCs w:val="22"/>
        </w:rPr>
        <w:t>ím</w:t>
      </w:r>
      <w:r w:rsidR="00C770C3" w:rsidRPr="001B4202">
        <w:rPr>
          <w:rFonts w:ascii="Calibri" w:hAnsi="Calibri" w:cs="Calibri"/>
          <w:sz w:val="22"/>
          <w:szCs w:val="22"/>
        </w:rPr>
        <w:t xml:space="preserve"> i část</w:t>
      </w:r>
      <w:r w:rsidRPr="001B4202">
        <w:rPr>
          <w:rFonts w:ascii="Calibri" w:hAnsi="Calibri" w:cs="Calibri"/>
          <w:sz w:val="22"/>
          <w:szCs w:val="22"/>
        </w:rPr>
        <w:t>i</w:t>
      </w:r>
      <w:r w:rsidR="00C770C3" w:rsidRPr="001B4202">
        <w:rPr>
          <w:rFonts w:ascii="Calibri" w:hAnsi="Calibri" w:cs="Calibri"/>
          <w:sz w:val="22"/>
          <w:szCs w:val="22"/>
        </w:rPr>
        <w:t xml:space="preserve"> </w:t>
      </w:r>
      <w:r w:rsidR="00B63899" w:rsidRPr="001B4202">
        <w:rPr>
          <w:rFonts w:ascii="Calibri" w:hAnsi="Calibri" w:cs="Calibri"/>
          <w:sz w:val="22"/>
          <w:szCs w:val="22"/>
        </w:rPr>
        <w:t>díla</w:t>
      </w:r>
      <w:r w:rsidR="00C770C3" w:rsidRPr="001B4202">
        <w:rPr>
          <w:rFonts w:ascii="Calibri" w:hAnsi="Calibri" w:cs="Calibri"/>
          <w:sz w:val="22"/>
          <w:szCs w:val="22"/>
        </w:rPr>
        <w:t xml:space="preserve"> </w:t>
      </w:r>
      <w:r w:rsidRPr="001B4202">
        <w:rPr>
          <w:rFonts w:ascii="Calibri" w:hAnsi="Calibri" w:cs="Calibri"/>
          <w:sz w:val="22"/>
          <w:szCs w:val="22"/>
        </w:rPr>
        <w:t>oproti dohodnutému</w:t>
      </w:r>
      <w:r w:rsidR="00C770C3" w:rsidRPr="001B4202">
        <w:rPr>
          <w:rFonts w:ascii="Calibri" w:hAnsi="Calibri" w:cs="Calibri"/>
          <w:sz w:val="22"/>
          <w:szCs w:val="22"/>
        </w:rPr>
        <w:t xml:space="preserve"> termínu, </w:t>
      </w:r>
    </w:p>
    <w:p w14:paraId="53BD151A" w14:textId="77777777" w:rsidR="00C770C3" w:rsidRPr="00004B64" w:rsidRDefault="00C770C3" w:rsidP="00A46E70">
      <w:pPr>
        <w:pStyle w:val="StylZa0b"/>
        <w:numPr>
          <w:ilvl w:val="0"/>
          <w:numId w:val="17"/>
        </w:numPr>
        <w:spacing w:line="276" w:lineRule="auto"/>
        <w:ind w:left="709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>nebude zhotovitelem dodána i část díla ve smluvené kvalitě,</w:t>
      </w:r>
      <w:r w:rsidR="00A10B5C" w:rsidRPr="00004B64">
        <w:rPr>
          <w:rFonts w:ascii="Calibri" w:hAnsi="Calibri" w:cs="Calibri"/>
          <w:sz w:val="22"/>
          <w:szCs w:val="22"/>
        </w:rPr>
        <w:t xml:space="preserve"> či v</w:t>
      </w:r>
      <w:r w:rsidR="00611B21">
        <w:rPr>
          <w:rFonts w:ascii="Calibri" w:hAnsi="Calibri" w:cs="Calibri"/>
          <w:sz w:val="22"/>
          <w:szCs w:val="22"/>
        </w:rPr>
        <w:t> </w:t>
      </w:r>
      <w:r w:rsidR="00A10B5C" w:rsidRPr="00004B64">
        <w:rPr>
          <w:rFonts w:ascii="Calibri" w:hAnsi="Calibri" w:cs="Calibri"/>
          <w:sz w:val="22"/>
          <w:szCs w:val="22"/>
        </w:rPr>
        <w:t>kvalitě díla obvyklé</w:t>
      </w:r>
      <w:r w:rsidR="00611B21">
        <w:rPr>
          <w:rFonts w:ascii="Calibri" w:hAnsi="Calibri" w:cs="Calibri"/>
          <w:sz w:val="22"/>
          <w:szCs w:val="22"/>
        </w:rPr>
        <w:t xml:space="preserve"> a zhotovitel nezjedná nápravu ani po písemné výzvě objednatele v dodatečné přiměřené lhůtě k tomu stanovené</w:t>
      </w:r>
      <w:r w:rsidR="00B63899">
        <w:rPr>
          <w:rFonts w:ascii="Calibri" w:hAnsi="Calibri" w:cs="Calibri"/>
          <w:sz w:val="22"/>
          <w:szCs w:val="22"/>
        </w:rPr>
        <w:t>,</w:t>
      </w:r>
    </w:p>
    <w:p w14:paraId="17DF59FE" w14:textId="77777777" w:rsidR="009C109D" w:rsidRPr="00004B64" w:rsidRDefault="00C770C3" w:rsidP="007E7CEF">
      <w:pPr>
        <w:pStyle w:val="StylZa0b"/>
        <w:numPr>
          <w:ilvl w:val="0"/>
          <w:numId w:val="17"/>
        </w:numPr>
        <w:spacing w:after="120" w:line="276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  <w:szCs w:val="22"/>
        </w:rPr>
        <w:t xml:space="preserve">postupuje-li zhotovitel při provádění díla v rozporu </w:t>
      </w:r>
      <w:r w:rsidR="003348E4" w:rsidRPr="00004B64">
        <w:rPr>
          <w:rFonts w:ascii="Calibri" w:hAnsi="Calibri" w:cs="Calibri"/>
          <w:sz w:val="22"/>
          <w:szCs w:val="22"/>
        </w:rPr>
        <w:t xml:space="preserve">s ujednáními této smlouvy, </w:t>
      </w:r>
      <w:r w:rsidRPr="00004B64">
        <w:rPr>
          <w:rFonts w:ascii="Calibri" w:hAnsi="Calibri" w:cs="Calibri"/>
          <w:sz w:val="22"/>
          <w:szCs w:val="22"/>
        </w:rPr>
        <w:t>s pokyny oprávněného zástupce objednatele</w:t>
      </w:r>
      <w:r w:rsidR="003348E4" w:rsidRPr="00004B64">
        <w:rPr>
          <w:rFonts w:ascii="Calibri" w:hAnsi="Calibri" w:cs="Calibri"/>
          <w:sz w:val="22"/>
          <w:szCs w:val="22"/>
        </w:rPr>
        <w:t>, či s právními předpisy</w:t>
      </w:r>
      <w:r w:rsidR="00007886">
        <w:rPr>
          <w:rFonts w:ascii="Calibri" w:hAnsi="Calibri" w:cs="Calibri"/>
          <w:sz w:val="22"/>
          <w:szCs w:val="22"/>
        </w:rPr>
        <w:t xml:space="preserve"> a zhotovitel nezjedná nápravu ani po písemné výzvě objednatele v dodatečné přiměřené lhůtě k tomu stanovené</w:t>
      </w:r>
      <w:r w:rsidRPr="00004B64">
        <w:rPr>
          <w:rFonts w:ascii="Calibri" w:hAnsi="Calibri" w:cs="Calibri"/>
          <w:sz w:val="22"/>
          <w:szCs w:val="22"/>
        </w:rPr>
        <w:t>.</w:t>
      </w:r>
    </w:p>
    <w:p w14:paraId="6E8C2D0D" w14:textId="77777777" w:rsidR="00892F7E" w:rsidRPr="00892F7E" w:rsidRDefault="00892F7E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892F7E">
        <w:rPr>
          <w:rFonts w:ascii="Calibri" w:hAnsi="Calibri" w:cs="Cambria"/>
          <w:color w:val="000000"/>
          <w:sz w:val="22"/>
        </w:rPr>
        <w:t>Objednatel je oprávněn od smlouvy odstoupit v případě, že podle údajů uvedených v registru plátců DPH se zhotovitel stane nespolehlivým plátcem DPH.</w:t>
      </w:r>
    </w:p>
    <w:p w14:paraId="12A94C61" w14:textId="77777777" w:rsidR="009C109D" w:rsidRPr="00004B64" w:rsidRDefault="009C109D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Zhotovitel je oprávněn odstoupit od této smlouvy v případě, že objednatel je v prodlení s platbou faktury o více jak </w:t>
      </w:r>
      <w:r w:rsidR="00B63899" w:rsidRPr="00B63899">
        <w:rPr>
          <w:rFonts w:ascii="Calibri" w:hAnsi="Calibri" w:cs="Calibri"/>
          <w:sz w:val="22"/>
        </w:rPr>
        <w:t>30</w:t>
      </w:r>
      <w:r w:rsidRPr="00B63899">
        <w:rPr>
          <w:rFonts w:ascii="Calibri" w:hAnsi="Calibri" w:cs="Calibri"/>
          <w:sz w:val="22"/>
        </w:rPr>
        <w:t xml:space="preserve"> dnů</w:t>
      </w:r>
      <w:r w:rsidRPr="00004B64">
        <w:rPr>
          <w:rFonts w:ascii="Calibri" w:hAnsi="Calibri" w:cs="Calibri"/>
          <w:sz w:val="22"/>
        </w:rPr>
        <w:t xml:space="preserve"> od data splatnosti faktury za provedení díla</w:t>
      </w:r>
      <w:r w:rsidR="003348E4" w:rsidRPr="00004B64">
        <w:rPr>
          <w:rFonts w:ascii="Calibri" w:hAnsi="Calibri" w:cs="Calibri"/>
          <w:sz w:val="22"/>
        </w:rPr>
        <w:t>.</w:t>
      </w:r>
    </w:p>
    <w:p w14:paraId="03E3D413" w14:textId="77777777" w:rsidR="009C109D" w:rsidRPr="00004B64" w:rsidRDefault="009C109D" w:rsidP="007E7CEF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 případě odstoupení od smlouvy kteroukoli ze</w:t>
      </w:r>
      <w:r w:rsidR="000678DB">
        <w:rPr>
          <w:rFonts w:ascii="Calibri" w:hAnsi="Calibri" w:cs="Calibri"/>
          <w:sz w:val="22"/>
        </w:rPr>
        <w:t xml:space="preserve"> smluvních</w:t>
      </w:r>
      <w:r w:rsidRPr="00004B64">
        <w:rPr>
          <w:rFonts w:ascii="Calibri" w:hAnsi="Calibri" w:cs="Calibri"/>
          <w:sz w:val="22"/>
        </w:rPr>
        <w:t xml:space="preserve"> stran je zhotovitel povinen předat objednateli dosud provedené práce i nedokončené části </w:t>
      </w:r>
      <w:r w:rsidR="00B63899">
        <w:rPr>
          <w:rFonts w:ascii="Calibri" w:hAnsi="Calibri" w:cs="Calibri"/>
          <w:sz w:val="22"/>
        </w:rPr>
        <w:t>díla</w:t>
      </w:r>
      <w:r w:rsidRPr="00004B64">
        <w:rPr>
          <w:rFonts w:ascii="Calibri" w:hAnsi="Calibri" w:cs="Calibri"/>
          <w:sz w:val="22"/>
        </w:rPr>
        <w:t xml:space="preserve"> </w:t>
      </w:r>
      <w:r w:rsidR="003348E4" w:rsidRPr="00004B64">
        <w:rPr>
          <w:rFonts w:ascii="Calibri" w:hAnsi="Calibri" w:cs="Calibri"/>
          <w:sz w:val="22"/>
        </w:rPr>
        <w:t xml:space="preserve">a okamžitě vyklidit, vyčistit a opustit místo plnění dle čl. </w:t>
      </w:r>
      <w:r w:rsidR="007E7CEF">
        <w:rPr>
          <w:rFonts w:ascii="Calibri" w:hAnsi="Calibri" w:cs="Calibri"/>
          <w:sz w:val="22"/>
        </w:rPr>
        <w:t>II</w:t>
      </w:r>
      <w:r w:rsidR="003348E4" w:rsidRPr="00004B64">
        <w:rPr>
          <w:rFonts w:ascii="Calibri" w:hAnsi="Calibri" w:cs="Calibri"/>
          <w:sz w:val="22"/>
        </w:rPr>
        <w:t>.</w:t>
      </w:r>
      <w:r w:rsidR="00B63899">
        <w:rPr>
          <w:rFonts w:ascii="Calibri" w:hAnsi="Calibri" w:cs="Calibri"/>
          <w:sz w:val="22"/>
        </w:rPr>
        <w:t xml:space="preserve"> odst. 2</w:t>
      </w:r>
      <w:r w:rsidR="007E7CEF">
        <w:rPr>
          <w:rFonts w:ascii="Calibri" w:hAnsi="Calibri" w:cs="Calibri"/>
          <w:sz w:val="22"/>
        </w:rPr>
        <w:t>.</w:t>
      </w:r>
      <w:r w:rsidR="00B63899">
        <w:rPr>
          <w:rFonts w:ascii="Calibri" w:hAnsi="Calibri" w:cs="Calibri"/>
          <w:sz w:val="22"/>
        </w:rPr>
        <w:t xml:space="preserve"> smlouvy</w:t>
      </w:r>
      <w:r w:rsidRPr="00004B64">
        <w:rPr>
          <w:rFonts w:ascii="Calibri" w:hAnsi="Calibri" w:cs="Calibri"/>
          <w:sz w:val="22"/>
        </w:rPr>
        <w:t>. O předání a převzetí bude vyhotoven protokol, který podepíší objednatel i zhotovitel, součástí tohoto protokolu bude také výkaz skutečně provedených prací.</w:t>
      </w:r>
      <w:r w:rsidR="00007886">
        <w:rPr>
          <w:rFonts w:ascii="Calibri" w:hAnsi="Calibri" w:cs="Calibri"/>
          <w:sz w:val="22"/>
        </w:rPr>
        <w:t xml:space="preserve"> Objednatel je v takovém případě povinen uhradit zhotoviteli cenu za již provedenou část díla, včetně materiálu, který mu bude ponechán.</w:t>
      </w:r>
    </w:p>
    <w:p w14:paraId="29342A57" w14:textId="58AABDF1" w:rsidR="00E71955" w:rsidRPr="001C57A7" w:rsidRDefault="009C109D" w:rsidP="001C57A7">
      <w:pPr>
        <w:numPr>
          <w:ilvl w:val="0"/>
          <w:numId w:val="26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Skončením účinnosti smlouvy nebo jejím zánikem zanikají všechny závazky smluvních stran ze smlouvy. Skončením účinnosti </w:t>
      </w:r>
      <w:r w:rsidR="003348E4" w:rsidRPr="00004B64">
        <w:rPr>
          <w:rFonts w:ascii="Calibri" w:hAnsi="Calibri" w:cs="Calibri"/>
          <w:sz w:val="22"/>
        </w:rPr>
        <w:t>smlouvy</w:t>
      </w:r>
      <w:r w:rsidRPr="00004B64">
        <w:rPr>
          <w:rFonts w:ascii="Calibri" w:hAnsi="Calibri" w:cs="Calibri"/>
          <w:sz w:val="22"/>
        </w:rPr>
        <w:t xml:space="preserve"> nez</w:t>
      </w:r>
      <w:r w:rsidR="003348E4" w:rsidRPr="00004B64">
        <w:rPr>
          <w:rFonts w:ascii="Calibri" w:hAnsi="Calibri" w:cs="Calibri"/>
          <w:sz w:val="22"/>
        </w:rPr>
        <w:t>anikají nároky na náhradu škody a</w:t>
      </w:r>
      <w:r w:rsidRPr="00004B64">
        <w:rPr>
          <w:rFonts w:ascii="Calibri" w:hAnsi="Calibri" w:cs="Calibri"/>
          <w:sz w:val="22"/>
        </w:rPr>
        <w:t xml:space="preserve"> </w:t>
      </w:r>
      <w:r w:rsidR="003348E4" w:rsidRPr="00004B64">
        <w:rPr>
          <w:rFonts w:ascii="Calibri" w:hAnsi="Calibri" w:cs="Calibri"/>
          <w:sz w:val="22"/>
        </w:rPr>
        <w:t xml:space="preserve">na </w:t>
      </w:r>
      <w:r w:rsidRPr="00004B64">
        <w:rPr>
          <w:rFonts w:ascii="Calibri" w:hAnsi="Calibri" w:cs="Calibri"/>
          <w:sz w:val="22"/>
        </w:rPr>
        <w:t>zaplacení smluvních pokut sjednaných pro případ porušení smluvních povinností</w:t>
      </w:r>
      <w:r w:rsidR="003348E4" w:rsidRPr="00004B64">
        <w:rPr>
          <w:rFonts w:ascii="Calibri" w:hAnsi="Calibri" w:cs="Calibri"/>
          <w:sz w:val="22"/>
        </w:rPr>
        <w:t xml:space="preserve"> vzniklé před skončením účinnosti této smlouvy</w:t>
      </w:r>
      <w:r w:rsidRPr="00004B64">
        <w:rPr>
          <w:rFonts w:ascii="Calibri" w:hAnsi="Calibri" w:cs="Calibri"/>
          <w:sz w:val="22"/>
        </w:rPr>
        <w:t>, a ty závazky smluvních stran, které podle smlouvy nebo vzhledem ke své povaze mají trvat i nadále, nebo u kterých tak stanoví zákon.</w:t>
      </w:r>
    </w:p>
    <w:p w14:paraId="7845A937" w14:textId="77777777" w:rsidR="00DA24CE" w:rsidRDefault="00DA24CE" w:rsidP="000C7675">
      <w:pPr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0C2B5730" w14:textId="77777777" w:rsidR="00DA24CE" w:rsidRDefault="00DA24CE" w:rsidP="000C7675">
      <w:pPr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</w:p>
    <w:p w14:paraId="5149029A" w14:textId="2379A13D" w:rsidR="009C109D" w:rsidRPr="00004B64" w:rsidRDefault="000C7675" w:rsidP="000C7675">
      <w:pPr>
        <w:spacing w:before="360" w:after="200" w:line="276" w:lineRule="auto"/>
        <w:ind w:left="28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Článek VIII</w:t>
      </w:r>
      <w:r w:rsidR="003E6620"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/>
          <w:b/>
          <w:sz w:val="22"/>
        </w:rPr>
        <w:br/>
      </w:r>
      <w:r w:rsidR="009C109D" w:rsidRPr="00004B64">
        <w:rPr>
          <w:rFonts w:ascii="Calibri" w:hAnsi="Calibri" w:cs="Calibri"/>
          <w:b/>
          <w:sz w:val="22"/>
        </w:rPr>
        <w:t>Závěrečná ustanovení</w:t>
      </w:r>
    </w:p>
    <w:p w14:paraId="78F5B438" w14:textId="77777777" w:rsidR="007E3178" w:rsidRPr="00DA24CE" w:rsidRDefault="007E3178" w:rsidP="00A46E70">
      <w:pPr>
        <w:numPr>
          <w:ilvl w:val="0"/>
          <w:numId w:val="3"/>
        </w:numPr>
        <w:spacing w:line="276" w:lineRule="auto"/>
        <w:ind w:left="567" w:hanging="567"/>
        <w:rPr>
          <w:rFonts w:ascii="Calibri" w:hAnsi="Calibri" w:cs="Calibri"/>
          <w:sz w:val="22"/>
        </w:rPr>
      </w:pPr>
      <w:r w:rsidRPr="007E3178">
        <w:rPr>
          <w:rFonts w:ascii="Calibri" w:hAnsi="Calibri" w:cs="Calibri"/>
          <w:sz w:val="22"/>
        </w:rPr>
        <w:t xml:space="preserve">Ve vzájemném styku obou smluvních stran ve věcech souvisejících s touto smlouvou, kromě zástupců </w:t>
      </w:r>
      <w:r w:rsidRPr="00B16763">
        <w:rPr>
          <w:rFonts w:ascii="Calibri" w:hAnsi="Calibri" w:cs="Calibri"/>
          <w:sz w:val="22"/>
        </w:rPr>
        <w:t>uvedených v</w:t>
      </w:r>
      <w:r w:rsidR="003E6620" w:rsidRPr="00B16763">
        <w:rPr>
          <w:rFonts w:ascii="Calibri" w:hAnsi="Calibri" w:cs="Calibri"/>
          <w:sz w:val="22"/>
        </w:rPr>
        <w:t> </w:t>
      </w:r>
      <w:r w:rsidR="00B16763" w:rsidRPr="00B16763">
        <w:rPr>
          <w:rFonts w:ascii="Calibri" w:hAnsi="Calibri" w:cs="Calibri"/>
          <w:sz w:val="22"/>
        </w:rPr>
        <w:t>úvodu</w:t>
      </w:r>
      <w:r w:rsidRPr="00B16763">
        <w:rPr>
          <w:rFonts w:ascii="Calibri" w:hAnsi="Calibri" w:cs="Calibri"/>
          <w:sz w:val="22"/>
        </w:rPr>
        <w:t xml:space="preserve"> smlouvy, j</w:t>
      </w:r>
      <w:r w:rsidRPr="007E3178">
        <w:rPr>
          <w:rFonts w:ascii="Calibri" w:hAnsi="Calibri" w:cs="Calibri"/>
          <w:sz w:val="22"/>
        </w:rPr>
        <w:t xml:space="preserve">sou zejména při operativním technickém řízení činností při realizaci díla, při potvrzování zápisů o splnění podmínek pro uvolnění plateb, odsouhlasování faktur nebo jiných podkladů pro placení, potvrzování zápisů o předání a převzetí díla nebo </w:t>
      </w:r>
      <w:r w:rsidRPr="00DA24CE">
        <w:rPr>
          <w:rFonts w:ascii="Calibri" w:hAnsi="Calibri" w:cs="Calibri"/>
          <w:sz w:val="22"/>
        </w:rPr>
        <w:t>jeho části zmocněni jednat:</w:t>
      </w:r>
    </w:p>
    <w:p w14:paraId="050FC63A" w14:textId="0B33837F" w:rsidR="007E3178" w:rsidRPr="00DA24CE" w:rsidRDefault="007E3178" w:rsidP="00A46E70">
      <w:pPr>
        <w:spacing w:line="276" w:lineRule="auto"/>
        <w:ind w:left="567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 xml:space="preserve">za objednatele: </w:t>
      </w:r>
    </w:p>
    <w:p w14:paraId="4934588A" w14:textId="52486891" w:rsidR="007E3178" w:rsidRPr="00DA24CE" w:rsidRDefault="007E3178" w:rsidP="007E7CEF">
      <w:pPr>
        <w:spacing w:after="120" w:line="276" w:lineRule="auto"/>
        <w:ind w:left="567"/>
        <w:rPr>
          <w:rFonts w:ascii="Calibri" w:hAnsi="Calibri" w:cs="Calibri"/>
          <w:sz w:val="22"/>
        </w:rPr>
      </w:pPr>
      <w:r w:rsidRPr="00DA24CE">
        <w:rPr>
          <w:rFonts w:ascii="Calibri" w:hAnsi="Calibri" w:cs="Calibri"/>
          <w:sz w:val="22"/>
        </w:rPr>
        <w:t xml:space="preserve">za zhotovitele: </w:t>
      </w:r>
      <w:r w:rsidRPr="00DA24CE">
        <w:rPr>
          <w:rFonts w:ascii="Calibri" w:hAnsi="Calibri" w:cs="Calibri"/>
          <w:sz w:val="22"/>
        </w:rPr>
        <w:tab/>
      </w:r>
    </w:p>
    <w:p w14:paraId="78358C2F" w14:textId="77777777" w:rsidR="009C109D" w:rsidRPr="00004B64" w:rsidRDefault="009C109D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Vztahy mezi s</w:t>
      </w:r>
      <w:r w:rsidR="00991A36">
        <w:rPr>
          <w:rFonts w:ascii="Calibri" w:hAnsi="Calibri" w:cs="Calibri"/>
          <w:sz w:val="22"/>
        </w:rPr>
        <w:t>mluvními s</w:t>
      </w:r>
      <w:r w:rsidRPr="00004B64">
        <w:rPr>
          <w:rFonts w:ascii="Calibri" w:hAnsi="Calibri" w:cs="Calibri"/>
          <w:sz w:val="22"/>
        </w:rPr>
        <w:t xml:space="preserve">tranami se řídí českým právním řádem. Ve věcech smlouvou výslovně neupravených se právní vztahy z ní vznikající a vyplývající řídí příslušnými ustanoveními </w:t>
      </w:r>
      <w:r w:rsidR="00E25776">
        <w:rPr>
          <w:rFonts w:ascii="Calibri" w:hAnsi="Calibri" w:cs="Calibri"/>
          <w:sz w:val="22"/>
        </w:rPr>
        <w:t>občansk</w:t>
      </w:r>
      <w:r w:rsidR="00007886">
        <w:rPr>
          <w:rFonts w:ascii="Calibri" w:hAnsi="Calibri" w:cs="Calibri"/>
          <w:sz w:val="22"/>
        </w:rPr>
        <w:t>ého</w:t>
      </w:r>
      <w:r w:rsidR="00E25776" w:rsidRPr="00004B64">
        <w:rPr>
          <w:rFonts w:ascii="Calibri" w:hAnsi="Calibri" w:cs="Calibri"/>
          <w:sz w:val="22"/>
        </w:rPr>
        <w:t xml:space="preserve"> </w:t>
      </w:r>
      <w:r w:rsidR="004D74FB">
        <w:rPr>
          <w:rFonts w:ascii="Calibri" w:hAnsi="Calibri" w:cs="Calibri"/>
          <w:sz w:val="22"/>
        </w:rPr>
        <w:t>zákoník</w:t>
      </w:r>
      <w:r w:rsidR="00007886">
        <w:rPr>
          <w:rFonts w:ascii="Calibri" w:hAnsi="Calibri" w:cs="Calibri"/>
          <w:sz w:val="22"/>
        </w:rPr>
        <w:t>u</w:t>
      </w:r>
      <w:r w:rsidRPr="00004B64">
        <w:rPr>
          <w:rFonts w:ascii="Calibri" w:hAnsi="Calibri" w:cs="Calibri"/>
          <w:sz w:val="22"/>
        </w:rPr>
        <w:t xml:space="preserve"> a ostatními obecně závaznými právními předpisy. </w:t>
      </w:r>
    </w:p>
    <w:p w14:paraId="394FD00D" w14:textId="77777777" w:rsidR="009C109D" w:rsidRPr="00004B64" w:rsidRDefault="009C109D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45ED48A1" w14:textId="77777777" w:rsidR="009C109D" w:rsidRPr="00004B64" w:rsidRDefault="009C109D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Vztahuje-li se důvod neplatnosti jen na některé ustanovení smlouvy, je neplatným pouze toto ustanovení, pokud z jeho povahy, obsahu anebo z okolností, za nichž bylo sjednáno, nevyplývá, že jej nelze oddělit od ostatního obsahu smlouvy. </w:t>
      </w:r>
    </w:p>
    <w:p w14:paraId="3B083463" w14:textId="77777777" w:rsidR="009C109D" w:rsidRPr="00004B64" w:rsidRDefault="009C109D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 xml:space="preserve">Smluvní strany budou vždy usilovat o přátelské urovnání případných sporů vzniklých ze smlouvy. Pokud nebylo dosaženo přátelského urovnání sporu ani do 30 pracovních dnů po jeho prvním oznámení druhé </w:t>
      </w:r>
      <w:r w:rsidR="00B810C4">
        <w:rPr>
          <w:rFonts w:ascii="Calibri" w:hAnsi="Calibri" w:cs="Calibri"/>
          <w:sz w:val="22"/>
        </w:rPr>
        <w:t xml:space="preserve">smluvní </w:t>
      </w:r>
      <w:r w:rsidRPr="00004B64">
        <w:rPr>
          <w:rFonts w:ascii="Calibri" w:hAnsi="Calibri" w:cs="Calibri"/>
          <w:sz w:val="22"/>
        </w:rPr>
        <w:t>straně, je kterákoliv ze smluvních stran oprávněna obrátit se svým nárokem k příslušnému soudu.</w:t>
      </w:r>
    </w:p>
    <w:p w14:paraId="44CE8305" w14:textId="77777777" w:rsidR="009C109D" w:rsidRPr="00004B64" w:rsidRDefault="009C109D" w:rsidP="00A46E70">
      <w:pPr>
        <w:numPr>
          <w:ilvl w:val="0"/>
          <w:numId w:val="3"/>
        </w:numPr>
        <w:spacing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Nedílnou součástí této smlouvy jsou následující přílohy:</w:t>
      </w:r>
    </w:p>
    <w:p w14:paraId="4185347A" w14:textId="77777777" w:rsidR="009C109D" w:rsidRPr="003549BA" w:rsidRDefault="009C109D" w:rsidP="00A46E70">
      <w:pPr>
        <w:numPr>
          <w:ilvl w:val="0"/>
          <w:numId w:val="4"/>
        </w:numPr>
        <w:spacing w:line="276" w:lineRule="auto"/>
        <w:ind w:left="993" w:hanging="284"/>
        <w:rPr>
          <w:rFonts w:ascii="Calibri" w:hAnsi="Calibri" w:cs="Calibri"/>
          <w:sz w:val="22"/>
        </w:rPr>
      </w:pPr>
      <w:r w:rsidRPr="003549BA">
        <w:rPr>
          <w:rFonts w:ascii="Calibri" w:hAnsi="Calibri" w:cs="Calibri"/>
          <w:sz w:val="22"/>
        </w:rPr>
        <w:t xml:space="preserve">Příloha č. 1 – </w:t>
      </w:r>
      <w:r w:rsidR="00496C8E" w:rsidRPr="003549BA">
        <w:rPr>
          <w:rFonts w:ascii="Calibri" w:hAnsi="Calibri" w:cs="Calibri"/>
          <w:sz w:val="22"/>
        </w:rPr>
        <w:t>Projektová dokumentace</w:t>
      </w:r>
      <w:r w:rsidRPr="003549BA">
        <w:rPr>
          <w:rFonts w:ascii="Calibri" w:hAnsi="Calibri" w:cs="Calibri"/>
          <w:sz w:val="22"/>
        </w:rPr>
        <w:t>;</w:t>
      </w:r>
    </w:p>
    <w:p w14:paraId="2E3B081C" w14:textId="5CE7771C" w:rsidR="00C6507C" w:rsidRPr="001F245D" w:rsidRDefault="009C109D" w:rsidP="00C6507C">
      <w:pPr>
        <w:numPr>
          <w:ilvl w:val="0"/>
          <w:numId w:val="4"/>
        </w:numPr>
        <w:spacing w:after="120" w:line="276" w:lineRule="auto"/>
        <w:ind w:left="993" w:hanging="284"/>
        <w:rPr>
          <w:rFonts w:ascii="Calibri" w:hAnsi="Calibri" w:cs="Calibri"/>
          <w:sz w:val="22"/>
        </w:rPr>
      </w:pPr>
      <w:r w:rsidRPr="001F245D">
        <w:rPr>
          <w:rFonts w:ascii="Calibri" w:hAnsi="Calibri" w:cs="Calibri"/>
          <w:sz w:val="22"/>
        </w:rPr>
        <w:t xml:space="preserve">Příloha č. 2 – </w:t>
      </w:r>
      <w:r w:rsidR="00A52E84">
        <w:rPr>
          <w:rFonts w:ascii="Calibri" w:hAnsi="Calibri" w:cs="Calibri"/>
          <w:sz w:val="22"/>
        </w:rPr>
        <w:t>Cenová n</w:t>
      </w:r>
      <w:r w:rsidR="00A52E84" w:rsidRPr="001F245D">
        <w:rPr>
          <w:rFonts w:ascii="Calibri" w:hAnsi="Calibri" w:cs="Calibri"/>
          <w:sz w:val="22"/>
        </w:rPr>
        <w:t>abídka zhotovitele</w:t>
      </w:r>
      <w:r w:rsidR="00C6507C" w:rsidRPr="001F245D">
        <w:rPr>
          <w:rFonts w:ascii="Calibri" w:hAnsi="Calibri" w:cs="Calibri"/>
          <w:sz w:val="22"/>
        </w:rPr>
        <w:t>;</w:t>
      </w:r>
    </w:p>
    <w:p w14:paraId="29B2E135" w14:textId="77777777" w:rsidR="00AB1761" w:rsidRPr="001F245D" w:rsidRDefault="00AB1761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1F245D">
        <w:rPr>
          <w:rFonts w:ascii="Calibri" w:hAnsi="Calibri" w:cs="Calibri"/>
          <w:sz w:val="22"/>
        </w:rPr>
        <w:t>V případě rozporu znění této smlouvy a jejích příloh mají přednost ustanovení této smlouvy.</w:t>
      </w:r>
    </w:p>
    <w:p w14:paraId="4E766939" w14:textId="77777777" w:rsidR="005B19F2" w:rsidRPr="001B4202" w:rsidRDefault="00007886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3549BA">
        <w:rPr>
          <w:rFonts w:ascii="Calibri" w:hAnsi="Calibri" w:cs="Calibri"/>
          <w:sz w:val="22"/>
        </w:rPr>
        <w:t xml:space="preserve">Objednatel </w:t>
      </w:r>
      <w:r w:rsidR="009159B9" w:rsidRPr="003549BA">
        <w:rPr>
          <w:rFonts w:ascii="Calibri" w:hAnsi="Calibri" w:cs="Calibri"/>
          <w:sz w:val="22"/>
        </w:rPr>
        <w:t xml:space="preserve">bezvýhradně souhlasí se zveřejněním plného znění smlouvy tak, aby tato smlouva mohla být předmětem poskytnuté informace ve smyslu zákona č. 106/1999 Sb., o svobodném </w:t>
      </w:r>
      <w:r w:rsidR="009159B9" w:rsidRPr="001B4202">
        <w:rPr>
          <w:rFonts w:ascii="Calibri" w:hAnsi="Calibri" w:cs="Calibri"/>
          <w:sz w:val="22"/>
        </w:rPr>
        <w:t>přístupu k informacím, ve znění pozdějších předpisů.</w:t>
      </w:r>
    </w:p>
    <w:p w14:paraId="2FAF87AD" w14:textId="77777777" w:rsidR="009C109D" w:rsidRPr="001B4202" w:rsidRDefault="001B4202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1B4202">
        <w:rPr>
          <w:rFonts w:ascii="Calibri" w:hAnsi="Calibri" w:cs="Calibri"/>
          <w:sz w:val="22"/>
        </w:rPr>
        <w:t>Smlouva se vyhotovuje ve 3 stejnopisech, z nichž každý má platnost originálu. Objednatel obdrží 1 a zhotovitel 2 stejnopisy</w:t>
      </w:r>
      <w:r w:rsidR="009C109D" w:rsidRPr="001B4202">
        <w:rPr>
          <w:rFonts w:ascii="Calibri" w:hAnsi="Calibri" w:cs="Calibri"/>
          <w:sz w:val="22"/>
        </w:rPr>
        <w:t>.</w:t>
      </w:r>
    </w:p>
    <w:p w14:paraId="7BF4B4C3" w14:textId="77777777" w:rsidR="009C109D" w:rsidRDefault="00575E43" w:rsidP="007E7CEF">
      <w:pPr>
        <w:numPr>
          <w:ilvl w:val="0"/>
          <w:numId w:val="3"/>
        </w:numPr>
        <w:spacing w:after="120" w:line="276" w:lineRule="auto"/>
        <w:ind w:left="567" w:hanging="567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rFonts w:ascii="Calibri" w:hAnsi="Calibri" w:cs="Calibri"/>
          <w:sz w:val="22"/>
        </w:rPr>
        <w:t>.</w:t>
      </w:r>
    </w:p>
    <w:p w14:paraId="62B4DCF2" w14:textId="77777777" w:rsidR="00E71955" w:rsidRPr="00004B64" w:rsidRDefault="00E71955" w:rsidP="00A46E70">
      <w:pPr>
        <w:spacing w:line="276" w:lineRule="auto"/>
        <w:rPr>
          <w:rFonts w:ascii="Calibri" w:hAnsi="Calibri" w:cs="Calibri"/>
          <w:sz w:val="22"/>
        </w:rPr>
      </w:pPr>
    </w:p>
    <w:p w14:paraId="37B305DC" w14:textId="77777777" w:rsidR="00A52E84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6706DC2D" w14:textId="77777777" w:rsidR="00A52E84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76486C4D" w14:textId="77777777" w:rsidR="00A52E84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7ECE03A6" w14:textId="77777777" w:rsidR="00A52E84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4F8D1704" w14:textId="536FB05F" w:rsidR="009C109D" w:rsidRPr="00A57179" w:rsidRDefault="009C109D" w:rsidP="00A46E70">
      <w:pPr>
        <w:spacing w:line="276" w:lineRule="auto"/>
        <w:rPr>
          <w:rFonts w:ascii="Calibri" w:hAnsi="Calibri" w:cs="Calibri"/>
          <w:sz w:val="22"/>
        </w:rPr>
      </w:pPr>
      <w:r w:rsidRPr="00004B64">
        <w:rPr>
          <w:rFonts w:ascii="Calibri" w:hAnsi="Calibri" w:cs="Calibri"/>
          <w:sz w:val="22"/>
        </w:rPr>
        <w:lastRenderedPageBreak/>
        <w:t>V </w:t>
      </w:r>
      <w:r w:rsidR="001B4202">
        <w:rPr>
          <w:rFonts w:ascii="Calibri" w:hAnsi="Calibri" w:cs="Calibri"/>
          <w:sz w:val="22"/>
        </w:rPr>
        <w:t>Litoměřicích</w:t>
      </w:r>
      <w:r w:rsidR="00496C8E" w:rsidRPr="00004B64">
        <w:rPr>
          <w:rFonts w:ascii="Calibri" w:hAnsi="Calibri" w:cs="Calibri"/>
          <w:sz w:val="22"/>
        </w:rPr>
        <w:t xml:space="preserve"> </w:t>
      </w:r>
      <w:r w:rsidRPr="00004B64">
        <w:rPr>
          <w:rFonts w:ascii="Calibri" w:hAnsi="Calibri" w:cs="Calibri"/>
          <w:sz w:val="22"/>
        </w:rPr>
        <w:t>dne ……………………</w:t>
      </w:r>
      <w:r w:rsidRPr="00004B64">
        <w:rPr>
          <w:rFonts w:ascii="Calibri" w:hAnsi="Calibri" w:cs="Calibri"/>
          <w:sz w:val="22"/>
        </w:rPr>
        <w:tab/>
      </w:r>
      <w:r w:rsidRPr="00004B64">
        <w:rPr>
          <w:rFonts w:ascii="Calibri" w:hAnsi="Calibri" w:cs="Calibri"/>
          <w:sz w:val="22"/>
        </w:rPr>
        <w:tab/>
      </w:r>
      <w:r w:rsidRPr="00004B64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>V</w:t>
      </w:r>
      <w:r w:rsidR="004124AE">
        <w:rPr>
          <w:rFonts w:ascii="Calibri" w:hAnsi="Calibri" w:cs="Calibri"/>
          <w:sz w:val="22"/>
        </w:rPr>
        <w:t xml:space="preserve"> Praze </w:t>
      </w:r>
      <w:r w:rsidRPr="00A57179">
        <w:rPr>
          <w:rFonts w:ascii="Calibri" w:hAnsi="Calibri" w:cs="Calibri"/>
          <w:sz w:val="22"/>
        </w:rPr>
        <w:t>dne ……………………</w:t>
      </w:r>
    </w:p>
    <w:p w14:paraId="72B8CBE4" w14:textId="77777777" w:rsidR="009159B9" w:rsidRDefault="009159B9" w:rsidP="00A46E70">
      <w:pPr>
        <w:spacing w:line="276" w:lineRule="auto"/>
        <w:rPr>
          <w:rFonts w:ascii="Calibri" w:hAnsi="Calibri" w:cs="Calibri"/>
          <w:sz w:val="22"/>
        </w:rPr>
      </w:pPr>
    </w:p>
    <w:p w14:paraId="3672E90F" w14:textId="77777777" w:rsidR="009C109D" w:rsidRPr="00A57179" w:rsidRDefault="009C109D" w:rsidP="00A46E70">
      <w:pPr>
        <w:spacing w:line="276" w:lineRule="auto"/>
        <w:rPr>
          <w:rFonts w:ascii="Calibri" w:hAnsi="Calibri" w:cs="Calibri"/>
          <w:sz w:val="22"/>
        </w:rPr>
      </w:pPr>
      <w:r w:rsidRPr="00A57179">
        <w:rPr>
          <w:rFonts w:ascii="Calibri" w:hAnsi="Calibri" w:cs="Calibri"/>
          <w:sz w:val="22"/>
        </w:rPr>
        <w:t>Za objednatele:</w:t>
      </w:r>
      <w:r w:rsidRP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ab/>
      </w:r>
      <w:r w:rsid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>Za zhotovitele:</w:t>
      </w:r>
    </w:p>
    <w:p w14:paraId="17409452" w14:textId="77777777" w:rsidR="00892F7E" w:rsidRDefault="00892F7E" w:rsidP="00A46E70">
      <w:pPr>
        <w:spacing w:line="276" w:lineRule="auto"/>
        <w:rPr>
          <w:rFonts w:ascii="Calibri" w:hAnsi="Calibri" w:cs="Calibri"/>
          <w:sz w:val="22"/>
        </w:rPr>
      </w:pPr>
    </w:p>
    <w:p w14:paraId="2386CF0E" w14:textId="77777777" w:rsidR="00892F7E" w:rsidRDefault="00892F7E" w:rsidP="00A46E70">
      <w:pPr>
        <w:spacing w:line="276" w:lineRule="auto"/>
        <w:rPr>
          <w:rFonts w:ascii="Calibri" w:hAnsi="Calibri" w:cs="Calibri"/>
          <w:sz w:val="22"/>
        </w:rPr>
      </w:pPr>
    </w:p>
    <w:p w14:paraId="7D87179F" w14:textId="77777777" w:rsidR="00A52E84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61443ED2" w14:textId="77777777" w:rsidR="00A52E84" w:rsidRPr="00A57179" w:rsidRDefault="00A52E84" w:rsidP="00A46E70">
      <w:pPr>
        <w:spacing w:line="276" w:lineRule="auto"/>
        <w:rPr>
          <w:rFonts w:ascii="Calibri" w:hAnsi="Calibri" w:cs="Calibri"/>
          <w:sz w:val="22"/>
        </w:rPr>
      </w:pPr>
    </w:p>
    <w:p w14:paraId="05C20795" w14:textId="77777777" w:rsidR="009C109D" w:rsidRPr="00A57179" w:rsidRDefault="009C109D" w:rsidP="00A46E70">
      <w:pPr>
        <w:spacing w:line="276" w:lineRule="auto"/>
        <w:rPr>
          <w:rFonts w:ascii="Calibri" w:hAnsi="Calibri" w:cs="Calibri"/>
          <w:sz w:val="22"/>
        </w:rPr>
      </w:pPr>
      <w:r w:rsidRPr="00A57179">
        <w:rPr>
          <w:rFonts w:ascii="Calibri" w:hAnsi="Calibri" w:cs="Calibri"/>
          <w:sz w:val="22"/>
        </w:rPr>
        <w:t>…………………………………………………………</w:t>
      </w:r>
      <w:r w:rsidRP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ab/>
      </w:r>
      <w:r w:rsidR="00A57179">
        <w:rPr>
          <w:rFonts w:ascii="Calibri" w:hAnsi="Calibri" w:cs="Calibri"/>
          <w:sz w:val="22"/>
        </w:rPr>
        <w:tab/>
      </w:r>
      <w:r w:rsidRPr="00A57179">
        <w:rPr>
          <w:rFonts w:ascii="Calibri" w:hAnsi="Calibri" w:cs="Calibri"/>
          <w:sz w:val="22"/>
        </w:rPr>
        <w:t>……………………………………………………………</w:t>
      </w:r>
    </w:p>
    <w:p w14:paraId="7FA99B25" w14:textId="294599F3" w:rsidR="009C5047" w:rsidRPr="00DA24CE" w:rsidRDefault="00E71955" w:rsidP="009C5047">
      <w:pPr>
        <w:spacing w:line="276" w:lineRule="auto"/>
        <w:rPr>
          <w:rFonts w:ascii="Calibri" w:hAnsi="Calibri" w:cs="Calibri"/>
          <w:sz w:val="22"/>
          <w:highlight w:val="yellow"/>
          <w:lang w:eastAsia="cs-CZ"/>
        </w:rPr>
      </w:pPr>
      <w:r w:rsidRPr="00DA24CE">
        <w:rPr>
          <w:rFonts w:ascii="Calibri" w:hAnsi="Calibri" w:cs="Calibri"/>
          <w:sz w:val="22"/>
        </w:rPr>
        <w:t>Ing. Tomáš Novák</w:t>
      </w:r>
      <w:r w:rsidR="009C5047" w:rsidRPr="00DA24CE">
        <w:rPr>
          <w:rFonts w:ascii="Calibri" w:hAnsi="Calibri" w:cs="Calibri"/>
          <w:sz w:val="22"/>
        </w:rPr>
        <w:tab/>
      </w:r>
      <w:r w:rsidR="009C5047" w:rsidRPr="00DA24CE">
        <w:rPr>
          <w:rFonts w:ascii="Calibri" w:hAnsi="Calibri" w:cs="Calibri"/>
          <w:sz w:val="22"/>
        </w:rPr>
        <w:tab/>
      </w:r>
      <w:r w:rsidR="002427F5" w:rsidRPr="00DA24CE">
        <w:rPr>
          <w:rFonts w:ascii="Calibri" w:hAnsi="Calibri" w:cs="Calibri"/>
          <w:sz w:val="22"/>
        </w:rPr>
        <w:tab/>
      </w:r>
      <w:r w:rsidR="002427F5" w:rsidRPr="00DA24CE">
        <w:rPr>
          <w:rFonts w:ascii="Calibri" w:hAnsi="Calibri" w:cs="Calibri"/>
          <w:sz w:val="22"/>
        </w:rPr>
        <w:tab/>
      </w:r>
      <w:r w:rsidR="002427F5" w:rsidRPr="00DA24CE">
        <w:rPr>
          <w:rFonts w:ascii="Calibri" w:hAnsi="Calibri" w:cs="Calibri"/>
          <w:sz w:val="22"/>
        </w:rPr>
        <w:tab/>
      </w:r>
      <w:r w:rsidR="004124AE" w:rsidRPr="00DA24CE">
        <w:rPr>
          <w:rFonts w:ascii="Calibri" w:hAnsi="Calibri" w:cs="Calibri"/>
          <w:sz w:val="22"/>
        </w:rPr>
        <w:t>Ing. Jakub Kleindienst</w:t>
      </w:r>
      <w:r w:rsidR="009C5047" w:rsidRPr="00DA24CE">
        <w:rPr>
          <w:rFonts w:ascii="Calibri" w:hAnsi="Calibri" w:cs="Calibri"/>
          <w:sz w:val="22"/>
          <w:highlight w:val="yellow"/>
        </w:rPr>
        <w:t xml:space="preserve"> </w:t>
      </w:r>
    </w:p>
    <w:p w14:paraId="28B1C73D" w14:textId="5B4D6823" w:rsidR="009C5047" w:rsidRDefault="00DA24CE" w:rsidP="009C5047">
      <w:p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iCs/>
          <w:sz w:val="22"/>
        </w:rPr>
        <w:t>j</w:t>
      </w:r>
      <w:r w:rsidR="00E71955" w:rsidRPr="00DA24CE">
        <w:rPr>
          <w:rFonts w:ascii="Calibri" w:hAnsi="Calibri" w:cs="Calibri"/>
          <w:iCs/>
          <w:sz w:val="22"/>
        </w:rPr>
        <w:t>ednatel</w:t>
      </w:r>
      <w:r w:rsidR="009C5047" w:rsidRPr="00DA24CE">
        <w:rPr>
          <w:rFonts w:ascii="Calibri" w:hAnsi="Calibri" w:cs="Calibri"/>
          <w:i/>
          <w:sz w:val="22"/>
        </w:rPr>
        <w:tab/>
      </w:r>
      <w:r w:rsidR="009C5047">
        <w:rPr>
          <w:rFonts w:ascii="Calibri" w:hAnsi="Calibri" w:cs="Calibri"/>
          <w:i/>
          <w:sz w:val="22"/>
        </w:rPr>
        <w:tab/>
      </w:r>
      <w:r w:rsidR="002427F5">
        <w:rPr>
          <w:rFonts w:ascii="Calibri" w:hAnsi="Calibri" w:cs="Calibri"/>
          <w:i/>
          <w:sz w:val="22"/>
        </w:rPr>
        <w:tab/>
      </w:r>
      <w:r w:rsidR="002427F5">
        <w:rPr>
          <w:rFonts w:ascii="Calibri" w:hAnsi="Calibri" w:cs="Calibri"/>
          <w:i/>
          <w:sz w:val="22"/>
        </w:rPr>
        <w:tab/>
      </w:r>
      <w:r w:rsidR="008E1637">
        <w:rPr>
          <w:rFonts w:ascii="Calibri" w:hAnsi="Calibri" w:cs="Calibri"/>
          <w:sz w:val="22"/>
        </w:rPr>
        <w:tab/>
      </w:r>
      <w:r w:rsidR="008E1637">
        <w:rPr>
          <w:rFonts w:ascii="Calibri" w:hAnsi="Calibri" w:cs="Calibri"/>
          <w:sz w:val="22"/>
        </w:rPr>
        <w:tab/>
      </w:r>
      <w:r w:rsidR="004124AE" w:rsidRPr="002427F5">
        <w:rPr>
          <w:rFonts w:ascii="Calibri" w:hAnsi="Calibri" w:cs="Calibri"/>
          <w:sz w:val="22"/>
        </w:rPr>
        <w:t>kvestor</w:t>
      </w:r>
    </w:p>
    <w:p w14:paraId="47353F1C" w14:textId="77777777" w:rsidR="009C109D" w:rsidRPr="00004B64" w:rsidRDefault="009C109D" w:rsidP="009C5047">
      <w:pPr>
        <w:spacing w:line="276" w:lineRule="auto"/>
        <w:rPr>
          <w:rFonts w:ascii="Calibri" w:hAnsi="Calibri" w:cs="Calibri"/>
          <w:sz w:val="22"/>
        </w:rPr>
      </w:pPr>
    </w:p>
    <w:sectPr w:rsidR="009C109D" w:rsidRPr="00004B64" w:rsidSect="00495D1E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F1F9" w14:textId="77777777" w:rsidR="007C6A11" w:rsidRDefault="007C6A11" w:rsidP="00B63899">
      <w:r>
        <w:separator/>
      </w:r>
    </w:p>
  </w:endnote>
  <w:endnote w:type="continuationSeparator" w:id="0">
    <w:p w14:paraId="79FD64A4" w14:textId="77777777" w:rsidR="007C6A11" w:rsidRDefault="007C6A11" w:rsidP="00B63899">
      <w:r>
        <w:continuationSeparator/>
      </w:r>
    </w:p>
  </w:endnote>
  <w:endnote w:type="continuationNotice" w:id="1">
    <w:p w14:paraId="7E826268" w14:textId="77777777" w:rsidR="007C6A11" w:rsidRDefault="007C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65FB" w14:textId="77777777" w:rsidR="00495D1E" w:rsidRPr="00495D1E" w:rsidRDefault="00495D1E">
    <w:pPr>
      <w:pStyle w:val="Zpat"/>
      <w:jc w:val="right"/>
      <w:rPr>
        <w:rFonts w:ascii="Calibri" w:hAnsi="Calibri" w:cs="Calibri"/>
      </w:rPr>
    </w:pPr>
    <w:r w:rsidRPr="00495D1E">
      <w:rPr>
        <w:rFonts w:ascii="Calibri" w:hAnsi="Calibri" w:cs="Calibri"/>
      </w:rPr>
      <w:fldChar w:fldCharType="begin"/>
    </w:r>
    <w:r w:rsidRPr="00495D1E">
      <w:rPr>
        <w:rFonts w:ascii="Calibri" w:hAnsi="Calibri" w:cs="Calibri"/>
      </w:rPr>
      <w:instrText>PAGE   \* MERGEFORMAT</w:instrText>
    </w:r>
    <w:r w:rsidRPr="00495D1E">
      <w:rPr>
        <w:rFonts w:ascii="Calibri" w:hAnsi="Calibri" w:cs="Calibri"/>
      </w:rPr>
      <w:fldChar w:fldCharType="separate"/>
    </w:r>
    <w:r w:rsidRPr="00495D1E">
      <w:rPr>
        <w:rFonts w:ascii="Calibri" w:hAnsi="Calibri" w:cs="Calibri"/>
        <w:lang w:val="cs-CZ"/>
      </w:rPr>
      <w:t>2</w:t>
    </w:r>
    <w:r w:rsidRPr="00495D1E">
      <w:rPr>
        <w:rFonts w:ascii="Calibri" w:hAnsi="Calibri" w:cs="Calibri"/>
      </w:rPr>
      <w:fldChar w:fldCharType="end"/>
    </w:r>
  </w:p>
  <w:p w14:paraId="032A4C97" w14:textId="77777777" w:rsidR="00B63899" w:rsidRDefault="00B638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0DFD" w14:textId="77777777" w:rsidR="00495D1E" w:rsidRPr="00495D1E" w:rsidRDefault="00495D1E">
    <w:pPr>
      <w:pStyle w:val="Zpat"/>
      <w:jc w:val="right"/>
      <w:rPr>
        <w:rFonts w:ascii="Calibri" w:hAnsi="Calibri" w:cs="Calibri"/>
      </w:rPr>
    </w:pPr>
    <w:r w:rsidRPr="00495D1E">
      <w:rPr>
        <w:rFonts w:ascii="Calibri" w:hAnsi="Calibri" w:cs="Calibri"/>
      </w:rPr>
      <w:fldChar w:fldCharType="begin"/>
    </w:r>
    <w:r w:rsidRPr="00495D1E">
      <w:rPr>
        <w:rFonts w:ascii="Calibri" w:hAnsi="Calibri" w:cs="Calibri"/>
      </w:rPr>
      <w:instrText>PAGE   \* MERGEFORMAT</w:instrText>
    </w:r>
    <w:r w:rsidRPr="00495D1E">
      <w:rPr>
        <w:rFonts w:ascii="Calibri" w:hAnsi="Calibri" w:cs="Calibri"/>
      </w:rPr>
      <w:fldChar w:fldCharType="separate"/>
    </w:r>
    <w:r w:rsidRPr="00495D1E">
      <w:rPr>
        <w:rFonts w:ascii="Calibri" w:hAnsi="Calibri" w:cs="Calibri"/>
        <w:lang w:val="cs-CZ"/>
      </w:rPr>
      <w:t>2</w:t>
    </w:r>
    <w:r w:rsidRPr="00495D1E">
      <w:rPr>
        <w:rFonts w:ascii="Calibri" w:hAnsi="Calibri" w:cs="Calibri"/>
      </w:rPr>
      <w:fldChar w:fldCharType="end"/>
    </w:r>
  </w:p>
  <w:p w14:paraId="2E73801F" w14:textId="77777777" w:rsidR="00495D1E" w:rsidRPr="00495D1E" w:rsidRDefault="00495D1E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14DB" w14:textId="77777777" w:rsidR="007C6A11" w:rsidRDefault="007C6A11" w:rsidP="00B63899">
      <w:r>
        <w:separator/>
      </w:r>
    </w:p>
  </w:footnote>
  <w:footnote w:type="continuationSeparator" w:id="0">
    <w:p w14:paraId="7D3F301C" w14:textId="77777777" w:rsidR="007C6A11" w:rsidRDefault="007C6A11" w:rsidP="00B63899">
      <w:r>
        <w:continuationSeparator/>
      </w:r>
    </w:p>
  </w:footnote>
  <w:footnote w:type="continuationNotice" w:id="1">
    <w:p w14:paraId="475236F9" w14:textId="77777777" w:rsidR="007C6A11" w:rsidRDefault="007C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423C" w14:textId="77777777" w:rsidR="00495D1E" w:rsidRPr="009C5047" w:rsidRDefault="00065D53" w:rsidP="00495D1E">
    <w:pPr>
      <w:pStyle w:val="Zhlav"/>
      <w:jc w:val="right"/>
      <w:rPr>
        <w:rFonts w:ascii="Calibri" w:hAnsi="Calibri" w:cs="Calibri"/>
        <w:szCs w:val="20"/>
        <w:lang w:val="cs-CZ"/>
      </w:rPr>
    </w:pPr>
    <w:r>
      <w:rPr>
        <w:rFonts w:ascii="Calibri" w:hAnsi="Calibri" w:cs="Calibri"/>
        <w:szCs w:val="20"/>
        <w:lang w:val="cs-CZ"/>
      </w:rPr>
      <w:t>PO1811/2023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E64A3"/>
    <w:multiLevelType w:val="hybridMultilevel"/>
    <w:tmpl w:val="249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2ED"/>
    <w:multiLevelType w:val="hybridMultilevel"/>
    <w:tmpl w:val="C1D2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6CF"/>
    <w:multiLevelType w:val="hybridMultilevel"/>
    <w:tmpl w:val="678A8DA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4638"/>
    <w:multiLevelType w:val="hybridMultilevel"/>
    <w:tmpl w:val="737822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1F46"/>
    <w:multiLevelType w:val="hybridMultilevel"/>
    <w:tmpl w:val="F2C4043E"/>
    <w:lvl w:ilvl="0" w:tplc="933E2B34">
      <w:numFmt w:val="bullet"/>
      <w:lvlText w:val="-"/>
      <w:lvlJc w:val="left"/>
      <w:pPr>
        <w:ind w:left="855" w:hanging="495"/>
      </w:pPr>
      <w:rPr>
        <w:rFonts w:ascii="Verdana" w:eastAsia="Calibr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4CEB"/>
    <w:multiLevelType w:val="hybridMultilevel"/>
    <w:tmpl w:val="0FCEA110"/>
    <w:lvl w:ilvl="0" w:tplc="4DD68D4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C0246"/>
    <w:multiLevelType w:val="hybridMultilevel"/>
    <w:tmpl w:val="6408F810"/>
    <w:lvl w:ilvl="0" w:tplc="A1F0193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0C8A"/>
    <w:multiLevelType w:val="multilevel"/>
    <w:tmpl w:val="9E7A5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C9"/>
    <w:multiLevelType w:val="hybridMultilevel"/>
    <w:tmpl w:val="A27E5A60"/>
    <w:lvl w:ilvl="0" w:tplc="A2DA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522CE"/>
    <w:multiLevelType w:val="hybridMultilevel"/>
    <w:tmpl w:val="033208E4"/>
    <w:lvl w:ilvl="0" w:tplc="1F2C3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0756139"/>
    <w:multiLevelType w:val="multilevel"/>
    <w:tmpl w:val="8480C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9009DD"/>
    <w:multiLevelType w:val="singleLevel"/>
    <w:tmpl w:val="551434D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DAD77"/>
    <w:multiLevelType w:val="hybridMultilevel"/>
    <w:tmpl w:val="10260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450052134">
    <w:abstractNumId w:val="27"/>
  </w:num>
  <w:num w:numId="2" w16cid:durableId="333266040">
    <w:abstractNumId w:val="14"/>
  </w:num>
  <w:num w:numId="3" w16cid:durableId="403573867">
    <w:abstractNumId w:val="24"/>
  </w:num>
  <w:num w:numId="4" w16cid:durableId="321399712">
    <w:abstractNumId w:val="0"/>
  </w:num>
  <w:num w:numId="5" w16cid:durableId="1197349180">
    <w:abstractNumId w:val="26"/>
  </w:num>
  <w:num w:numId="6" w16cid:durableId="1326785876">
    <w:abstractNumId w:val="18"/>
  </w:num>
  <w:num w:numId="7" w16cid:durableId="1053506184">
    <w:abstractNumId w:val="16"/>
  </w:num>
  <w:num w:numId="8" w16cid:durableId="1135759158">
    <w:abstractNumId w:val="6"/>
  </w:num>
  <w:num w:numId="9" w16cid:durableId="501507570">
    <w:abstractNumId w:val="13"/>
  </w:num>
  <w:num w:numId="10" w16cid:durableId="1361471240">
    <w:abstractNumId w:val="19"/>
  </w:num>
  <w:num w:numId="11" w16cid:durableId="1612930752">
    <w:abstractNumId w:val="5"/>
  </w:num>
  <w:num w:numId="12" w16cid:durableId="816071998">
    <w:abstractNumId w:val="17"/>
  </w:num>
  <w:num w:numId="13" w16cid:durableId="720129958">
    <w:abstractNumId w:val="12"/>
  </w:num>
  <w:num w:numId="14" w16cid:durableId="1412192364">
    <w:abstractNumId w:val="15"/>
  </w:num>
  <w:num w:numId="15" w16cid:durableId="1675184032">
    <w:abstractNumId w:val="21"/>
  </w:num>
  <w:num w:numId="16" w16cid:durableId="459112304">
    <w:abstractNumId w:val="20"/>
  </w:num>
  <w:num w:numId="17" w16cid:durableId="927153436">
    <w:abstractNumId w:val="10"/>
  </w:num>
  <w:num w:numId="18" w16cid:durableId="725227918">
    <w:abstractNumId w:val="25"/>
  </w:num>
  <w:num w:numId="19" w16cid:durableId="257567966">
    <w:abstractNumId w:val="4"/>
  </w:num>
  <w:num w:numId="20" w16cid:durableId="1818451611">
    <w:abstractNumId w:val="1"/>
  </w:num>
  <w:num w:numId="21" w16cid:durableId="922646063">
    <w:abstractNumId w:val="2"/>
  </w:num>
  <w:num w:numId="22" w16cid:durableId="1227569663">
    <w:abstractNumId w:val="7"/>
  </w:num>
  <w:num w:numId="23" w16cid:durableId="647369381">
    <w:abstractNumId w:val="8"/>
  </w:num>
  <w:num w:numId="24" w16cid:durableId="180439418">
    <w:abstractNumId w:val="22"/>
  </w:num>
  <w:num w:numId="25" w16cid:durableId="59527581">
    <w:abstractNumId w:val="9"/>
  </w:num>
  <w:num w:numId="26" w16cid:durableId="791821849">
    <w:abstractNumId w:val="11"/>
  </w:num>
  <w:num w:numId="27" w16cid:durableId="1935672282">
    <w:abstractNumId w:val="3"/>
  </w:num>
  <w:num w:numId="28" w16cid:durableId="1985086245">
    <w:abstractNumId w:val="23"/>
  </w:num>
  <w:num w:numId="29" w16cid:durableId="12284189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D"/>
    <w:rsid w:val="00004B64"/>
    <w:rsid w:val="00007886"/>
    <w:rsid w:val="0001493F"/>
    <w:rsid w:val="0002374A"/>
    <w:rsid w:val="000276B0"/>
    <w:rsid w:val="000430C0"/>
    <w:rsid w:val="00050945"/>
    <w:rsid w:val="00050E93"/>
    <w:rsid w:val="00065D53"/>
    <w:rsid w:val="000678DB"/>
    <w:rsid w:val="000706C4"/>
    <w:rsid w:val="000734B2"/>
    <w:rsid w:val="00080703"/>
    <w:rsid w:val="000822E4"/>
    <w:rsid w:val="000C7675"/>
    <w:rsid w:val="000E254F"/>
    <w:rsid w:val="000F4466"/>
    <w:rsid w:val="00105577"/>
    <w:rsid w:val="0011630A"/>
    <w:rsid w:val="001229ED"/>
    <w:rsid w:val="00142AF8"/>
    <w:rsid w:val="001447A5"/>
    <w:rsid w:val="00160A2E"/>
    <w:rsid w:val="001673C2"/>
    <w:rsid w:val="001757D2"/>
    <w:rsid w:val="00196231"/>
    <w:rsid w:val="001A495A"/>
    <w:rsid w:val="001A66DD"/>
    <w:rsid w:val="001B0B91"/>
    <w:rsid w:val="001B4202"/>
    <w:rsid w:val="001C235C"/>
    <w:rsid w:val="001C4FDC"/>
    <w:rsid w:val="001C57A7"/>
    <w:rsid w:val="001D332C"/>
    <w:rsid w:val="001E54D8"/>
    <w:rsid w:val="001E5BB4"/>
    <w:rsid w:val="001F245D"/>
    <w:rsid w:val="001F375B"/>
    <w:rsid w:val="001F4539"/>
    <w:rsid w:val="001F7104"/>
    <w:rsid w:val="00214247"/>
    <w:rsid w:val="00216C08"/>
    <w:rsid w:val="00226297"/>
    <w:rsid w:val="002427F5"/>
    <w:rsid w:val="00263D3A"/>
    <w:rsid w:val="00274FD6"/>
    <w:rsid w:val="00276B7E"/>
    <w:rsid w:val="00286DE5"/>
    <w:rsid w:val="00292675"/>
    <w:rsid w:val="002B2887"/>
    <w:rsid w:val="002D0038"/>
    <w:rsid w:val="002D5842"/>
    <w:rsid w:val="002E35BE"/>
    <w:rsid w:val="002F544A"/>
    <w:rsid w:val="002F5686"/>
    <w:rsid w:val="003136A9"/>
    <w:rsid w:val="00313FB7"/>
    <w:rsid w:val="00333B0D"/>
    <w:rsid w:val="00333CFE"/>
    <w:rsid w:val="003348E4"/>
    <w:rsid w:val="00335D96"/>
    <w:rsid w:val="003473C2"/>
    <w:rsid w:val="003549BA"/>
    <w:rsid w:val="0036235E"/>
    <w:rsid w:val="003641FE"/>
    <w:rsid w:val="00364800"/>
    <w:rsid w:val="0038358E"/>
    <w:rsid w:val="003E6620"/>
    <w:rsid w:val="00401E11"/>
    <w:rsid w:val="004074FD"/>
    <w:rsid w:val="004124AE"/>
    <w:rsid w:val="00436519"/>
    <w:rsid w:val="004439D9"/>
    <w:rsid w:val="004450DA"/>
    <w:rsid w:val="0046643D"/>
    <w:rsid w:val="004729B8"/>
    <w:rsid w:val="0047492A"/>
    <w:rsid w:val="004820EE"/>
    <w:rsid w:val="00495D1E"/>
    <w:rsid w:val="00496C8E"/>
    <w:rsid w:val="004B0406"/>
    <w:rsid w:val="004B38A9"/>
    <w:rsid w:val="004C41A9"/>
    <w:rsid w:val="004C76BC"/>
    <w:rsid w:val="004C7DFE"/>
    <w:rsid w:val="004D74FB"/>
    <w:rsid w:val="00504CE8"/>
    <w:rsid w:val="00515785"/>
    <w:rsid w:val="005203B9"/>
    <w:rsid w:val="00532D44"/>
    <w:rsid w:val="005405AD"/>
    <w:rsid w:val="0055657B"/>
    <w:rsid w:val="0056336C"/>
    <w:rsid w:val="005662D5"/>
    <w:rsid w:val="00575E43"/>
    <w:rsid w:val="00580167"/>
    <w:rsid w:val="00593BBE"/>
    <w:rsid w:val="005A549B"/>
    <w:rsid w:val="005A75AD"/>
    <w:rsid w:val="005B19F2"/>
    <w:rsid w:val="005B78E0"/>
    <w:rsid w:val="005C47FB"/>
    <w:rsid w:val="005F39CA"/>
    <w:rsid w:val="00611B21"/>
    <w:rsid w:val="0065713E"/>
    <w:rsid w:val="00662A04"/>
    <w:rsid w:val="00667CF1"/>
    <w:rsid w:val="006D4361"/>
    <w:rsid w:val="006D69D7"/>
    <w:rsid w:val="00725184"/>
    <w:rsid w:val="00743164"/>
    <w:rsid w:val="00756582"/>
    <w:rsid w:val="007733DF"/>
    <w:rsid w:val="00774460"/>
    <w:rsid w:val="00776A1D"/>
    <w:rsid w:val="007A7626"/>
    <w:rsid w:val="007B5651"/>
    <w:rsid w:val="007C6A11"/>
    <w:rsid w:val="007E3178"/>
    <w:rsid w:val="007E7CEF"/>
    <w:rsid w:val="007F32BA"/>
    <w:rsid w:val="00825809"/>
    <w:rsid w:val="00836BE7"/>
    <w:rsid w:val="00843C6D"/>
    <w:rsid w:val="00847295"/>
    <w:rsid w:val="00850E54"/>
    <w:rsid w:val="00863AE8"/>
    <w:rsid w:val="008644C9"/>
    <w:rsid w:val="0086677B"/>
    <w:rsid w:val="0088241B"/>
    <w:rsid w:val="00891F2B"/>
    <w:rsid w:val="00892F7E"/>
    <w:rsid w:val="008C4942"/>
    <w:rsid w:val="008E1637"/>
    <w:rsid w:val="008F36D6"/>
    <w:rsid w:val="009047D8"/>
    <w:rsid w:val="009069D5"/>
    <w:rsid w:val="009159B9"/>
    <w:rsid w:val="0093439F"/>
    <w:rsid w:val="00935F82"/>
    <w:rsid w:val="00971669"/>
    <w:rsid w:val="00972AED"/>
    <w:rsid w:val="0098225A"/>
    <w:rsid w:val="00985020"/>
    <w:rsid w:val="00985E07"/>
    <w:rsid w:val="00991A36"/>
    <w:rsid w:val="009A3D3D"/>
    <w:rsid w:val="009A66E5"/>
    <w:rsid w:val="009C109D"/>
    <w:rsid w:val="009C5047"/>
    <w:rsid w:val="009E6C95"/>
    <w:rsid w:val="009E7BBB"/>
    <w:rsid w:val="00A10B5C"/>
    <w:rsid w:val="00A11DA5"/>
    <w:rsid w:val="00A1239A"/>
    <w:rsid w:val="00A20E3C"/>
    <w:rsid w:val="00A4174E"/>
    <w:rsid w:val="00A45CA3"/>
    <w:rsid w:val="00A46E70"/>
    <w:rsid w:val="00A51211"/>
    <w:rsid w:val="00A52E84"/>
    <w:rsid w:val="00A57179"/>
    <w:rsid w:val="00A62670"/>
    <w:rsid w:val="00A636FF"/>
    <w:rsid w:val="00A6511F"/>
    <w:rsid w:val="00A65A60"/>
    <w:rsid w:val="00A95121"/>
    <w:rsid w:val="00AA208A"/>
    <w:rsid w:val="00AB1761"/>
    <w:rsid w:val="00AB21D6"/>
    <w:rsid w:val="00AE74DC"/>
    <w:rsid w:val="00B0336B"/>
    <w:rsid w:val="00B046D0"/>
    <w:rsid w:val="00B103E8"/>
    <w:rsid w:val="00B16763"/>
    <w:rsid w:val="00B276CA"/>
    <w:rsid w:val="00B63899"/>
    <w:rsid w:val="00B74A5B"/>
    <w:rsid w:val="00B810C4"/>
    <w:rsid w:val="00B924F2"/>
    <w:rsid w:val="00B97122"/>
    <w:rsid w:val="00BA3665"/>
    <w:rsid w:val="00BB5F97"/>
    <w:rsid w:val="00BB7AB4"/>
    <w:rsid w:val="00BC5EC4"/>
    <w:rsid w:val="00BD09A8"/>
    <w:rsid w:val="00C00A18"/>
    <w:rsid w:val="00C10556"/>
    <w:rsid w:val="00C16E44"/>
    <w:rsid w:val="00C21765"/>
    <w:rsid w:val="00C30540"/>
    <w:rsid w:val="00C3292C"/>
    <w:rsid w:val="00C41D63"/>
    <w:rsid w:val="00C55AA0"/>
    <w:rsid w:val="00C6507C"/>
    <w:rsid w:val="00C72630"/>
    <w:rsid w:val="00C770C3"/>
    <w:rsid w:val="00C87322"/>
    <w:rsid w:val="00CB54C3"/>
    <w:rsid w:val="00CB7F67"/>
    <w:rsid w:val="00CE3159"/>
    <w:rsid w:val="00D070A0"/>
    <w:rsid w:val="00D07DAC"/>
    <w:rsid w:val="00D108E1"/>
    <w:rsid w:val="00D12323"/>
    <w:rsid w:val="00D22E9C"/>
    <w:rsid w:val="00D25C31"/>
    <w:rsid w:val="00D26BA7"/>
    <w:rsid w:val="00D44668"/>
    <w:rsid w:val="00D44A91"/>
    <w:rsid w:val="00D45417"/>
    <w:rsid w:val="00D62A24"/>
    <w:rsid w:val="00D75A14"/>
    <w:rsid w:val="00D8354B"/>
    <w:rsid w:val="00D93883"/>
    <w:rsid w:val="00DA1F93"/>
    <w:rsid w:val="00DA24CE"/>
    <w:rsid w:val="00DB55CA"/>
    <w:rsid w:val="00DB6AC9"/>
    <w:rsid w:val="00DC1D1A"/>
    <w:rsid w:val="00DF5ED2"/>
    <w:rsid w:val="00E1294E"/>
    <w:rsid w:val="00E25776"/>
    <w:rsid w:val="00E32455"/>
    <w:rsid w:val="00E43853"/>
    <w:rsid w:val="00E535D9"/>
    <w:rsid w:val="00E71955"/>
    <w:rsid w:val="00EA7269"/>
    <w:rsid w:val="00EB5481"/>
    <w:rsid w:val="00ED5800"/>
    <w:rsid w:val="00EF01B1"/>
    <w:rsid w:val="00EF29BD"/>
    <w:rsid w:val="00EF5552"/>
    <w:rsid w:val="00EF5AF9"/>
    <w:rsid w:val="00F069F3"/>
    <w:rsid w:val="00F41468"/>
    <w:rsid w:val="00F46A54"/>
    <w:rsid w:val="00F67731"/>
    <w:rsid w:val="00F775B6"/>
    <w:rsid w:val="00F81C3B"/>
    <w:rsid w:val="00F851F3"/>
    <w:rsid w:val="00FB7CF5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30E"/>
  <w15:docId w15:val="{9A60E62B-E1BE-4B1F-B5C2-26AE5ABE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09D"/>
    <w:pPr>
      <w:jc w:val="both"/>
    </w:pPr>
    <w:rPr>
      <w:rFonts w:ascii="Verdana" w:hAnsi="Verdan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9C109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9C109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109D"/>
    <w:pPr>
      <w:ind w:left="720"/>
      <w:contextualSpacing/>
    </w:pPr>
  </w:style>
  <w:style w:type="paragraph" w:customStyle="1" w:styleId="StylLatinkaArialSloitArial10bPed0cm">
    <w:name w:val="Styl (Latinka) Arial (Složité) Arial 10 b. Před:  0 cm"/>
    <w:basedOn w:val="Normln"/>
    <w:rsid w:val="009C109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  <w:szCs w:val="20"/>
    </w:rPr>
  </w:style>
  <w:style w:type="paragraph" w:customStyle="1" w:styleId="StylZa0b">
    <w:name w:val="Styl Za:  0 b."/>
    <w:basedOn w:val="Normln"/>
    <w:rsid w:val="00C770C3"/>
    <w:pPr>
      <w:numPr>
        <w:numId w:val="15"/>
      </w:numPr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10B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63899"/>
    <w:rPr>
      <w:rFonts w:ascii="Verdana" w:hAnsi="Verdan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38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63899"/>
    <w:rPr>
      <w:rFonts w:ascii="Verdana" w:hAnsi="Verdana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92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2675"/>
    <w:rPr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92675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2675"/>
    <w:rPr>
      <w:rFonts w:ascii="Verdana" w:hAnsi="Verdan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67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92675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80167"/>
    <w:rPr>
      <w:rFonts w:ascii="Verdana" w:hAnsi="Verdana"/>
      <w:szCs w:val="22"/>
      <w:lang w:eastAsia="en-US"/>
    </w:rPr>
  </w:style>
  <w:style w:type="character" w:styleId="Hypertextovodkaz">
    <w:name w:val="Hyperlink"/>
    <w:uiPriority w:val="99"/>
    <w:unhideWhenUsed/>
    <w:rsid w:val="00495D1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CAF40-BF35-4013-9280-C432984AA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F533F-7695-4032-9920-564C07F2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477D3-03BC-44E2-BC45-903578019B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37AE65-9781-4DE5-9FCB-6A759480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2138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hana.tuckova</dc:creator>
  <cp:keywords/>
  <cp:lastModifiedBy>Horáčková Alena</cp:lastModifiedBy>
  <cp:revision>3</cp:revision>
  <dcterms:created xsi:type="dcterms:W3CDTF">2024-02-15T12:33:00Z</dcterms:created>
  <dcterms:modified xsi:type="dcterms:W3CDTF">2024-02-15T12:36:00Z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Datum předání na PO">
    <vt:lpwstr/>
  </property>
  <property fmtid="{D5CDD505-2E9C-101B-9397-08002B2CF9AE}" pid="6" name="o3afc9d46d5244cdb2db2712a82269a3">
    <vt:lpwstr/>
  </property>
  <property fmtid="{D5CDD505-2E9C-101B-9397-08002B2CF9AE}" pid="7" name="CZUFormulareNazev">
    <vt:lpwstr/>
  </property>
  <property fmtid="{D5CDD505-2E9C-101B-9397-08002B2CF9AE}" pid="8" name="CZUSluzbyPracoviste">
    <vt:lpwstr/>
  </property>
  <property fmtid="{D5CDD505-2E9C-101B-9397-08002B2CF9AE}" pid="9" name="CZUSluzbyTagy">
    <vt:lpwstr/>
  </property>
</Properties>
</file>