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06ADF" w14:textId="77777777" w:rsidR="00F27679" w:rsidRPr="006B1158" w:rsidRDefault="00CA37A2" w:rsidP="00CA37A2">
      <w:pPr>
        <w:pStyle w:val="NzevLEG"/>
        <w:rPr>
          <w:rFonts w:ascii="Arial" w:hAnsi="Arial"/>
          <w:caps/>
        </w:rPr>
      </w:pPr>
      <w:r w:rsidRPr="006B1158">
        <w:rPr>
          <w:rFonts w:ascii="Arial" w:hAnsi="Arial"/>
          <w:caps/>
        </w:rPr>
        <w:t>Smlouva o výpůjčce</w:t>
      </w:r>
    </w:p>
    <w:p w14:paraId="6590EA4A" w14:textId="37BF167A" w:rsidR="00500173" w:rsidRPr="00635000" w:rsidRDefault="00CA37A2" w:rsidP="00500173">
      <w:pPr>
        <w:jc w:val="center"/>
        <w:rPr>
          <w:rFonts w:ascii="Arial" w:hAnsi="Arial" w:cs="Arial"/>
          <w:b/>
          <w:sz w:val="24"/>
          <w:szCs w:val="24"/>
        </w:rPr>
      </w:pPr>
      <w:r w:rsidRPr="006B1158">
        <w:rPr>
          <w:rFonts w:ascii="Arial" w:hAnsi="Arial" w:cs="Arial"/>
          <w:b/>
          <w:sz w:val="24"/>
          <w:szCs w:val="24"/>
        </w:rPr>
        <w:t>č.</w:t>
      </w:r>
      <w:r w:rsidR="009E04EB" w:rsidRPr="00635000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alias w:val="ContractNumber"/>
          <w:tag w:val="ContractNumber"/>
          <w:id w:val="11975489"/>
          <w:placeholder>
            <w:docPart w:val="8B60B555CF5F4B0E903D3BF7A1A2849C"/>
          </w:placeholder>
          <w:text/>
        </w:sdtPr>
        <w:sdtEndPr/>
        <w:sdtContent>
          <w:r w:rsidR="00635000" w:rsidRPr="00635000">
            <w:rPr>
              <w:rFonts w:ascii="Arial" w:hAnsi="Arial" w:cs="Arial"/>
              <w:b/>
              <w:sz w:val="24"/>
              <w:szCs w:val="24"/>
            </w:rPr>
            <w:t>2023-020009</w:t>
          </w:r>
        </w:sdtContent>
      </w:sdt>
    </w:p>
    <w:p w14:paraId="03790DB3" w14:textId="77777777" w:rsidR="00500173" w:rsidRPr="006B1158" w:rsidRDefault="00500173">
      <w:pPr>
        <w:rPr>
          <w:rFonts w:ascii="Arial" w:hAnsi="Arial" w:cs="Arial"/>
        </w:rPr>
      </w:pPr>
    </w:p>
    <w:p w14:paraId="560F4652" w14:textId="77777777" w:rsidR="00480454" w:rsidRPr="006B1158" w:rsidRDefault="00480454">
      <w:pPr>
        <w:rPr>
          <w:rFonts w:ascii="Arial" w:hAnsi="Arial" w:cs="Arial"/>
          <w:b/>
          <w:sz w:val="24"/>
          <w:u w:val="single"/>
        </w:rPr>
      </w:pPr>
      <w:r w:rsidRPr="006B1158">
        <w:rPr>
          <w:rFonts w:ascii="Arial" w:hAnsi="Arial" w:cs="Arial"/>
          <w:b/>
          <w:sz w:val="24"/>
          <w:u w:val="single"/>
        </w:rPr>
        <w:t>Smluvní strany:</w:t>
      </w:r>
    </w:p>
    <w:p w14:paraId="23099DC5" w14:textId="77777777" w:rsidR="00480454" w:rsidRPr="006B1158" w:rsidRDefault="00480454">
      <w:pPr>
        <w:rPr>
          <w:rFonts w:ascii="Arial" w:hAnsi="Arial" w:cs="Arial"/>
          <w:b/>
          <w:sz w:val="24"/>
        </w:rPr>
      </w:pPr>
    </w:p>
    <w:p w14:paraId="42F64A36" w14:textId="77777777" w:rsidR="00480454" w:rsidRPr="006B1158" w:rsidRDefault="00480454">
      <w:pPr>
        <w:rPr>
          <w:rFonts w:ascii="Arial" w:hAnsi="Arial" w:cs="Arial"/>
          <w:b/>
          <w:sz w:val="24"/>
        </w:rPr>
      </w:pPr>
      <w:r w:rsidRPr="006B1158">
        <w:rPr>
          <w:rFonts w:ascii="Arial" w:hAnsi="Arial" w:cs="Arial"/>
          <w:b/>
          <w:sz w:val="24"/>
        </w:rPr>
        <w:t>B</w:t>
      </w:r>
      <w:r w:rsidR="004A6880" w:rsidRPr="006B1158">
        <w:rPr>
          <w:rFonts w:ascii="Arial" w:hAnsi="Arial" w:cs="Arial"/>
          <w:b/>
          <w:sz w:val="24"/>
        </w:rPr>
        <w:t>.</w:t>
      </w:r>
      <w:r w:rsidRPr="006B1158">
        <w:rPr>
          <w:rFonts w:ascii="Arial" w:hAnsi="Arial" w:cs="Arial"/>
          <w:b/>
          <w:sz w:val="24"/>
        </w:rPr>
        <w:t xml:space="preserve"> Braun</w:t>
      </w:r>
      <w:r w:rsidR="004A6880" w:rsidRPr="006B1158">
        <w:rPr>
          <w:rFonts w:ascii="Arial" w:hAnsi="Arial" w:cs="Arial"/>
          <w:b/>
          <w:sz w:val="24"/>
        </w:rPr>
        <w:t xml:space="preserve"> Medical s.r.o.</w:t>
      </w:r>
    </w:p>
    <w:p w14:paraId="7D89C391" w14:textId="77777777" w:rsidR="001F5B07" w:rsidRPr="006B1158" w:rsidRDefault="001F5B07" w:rsidP="001F5B07">
      <w:pPr>
        <w:rPr>
          <w:rFonts w:ascii="Arial" w:hAnsi="Arial" w:cs="Arial"/>
          <w:sz w:val="24"/>
        </w:rPr>
      </w:pPr>
      <w:r w:rsidRPr="006B1158">
        <w:rPr>
          <w:rFonts w:ascii="Arial" w:hAnsi="Arial" w:cs="Arial"/>
          <w:sz w:val="24"/>
        </w:rPr>
        <w:t>se sídlem: V Parku 2335/20, 148 00 Praha 4</w:t>
      </w:r>
    </w:p>
    <w:p w14:paraId="29209C98" w14:textId="77777777" w:rsidR="00500173" w:rsidRPr="006B1158" w:rsidRDefault="00500173" w:rsidP="00500173">
      <w:pPr>
        <w:jc w:val="both"/>
        <w:rPr>
          <w:rFonts w:ascii="Arial" w:hAnsi="Arial" w:cs="Arial"/>
          <w:sz w:val="24"/>
        </w:rPr>
      </w:pPr>
      <w:r w:rsidRPr="006B1158">
        <w:rPr>
          <w:rFonts w:ascii="Arial" w:hAnsi="Arial" w:cs="Arial"/>
          <w:sz w:val="24"/>
        </w:rPr>
        <w:t>IČ: 48586285</w:t>
      </w:r>
    </w:p>
    <w:p w14:paraId="63244411" w14:textId="77777777" w:rsidR="00500173" w:rsidRPr="006B1158" w:rsidRDefault="00500173" w:rsidP="00500173">
      <w:pPr>
        <w:jc w:val="both"/>
        <w:rPr>
          <w:rFonts w:ascii="Arial" w:hAnsi="Arial" w:cs="Arial"/>
          <w:sz w:val="24"/>
        </w:rPr>
      </w:pPr>
      <w:r w:rsidRPr="006B1158">
        <w:rPr>
          <w:rFonts w:ascii="Arial" w:hAnsi="Arial" w:cs="Arial"/>
          <w:sz w:val="24"/>
        </w:rPr>
        <w:t>DIČ: CZ48586285</w:t>
      </w:r>
    </w:p>
    <w:p w14:paraId="015419A5" w14:textId="0C7A079C" w:rsidR="003A6CD6" w:rsidRPr="006B1158" w:rsidRDefault="00CA37A2">
      <w:pPr>
        <w:jc w:val="both"/>
        <w:rPr>
          <w:rFonts w:ascii="Arial" w:hAnsi="Arial" w:cs="Arial"/>
          <w:color w:val="808080"/>
          <w:sz w:val="24"/>
        </w:rPr>
      </w:pPr>
      <w:r w:rsidRPr="006B1158">
        <w:rPr>
          <w:rFonts w:ascii="Arial" w:hAnsi="Arial" w:cs="Arial"/>
          <w:sz w:val="24"/>
        </w:rPr>
        <w:t>již zastupuje</w:t>
      </w:r>
      <w:r w:rsidR="00500173" w:rsidRPr="006B1158">
        <w:rPr>
          <w:rFonts w:ascii="Arial" w:hAnsi="Arial" w:cs="Arial"/>
          <w:sz w:val="24"/>
        </w:rPr>
        <w:t xml:space="preserve">: </w:t>
      </w:r>
      <w:r w:rsidR="00942BDB">
        <w:rPr>
          <w:rFonts w:ascii="Arial" w:hAnsi="Arial" w:cs="Arial"/>
          <w:sz w:val="24"/>
        </w:rPr>
        <w:t>XXXXXXX</w:t>
      </w:r>
      <w:r w:rsidR="00127CD4">
        <w:rPr>
          <w:rFonts w:ascii="Arial" w:hAnsi="Arial" w:cs="Arial"/>
          <w:sz w:val="24"/>
        </w:rPr>
        <w:t xml:space="preserve">, na základě plné moci </w:t>
      </w:r>
    </w:p>
    <w:p w14:paraId="12687DC6" w14:textId="77777777" w:rsidR="00480454" w:rsidRPr="006B1158" w:rsidRDefault="00500173">
      <w:pPr>
        <w:jc w:val="both"/>
        <w:rPr>
          <w:rFonts w:ascii="Arial" w:hAnsi="Arial" w:cs="Arial"/>
          <w:sz w:val="24"/>
        </w:rPr>
      </w:pPr>
      <w:r w:rsidRPr="006B1158">
        <w:rPr>
          <w:rFonts w:ascii="Arial" w:hAnsi="Arial" w:cs="Arial"/>
          <w:sz w:val="24"/>
        </w:rPr>
        <w:t>za</w:t>
      </w:r>
      <w:r w:rsidR="00480454" w:rsidRPr="006B1158">
        <w:rPr>
          <w:rFonts w:ascii="Arial" w:hAnsi="Arial" w:cs="Arial"/>
          <w:sz w:val="24"/>
        </w:rPr>
        <w:t>ps</w:t>
      </w:r>
      <w:r w:rsidRPr="006B1158">
        <w:rPr>
          <w:rFonts w:ascii="Arial" w:hAnsi="Arial" w:cs="Arial"/>
          <w:sz w:val="24"/>
        </w:rPr>
        <w:t>ána</w:t>
      </w:r>
      <w:r w:rsidR="0094310C" w:rsidRPr="006B1158">
        <w:rPr>
          <w:rFonts w:ascii="Arial" w:hAnsi="Arial" w:cs="Arial"/>
          <w:sz w:val="24"/>
        </w:rPr>
        <w:t>:</w:t>
      </w:r>
      <w:r w:rsidRPr="006B1158">
        <w:rPr>
          <w:rFonts w:ascii="Arial" w:hAnsi="Arial" w:cs="Arial"/>
          <w:sz w:val="24"/>
        </w:rPr>
        <w:t xml:space="preserve"> v </w:t>
      </w:r>
      <w:r w:rsidR="004A6880" w:rsidRPr="006B1158">
        <w:rPr>
          <w:rFonts w:ascii="Arial" w:hAnsi="Arial" w:cs="Arial"/>
          <w:sz w:val="24"/>
        </w:rPr>
        <w:t>obchodní</w:t>
      </w:r>
      <w:r w:rsidRPr="006B1158">
        <w:rPr>
          <w:rFonts w:ascii="Arial" w:hAnsi="Arial" w:cs="Arial"/>
          <w:sz w:val="24"/>
        </w:rPr>
        <w:t>m</w:t>
      </w:r>
      <w:r w:rsidR="004A6880" w:rsidRPr="006B1158">
        <w:rPr>
          <w:rFonts w:ascii="Arial" w:hAnsi="Arial" w:cs="Arial"/>
          <w:sz w:val="24"/>
        </w:rPr>
        <w:t xml:space="preserve"> rejstřík</w:t>
      </w:r>
      <w:r w:rsidRPr="006B1158">
        <w:rPr>
          <w:rFonts w:ascii="Arial" w:hAnsi="Arial" w:cs="Arial"/>
          <w:sz w:val="24"/>
        </w:rPr>
        <w:t>u</w:t>
      </w:r>
      <w:r w:rsidR="004A6880" w:rsidRPr="006B1158">
        <w:rPr>
          <w:rFonts w:ascii="Arial" w:hAnsi="Arial" w:cs="Arial"/>
          <w:sz w:val="24"/>
        </w:rPr>
        <w:t xml:space="preserve"> veden</w:t>
      </w:r>
      <w:r w:rsidRPr="006B1158">
        <w:rPr>
          <w:rFonts w:ascii="Arial" w:hAnsi="Arial" w:cs="Arial"/>
          <w:sz w:val="24"/>
        </w:rPr>
        <w:t xml:space="preserve">ém </w:t>
      </w:r>
      <w:r w:rsidR="004A6880" w:rsidRPr="006B1158">
        <w:rPr>
          <w:rFonts w:ascii="Arial" w:hAnsi="Arial" w:cs="Arial"/>
          <w:sz w:val="24"/>
        </w:rPr>
        <w:t>Městsk</w:t>
      </w:r>
      <w:r w:rsidRPr="006B1158">
        <w:rPr>
          <w:rFonts w:ascii="Arial" w:hAnsi="Arial" w:cs="Arial"/>
          <w:sz w:val="24"/>
        </w:rPr>
        <w:t>ým soudem</w:t>
      </w:r>
      <w:r w:rsidR="004A6880" w:rsidRPr="006B1158">
        <w:rPr>
          <w:rFonts w:ascii="Arial" w:hAnsi="Arial" w:cs="Arial"/>
          <w:sz w:val="24"/>
        </w:rPr>
        <w:t xml:space="preserve"> v Praze, oddíl C, vložka</w:t>
      </w:r>
      <w:r w:rsidRPr="006B1158">
        <w:rPr>
          <w:rFonts w:ascii="Arial" w:hAnsi="Arial" w:cs="Arial"/>
          <w:sz w:val="24"/>
        </w:rPr>
        <w:t xml:space="preserve"> </w:t>
      </w:r>
      <w:r w:rsidR="004A6880" w:rsidRPr="006B1158">
        <w:rPr>
          <w:rFonts w:ascii="Arial" w:hAnsi="Arial" w:cs="Arial"/>
          <w:sz w:val="24"/>
        </w:rPr>
        <w:t>17893</w:t>
      </w:r>
    </w:p>
    <w:p w14:paraId="4DADDC90" w14:textId="77777777" w:rsidR="001D184B" w:rsidRPr="006B1158" w:rsidRDefault="001D184B">
      <w:pPr>
        <w:jc w:val="both"/>
        <w:rPr>
          <w:rFonts w:ascii="Arial" w:hAnsi="Arial" w:cs="Arial"/>
          <w:sz w:val="24"/>
          <w:szCs w:val="24"/>
        </w:rPr>
      </w:pPr>
      <w:r w:rsidRPr="006B1158">
        <w:rPr>
          <w:rFonts w:ascii="Arial" w:hAnsi="Arial" w:cs="Arial"/>
          <w:bCs/>
          <w:sz w:val="24"/>
          <w:szCs w:val="24"/>
        </w:rPr>
        <w:t>Bankovní spojení:</w:t>
      </w:r>
      <w:r w:rsidRPr="006B115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B1158">
        <w:rPr>
          <w:rFonts w:ascii="Arial" w:hAnsi="Arial" w:cs="Arial"/>
          <w:sz w:val="24"/>
          <w:szCs w:val="24"/>
        </w:rPr>
        <w:t>UniCredit Bank Czech Republic</w:t>
      </w:r>
      <w:r w:rsidR="00CA37A2" w:rsidRPr="006B1158">
        <w:rPr>
          <w:rFonts w:ascii="Arial" w:hAnsi="Arial" w:cs="Arial"/>
          <w:sz w:val="24"/>
          <w:szCs w:val="24"/>
        </w:rPr>
        <w:t xml:space="preserve"> and Slovakia</w:t>
      </w:r>
      <w:r w:rsidRPr="006B1158">
        <w:rPr>
          <w:rFonts w:ascii="Arial" w:hAnsi="Arial" w:cs="Arial"/>
          <w:sz w:val="24"/>
          <w:szCs w:val="24"/>
        </w:rPr>
        <w:t xml:space="preserve">, a.s. </w:t>
      </w:r>
    </w:p>
    <w:p w14:paraId="21F3582B" w14:textId="19795E33" w:rsidR="001D184B" w:rsidRPr="006B1158" w:rsidRDefault="001D184B">
      <w:pPr>
        <w:jc w:val="both"/>
        <w:rPr>
          <w:rFonts w:ascii="Arial" w:hAnsi="Arial" w:cs="Arial"/>
          <w:sz w:val="24"/>
          <w:szCs w:val="24"/>
        </w:rPr>
      </w:pPr>
      <w:r w:rsidRPr="006B1158">
        <w:rPr>
          <w:rFonts w:ascii="Arial" w:hAnsi="Arial" w:cs="Arial"/>
          <w:sz w:val="24"/>
          <w:szCs w:val="24"/>
        </w:rPr>
        <w:t xml:space="preserve">č. účtu: </w:t>
      </w:r>
      <w:r w:rsidR="00942BDB">
        <w:rPr>
          <w:rFonts w:ascii="Arial" w:hAnsi="Arial" w:cs="Arial"/>
          <w:sz w:val="24"/>
        </w:rPr>
        <w:t>XXXXXXX</w:t>
      </w:r>
    </w:p>
    <w:p w14:paraId="0F8A2F4F" w14:textId="657D3A55" w:rsidR="00480454" w:rsidRPr="006B1158" w:rsidRDefault="00480454">
      <w:pPr>
        <w:pStyle w:val="Zkladntext"/>
        <w:rPr>
          <w:rFonts w:ascii="Arial" w:hAnsi="Arial" w:cs="Arial"/>
        </w:rPr>
      </w:pPr>
      <w:r w:rsidRPr="006B1158">
        <w:rPr>
          <w:rFonts w:ascii="Arial" w:hAnsi="Arial" w:cs="Arial"/>
        </w:rPr>
        <w:t xml:space="preserve">(dále jen </w:t>
      </w:r>
      <w:r w:rsidR="00500173" w:rsidRPr="006B1158">
        <w:rPr>
          <w:rFonts w:ascii="Arial" w:hAnsi="Arial" w:cs="Arial"/>
        </w:rPr>
        <w:t>„</w:t>
      </w:r>
      <w:r w:rsidR="00F27679" w:rsidRPr="006B1158">
        <w:rPr>
          <w:rFonts w:ascii="Arial" w:hAnsi="Arial" w:cs="Arial"/>
          <w:b/>
        </w:rPr>
        <w:t>půjčitel</w:t>
      </w:r>
      <w:r w:rsidR="00500173" w:rsidRPr="006B1158">
        <w:rPr>
          <w:rFonts w:ascii="Arial" w:hAnsi="Arial" w:cs="Arial"/>
        </w:rPr>
        <w:t>“</w:t>
      </w:r>
      <w:r w:rsidRPr="006B1158">
        <w:rPr>
          <w:rFonts w:ascii="Arial" w:hAnsi="Arial" w:cs="Arial"/>
        </w:rPr>
        <w:t>)</w:t>
      </w:r>
    </w:p>
    <w:p w14:paraId="43459A54" w14:textId="77777777" w:rsidR="00480454" w:rsidRPr="006B1158" w:rsidRDefault="00480454">
      <w:pPr>
        <w:jc w:val="both"/>
        <w:rPr>
          <w:rFonts w:ascii="Arial" w:hAnsi="Arial" w:cs="Arial"/>
          <w:sz w:val="24"/>
        </w:rPr>
      </w:pPr>
    </w:p>
    <w:p w14:paraId="603E5DEF" w14:textId="77777777" w:rsidR="00480454" w:rsidRPr="006B1158" w:rsidRDefault="00480454">
      <w:pPr>
        <w:jc w:val="both"/>
        <w:rPr>
          <w:rFonts w:ascii="Arial" w:hAnsi="Arial" w:cs="Arial"/>
          <w:sz w:val="24"/>
        </w:rPr>
      </w:pPr>
      <w:r w:rsidRPr="006B1158">
        <w:rPr>
          <w:rFonts w:ascii="Arial" w:hAnsi="Arial" w:cs="Arial"/>
          <w:sz w:val="24"/>
        </w:rPr>
        <w:t>a</w:t>
      </w:r>
    </w:p>
    <w:p w14:paraId="53A6765C" w14:textId="77777777" w:rsidR="00480454" w:rsidRPr="006B1158" w:rsidRDefault="00480454">
      <w:pPr>
        <w:jc w:val="both"/>
        <w:rPr>
          <w:rFonts w:ascii="Arial" w:hAnsi="Arial" w:cs="Arial"/>
          <w:b/>
          <w:sz w:val="24"/>
        </w:rPr>
      </w:pPr>
    </w:p>
    <w:p w14:paraId="34178DC6" w14:textId="0356D1AF" w:rsidR="00DB3465" w:rsidRPr="006B1158" w:rsidRDefault="00942BDB" w:rsidP="00500173">
      <w:pPr>
        <w:rPr>
          <w:rStyle w:val="Zstupntext"/>
          <w:rFonts w:ascii="Arial" w:hAnsi="Arial" w:cs="Arial"/>
          <w:b/>
        </w:rPr>
      </w:pPr>
      <w:sdt>
        <w:sdtPr>
          <w:rPr>
            <w:rFonts w:ascii="Arial" w:hAnsi="Arial"/>
            <w:b/>
            <w:color w:val="808080"/>
            <w:sz w:val="22"/>
          </w:rPr>
          <w:alias w:val="Hospital"/>
          <w:tag w:val="Hospital"/>
          <w:id w:val="35582254"/>
          <w:placeholder>
            <w:docPart w:val="5C9CABFAAA3248C1A4B21FF8276D9703"/>
          </w:placeholder>
          <w:text/>
        </w:sdtPr>
        <w:sdtEndPr/>
        <w:sdtContent>
          <w:r w:rsidR="0056282C" w:rsidRPr="0056282C">
            <w:rPr>
              <w:rFonts w:ascii="Arial" w:hAnsi="Arial"/>
              <w:b/>
              <w:sz w:val="22"/>
            </w:rPr>
            <w:t>Fakultní nemocnice Brno</w:t>
          </w:r>
        </w:sdtContent>
      </w:sdt>
    </w:p>
    <w:p w14:paraId="06A6C36B" w14:textId="0453A706" w:rsidR="00500173" w:rsidRPr="003A714E" w:rsidRDefault="00500173" w:rsidP="00500173">
      <w:pPr>
        <w:rPr>
          <w:rFonts w:ascii="Arial" w:hAnsi="Arial" w:cs="Arial"/>
          <w:sz w:val="24"/>
        </w:rPr>
      </w:pPr>
      <w:r w:rsidRPr="006B1158">
        <w:rPr>
          <w:rFonts w:ascii="Arial" w:hAnsi="Arial" w:cs="Arial"/>
          <w:sz w:val="24"/>
        </w:rPr>
        <w:t xml:space="preserve">se sídlem: </w:t>
      </w:r>
      <w:sdt>
        <w:sdtPr>
          <w:rPr>
            <w:rFonts w:ascii="Arial" w:hAnsi="Arial" w:cs="Arial"/>
            <w:sz w:val="24"/>
          </w:rPr>
          <w:alias w:val="Place"/>
          <w:tag w:val="Place"/>
          <w:id w:val="16725279"/>
          <w:placeholder>
            <w:docPart w:val="7099DB0330264C278E471DBF5CE6BBE5"/>
          </w:placeholder>
          <w:text/>
        </w:sdtPr>
        <w:sdtEndPr/>
        <w:sdtContent>
          <w:r w:rsidR="00FE369B" w:rsidRPr="003A714E">
            <w:rPr>
              <w:rFonts w:ascii="Arial" w:hAnsi="Arial" w:cs="Arial"/>
              <w:sz w:val="24"/>
            </w:rPr>
            <w:t>Jihlavská 20, 625 00 Brno</w:t>
          </w:r>
        </w:sdtContent>
      </w:sdt>
    </w:p>
    <w:p w14:paraId="46A39538" w14:textId="3AB10F7B" w:rsidR="00500173" w:rsidRPr="006B1158" w:rsidRDefault="00500173" w:rsidP="00500173">
      <w:pPr>
        <w:rPr>
          <w:rFonts w:ascii="Arial" w:hAnsi="Arial" w:cs="Arial"/>
          <w:sz w:val="24"/>
        </w:rPr>
      </w:pPr>
      <w:r w:rsidRPr="006B1158">
        <w:rPr>
          <w:rFonts w:ascii="Arial" w:hAnsi="Arial" w:cs="Arial"/>
          <w:sz w:val="24"/>
        </w:rPr>
        <w:t xml:space="preserve">IČ: </w:t>
      </w:r>
      <w:sdt>
        <w:sdtPr>
          <w:rPr>
            <w:rFonts w:ascii="Arial" w:hAnsi="Arial" w:cs="Arial"/>
            <w:sz w:val="24"/>
          </w:rPr>
          <w:alias w:val="IC"/>
          <w:tag w:val="IC"/>
          <w:id w:val="35754957"/>
          <w:placeholder>
            <w:docPart w:val="BEE5CA02B56140B78F5738E38513E924"/>
          </w:placeholder>
          <w:text/>
        </w:sdtPr>
        <w:sdtEndPr/>
        <w:sdtContent>
          <w:r w:rsidR="00241693" w:rsidRPr="003A714E">
            <w:rPr>
              <w:rFonts w:ascii="Arial" w:hAnsi="Arial" w:cs="Arial"/>
              <w:sz w:val="24"/>
            </w:rPr>
            <w:t>652 69 705</w:t>
          </w:r>
        </w:sdtContent>
      </w:sdt>
    </w:p>
    <w:p w14:paraId="0CA06BC6" w14:textId="50D119CE" w:rsidR="00500173" w:rsidRPr="006B1158" w:rsidRDefault="00500173" w:rsidP="00500173">
      <w:pPr>
        <w:jc w:val="both"/>
        <w:rPr>
          <w:rFonts w:ascii="Arial" w:hAnsi="Arial" w:cs="Arial"/>
          <w:sz w:val="24"/>
        </w:rPr>
      </w:pPr>
      <w:r w:rsidRPr="006B1158">
        <w:rPr>
          <w:rFonts w:ascii="Arial" w:hAnsi="Arial" w:cs="Arial"/>
          <w:sz w:val="24"/>
        </w:rPr>
        <w:t xml:space="preserve">DIČ: </w:t>
      </w:r>
      <w:sdt>
        <w:sdtPr>
          <w:rPr>
            <w:rFonts w:ascii="Arial" w:hAnsi="Arial" w:cs="Arial"/>
            <w:sz w:val="24"/>
          </w:rPr>
          <w:alias w:val="DIC"/>
          <w:tag w:val="DIC"/>
          <w:id w:val="35754961"/>
          <w:placeholder>
            <w:docPart w:val="280589C3BAB14E4AAB41247A2C9AA2EC"/>
          </w:placeholder>
          <w:text/>
        </w:sdtPr>
        <w:sdtEndPr/>
        <w:sdtContent>
          <w:r w:rsidR="002072F6" w:rsidRPr="003A714E">
            <w:rPr>
              <w:rFonts w:ascii="Arial" w:hAnsi="Arial" w:cs="Arial"/>
              <w:sz w:val="24"/>
            </w:rPr>
            <w:t>CZ65269705</w:t>
          </w:r>
        </w:sdtContent>
      </w:sdt>
    </w:p>
    <w:p w14:paraId="01534A06" w14:textId="7FB83293" w:rsidR="0078378F" w:rsidRDefault="00CA37A2" w:rsidP="00500173">
      <w:pPr>
        <w:rPr>
          <w:rFonts w:ascii="Arial" w:hAnsi="Arial" w:cs="Arial"/>
          <w:sz w:val="24"/>
        </w:rPr>
      </w:pPr>
      <w:r w:rsidRPr="006B1158">
        <w:rPr>
          <w:rFonts w:ascii="Arial" w:hAnsi="Arial" w:cs="Arial"/>
          <w:sz w:val="24"/>
        </w:rPr>
        <w:t>již zastupuje</w:t>
      </w:r>
      <w:r w:rsidR="00500173" w:rsidRPr="006B1158">
        <w:rPr>
          <w:rFonts w:ascii="Arial" w:hAnsi="Arial" w:cs="Arial"/>
          <w:sz w:val="24"/>
        </w:rPr>
        <w:t xml:space="preserve">: </w:t>
      </w:r>
      <w:sdt>
        <w:sdtPr>
          <w:rPr>
            <w:rFonts w:ascii="Arial" w:hAnsi="Arial" w:cs="Arial"/>
            <w:sz w:val="24"/>
          </w:rPr>
          <w:alias w:val="ContactPerson"/>
          <w:tag w:val="ContactPerson"/>
          <w:id w:val="36300341"/>
          <w:placeholder>
            <w:docPart w:val="27992B34E09C46309CBFEEB1E0118DE1"/>
          </w:placeholder>
          <w:text/>
        </w:sdtPr>
        <w:sdtContent>
          <w:r w:rsidR="00942BDB" w:rsidRPr="00130CBB">
            <w:rPr>
              <w:rFonts w:ascii="Arial" w:hAnsi="Arial" w:cs="Arial"/>
              <w:sz w:val="24"/>
            </w:rPr>
            <w:t>XXXXXXX</w:t>
          </w:r>
          <w:r w:rsidR="00942BDB" w:rsidRPr="003A714E">
            <w:rPr>
              <w:rFonts w:ascii="Arial" w:hAnsi="Arial" w:cs="Arial"/>
              <w:sz w:val="24"/>
            </w:rPr>
            <w:t>, ředitel</w:t>
          </w:r>
        </w:sdtContent>
      </w:sdt>
    </w:p>
    <w:p w14:paraId="04EA9731" w14:textId="77777777" w:rsidR="003A714E" w:rsidRPr="006B1158" w:rsidRDefault="003A714E" w:rsidP="00500173">
      <w:pPr>
        <w:rPr>
          <w:rFonts w:ascii="Arial" w:hAnsi="Arial" w:cs="Arial"/>
          <w:sz w:val="24"/>
        </w:rPr>
      </w:pPr>
    </w:p>
    <w:p w14:paraId="66F6175C" w14:textId="77777777" w:rsidR="003A714E" w:rsidRDefault="003A714E" w:rsidP="00500173">
      <w:pPr>
        <w:jc w:val="both"/>
        <w:rPr>
          <w:rFonts w:ascii="Arial" w:hAnsi="Arial" w:cs="Arial"/>
          <w:sz w:val="24"/>
        </w:rPr>
      </w:pPr>
      <w:r w:rsidRPr="003A714E">
        <w:rPr>
          <w:rFonts w:ascii="Arial" w:hAnsi="Arial" w:cs="Arial"/>
          <w:sz w:val="24"/>
        </w:rPr>
        <w:t>FN Brno je státní příspěvková organizace, zřízená rozhodnutím Ministerstva zdravotnictví. Nemá zákonnou povinnost zápisu do obchodního rejstříku, je zapsána do živnostenského rejstříku vedeného Živnostenským úřadem města Brna</w:t>
      </w:r>
      <w:r w:rsidRPr="006B1158">
        <w:rPr>
          <w:rFonts w:ascii="Arial" w:hAnsi="Arial" w:cs="Arial"/>
          <w:sz w:val="24"/>
        </w:rPr>
        <w:t xml:space="preserve"> </w:t>
      </w:r>
    </w:p>
    <w:p w14:paraId="317D7196" w14:textId="35325510" w:rsidR="00480454" w:rsidRPr="006B1158" w:rsidRDefault="00480454" w:rsidP="00500173">
      <w:pPr>
        <w:jc w:val="both"/>
        <w:rPr>
          <w:rFonts w:ascii="Arial" w:hAnsi="Arial" w:cs="Arial"/>
          <w:sz w:val="24"/>
        </w:rPr>
      </w:pPr>
      <w:r w:rsidRPr="006B1158">
        <w:rPr>
          <w:rFonts w:ascii="Arial" w:hAnsi="Arial" w:cs="Arial"/>
          <w:sz w:val="24"/>
        </w:rPr>
        <w:t xml:space="preserve">(dále </w:t>
      </w:r>
      <w:r w:rsidR="00500173" w:rsidRPr="006B1158">
        <w:rPr>
          <w:rFonts w:ascii="Arial" w:hAnsi="Arial" w:cs="Arial"/>
          <w:sz w:val="24"/>
        </w:rPr>
        <w:t>„</w:t>
      </w:r>
      <w:r w:rsidR="00F27679" w:rsidRPr="006B1158">
        <w:rPr>
          <w:rFonts w:ascii="Arial" w:hAnsi="Arial" w:cs="Arial"/>
          <w:b/>
          <w:sz w:val="24"/>
        </w:rPr>
        <w:t>vypůjčitel</w:t>
      </w:r>
      <w:r w:rsidR="00500173" w:rsidRPr="006B1158">
        <w:rPr>
          <w:rFonts w:ascii="Arial" w:hAnsi="Arial" w:cs="Arial"/>
          <w:sz w:val="24"/>
        </w:rPr>
        <w:t>“</w:t>
      </w:r>
      <w:r w:rsidRPr="006B1158">
        <w:rPr>
          <w:rFonts w:ascii="Arial" w:hAnsi="Arial" w:cs="Arial"/>
          <w:sz w:val="24"/>
        </w:rPr>
        <w:t>)</w:t>
      </w:r>
    </w:p>
    <w:p w14:paraId="347B4E9A" w14:textId="77777777" w:rsidR="00500173" w:rsidRPr="006B1158" w:rsidRDefault="00500173" w:rsidP="00500173">
      <w:pPr>
        <w:jc w:val="both"/>
        <w:rPr>
          <w:rFonts w:ascii="Arial" w:hAnsi="Arial" w:cs="Arial"/>
        </w:rPr>
      </w:pPr>
    </w:p>
    <w:p w14:paraId="79832BE1" w14:textId="77777777" w:rsidR="00F27679" w:rsidRPr="006B1158" w:rsidRDefault="00F27679" w:rsidP="001C19F0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6B1158">
        <w:rPr>
          <w:rFonts w:ascii="Arial" w:hAnsi="Arial" w:cs="Arial"/>
          <w:sz w:val="24"/>
          <w:szCs w:val="24"/>
        </w:rPr>
        <w:t>vzhledem k tomu, že dospěly k vzájemné a úplné shodě v níže uvedených skutečnostech, se rozhodly uzavřít v souladu s § 2193 a násl. zákona č. 89/2012 Sb., občanského zákoníku</w:t>
      </w:r>
      <w:r w:rsidR="001D3009" w:rsidRPr="006B1158">
        <w:rPr>
          <w:rFonts w:ascii="Arial" w:hAnsi="Arial" w:cs="Arial"/>
          <w:sz w:val="24"/>
          <w:szCs w:val="24"/>
        </w:rPr>
        <w:t>, v platném znění,</w:t>
      </w:r>
      <w:r w:rsidR="003477D8" w:rsidRPr="006B1158">
        <w:rPr>
          <w:rFonts w:ascii="Arial" w:hAnsi="Arial" w:cs="Arial"/>
          <w:sz w:val="24"/>
          <w:szCs w:val="24"/>
        </w:rPr>
        <w:t xml:space="preserve"> </w:t>
      </w:r>
      <w:r w:rsidRPr="006B1158">
        <w:rPr>
          <w:rFonts w:ascii="Arial" w:hAnsi="Arial" w:cs="Arial"/>
          <w:sz w:val="24"/>
          <w:szCs w:val="24"/>
        </w:rPr>
        <w:t xml:space="preserve">tuto </w:t>
      </w:r>
      <w:r w:rsidRPr="006B1158">
        <w:rPr>
          <w:rFonts w:ascii="Arial" w:hAnsi="Arial" w:cs="Arial"/>
          <w:i/>
          <w:sz w:val="24"/>
          <w:szCs w:val="24"/>
          <w:u w:val="single"/>
        </w:rPr>
        <w:t>smlouvu o výpůjčce</w:t>
      </w:r>
      <w:r w:rsidRPr="006B1158">
        <w:rPr>
          <w:rFonts w:ascii="Arial" w:hAnsi="Arial" w:cs="Arial"/>
          <w:sz w:val="24"/>
          <w:szCs w:val="24"/>
        </w:rPr>
        <w:t xml:space="preserve"> (dále jen „</w:t>
      </w:r>
      <w:r w:rsidRPr="006B1158">
        <w:rPr>
          <w:rFonts w:ascii="Arial" w:hAnsi="Arial" w:cs="Arial"/>
          <w:b/>
          <w:sz w:val="24"/>
          <w:szCs w:val="24"/>
        </w:rPr>
        <w:t>smlouva</w:t>
      </w:r>
      <w:r w:rsidRPr="006B1158">
        <w:rPr>
          <w:rFonts w:ascii="Arial" w:hAnsi="Arial" w:cs="Arial"/>
          <w:sz w:val="24"/>
          <w:szCs w:val="24"/>
        </w:rPr>
        <w:t>“):</w:t>
      </w:r>
    </w:p>
    <w:p w14:paraId="383750F2" w14:textId="77777777" w:rsidR="00480454" w:rsidRPr="006B1158" w:rsidRDefault="00480454" w:rsidP="00CA37A2">
      <w:pPr>
        <w:pStyle w:val="NadpisLEG"/>
        <w:rPr>
          <w:rFonts w:ascii="Arial" w:hAnsi="Arial"/>
        </w:rPr>
      </w:pPr>
      <w:r w:rsidRPr="006B1158">
        <w:rPr>
          <w:rFonts w:ascii="Arial" w:hAnsi="Arial"/>
        </w:rPr>
        <w:t>Předmět smlouvy</w:t>
      </w:r>
    </w:p>
    <w:p w14:paraId="714885B6" w14:textId="20F617E3" w:rsidR="006A4908" w:rsidRPr="00F563F1" w:rsidRDefault="00F27679" w:rsidP="00F563F1">
      <w:pPr>
        <w:pStyle w:val="LEG1"/>
        <w:spacing w:after="0"/>
        <w:ind w:left="720" w:hanging="720"/>
        <w:rPr>
          <w:rFonts w:ascii="Arial" w:hAnsi="Arial"/>
        </w:rPr>
      </w:pPr>
      <w:r w:rsidRPr="006B1158">
        <w:rPr>
          <w:rFonts w:ascii="Arial" w:hAnsi="Arial"/>
        </w:rPr>
        <w:t xml:space="preserve">Půjčitel touto smlouvou přenechává vypůjčiteli k bezplatnému dočasnému užívání dle podmínek této smlouvy tento předmět výpůjčky: </w:t>
      </w:r>
      <w:sdt>
        <w:sdtPr>
          <w:rPr>
            <w:rFonts w:ascii="Arial" w:hAnsi="Arial"/>
          </w:rPr>
          <w:alias w:val="Nazev"/>
          <w:tag w:val="Nazev"/>
          <w:id w:val="37848888"/>
          <w:placeholder>
            <w:docPart w:val="60BF073B1EC44D1882BF2DAF923112F9"/>
          </w:placeholder>
          <w:text/>
        </w:sdtPr>
        <w:sdtEndPr/>
        <w:sdtContent>
          <w:r w:rsidR="008D6DEC" w:rsidRPr="003317D8">
            <w:rPr>
              <w:rFonts w:ascii="Arial" w:hAnsi="Arial"/>
            </w:rPr>
            <w:t>37 x Infuzní pumpa Infusomat Compact Plus</w:t>
          </w:r>
        </w:sdtContent>
      </w:sdt>
      <w:r w:rsidR="003317D8">
        <w:rPr>
          <w:rFonts w:ascii="Arial" w:hAnsi="Arial"/>
        </w:rPr>
        <w:t>, v hodnotě</w:t>
      </w:r>
      <w:r w:rsidR="00742869" w:rsidRPr="003317D8">
        <w:rPr>
          <w:rFonts w:ascii="Arial" w:hAnsi="Arial"/>
        </w:rPr>
        <w:t xml:space="preserve"> jednoho přístroje 30.992,70 </w:t>
      </w:r>
      <w:r w:rsidR="003317D8" w:rsidRPr="003317D8">
        <w:rPr>
          <w:rFonts w:ascii="Arial" w:hAnsi="Arial"/>
        </w:rPr>
        <w:t xml:space="preserve">v Kč </w:t>
      </w:r>
      <w:r w:rsidR="00742869" w:rsidRPr="003317D8">
        <w:rPr>
          <w:rFonts w:ascii="Arial" w:hAnsi="Arial"/>
        </w:rPr>
        <w:t>bez DPH/ks</w:t>
      </w:r>
      <w:r w:rsidR="003317D8">
        <w:rPr>
          <w:rFonts w:ascii="Arial" w:hAnsi="Arial"/>
        </w:rPr>
        <w:t xml:space="preserve"> a celkové</w:t>
      </w:r>
      <w:r w:rsidR="00742869" w:rsidRPr="003317D8">
        <w:rPr>
          <w:rFonts w:ascii="Arial" w:hAnsi="Arial"/>
        </w:rPr>
        <w:t xml:space="preserve"> </w:t>
      </w:r>
      <w:r w:rsidR="00DB4F37" w:rsidRPr="003317D8">
        <w:rPr>
          <w:rFonts w:ascii="Arial" w:hAnsi="Arial"/>
        </w:rPr>
        <w:t>hodnot</w:t>
      </w:r>
      <w:r w:rsidR="003317D8">
        <w:rPr>
          <w:rFonts w:ascii="Arial" w:hAnsi="Arial"/>
        </w:rPr>
        <w:t>ě</w:t>
      </w:r>
      <w:r w:rsidR="00DB4F37" w:rsidRPr="003317D8">
        <w:rPr>
          <w:rFonts w:ascii="Arial" w:hAnsi="Arial"/>
        </w:rPr>
        <w:t xml:space="preserve"> 1.146.729,90 </w:t>
      </w:r>
      <w:r w:rsidR="003317D8" w:rsidRPr="003317D8">
        <w:rPr>
          <w:rFonts w:ascii="Arial" w:hAnsi="Arial"/>
        </w:rPr>
        <w:t xml:space="preserve">v Kč </w:t>
      </w:r>
      <w:r w:rsidR="00DB4F37" w:rsidRPr="003317D8">
        <w:rPr>
          <w:rFonts w:ascii="Arial" w:hAnsi="Arial"/>
        </w:rPr>
        <w:t>bez DPH</w:t>
      </w:r>
      <w:r w:rsidR="00F563F1">
        <w:rPr>
          <w:rFonts w:ascii="Arial" w:hAnsi="Arial"/>
        </w:rPr>
        <w:t>,</w:t>
      </w:r>
    </w:p>
    <w:p w14:paraId="063E8FFB" w14:textId="77A008A7" w:rsidR="00AE165B" w:rsidRPr="006B1158" w:rsidRDefault="00F563F1" w:rsidP="00CA37A2">
      <w:pPr>
        <w:pStyle w:val="SerialNo"/>
        <w:ind w:left="709"/>
        <w:rPr>
          <w:rFonts w:ascii="Arial" w:hAnsi="Arial" w:cs="Arial"/>
        </w:rPr>
      </w:pPr>
      <w:r>
        <w:rPr>
          <w:rFonts w:ascii="Arial" w:hAnsi="Arial" w:cs="Arial"/>
        </w:rPr>
        <w:t>Sériová čísla jsou uvedena v příloze č. 1</w:t>
      </w:r>
    </w:p>
    <w:p w14:paraId="1743F639" w14:textId="77777777" w:rsidR="00657924" w:rsidRDefault="00657924" w:rsidP="00CA37A2">
      <w:pPr>
        <w:pStyle w:val="Nadpis1"/>
        <w:keepNext w:val="0"/>
        <w:ind w:left="709"/>
        <w:rPr>
          <w:rFonts w:ascii="Arial" w:hAnsi="Arial" w:cs="Arial"/>
        </w:rPr>
      </w:pPr>
      <w:r w:rsidRPr="006B1158">
        <w:rPr>
          <w:rFonts w:ascii="Arial" w:hAnsi="Arial" w:cs="Arial"/>
        </w:rPr>
        <w:t>(dále jen „</w:t>
      </w:r>
      <w:r w:rsidRPr="006B1158">
        <w:rPr>
          <w:rFonts w:ascii="Arial" w:hAnsi="Arial" w:cs="Arial"/>
          <w:b/>
        </w:rPr>
        <w:t>předmět výpůjčky</w:t>
      </w:r>
      <w:r w:rsidRPr="006B1158">
        <w:rPr>
          <w:rFonts w:ascii="Arial" w:hAnsi="Arial" w:cs="Arial"/>
        </w:rPr>
        <w:t xml:space="preserve">“). </w:t>
      </w:r>
    </w:p>
    <w:p w14:paraId="2972A826" w14:textId="77777777" w:rsidR="00E15EBE" w:rsidRPr="00E15EBE" w:rsidRDefault="00E15EBE" w:rsidP="00E15EBE"/>
    <w:p w14:paraId="2549B4B0" w14:textId="77777777" w:rsidR="00657924" w:rsidRPr="006B1158" w:rsidRDefault="00657924" w:rsidP="00CA37A2">
      <w:pPr>
        <w:pStyle w:val="NadpisLEG"/>
        <w:rPr>
          <w:rFonts w:ascii="Arial" w:hAnsi="Arial"/>
        </w:rPr>
      </w:pPr>
      <w:r w:rsidRPr="006B1158">
        <w:rPr>
          <w:rFonts w:ascii="Arial" w:hAnsi="Arial"/>
        </w:rPr>
        <w:t>Doba trvání a místo předání a převzetí výpůjčky</w:t>
      </w:r>
    </w:p>
    <w:p w14:paraId="3EDAAA43" w14:textId="711F00FE" w:rsidR="009E7385" w:rsidRDefault="00657924" w:rsidP="009E7385">
      <w:pPr>
        <w:pStyle w:val="LEG1"/>
        <w:rPr>
          <w:rFonts w:ascii="Arial" w:hAnsi="Arial"/>
        </w:rPr>
      </w:pPr>
      <w:r w:rsidRPr="006B1158">
        <w:rPr>
          <w:rFonts w:ascii="Arial" w:hAnsi="Arial"/>
        </w:rPr>
        <w:t xml:space="preserve">Vypůjčitel je oprávněn na </w:t>
      </w:r>
      <w:r w:rsidRPr="00F27CA0">
        <w:rPr>
          <w:rFonts w:ascii="Arial" w:hAnsi="Arial"/>
        </w:rPr>
        <w:t xml:space="preserve">základě této smlouvy užívat předmět výpůjčky </w:t>
      </w:r>
      <w:r w:rsidR="00F27CA0" w:rsidRPr="00F27CA0">
        <w:rPr>
          <w:rFonts w:ascii="Arial" w:hAnsi="Arial"/>
        </w:rPr>
        <w:t>na dobu neurčitou</w:t>
      </w:r>
      <w:r w:rsidRPr="00F27CA0">
        <w:rPr>
          <w:rFonts w:ascii="Arial" w:hAnsi="Arial"/>
        </w:rPr>
        <w:t>.</w:t>
      </w:r>
    </w:p>
    <w:p w14:paraId="59DDD49F" w14:textId="77777777" w:rsidR="003E396B" w:rsidRDefault="00657924" w:rsidP="003E396B">
      <w:pPr>
        <w:pStyle w:val="LEG1"/>
        <w:rPr>
          <w:rFonts w:ascii="Arial" w:hAnsi="Arial"/>
        </w:rPr>
      </w:pPr>
      <w:r w:rsidRPr="009E7385">
        <w:rPr>
          <w:rFonts w:ascii="Arial" w:hAnsi="Arial"/>
        </w:rPr>
        <w:t xml:space="preserve">Půjčitel předá Vypůjčiteli předmět výpůjčky </w:t>
      </w:r>
      <w:r w:rsidR="00C035B3" w:rsidRPr="009E7385">
        <w:rPr>
          <w:rFonts w:ascii="Arial" w:hAnsi="Arial"/>
        </w:rPr>
        <w:t>v sídle Vypůjčitele</w:t>
      </w:r>
      <w:r w:rsidRPr="009E7385">
        <w:rPr>
          <w:rFonts w:ascii="Arial" w:hAnsi="Arial"/>
        </w:rPr>
        <w:t> na základě předávacího protokolu</w:t>
      </w:r>
      <w:r w:rsidR="00BB34A9" w:rsidRPr="009E7385">
        <w:rPr>
          <w:rFonts w:ascii="Arial" w:hAnsi="Arial"/>
        </w:rPr>
        <w:t>, stejným způsobem bude předmět výpůjčky vrácen.</w:t>
      </w:r>
    </w:p>
    <w:p w14:paraId="453BC510" w14:textId="6185CC22" w:rsidR="009E7385" w:rsidRPr="003E396B" w:rsidRDefault="009E7385" w:rsidP="003E396B">
      <w:pPr>
        <w:pStyle w:val="LEG1"/>
        <w:rPr>
          <w:rFonts w:ascii="Arial" w:hAnsi="Arial"/>
        </w:rPr>
      </w:pPr>
      <w:r w:rsidRPr="003E396B">
        <w:rPr>
          <w:rFonts w:ascii="Arial" w:hAnsi="Arial"/>
        </w:rPr>
        <w:lastRenderedPageBreak/>
        <w:t xml:space="preserve">Smluvní strany prohlašují, že mezi sebou uzavřely dne </w:t>
      </w:r>
      <w:r w:rsidR="00FF1306" w:rsidRPr="003E396B">
        <w:rPr>
          <w:rFonts w:ascii="Arial" w:hAnsi="Arial"/>
        </w:rPr>
        <w:t>27</w:t>
      </w:r>
      <w:r w:rsidRPr="003E396B">
        <w:rPr>
          <w:rFonts w:ascii="Arial" w:hAnsi="Arial"/>
        </w:rPr>
        <w:t>.</w:t>
      </w:r>
      <w:r w:rsidR="00FF1306" w:rsidRPr="003E396B">
        <w:rPr>
          <w:rFonts w:ascii="Arial" w:hAnsi="Arial"/>
        </w:rPr>
        <w:t>10</w:t>
      </w:r>
      <w:r w:rsidRPr="003E396B">
        <w:rPr>
          <w:rFonts w:ascii="Arial" w:hAnsi="Arial"/>
        </w:rPr>
        <w:t>.202</w:t>
      </w:r>
      <w:r w:rsidR="00FF1306" w:rsidRPr="003E396B">
        <w:rPr>
          <w:rFonts w:ascii="Arial" w:hAnsi="Arial"/>
        </w:rPr>
        <w:t>1</w:t>
      </w:r>
      <w:r w:rsidRPr="003E396B">
        <w:rPr>
          <w:rFonts w:ascii="Arial" w:hAnsi="Arial"/>
        </w:rPr>
        <w:t xml:space="preserve"> Smlouvu o výpůjčce č.</w:t>
      </w:r>
      <w:r w:rsidR="003E396B" w:rsidRPr="005E53D0">
        <w:rPr>
          <w:rFonts w:ascii="Arial" w:hAnsi="Arial"/>
        </w:rPr>
        <w:t xml:space="preserve"> VP/2409/2021/Pi (2110038) </w:t>
      </w:r>
      <w:r w:rsidRPr="003E396B">
        <w:rPr>
          <w:rFonts w:ascii="Arial" w:hAnsi="Arial"/>
        </w:rPr>
        <w:t xml:space="preserve">na totožný Předmět výpůjčky. Smlouva o výpůjčce byla uzavřena </w:t>
      </w:r>
      <w:r w:rsidR="00952106">
        <w:rPr>
          <w:rFonts w:ascii="Arial" w:hAnsi="Arial"/>
        </w:rPr>
        <w:t xml:space="preserve">do 30.9.2022 a prodloužena Dodatkem č. 1 </w:t>
      </w:r>
      <w:r w:rsidR="005E53D0">
        <w:rPr>
          <w:rFonts w:ascii="Arial" w:hAnsi="Arial"/>
        </w:rPr>
        <w:t xml:space="preserve">do 30.9.2023, tzn. </w:t>
      </w:r>
      <w:r w:rsidRPr="003E396B">
        <w:rPr>
          <w:rFonts w:ascii="Arial" w:hAnsi="Arial"/>
        </w:rPr>
        <w:t xml:space="preserve">že smlouva o výpůjčce pozbyla platnosti. Smluvní strany prohlašují, že Předmět je vypůjčitelem užíván i po době uplynutí platnosti smlouvy o výpůjčce, a to na základě ústní smlouvy o výpůjčce, a to za stejných podmínek, jaké byly sjednány ve smlouvě o výpůjčce. </w:t>
      </w:r>
    </w:p>
    <w:p w14:paraId="38DF864A" w14:textId="77777777" w:rsidR="009E7385" w:rsidRDefault="009E7385" w:rsidP="009E7385">
      <w:pPr>
        <w:pStyle w:val="LEG1"/>
        <w:rPr>
          <w:rFonts w:ascii="Arial" w:hAnsi="Arial"/>
        </w:rPr>
      </w:pPr>
      <w:r w:rsidRPr="009E7385">
        <w:rPr>
          <w:rFonts w:ascii="Arial" w:hAnsi="Arial"/>
        </w:rPr>
        <w:t>Smluvní strany prohlašují, že obě strany jednaly s vědomím závaznosti uzavřené Ústní smlouvy o výpůjčce a v souladu s jejím obsahem plnily, co si vzájemně ujednaly.</w:t>
      </w:r>
    </w:p>
    <w:p w14:paraId="461CEDB3" w14:textId="77777777" w:rsidR="009E7385" w:rsidRDefault="009E7385" w:rsidP="009E7385">
      <w:pPr>
        <w:pStyle w:val="LEG1"/>
        <w:rPr>
          <w:rFonts w:ascii="Arial" w:hAnsi="Arial"/>
        </w:rPr>
      </w:pPr>
      <w:r w:rsidRPr="009E7385">
        <w:rPr>
          <w:rFonts w:ascii="Arial" w:hAnsi="Arial"/>
        </w:rPr>
        <w:t>Smluvní strany shodně konstatují, že do okamžiku sjednání této Smlouvy nedošlo k uveřejnění Ústní smlouvy o výpůjčce v registru smluv, a že jsou si vědomy právních následků s tím spojených.</w:t>
      </w:r>
    </w:p>
    <w:p w14:paraId="163EF8B4" w14:textId="77777777" w:rsidR="009E7385" w:rsidRDefault="009E7385" w:rsidP="009E7385">
      <w:pPr>
        <w:pStyle w:val="LEG1"/>
        <w:rPr>
          <w:rFonts w:ascii="Arial" w:hAnsi="Arial"/>
        </w:rPr>
      </w:pPr>
      <w:r w:rsidRPr="009E7385">
        <w:rPr>
          <w:rFonts w:ascii="Arial" w:hAnsi="Arial"/>
        </w:rPr>
        <w:t>Ve snaze napravit stav vzniklý v důsledku neuveřejnění této smlouvy v registru smluv, smluvní strany sjednávají, že veškerá vzájemně poskytnutá plnění na základě Ústní smlouvy o výpůjčce považují za plnění dle této smlouvy, a že v souvislosti se vzájemně poskytnutým plněním nebudou vzájemně vznášet vůči druhé smluvní straně nároky z titulu bezdůvodného obohacení.</w:t>
      </w:r>
    </w:p>
    <w:p w14:paraId="3D5F5FB6" w14:textId="7ACD2BB5" w:rsidR="009E7385" w:rsidRPr="00F27CA0" w:rsidRDefault="009E7385" w:rsidP="00F27CA0">
      <w:pPr>
        <w:pStyle w:val="LEG1"/>
        <w:rPr>
          <w:rFonts w:ascii="Arial" w:hAnsi="Arial"/>
        </w:rPr>
      </w:pPr>
      <w:r w:rsidRPr="009E7385">
        <w:rPr>
          <w:rFonts w:ascii="Arial" w:hAnsi="Arial"/>
        </w:rPr>
        <w:t>Smluvní strany prohlašují, že veškerá budoucí plnění z Ústně uzavřené smlouvy o výpůjčce, která mají být od okamžiku jejího uveřejnění v registru smluv plněna v souladu s obsahem vzájemných závazků vyjádřených v této smlouvě, budou splněna podle podmínek sjednaných touto Smlouvou.</w:t>
      </w:r>
    </w:p>
    <w:p w14:paraId="37D972D3" w14:textId="77777777" w:rsidR="00657924" w:rsidRPr="006B1158" w:rsidRDefault="00657924" w:rsidP="00CA37A2">
      <w:pPr>
        <w:pStyle w:val="NadpisLEG"/>
        <w:rPr>
          <w:rFonts w:ascii="Arial" w:hAnsi="Arial"/>
        </w:rPr>
      </w:pPr>
      <w:r w:rsidRPr="006B1158">
        <w:rPr>
          <w:rFonts w:ascii="Arial" w:hAnsi="Arial"/>
        </w:rPr>
        <w:t>Práva a povinnosti půjčitele</w:t>
      </w:r>
    </w:p>
    <w:p w14:paraId="2C16D3BB" w14:textId="024A1FDC" w:rsidR="00657924" w:rsidRPr="006B1158" w:rsidRDefault="00657924" w:rsidP="00CA37A2">
      <w:pPr>
        <w:pStyle w:val="LEG1"/>
        <w:rPr>
          <w:rFonts w:ascii="Arial" w:hAnsi="Arial"/>
        </w:rPr>
      </w:pPr>
      <w:r w:rsidRPr="006B1158">
        <w:rPr>
          <w:rFonts w:ascii="Arial" w:hAnsi="Arial"/>
        </w:rPr>
        <w:t xml:space="preserve">Půjčitel je povinen předat </w:t>
      </w:r>
      <w:r w:rsidR="000426E7" w:rsidRPr="006B1158">
        <w:rPr>
          <w:rFonts w:ascii="Arial" w:hAnsi="Arial"/>
        </w:rPr>
        <w:t>vypůjčiteli</w:t>
      </w:r>
      <w:r w:rsidRPr="006B1158">
        <w:rPr>
          <w:rFonts w:ascii="Arial" w:hAnsi="Arial"/>
        </w:rPr>
        <w:t xml:space="preserve"> předmět výpůjčky ve stavu způsobilém řádnému užívání. </w:t>
      </w:r>
    </w:p>
    <w:p w14:paraId="66B3086F" w14:textId="13EE885F" w:rsidR="00BC7647" w:rsidRPr="00BC7647" w:rsidRDefault="00657924" w:rsidP="00BC7647">
      <w:pPr>
        <w:pStyle w:val="LEG1"/>
        <w:rPr>
          <w:rFonts w:ascii="Arial" w:hAnsi="Arial"/>
        </w:rPr>
      </w:pPr>
      <w:r w:rsidRPr="006B1158">
        <w:rPr>
          <w:rFonts w:ascii="Arial" w:hAnsi="Arial"/>
        </w:rPr>
        <w:t>Půjčitel je povinen</w:t>
      </w:r>
      <w:r w:rsidR="00BC7647" w:rsidRPr="00BC7647">
        <w:rPr>
          <w:rFonts w:ascii="Arial" w:hAnsi="Arial"/>
          <w:sz w:val="22"/>
          <w:szCs w:val="22"/>
        </w:rPr>
        <w:t xml:space="preserve"> </w:t>
      </w:r>
      <w:r w:rsidR="00BC7647" w:rsidRPr="00BC7647">
        <w:rPr>
          <w:rFonts w:ascii="Arial" w:hAnsi="Arial"/>
        </w:rPr>
        <w:t xml:space="preserve">i opakovaně na výzvu </w:t>
      </w:r>
      <w:r w:rsidR="00BC7647">
        <w:rPr>
          <w:rFonts w:ascii="Arial" w:hAnsi="Arial"/>
        </w:rPr>
        <w:t>v</w:t>
      </w:r>
      <w:r w:rsidR="00BC7647" w:rsidRPr="00BC7647">
        <w:rPr>
          <w:rFonts w:ascii="Arial" w:hAnsi="Arial"/>
        </w:rPr>
        <w:t xml:space="preserve">ypůjčitele </w:t>
      </w:r>
      <w:r w:rsidR="00E96C07">
        <w:rPr>
          <w:rFonts w:ascii="Arial" w:hAnsi="Arial"/>
        </w:rPr>
        <w:t xml:space="preserve">(maximálně však </w:t>
      </w:r>
      <w:r w:rsidR="00A0794B">
        <w:rPr>
          <w:rFonts w:ascii="Arial" w:hAnsi="Arial"/>
        </w:rPr>
        <w:t xml:space="preserve">2x ročně) </w:t>
      </w:r>
      <w:r w:rsidR="00BC7647" w:rsidRPr="00BC7647">
        <w:rPr>
          <w:rFonts w:ascii="Arial" w:hAnsi="Arial"/>
        </w:rPr>
        <w:t xml:space="preserve">provést instruktáž a zaškolení obsluhujícího personálu </w:t>
      </w:r>
      <w:r w:rsidR="00BC7647">
        <w:rPr>
          <w:rFonts w:ascii="Arial" w:hAnsi="Arial"/>
        </w:rPr>
        <w:t>v</w:t>
      </w:r>
      <w:r w:rsidR="00BC7647" w:rsidRPr="00BC7647">
        <w:rPr>
          <w:rFonts w:ascii="Arial" w:hAnsi="Arial"/>
        </w:rPr>
        <w:t>ypůjčitele dle ZoZP, a to bezplatně na pracovišt</w:t>
      </w:r>
      <w:r w:rsidR="00BC7647">
        <w:rPr>
          <w:rFonts w:ascii="Arial" w:hAnsi="Arial"/>
        </w:rPr>
        <w:t>i</w:t>
      </w:r>
      <w:r w:rsidR="00BC7647" w:rsidRPr="00BC7647">
        <w:rPr>
          <w:rFonts w:ascii="Arial" w:hAnsi="Arial"/>
        </w:rPr>
        <w:t xml:space="preserve"> </w:t>
      </w:r>
      <w:r w:rsidR="00BC7647">
        <w:rPr>
          <w:rFonts w:ascii="Arial" w:hAnsi="Arial"/>
        </w:rPr>
        <w:t>v</w:t>
      </w:r>
      <w:r w:rsidR="00BC7647" w:rsidRPr="00BC7647">
        <w:rPr>
          <w:rFonts w:ascii="Arial" w:hAnsi="Arial"/>
        </w:rPr>
        <w:t xml:space="preserve">ypůjčitele dle jeho požadavků včetně doložení pověření školitele výrobcem </w:t>
      </w:r>
      <w:r w:rsidR="00BC7647">
        <w:rPr>
          <w:rFonts w:ascii="Arial" w:hAnsi="Arial"/>
        </w:rPr>
        <w:t>p</w:t>
      </w:r>
      <w:r w:rsidR="00BC7647" w:rsidRPr="00BC7647">
        <w:rPr>
          <w:rFonts w:ascii="Arial" w:hAnsi="Arial"/>
        </w:rPr>
        <w:t xml:space="preserve">ředmětu výpůjčky. Při provádění BTK je </w:t>
      </w:r>
      <w:r w:rsidR="00BC7647">
        <w:rPr>
          <w:rFonts w:ascii="Arial" w:hAnsi="Arial"/>
        </w:rPr>
        <w:t>p</w:t>
      </w:r>
      <w:r w:rsidR="00BC7647" w:rsidRPr="00BC7647">
        <w:rPr>
          <w:rFonts w:ascii="Arial" w:hAnsi="Arial"/>
        </w:rPr>
        <w:t>ůjčitel povinen dle věty předchozí bezplatně provádět proškolení nových uživatelů.</w:t>
      </w:r>
    </w:p>
    <w:p w14:paraId="02C586ED" w14:textId="40F25A76" w:rsidR="00657924" w:rsidRPr="006B1158" w:rsidRDefault="00657924" w:rsidP="000A0E57">
      <w:pPr>
        <w:pStyle w:val="LEG1"/>
        <w:numPr>
          <w:ilvl w:val="0"/>
          <w:numId w:val="0"/>
        </w:numPr>
        <w:ind w:left="709"/>
        <w:rPr>
          <w:rFonts w:ascii="Arial" w:hAnsi="Arial"/>
        </w:rPr>
      </w:pPr>
    </w:p>
    <w:p w14:paraId="6ED5EB57" w14:textId="77777777" w:rsidR="00657924" w:rsidRPr="006B1158" w:rsidRDefault="00657924" w:rsidP="00CA37A2">
      <w:pPr>
        <w:pStyle w:val="LEG1"/>
        <w:rPr>
          <w:rFonts w:ascii="Arial" w:hAnsi="Arial"/>
        </w:rPr>
      </w:pPr>
      <w:r w:rsidRPr="006B1158">
        <w:rPr>
          <w:rFonts w:ascii="Arial" w:hAnsi="Arial"/>
        </w:rPr>
        <w:t xml:space="preserve">Půjčitel je povinen uplatnit svá případná práva do tří měsíců od vrácení předmětu výpůjčky, jinak je soud dle § 2200 </w:t>
      </w:r>
      <w:r w:rsidR="00562EC9" w:rsidRPr="006B1158">
        <w:rPr>
          <w:rFonts w:ascii="Arial" w:hAnsi="Arial"/>
        </w:rPr>
        <w:t xml:space="preserve">občanského zákoníku </w:t>
      </w:r>
      <w:r w:rsidRPr="006B1158">
        <w:rPr>
          <w:rFonts w:ascii="Arial" w:hAnsi="Arial"/>
        </w:rPr>
        <w:t xml:space="preserve">nepřizná, namítne-li druhá strana opožděné uplatnění práva. </w:t>
      </w:r>
    </w:p>
    <w:p w14:paraId="13010B03" w14:textId="2C853251" w:rsidR="00BC7647" w:rsidRPr="00BC7647" w:rsidRDefault="00657924" w:rsidP="00BC7647">
      <w:pPr>
        <w:pStyle w:val="LEG1"/>
        <w:rPr>
          <w:rFonts w:ascii="Arial" w:hAnsi="Arial"/>
        </w:rPr>
      </w:pPr>
      <w:r w:rsidRPr="006B1158">
        <w:rPr>
          <w:rFonts w:ascii="Arial" w:hAnsi="Arial"/>
        </w:rPr>
        <w:t xml:space="preserve">Půjčitel prohlašuje, že předmět výpůjčky splňuje požadavky stanovené platnými právními předpisy a je způsobilý k použití při poskytování zdravotních služeb. </w:t>
      </w:r>
      <w:r w:rsidR="00BC7647" w:rsidRPr="00BC7647">
        <w:rPr>
          <w:rFonts w:ascii="Arial" w:hAnsi="Arial"/>
        </w:rPr>
        <w:t xml:space="preserve">Současně </w:t>
      </w:r>
      <w:r w:rsidR="00BC7647">
        <w:rPr>
          <w:rFonts w:ascii="Arial" w:hAnsi="Arial"/>
        </w:rPr>
        <w:t>p</w:t>
      </w:r>
      <w:r w:rsidR="00BC7647" w:rsidRPr="00BC7647">
        <w:rPr>
          <w:rFonts w:ascii="Arial" w:hAnsi="Arial"/>
        </w:rPr>
        <w:t>ůjčitel prohlašuje, že výrobce vydal prohlášení o shodě k </w:t>
      </w:r>
      <w:r w:rsidR="00BC7647">
        <w:rPr>
          <w:rFonts w:ascii="Arial" w:hAnsi="Arial"/>
        </w:rPr>
        <w:t>p</w:t>
      </w:r>
      <w:r w:rsidR="00BC7647" w:rsidRPr="00BC7647">
        <w:rPr>
          <w:rFonts w:ascii="Arial" w:hAnsi="Arial"/>
        </w:rPr>
        <w:t>ředmětu výpůjčky v souladu s českými právními předpisy</w:t>
      </w:r>
      <w:r w:rsidR="00BC7647">
        <w:rPr>
          <w:rFonts w:ascii="Arial" w:hAnsi="Arial"/>
        </w:rPr>
        <w:t xml:space="preserve">, a že předmět výpůjčky je zařazen v klasifikační třídě </w:t>
      </w:r>
      <w:r w:rsidR="000A0E57">
        <w:rPr>
          <w:rFonts w:ascii="Arial" w:hAnsi="Arial"/>
        </w:rPr>
        <w:t>IIb.</w:t>
      </w:r>
    </w:p>
    <w:p w14:paraId="1FB2601F" w14:textId="0CE811EA" w:rsidR="00657924" w:rsidRPr="006B1158" w:rsidRDefault="00657924" w:rsidP="000A0E57">
      <w:pPr>
        <w:pStyle w:val="LEG1"/>
        <w:numPr>
          <w:ilvl w:val="0"/>
          <w:numId w:val="0"/>
        </w:numPr>
        <w:ind w:left="709"/>
        <w:rPr>
          <w:rFonts w:ascii="Arial" w:hAnsi="Arial"/>
        </w:rPr>
      </w:pPr>
    </w:p>
    <w:p w14:paraId="191E44E1" w14:textId="77777777" w:rsidR="00657924" w:rsidRPr="006B1158" w:rsidRDefault="00657924" w:rsidP="00CA37A2">
      <w:pPr>
        <w:pStyle w:val="LEG1"/>
        <w:rPr>
          <w:rFonts w:ascii="Arial" w:hAnsi="Arial"/>
        </w:rPr>
      </w:pPr>
      <w:r w:rsidRPr="006B1158">
        <w:rPr>
          <w:rFonts w:ascii="Arial" w:hAnsi="Arial"/>
        </w:rPr>
        <w:lastRenderedPageBreak/>
        <w:t>Půjčitel má právo na provedení kontrol u vypůjčitele, a to za účelem provádění oprav na přístroji vč. preventivních prohlídek a za účelem kontroly užívání přístroje vypůjčitelem.</w:t>
      </w:r>
      <w:r w:rsidRPr="006B1158">
        <w:rPr>
          <w:rFonts w:ascii="Arial" w:hAnsi="Arial"/>
          <w:b/>
        </w:rPr>
        <w:t xml:space="preserve">     </w:t>
      </w:r>
    </w:p>
    <w:p w14:paraId="5AF0C8B4" w14:textId="3E03F23C" w:rsidR="001D5F90" w:rsidRPr="006B1158" w:rsidRDefault="001D5F90" w:rsidP="001D5F90">
      <w:pPr>
        <w:pStyle w:val="LEG1"/>
        <w:widowControl w:val="0"/>
        <w:spacing w:after="180"/>
        <w:rPr>
          <w:rFonts w:ascii="Arial" w:hAnsi="Arial"/>
        </w:rPr>
      </w:pPr>
      <w:r w:rsidRPr="006B1158">
        <w:rPr>
          <w:rFonts w:ascii="Arial" w:hAnsi="Arial"/>
        </w:rPr>
        <w:t xml:space="preserve">Půjčitel je povinen zajistit vypůjčiteli bezpečnostně technické kontroly a opravy předmětu výpůjčky v souladu se zákonem č. </w:t>
      </w:r>
      <w:r w:rsidR="000426E7" w:rsidRPr="006B1158">
        <w:rPr>
          <w:rFonts w:ascii="Arial" w:hAnsi="Arial"/>
        </w:rPr>
        <w:t>375/2022 Sb., o zdravotnických prostředcích a diagnostických prostředcích in vitro, ve znění pozdějších předpisů</w:t>
      </w:r>
      <w:r w:rsidR="00BC7647">
        <w:rPr>
          <w:rFonts w:ascii="Arial" w:hAnsi="Arial"/>
        </w:rPr>
        <w:t xml:space="preserve"> (dále a výše jen „ZoZP“)</w:t>
      </w:r>
      <w:r w:rsidRPr="006B1158">
        <w:rPr>
          <w:rFonts w:ascii="Arial" w:hAnsi="Arial"/>
        </w:rPr>
        <w:t>, na vlastní náklady po dobu výpůjčky, a to od doby uvedení do provozu, přičemž opravy předmětu výpůjčky budou prováděny</w:t>
      </w:r>
      <w:r w:rsidR="00BC7647">
        <w:rPr>
          <w:rFonts w:ascii="Arial" w:hAnsi="Arial"/>
        </w:rPr>
        <w:t xml:space="preserve"> do 3 pracovních dnů od oznámení vad půjčiteli</w:t>
      </w:r>
      <w:r w:rsidR="00185E59">
        <w:rPr>
          <w:rFonts w:ascii="Arial" w:hAnsi="Arial"/>
        </w:rPr>
        <w:t>,</w:t>
      </w:r>
      <w:r w:rsidR="00185E59" w:rsidRPr="00185E59">
        <w:rPr>
          <w:rFonts w:ascii="Arial" w:hAnsi="Arial"/>
          <w:bCs w:val="0"/>
          <w:sz w:val="22"/>
          <w:szCs w:val="22"/>
        </w:rPr>
        <w:t xml:space="preserve"> </w:t>
      </w:r>
      <w:r w:rsidR="00185E59" w:rsidRPr="00185E59">
        <w:rPr>
          <w:rFonts w:ascii="Arial" w:hAnsi="Arial"/>
        </w:rPr>
        <w:t xml:space="preserve">ledaže si smluvní strany s ohledem na charakter a závažnost vad dohodnou lhůtu delší. V případě provádění opravy mimo pracoviště </w:t>
      </w:r>
      <w:r w:rsidR="00185E59">
        <w:rPr>
          <w:rFonts w:ascii="Arial" w:hAnsi="Arial"/>
        </w:rPr>
        <w:t>v</w:t>
      </w:r>
      <w:r w:rsidR="00185E59" w:rsidRPr="00185E59">
        <w:rPr>
          <w:rFonts w:ascii="Arial" w:hAnsi="Arial"/>
        </w:rPr>
        <w:t xml:space="preserve">ypůjčitele nebo v případě dlouhodobé opravy, se </w:t>
      </w:r>
      <w:r w:rsidR="00185E59">
        <w:rPr>
          <w:rFonts w:ascii="Arial" w:hAnsi="Arial"/>
        </w:rPr>
        <w:t>p</w:t>
      </w:r>
      <w:r w:rsidR="00185E59" w:rsidRPr="00185E59">
        <w:rPr>
          <w:rFonts w:ascii="Arial" w:hAnsi="Arial"/>
        </w:rPr>
        <w:t xml:space="preserve">ůjčitel zavazuje vypůjčit </w:t>
      </w:r>
      <w:r w:rsidR="00185E59">
        <w:rPr>
          <w:rFonts w:ascii="Arial" w:hAnsi="Arial"/>
        </w:rPr>
        <w:t>v</w:t>
      </w:r>
      <w:r w:rsidR="00185E59" w:rsidRPr="00185E59">
        <w:rPr>
          <w:rFonts w:ascii="Arial" w:hAnsi="Arial"/>
        </w:rPr>
        <w:t xml:space="preserve">ypůjčiteli náhradní kusy </w:t>
      </w:r>
      <w:r w:rsidR="00185E59">
        <w:rPr>
          <w:rFonts w:ascii="Arial" w:hAnsi="Arial"/>
        </w:rPr>
        <w:t>p</w:t>
      </w:r>
      <w:r w:rsidR="00185E59" w:rsidRPr="00185E59">
        <w:rPr>
          <w:rFonts w:ascii="Arial" w:hAnsi="Arial"/>
        </w:rPr>
        <w:t xml:space="preserve">ředmětu výpůjčky a to na celou dobu provádění takové opravy. Na tuto výpůjčku náhradních kusů </w:t>
      </w:r>
      <w:r w:rsidR="00185E59">
        <w:rPr>
          <w:rFonts w:ascii="Arial" w:hAnsi="Arial"/>
        </w:rPr>
        <w:t>p</w:t>
      </w:r>
      <w:r w:rsidR="00185E59" w:rsidRPr="00185E59">
        <w:rPr>
          <w:rFonts w:ascii="Arial" w:hAnsi="Arial"/>
        </w:rPr>
        <w:t>ředmětu výpůjčky se použijí ujednání této smlouvy obdobně. Za dlouhodobou opravu je pro účely této smlouvy považována oprava trvající déle než 3 pracovní dny.</w:t>
      </w:r>
      <w:r w:rsidR="00185E59">
        <w:rPr>
          <w:rFonts w:ascii="Arial" w:hAnsi="Arial"/>
        </w:rPr>
        <w:t xml:space="preserve"> </w:t>
      </w:r>
      <w:r w:rsidRPr="006B1158">
        <w:rPr>
          <w:rFonts w:ascii="Arial" w:hAnsi="Arial"/>
        </w:rPr>
        <w:t>. Pokud však závadu na předmětu výpůjčky způsobil vypůjčitel, hradí veškeré náklady spojené s opravou předmětu výpůjčky vypůjčitel.</w:t>
      </w:r>
    </w:p>
    <w:p w14:paraId="2D04A48F" w14:textId="77777777" w:rsidR="00C035B3" w:rsidRPr="006B1158" w:rsidRDefault="00C035B3" w:rsidP="00CA37A2">
      <w:pPr>
        <w:pStyle w:val="NadpisLEG"/>
        <w:rPr>
          <w:rFonts w:ascii="Arial" w:hAnsi="Arial"/>
        </w:rPr>
      </w:pPr>
      <w:r w:rsidRPr="006B1158">
        <w:rPr>
          <w:rFonts w:ascii="Arial" w:hAnsi="Arial"/>
        </w:rPr>
        <w:t>Práva a povinnosti vypůjčitele</w:t>
      </w:r>
    </w:p>
    <w:p w14:paraId="786D4D97" w14:textId="5417299F" w:rsidR="004D777E" w:rsidRPr="004D777E" w:rsidRDefault="00C035B3" w:rsidP="00CA37A2">
      <w:pPr>
        <w:pStyle w:val="LEG1"/>
        <w:rPr>
          <w:rStyle w:val="Zstupntext"/>
          <w:rFonts w:ascii="Arial" w:hAnsi="Arial"/>
          <w:color w:val="auto"/>
        </w:rPr>
      </w:pPr>
      <w:r w:rsidRPr="006B1158">
        <w:rPr>
          <w:rFonts w:ascii="Arial" w:hAnsi="Arial"/>
        </w:rPr>
        <w:t>Vypůjčitel je oprávněn předmět výpůjčky použít pouze pro</w:t>
      </w:r>
      <w:r w:rsidR="001A7159" w:rsidRPr="006B1158">
        <w:rPr>
          <w:rFonts w:ascii="Arial" w:hAnsi="Arial"/>
        </w:rPr>
        <w:t xml:space="preserve"> </w:t>
      </w:r>
      <w:sdt>
        <w:sdtPr>
          <w:alias w:val="Department"/>
          <w:tag w:val="Department"/>
          <w:id w:val="38124170"/>
          <w:placeholder>
            <w:docPart w:val="12EF1D054B9048BAA8F3BA9E13026C81"/>
          </w:placeholder>
          <w:text/>
        </w:sdtPr>
        <w:sdtEndPr/>
        <w:sdtContent>
          <w:r w:rsidR="00C30F30" w:rsidRPr="00C30F30">
            <w:t>klinika KDO</w:t>
          </w:r>
        </w:sdtContent>
      </w:sdt>
      <w:r w:rsidR="004D777E">
        <w:rPr>
          <w:rFonts w:ascii="Arial" w:hAnsi="Arial"/>
        </w:rPr>
        <w:t>:</w:t>
      </w:r>
    </w:p>
    <w:p w14:paraId="2F611A18" w14:textId="72641A29" w:rsidR="004D777E" w:rsidRPr="00942BDB" w:rsidRDefault="004D777E" w:rsidP="004D777E">
      <w:pPr>
        <w:pStyle w:val="NadpisLEG"/>
        <w:numPr>
          <w:ilvl w:val="0"/>
          <w:numId w:val="0"/>
        </w:numPr>
        <w:ind w:left="358" w:firstLine="351"/>
        <w:jc w:val="left"/>
        <w:rPr>
          <w:rFonts w:ascii="Arial" w:hAnsi="Arial"/>
          <w:b w:val="0"/>
          <w:bCs/>
          <w:kern w:val="0"/>
        </w:rPr>
      </w:pPr>
      <w:r w:rsidRPr="004D777E">
        <w:rPr>
          <w:rFonts w:ascii="Arial" w:hAnsi="Arial"/>
          <w:b w:val="0"/>
          <w:bCs/>
          <w:kern w:val="0"/>
        </w:rPr>
        <w:t xml:space="preserve">8 x JIP 31 </w:t>
      </w:r>
      <w:r w:rsidR="00942BDB" w:rsidRPr="00942BDB">
        <w:rPr>
          <w:rFonts w:ascii="Arial" w:hAnsi="Arial"/>
          <w:b w:val="0"/>
        </w:rPr>
        <w:t>XXXXXXX</w:t>
      </w:r>
    </w:p>
    <w:p w14:paraId="3B32E89B" w14:textId="66DD255C" w:rsidR="004D777E" w:rsidRPr="00942BDB" w:rsidRDefault="004D777E" w:rsidP="004D777E">
      <w:pPr>
        <w:pStyle w:val="NadpisLEG"/>
        <w:numPr>
          <w:ilvl w:val="0"/>
          <w:numId w:val="0"/>
        </w:numPr>
        <w:ind w:left="357" w:firstLine="351"/>
        <w:jc w:val="left"/>
        <w:rPr>
          <w:rFonts w:ascii="Arial" w:hAnsi="Arial"/>
          <w:b w:val="0"/>
          <w:bCs/>
          <w:kern w:val="0"/>
        </w:rPr>
      </w:pPr>
      <w:r w:rsidRPr="00942BDB">
        <w:rPr>
          <w:rFonts w:ascii="Arial" w:hAnsi="Arial"/>
          <w:b w:val="0"/>
          <w:bCs/>
          <w:kern w:val="0"/>
        </w:rPr>
        <w:t xml:space="preserve"> 6 x JIP  7  </w:t>
      </w:r>
      <w:r w:rsidR="00942BDB" w:rsidRPr="00942BDB">
        <w:rPr>
          <w:rFonts w:ascii="Arial" w:hAnsi="Arial"/>
          <w:b w:val="0"/>
        </w:rPr>
        <w:t>XXXXXXX</w:t>
      </w:r>
    </w:p>
    <w:p w14:paraId="2B124CA4" w14:textId="0F80CB1F" w:rsidR="004D777E" w:rsidRPr="00942BDB" w:rsidRDefault="004D777E" w:rsidP="004D777E">
      <w:pPr>
        <w:pStyle w:val="NadpisLEG"/>
        <w:numPr>
          <w:ilvl w:val="0"/>
          <w:numId w:val="0"/>
        </w:numPr>
        <w:ind w:left="357" w:firstLine="351"/>
        <w:jc w:val="left"/>
        <w:rPr>
          <w:rFonts w:ascii="Arial" w:hAnsi="Arial"/>
          <w:b w:val="0"/>
          <w:bCs/>
          <w:kern w:val="0"/>
        </w:rPr>
      </w:pPr>
      <w:r w:rsidRPr="00942BDB">
        <w:rPr>
          <w:rFonts w:ascii="Arial" w:hAnsi="Arial"/>
          <w:b w:val="0"/>
          <w:bCs/>
          <w:kern w:val="0"/>
        </w:rPr>
        <w:t xml:space="preserve">18 x odd 23 </w:t>
      </w:r>
      <w:r w:rsidR="00942BDB" w:rsidRPr="00942BDB">
        <w:rPr>
          <w:rFonts w:ascii="Arial" w:hAnsi="Arial"/>
          <w:b w:val="0"/>
        </w:rPr>
        <w:t>XXXXXXX</w:t>
      </w:r>
    </w:p>
    <w:p w14:paraId="7812EA3E" w14:textId="3AD21BD7" w:rsidR="004D777E" w:rsidRPr="00942BDB" w:rsidRDefault="004D777E" w:rsidP="004D777E">
      <w:pPr>
        <w:pStyle w:val="NadpisLEG"/>
        <w:numPr>
          <w:ilvl w:val="0"/>
          <w:numId w:val="0"/>
        </w:numPr>
        <w:ind w:left="357" w:firstLine="351"/>
        <w:jc w:val="left"/>
        <w:rPr>
          <w:rFonts w:ascii="Arial" w:hAnsi="Arial"/>
          <w:b w:val="0"/>
          <w:bCs/>
          <w:kern w:val="0"/>
        </w:rPr>
      </w:pPr>
      <w:r w:rsidRPr="00942BDB">
        <w:rPr>
          <w:rFonts w:ascii="Arial" w:hAnsi="Arial"/>
          <w:b w:val="0"/>
          <w:bCs/>
          <w:kern w:val="0"/>
        </w:rPr>
        <w:t xml:space="preserve">5 x stacionář KDO </w:t>
      </w:r>
      <w:r w:rsidR="00942BDB" w:rsidRPr="00942BDB">
        <w:rPr>
          <w:rFonts w:ascii="Arial" w:hAnsi="Arial"/>
          <w:b w:val="0"/>
        </w:rPr>
        <w:t>XXXXXXX</w:t>
      </w:r>
    </w:p>
    <w:p w14:paraId="2629C024" w14:textId="78192A01" w:rsidR="00C035B3" w:rsidRPr="004D777E" w:rsidRDefault="00C035B3" w:rsidP="004D777E">
      <w:pPr>
        <w:pStyle w:val="LEG1"/>
        <w:rPr>
          <w:rFonts w:ascii="Arial" w:hAnsi="Arial"/>
        </w:rPr>
      </w:pPr>
      <w:r w:rsidRPr="004D777E">
        <w:rPr>
          <w:rFonts w:ascii="Arial" w:hAnsi="Arial"/>
        </w:rPr>
        <w:t xml:space="preserve">Vypůjčitel není oprávněn přenechat předmět výpůjčky třetí osobě bez svolení půjčitele. </w:t>
      </w:r>
    </w:p>
    <w:p w14:paraId="2ABCF5C7" w14:textId="77777777" w:rsidR="00C035B3" w:rsidRPr="006B1158" w:rsidRDefault="00C035B3" w:rsidP="00CA37A2">
      <w:pPr>
        <w:pStyle w:val="LEG1"/>
        <w:rPr>
          <w:rFonts w:ascii="Arial" w:hAnsi="Arial"/>
        </w:rPr>
      </w:pPr>
      <w:r w:rsidRPr="006B1158">
        <w:rPr>
          <w:rFonts w:ascii="Arial" w:hAnsi="Arial"/>
        </w:rPr>
        <w:t>Vypůjčitel je povinen předmět výpůjčky řádně užívat, chránit jej před poškozením, ztrátou či zničením.</w:t>
      </w:r>
    </w:p>
    <w:p w14:paraId="2E2D9ED2" w14:textId="77777777" w:rsidR="00C035B3" w:rsidRPr="006B1158" w:rsidRDefault="00C035B3" w:rsidP="00CA37A2">
      <w:pPr>
        <w:pStyle w:val="LEG1"/>
        <w:rPr>
          <w:rFonts w:ascii="Arial" w:hAnsi="Arial"/>
        </w:rPr>
      </w:pPr>
      <w:r w:rsidRPr="006B1158">
        <w:rPr>
          <w:rFonts w:ascii="Arial" w:hAnsi="Arial"/>
        </w:rPr>
        <w:t xml:space="preserve">Vypůjčitel je povinen předmět výpůjčky vrátit půjčiteli ve stavu, v jakém jej převzal, s přihlédnutím k obvyklému opotřebení. </w:t>
      </w:r>
    </w:p>
    <w:p w14:paraId="2732BBBA" w14:textId="77777777" w:rsidR="00C035B3" w:rsidRPr="006B1158" w:rsidRDefault="00C035B3" w:rsidP="00CA37A2">
      <w:pPr>
        <w:pStyle w:val="LEG1"/>
        <w:rPr>
          <w:rFonts w:ascii="Arial" w:hAnsi="Arial"/>
        </w:rPr>
      </w:pPr>
      <w:r w:rsidRPr="006B1158">
        <w:rPr>
          <w:rFonts w:ascii="Arial" w:hAnsi="Arial"/>
        </w:rPr>
        <w:t xml:space="preserve">Vypůjčitel je povinen předmět výpůjčky půjčiteli vrátit, jakmile jej nepotřebuje. </w:t>
      </w:r>
    </w:p>
    <w:p w14:paraId="60589573" w14:textId="4984305B" w:rsidR="00E66D5A" w:rsidRPr="006B1158" w:rsidRDefault="00E66D5A" w:rsidP="00CA37A2">
      <w:pPr>
        <w:pStyle w:val="LEG1"/>
        <w:rPr>
          <w:rFonts w:ascii="Arial" w:hAnsi="Arial"/>
        </w:rPr>
      </w:pPr>
      <w:bookmarkStart w:id="0" w:name="_Ref424494253"/>
      <w:r w:rsidRPr="006B1158">
        <w:rPr>
          <w:rFonts w:ascii="Arial" w:hAnsi="Arial"/>
        </w:rPr>
        <w:t>V případě, že vypůjčitel vrací předmět výpůjčky jinak než v neporušeném původním obalu, je povinen zajistit, aby byl předmět výpůjčky dekontaminován, vyčištěn v soulad s vyhláškou Ministerstva zdravotnictví České republiky č. 306/2012 Sb., o podmínkách</w:t>
      </w:r>
      <w:r w:rsidR="007243A4" w:rsidRPr="006B1158">
        <w:rPr>
          <w:rFonts w:ascii="Arial" w:hAnsi="Arial"/>
        </w:rPr>
        <w:t xml:space="preserve"> předcházení</w:t>
      </w:r>
      <w:r w:rsidRPr="006B1158">
        <w:rPr>
          <w:rFonts w:ascii="Arial" w:hAnsi="Arial"/>
        </w:rPr>
        <w:t xml:space="preserve"> vzniku a šíření infekčních onemocnění</w:t>
      </w:r>
      <w:r w:rsidR="007243A4" w:rsidRPr="006B1158">
        <w:rPr>
          <w:rFonts w:ascii="Arial" w:hAnsi="Arial"/>
        </w:rPr>
        <w:t xml:space="preserve"> a o hygienických požadavcích na provoz zdravotnických zařízení a ústavů sociální péče</w:t>
      </w:r>
      <w:r w:rsidRPr="006B1158">
        <w:rPr>
          <w:rFonts w:ascii="Arial" w:hAnsi="Arial"/>
        </w:rPr>
        <w:t xml:space="preserve"> v znění pozdějších předpisů a aby byla zachována v plném rozsahu jeho funkčnost. Předmět výpůjčky určen k jednorázovému použití, nesmí být vrácen, pokud byl použit na pacientovi.</w:t>
      </w:r>
    </w:p>
    <w:p w14:paraId="416A5689" w14:textId="77777777" w:rsidR="00C035B3" w:rsidRPr="006B1158" w:rsidRDefault="00C035B3" w:rsidP="00CA37A2">
      <w:pPr>
        <w:pStyle w:val="LEG1"/>
        <w:rPr>
          <w:rFonts w:ascii="Arial" w:hAnsi="Arial"/>
        </w:rPr>
      </w:pPr>
      <w:bookmarkStart w:id="1" w:name="_Ref72232245"/>
      <w:r w:rsidRPr="006B1158">
        <w:rPr>
          <w:rFonts w:ascii="Arial" w:hAnsi="Arial"/>
        </w:rPr>
        <w:t>Vypůjčitel je povinen neprodleně písemně informovat půjčitele o všech skutečnostech ovlivňujících provoz předmětu výpůjčky a vést o všech technických problémech předmětu výpůjčky záznamy. V okamžiku, kdy vypůjčitel zjistí, že předmět výpůjčky není k řádnému používání způsobilý, je povinen jeho provoz přerušit. Vypůjčit</w:t>
      </w:r>
      <w:r w:rsidR="006A6DDD" w:rsidRPr="006B1158">
        <w:rPr>
          <w:rFonts w:ascii="Arial" w:hAnsi="Arial"/>
        </w:rPr>
        <w:t>el je povinen oznámit půjčiteli</w:t>
      </w:r>
      <w:r w:rsidRPr="006B1158">
        <w:rPr>
          <w:rFonts w:ascii="Arial" w:hAnsi="Arial"/>
        </w:rPr>
        <w:t xml:space="preserve"> bez zbytečného odkladu potřeby veškerých oprav předmětu výpůjčky.</w:t>
      </w:r>
      <w:bookmarkEnd w:id="0"/>
      <w:bookmarkEnd w:id="1"/>
    </w:p>
    <w:p w14:paraId="2786A5FB" w14:textId="77777777" w:rsidR="00C035B3" w:rsidRPr="006B1158" w:rsidRDefault="00C035B3" w:rsidP="00CA37A2">
      <w:pPr>
        <w:pStyle w:val="LEG1"/>
        <w:rPr>
          <w:rFonts w:ascii="Arial" w:hAnsi="Arial"/>
        </w:rPr>
      </w:pPr>
      <w:r w:rsidRPr="006B1158">
        <w:rPr>
          <w:rFonts w:ascii="Arial" w:hAnsi="Arial"/>
        </w:rPr>
        <w:t>Vypůjčitel se touto smlouvou zavazuje nezajišťovat servis a opravy prostřednictvím jiného subjektu, než prostřednictvím půjčitele. Při porušení tohoto ustanovení je povinen náklady na servis či opravy hradit ze svého a odpovídá za případnou škodu, která by tímto na předmětu výpůjčky vznikla.</w:t>
      </w:r>
    </w:p>
    <w:p w14:paraId="739A4A59" w14:textId="77777777" w:rsidR="00C035B3" w:rsidRPr="006B1158" w:rsidRDefault="00C035B3" w:rsidP="00CA37A2">
      <w:pPr>
        <w:pStyle w:val="LEG1"/>
        <w:rPr>
          <w:rFonts w:ascii="Arial" w:hAnsi="Arial"/>
        </w:rPr>
      </w:pPr>
      <w:r w:rsidRPr="006B1158">
        <w:rPr>
          <w:rFonts w:ascii="Arial" w:hAnsi="Arial"/>
        </w:rPr>
        <w:t xml:space="preserve">Vypůjčitel je povinen uplatnit svá případná práva do tří měsíců od vrácení předmětu výpůjčky, jinak je soud dle § 2200 </w:t>
      </w:r>
      <w:r w:rsidR="00562EC9" w:rsidRPr="006B1158">
        <w:rPr>
          <w:rFonts w:ascii="Arial" w:hAnsi="Arial"/>
        </w:rPr>
        <w:t xml:space="preserve">občanského zákoníku </w:t>
      </w:r>
      <w:r w:rsidRPr="006B1158">
        <w:rPr>
          <w:rFonts w:ascii="Arial" w:hAnsi="Arial"/>
        </w:rPr>
        <w:t xml:space="preserve">nepřizná, namítne-li druhá strana opožděné uplatnění práva. </w:t>
      </w:r>
    </w:p>
    <w:p w14:paraId="01233312" w14:textId="77777777" w:rsidR="00C035B3" w:rsidRPr="006B1158" w:rsidRDefault="00C035B3" w:rsidP="00CA37A2">
      <w:pPr>
        <w:pStyle w:val="NadpisLEG"/>
        <w:rPr>
          <w:rFonts w:ascii="Arial" w:hAnsi="Arial"/>
        </w:rPr>
      </w:pPr>
      <w:r w:rsidRPr="006B1158">
        <w:rPr>
          <w:rFonts w:ascii="Arial" w:hAnsi="Arial"/>
        </w:rPr>
        <w:t>Důvěrnost</w:t>
      </w:r>
    </w:p>
    <w:p w14:paraId="3E6ADB08" w14:textId="1EA031DE" w:rsidR="00C035B3" w:rsidRPr="006B1158" w:rsidRDefault="006468A8" w:rsidP="00CA37A2">
      <w:pPr>
        <w:pStyle w:val="LEG1"/>
        <w:rPr>
          <w:rFonts w:ascii="Arial" w:hAnsi="Arial"/>
        </w:rPr>
      </w:pPr>
      <w:bookmarkStart w:id="2" w:name="_Ref445253155"/>
      <w:r>
        <w:rPr>
          <w:rFonts w:ascii="Arial" w:hAnsi="Arial"/>
        </w:rPr>
        <w:t>Žádná ze smluvních stran</w:t>
      </w:r>
      <w:r w:rsidR="00C035B3" w:rsidRPr="006B1158">
        <w:rPr>
          <w:rFonts w:ascii="Arial" w:hAnsi="Arial"/>
        </w:rPr>
        <w:t xml:space="preserve"> není oprávněn</w:t>
      </w:r>
      <w:r>
        <w:rPr>
          <w:rFonts w:ascii="Arial" w:hAnsi="Arial"/>
        </w:rPr>
        <w:t>a</w:t>
      </w:r>
      <w:r w:rsidR="00C035B3" w:rsidRPr="006B1158">
        <w:rPr>
          <w:rFonts w:ascii="Arial" w:hAnsi="Arial"/>
        </w:rPr>
        <w:t xml:space="preserve"> zpřístupňovat třetím osobám informace obsažené v této smlouvě a informace, které se dozví v souvislosti s plněním této smlouvy</w:t>
      </w:r>
      <w:r>
        <w:rPr>
          <w:rFonts w:ascii="Arial" w:hAnsi="Arial"/>
        </w:rPr>
        <w:t>, zejména pokud se jedná o osobní údaje, jejichž správcem je vypůjčitel</w:t>
      </w:r>
      <w:r w:rsidR="001C5D41">
        <w:rPr>
          <w:rFonts w:ascii="Arial" w:hAnsi="Arial"/>
        </w:rPr>
        <w:t xml:space="preserve"> (dále jen „osobní údaje“)</w:t>
      </w:r>
      <w:r w:rsidR="00C035B3" w:rsidRPr="006B1158">
        <w:rPr>
          <w:rFonts w:ascii="Arial" w:hAnsi="Arial"/>
        </w:rPr>
        <w:t>.</w:t>
      </w:r>
      <w:bookmarkEnd w:id="2"/>
    </w:p>
    <w:p w14:paraId="2461A32B" w14:textId="3131D7E1" w:rsidR="00C035B3" w:rsidRDefault="00C035B3" w:rsidP="00CA37A2">
      <w:pPr>
        <w:pStyle w:val="LEG1"/>
        <w:rPr>
          <w:rFonts w:ascii="Arial" w:hAnsi="Arial"/>
        </w:rPr>
      </w:pPr>
      <w:r w:rsidRPr="006B1158">
        <w:rPr>
          <w:rFonts w:ascii="Arial" w:hAnsi="Arial"/>
        </w:rPr>
        <w:t xml:space="preserve">Povinnost uvedená v odst. </w:t>
      </w:r>
      <w:r w:rsidR="001F5B07" w:rsidRPr="006B1158">
        <w:rPr>
          <w:rFonts w:ascii="Arial" w:hAnsi="Arial"/>
        </w:rPr>
        <w:fldChar w:fldCharType="begin"/>
      </w:r>
      <w:r w:rsidR="001F5B07" w:rsidRPr="006B1158">
        <w:rPr>
          <w:rFonts w:ascii="Arial" w:hAnsi="Arial"/>
        </w:rPr>
        <w:instrText xml:space="preserve"> REF _Ref445253155 \r \h </w:instrText>
      </w:r>
      <w:r w:rsidR="006B1158">
        <w:rPr>
          <w:rFonts w:ascii="Arial" w:hAnsi="Arial"/>
        </w:rPr>
        <w:instrText xml:space="preserve"> \* MERGEFORMAT </w:instrText>
      </w:r>
      <w:r w:rsidR="001F5B07" w:rsidRPr="006B1158">
        <w:rPr>
          <w:rFonts w:ascii="Arial" w:hAnsi="Arial"/>
        </w:rPr>
      </w:r>
      <w:r w:rsidR="001F5B07" w:rsidRPr="006B1158">
        <w:rPr>
          <w:rFonts w:ascii="Arial" w:hAnsi="Arial"/>
        </w:rPr>
        <w:fldChar w:fldCharType="separate"/>
      </w:r>
      <w:r w:rsidR="001F5B07" w:rsidRPr="006B1158">
        <w:rPr>
          <w:rFonts w:ascii="Arial" w:hAnsi="Arial"/>
        </w:rPr>
        <w:t>5.1</w:t>
      </w:r>
      <w:r w:rsidR="001F5B07" w:rsidRPr="006B1158">
        <w:rPr>
          <w:rFonts w:ascii="Arial" w:hAnsi="Arial"/>
        </w:rPr>
        <w:fldChar w:fldCharType="end"/>
      </w:r>
      <w:r w:rsidR="001F5B07" w:rsidRPr="006B1158">
        <w:rPr>
          <w:rFonts w:ascii="Arial" w:hAnsi="Arial"/>
        </w:rPr>
        <w:t xml:space="preserve"> </w:t>
      </w:r>
      <w:r w:rsidRPr="006B1158">
        <w:rPr>
          <w:rFonts w:ascii="Arial" w:hAnsi="Arial"/>
        </w:rPr>
        <w:t xml:space="preserve">neplatí v případě, že </w:t>
      </w:r>
      <w:r w:rsidR="006468A8">
        <w:rPr>
          <w:rFonts w:ascii="Arial" w:hAnsi="Arial"/>
        </w:rPr>
        <w:t>smluvní strana</w:t>
      </w:r>
      <w:r w:rsidRPr="006B1158">
        <w:rPr>
          <w:rFonts w:ascii="Arial" w:hAnsi="Arial"/>
        </w:rPr>
        <w:t xml:space="preserve"> obdrží ke zpřístupnění informací souhlas </w:t>
      </w:r>
      <w:r w:rsidR="006468A8">
        <w:rPr>
          <w:rFonts w:ascii="Arial" w:hAnsi="Arial"/>
        </w:rPr>
        <w:t>druhé smluvní strany</w:t>
      </w:r>
      <w:r w:rsidRPr="006B1158">
        <w:rPr>
          <w:rFonts w:ascii="Arial" w:hAnsi="Arial"/>
        </w:rPr>
        <w:t xml:space="preserve"> nebo že je takové zpřístupnění informací vyžadováno platnými právními předpisy.</w:t>
      </w:r>
      <w:r w:rsidR="00AB42C4">
        <w:rPr>
          <w:rFonts w:ascii="Arial" w:hAnsi="Arial"/>
        </w:rPr>
        <w:t xml:space="preserve"> Tato výjimka neplatí pro povinnost chránit osobní údaje.</w:t>
      </w:r>
    </w:p>
    <w:p w14:paraId="03826F26" w14:textId="433118D4" w:rsidR="00497682" w:rsidRPr="006B1158" w:rsidRDefault="00497682" w:rsidP="00CA37A2">
      <w:pPr>
        <w:pStyle w:val="LEG1"/>
        <w:rPr>
          <w:rFonts w:ascii="Arial" w:hAnsi="Arial"/>
        </w:rPr>
      </w:pPr>
      <w:r>
        <w:rPr>
          <w:rFonts w:ascii="Arial" w:hAnsi="Arial"/>
        </w:rPr>
        <w:t xml:space="preserve">Porušení povinnosti uvedené v odst. 5.1 kromě případů dle odst. 5.2 podléhá smluvní pokutě ve výši 50 000,- Kč </w:t>
      </w:r>
      <w:r w:rsidRPr="00497682">
        <w:rPr>
          <w:rFonts w:ascii="Arial" w:hAnsi="Arial"/>
        </w:rPr>
        <w:t>(slovy: padesát</w:t>
      </w:r>
      <w:r w:rsidR="00ED004A">
        <w:rPr>
          <w:rFonts w:ascii="Arial" w:hAnsi="Arial"/>
        </w:rPr>
        <w:t xml:space="preserve"> </w:t>
      </w:r>
      <w:r w:rsidRPr="00497682">
        <w:rPr>
          <w:rFonts w:ascii="Arial" w:hAnsi="Arial"/>
        </w:rPr>
        <w:t>tisíc korun českých) za každé takové porušení</w:t>
      </w:r>
      <w:r>
        <w:rPr>
          <w:rFonts w:ascii="Arial" w:hAnsi="Arial"/>
        </w:rPr>
        <w:t xml:space="preserve">. </w:t>
      </w:r>
      <w:r w:rsidRPr="00497682">
        <w:rPr>
          <w:rFonts w:ascii="Arial" w:hAnsi="Arial"/>
        </w:rPr>
        <w:t>Splatnost smluvní pokut</w:t>
      </w:r>
      <w:r>
        <w:rPr>
          <w:rFonts w:ascii="Arial" w:hAnsi="Arial"/>
        </w:rPr>
        <w:t>y</w:t>
      </w:r>
      <w:r w:rsidRPr="00497682">
        <w:rPr>
          <w:rFonts w:ascii="Arial" w:hAnsi="Arial"/>
        </w:rPr>
        <w:t xml:space="preserve"> je 21 dnů od doručení výzvy k</w:t>
      </w:r>
      <w:r>
        <w:rPr>
          <w:rFonts w:ascii="Arial" w:hAnsi="Arial"/>
        </w:rPr>
        <w:t> </w:t>
      </w:r>
      <w:r w:rsidRPr="00497682">
        <w:rPr>
          <w:rFonts w:ascii="Arial" w:hAnsi="Arial"/>
        </w:rPr>
        <w:t>uhrazení</w:t>
      </w:r>
      <w:r>
        <w:rPr>
          <w:rFonts w:ascii="Arial" w:hAnsi="Arial"/>
        </w:rPr>
        <w:t xml:space="preserve"> druhé smluvní straně.</w:t>
      </w:r>
    </w:p>
    <w:p w14:paraId="50BD5EB8" w14:textId="77777777" w:rsidR="00C035B3" w:rsidRPr="006B1158" w:rsidRDefault="0085192B" w:rsidP="00CA37A2">
      <w:pPr>
        <w:pStyle w:val="NadpisLEG"/>
        <w:rPr>
          <w:rFonts w:ascii="Arial" w:hAnsi="Arial"/>
        </w:rPr>
      </w:pPr>
      <w:r w:rsidRPr="006B1158">
        <w:rPr>
          <w:rFonts w:ascii="Arial" w:hAnsi="Arial"/>
        </w:rPr>
        <w:t>Ukončení</w:t>
      </w:r>
      <w:r w:rsidR="00C035B3" w:rsidRPr="006B1158">
        <w:rPr>
          <w:rFonts w:ascii="Arial" w:hAnsi="Arial"/>
        </w:rPr>
        <w:t xml:space="preserve"> smlouvy</w:t>
      </w:r>
    </w:p>
    <w:p w14:paraId="0BE7983B" w14:textId="77777777" w:rsidR="0085192B" w:rsidRPr="006B1158" w:rsidRDefault="0085192B" w:rsidP="00CA37A2">
      <w:pPr>
        <w:pStyle w:val="LEG1"/>
        <w:rPr>
          <w:rFonts w:ascii="Arial" w:hAnsi="Arial"/>
        </w:rPr>
      </w:pPr>
      <w:r w:rsidRPr="006B1158">
        <w:rPr>
          <w:rFonts w:ascii="Arial" w:hAnsi="Arial"/>
        </w:rPr>
        <w:t>Kterákoli smluvní strana je oprávněna smlouvu</w:t>
      </w:r>
      <w:r w:rsidR="002972C1" w:rsidRPr="006B1158">
        <w:rPr>
          <w:rFonts w:ascii="Arial" w:hAnsi="Arial"/>
        </w:rPr>
        <w:t xml:space="preserve"> vypovědět s výpovědní lhůtou 1 </w:t>
      </w:r>
      <w:r w:rsidRPr="006B1158">
        <w:rPr>
          <w:rFonts w:ascii="Arial" w:hAnsi="Arial"/>
        </w:rPr>
        <w:t>měsíce, jež počíná běžet prvého dne kalendářního měsíce následujícího po doručení písemné výpovědi druhé smluvní straně.</w:t>
      </w:r>
    </w:p>
    <w:p w14:paraId="4EC7CBAD" w14:textId="7D63D84F" w:rsidR="00C035B3" w:rsidRPr="006B1158" w:rsidRDefault="00C035B3" w:rsidP="00CA37A2">
      <w:pPr>
        <w:pStyle w:val="LEG1"/>
        <w:rPr>
          <w:rFonts w:ascii="Arial" w:hAnsi="Arial"/>
        </w:rPr>
      </w:pPr>
      <w:r w:rsidRPr="006B1158">
        <w:rPr>
          <w:rFonts w:ascii="Arial" w:hAnsi="Arial"/>
        </w:rPr>
        <w:t>Půjčitel je oprávněn od této smlouvy odstoupit v případě, že vypůjčitel umožnil užívání předmětu výpůjčky třetí osobě, neužívá předmět výpůjčky řádně nebo v případě, že vypůjčitel poruší svou povinnost v</w:t>
      </w:r>
      <w:r w:rsidR="00CA37A2" w:rsidRPr="006B1158">
        <w:rPr>
          <w:rFonts w:ascii="Arial" w:hAnsi="Arial"/>
        </w:rPr>
        <w:t xml:space="preserve"> odst. </w:t>
      </w:r>
      <w:r w:rsidR="009F23F1" w:rsidRPr="006B1158">
        <w:rPr>
          <w:rFonts w:ascii="Arial" w:hAnsi="Arial"/>
        </w:rPr>
        <w:fldChar w:fldCharType="begin"/>
      </w:r>
      <w:r w:rsidR="009F23F1" w:rsidRPr="006B1158">
        <w:rPr>
          <w:rFonts w:ascii="Arial" w:hAnsi="Arial"/>
        </w:rPr>
        <w:instrText xml:space="preserve"> REF _Ref72232245 \r \h </w:instrText>
      </w:r>
      <w:r w:rsidR="006B1158">
        <w:rPr>
          <w:rFonts w:ascii="Arial" w:hAnsi="Arial"/>
        </w:rPr>
        <w:instrText xml:space="preserve"> \* MERGEFORMAT </w:instrText>
      </w:r>
      <w:r w:rsidR="009F23F1" w:rsidRPr="006B1158">
        <w:rPr>
          <w:rFonts w:ascii="Arial" w:hAnsi="Arial"/>
        </w:rPr>
      </w:r>
      <w:r w:rsidR="009F23F1" w:rsidRPr="006B1158">
        <w:rPr>
          <w:rFonts w:ascii="Arial" w:hAnsi="Arial"/>
        </w:rPr>
        <w:fldChar w:fldCharType="separate"/>
      </w:r>
      <w:r w:rsidR="009F23F1" w:rsidRPr="006B1158">
        <w:rPr>
          <w:rFonts w:ascii="Arial" w:hAnsi="Arial"/>
        </w:rPr>
        <w:t>4.6</w:t>
      </w:r>
      <w:r w:rsidR="009F23F1" w:rsidRPr="006B1158">
        <w:rPr>
          <w:rFonts w:ascii="Arial" w:hAnsi="Arial"/>
        </w:rPr>
        <w:fldChar w:fldCharType="end"/>
      </w:r>
      <w:r w:rsidR="009F23F1" w:rsidRPr="006B1158">
        <w:rPr>
          <w:rFonts w:ascii="Arial" w:hAnsi="Arial"/>
        </w:rPr>
        <w:t xml:space="preserve"> </w:t>
      </w:r>
      <w:r w:rsidRPr="006B1158">
        <w:rPr>
          <w:rFonts w:ascii="Arial" w:hAnsi="Arial"/>
        </w:rPr>
        <w:t xml:space="preserve">této smlouvy. </w:t>
      </w:r>
    </w:p>
    <w:p w14:paraId="61DD872F" w14:textId="77777777" w:rsidR="00C035B3" w:rsidRPr="006B1158" w:rsidRDefault="003968CA" w:rsidP="002972C1">
      <w:pPr>
        <w:pStyle w:val="LEG1"/>
        <w:rPr>
          <w:rFonts w:ascii="Arial" w:hAnsi="Arial"/>
        </w:rPr>
      </w:pPr>
      <w:r w:rsidRPr="006B1158">
        <w:rPr>
          <w:rFonts w:ascii="Arial" w:hAnsi="Arial"/>
        </w:rPr>
        <w:t>P</w:t>
      </w:r>
      <w:r w:rsidR="00C035B3" w:rsidRPr="006B1158">
        <w:rPr>
          <w:rFonts w:ascii="Arial" w:hAnsi="Arial"/>
        </w:rPr>
        <w:t xml:space="preserve">ůjčitel je oprávněn od smlouvy odstoupit v případě, že </w:t>
      </w:r>
      <w:r w:rsidRPr="006B1158">
        <w:rPr>
          <w:rFonts w:ascii="Arial" w:hAnsi="Arial"/>
        </w:rPr>
        <w:t>vy</w:t>
      </w:r>
      <w:r w:rsidR="00CA37A2" w:rsidRPr="006B1158">
        <w:rPr>
          <w:rFonts w:ascii="Arial" w:hAnsi="Arial"/>
        </w:rPr>
        <w:t>půjčitel neplní řádně a </w:t>
      </w:r>
      <w:r w:rsidR="00C035B3" w:rsidRPr="006B1158">
        <w:rPr>
          <w:rFonts w:ascii="Arial" w:hAnsi="Arial"/>
        </w:rPr>
        <w:t xml:space="preserve">včas svůj závazek vzniklý z jiné smlouvy uzavřené s půjčitelem, zejména je-li </w:t>
      </w:r>
      <w:r w:rsidR="006C58ED" w:rsidRPr="006B1158">
        <w:rPr>
          <w:rFonts w:ascii="Arial" w:hAnsi="Arial"/>
        </w:rPr>
        <w:t>vy</w:t>
      </w:r>
      <w:r w:rsidR="00C035B3" w:rsidRPr="006B1158">
        <w:rPr>
          <w:rFonts w:ascii="Arial" w:hAnsi="Arial"/>
        </w:rPr>
        <w:t xml:space="preserve">půjčitel </w:t>
      </w:r>
      <w:r w:rsidR="006C58ED" w:rsidRPr="006B1158">
        <w:rPr>
          <w:rFonts w:ascii="Arial" w:hAnsi="Arial"/>
        </w:rPr>
        <w:t>v prodlení</w:t>
      </w:r>
      <w:r w:rsidR="00C035B3" w:rsidRPr="006B1158">
        <w:rPr>
          <w:rFonts w:ascii="Arial" w:hAnsi="Arial"/>
        </w:rPr>
        <w:t xml:space="preserve"> s úhradou svého peněžité</w:t>
      </w:r>
      <w:r w:rsidR="002972C1" w:rsidRPr="006B1158">
        <w:rPr>
          <w:rFonts w:ascii="Arial" w:hAnsi="Arial"/>
        </w:rPr>
        <w:t>ho závazku o více než 30 dnů; § </w:t>
      </w:r>
      <w:r w:rsidR="001F5B07" w:rsidRPr="006B1158">
        <w:rPr>
          <w:rFonts w:ascii="Arial" w:hAnsi="Arial"/>
        </w:rPr>
        <w:t xml:space="preserve">1913 </w:t>
      </w:r>
      <w:r w:rsidR="00562EC9" w:rsidRPr="006B1158">
        <w:rPr>
          <w:rFonts w:ascii="Arial" w:hAnsi="Arial"/>
        </w:rPr>
        <w:t>občanského zákoníku</w:t>
      </w:r>
      <w:r w:rsidR="00C035B3" w:rsidRPr="006B1158">
        <w:rPr>
          <w:rFonts w:ascii="Arial" w:hAnsi="Arial"/>
        </w:rPr>
        <w:t>, který stanoví, že „</w:t>
      </w:r>
      <w:r w:rsidR="00C035B3" w:rsidRPr="006B1158">
        <w:rPr>
          <w:rFonts w:ascii="Arial" w:hAnsi="Arial"/>
          <w:i/>
          <w:sz w:val="22"/>
          <w:szCs w:val="22"/>
        </w:rPr>
        <w:t>Jedna strana nemůže odepřít plnění ani odstoupit od smlouvy proto, že dluh druhé strany vzniklý z jiného právního důvodu nebyl splněn řádně a včas.</w:t>
      </w:r>
      <w:r w:rsidR="00C035B3" w:rsidRPr="006B1158">
        <w:rPr>
          <w:rFonts w:ascii="Arial" w:hAnsi="Arial"/>
          <w:sz w:val="22"/>
          <w:szCs w:val="22"/>
        </w:rPr>
        <w:t>“</w:t>
      </w:r>
      <w:r w:rsidR="00C035B3" w:rsidRPr="006B1158">
        <w:rPr>
          <w:rFonts w:ascii="Arial" w:hAnsi="Arial"/>
        </w:rPr>
        <w:t xml:space="preserve"> se tedy v tomto případě neuplatní. </w:t>
      </w:r>
    </w:p>
    <w:p w14:paraId="0A980007" w14:textId="77777777" w:rsidR="00C035B3" w:rsidRPr="006B1158" w:rsidRDefault="00C035B3" w:rsidP="002972C1">
      <w:pPr>
        <w:pStyle w:val="LEG1"/>
        <w:rPr>
          <w:rFonts w:ascii="Arial" w:hAnsi="Arial"/>
        </w:rPr>
      </w:pPr>
      <w:r w:rsidRPr="006B1158">
        <w:rPr>
          <w:rFonts w:ascii="Arial" w:hAnsi="Arial"/>
        </w:rPr>
        <w:t>Odstoupení je účinné dnem doručení pí</w:t>
      </w:r>
      <w:r w:rsidR="002972C1" w:rsidRPr="006B1158">
        <w:rPr>
          <w:rFonts w:ascii="Arial" w:hAnsi="Arial"/>
        </w:rPr>
        <w:t>semného oznámení o odstoupení a </w:t>
      </w:r>
      <w:r w:rsidRPr="006B1158">
        <w:rPr>
          <w:rFonts w:ascii="Arial" w:hAnsi="Arial"/>
        </w:rPr>
        <w:t xml:space="preserve">vypůjčitel je v takovém případě povinen předmět výpůjčky vrátit nejpozději do dvou pracovních dnů a uhradit půjčiteli přiměřené náklady na dopravu spojenou s odvozem předmětu výpůjčky.  </w:t>
      </w:r>
    </w:p>
    <w:p w14:paraId="0445B9E1" w14:textId="77777777" w:rsidR="00C035B3" w:rsidRPr="006B1158" w:rsidRDefault="00C035B3" w:rsidP="002972C1">
      <w:pPr>
        <w:pStyle w:val="NadpisLEG"/>
        <w:rPr>
          <w:rFonts w:ascii="Arial" w:hAnsi="Arial"/>
        </w:rPr>
      </w:pPr>
      <w:r w:rsidRPr="006B1158">
        <w:rPr>
          <w:rFonts w:ascii="Arial" w:hAnsi="Arial"/>
        </w:rPr>
        <w:t>Závěrečná ujednání</w:t>
      </w:r>
    </w:p>
    <w:p w14:paraId="01F89C19" w14:textId="77777777" w:rsidR="00672CE6" w:rsidRPr="006B1158" w:rsidRDefault="00672CE6" w:rsidP="00672CE6">
      <w:pPr>
        <w:pStyle w:val="LEG1"/>
        <w:rPr>
          <w:rFonts w:ascii="Arial" w:hAnsi="Arial"/>
        </w:rPr>
      </w:pPr>
      <w:r w:rsidRPr="006B1158">
        <w:rPr>
          <w:rFonts w:ascii="Arial" w:hAnsi="Arial"/>
        </w:rPr>
        <w:t>Tato smlouva nabývá platnosti a účinnosti dnem jejího podpisu oběma smluvními stranami; pokud však tato smlouva podléhá povinnému zveřejnění podle zákona č.  340/2015 Sb., o registru smluv, nabývá účinnosti dnem jejího uveřejnění v souladu s tímto zákonem. Smluvní strany se dohodly, že v takovém případě zajistí uveřejnění smlouvy vypůjčitel.</w:t>
      </w:r>
    </w:p>
    <w:p w14:paraId="398916C4" w14:textId="77777777" w:rsidR="00C035B3" w:rsidRPr="006B1158" w:rsidRDefault="00C035B3" w:rsidP="002972C1">
      <w:pPr>
        <w:pStyle w:val="LEG1"/>
        <w:rPr>
          <w:rFonts w:ascii="Arial" w:hAnsi="Arial"/>
        </w:rPr>
      </w:pPr>
      <w:r w:rsidRPr="006B1158">
        <w:rPr>
          <w:rFonts w:ascii="Arial" w:hAnsi="Arial"/>
        </w:rPr>
        <w:t>Tato smlouva je vyhotovena ve dvou stejnopisech s platností originálu, přičemž každá smluvní strana obdrží jedno vyhotovení.</w:t>
      </w:r>
    </w:p>
    <w:p w14:paraId="5B3B3312" w14:textId="77777777" w:rsidR="00194DE6" w:rsidRPr="006B1158" w:rsidRDefault="00194DE6" w:rsidP="002972C1">
      <w:pPr>
        <w:pStyle w:val="LEG1"/>
        <w:rPr>
          <w:rFonts w:ascii="Arial" w:hAnsi="Arial"/>
        </w:rPr>
      </w:pPr>
      <w:r w:rsidRPr="006B1158">
        <w:rPr>
          <w:rFonts w:ascii="Arial" w:hAnsi="Arial"/>
        </w:rPr>
        <w:t>Tato smlouva představuje úplné ujednání smluvních stran. Ke změně této smlouvy může dojít pouze písemně. Není-li dodržena písemná forma dle tohoto ustanovení, je právní jednání neplatné. Smluvní strany ne</w:t>
      </w:r>
      <w:r w:rsidR="002972C1" w:rsidRPr="006B1158">
        <w:rPr>
          <w:rFonts w:ascii="Arial" w:hAnsi="Arial"/>
        </w:rPr>
        <w:t>jsou vázány právním jednáním, u </w:t>
      </w:r>
      <w:r w:rsidRPr="006B1158">
        <w:rPr>
          <w:rFonts w:ascii="Arial" w:hAnsi="Arial"/>
        </w:rPr>
        <w:t>něhož nebyla dodržena smluvená písemná forma.</w:t>
      </w:r>
    </w:p>
    <w:p w14:paraId="09233087" w14:textId="77777777" w:rsidR="00C035B3" w:rsidRPr="006B1158" w:rsidRDefault="00C035B3" w:rsidP="002972C1">
      <w:pPr>
        <w:pStyle w:val="LEG1"/>
        <w:rPr>
          <w:rFonts w:ascii="Arial" w:hAnsi="Arial"/>
        </w:rPr>
      </w:pPr>
      <w:r w:rsidRPr="006B1158">
        <w:rPr>
          <w:rFonts w:ascii="Arial" w:hAnsi="Arial"/>
        </w:rPr>
        <w:t>Pokud v souvislosti s touto smlouvou jedna smluvní strana učiní nabídku, nepovažuje se za její přijetí odpověď s dodatkem, odchylkou, výhradou či jiným omezením (dále jen „</w:t>
      </w:r>
      <w:r w:rsidRPr="006B1158">
        <w:rPr>
          <w:rFonts w:ascii="Arial" w:hAnsi="Arial"/>
          <w:b/>
        </w:rPr>
        <w:t>odchylka</w:t>
      </w:r>
      <w:r w:rsidRPr="006B1158">
        <w:rPr>
          <w:rFonts w:ascii="Arial" w:hAnsi="Arial"/>
        </w:rPr>
        <w:t xml:space="preserve">“), byť tato odchylka nemění podstatně nabídku. Odpověď s odchylkou se považuje vždy za novou nabídku; § 1740 odst. 3 </w:t>
      </w:r>
      <w:r w:rsidR="00562EC9" w:rsidRPr="006B1158">
        <w:rPr>
          <w:rFonts w:ascii="Arial" w:hAnsi="Arial"/>
        </w:rPr>
        <w:t xml:space="preserve">občanského zákoníku </w:t>
      </w:r>
      <w:r w:rsidRPr="006B1158">
        <w:rPr>
          <w:rFonts w:ascii="Arial" w:hAnsi="Arial"/>
        </w:rPr>
        <w:t xml:space="preserve">se tedy nepoužije. </w:t>
      </w:r>
    </w:p>
    <w:p w14:paraId="26096F9B" w14:textId="77777777" w:rsidR="00C035B3" w:rsidRPr="006B1158" w:rsidRDefault="00C035B3" w:rsidP="002972C1">
      <w:pPr>
        <w:pStyle w:val="LEG1"/>
        <w:rPr>
          <w:rFonts w:ascii="Arial" w:hAnsi="Arial"/>
        </w:rPr>
      </w:pPr>
      <w:r w:rsidRPr="006B1158">
        <w:rPr>
          <w:rFonts w:ascii="Arial" w:hAnsi="Arial"/>
        </w:rPr>
        <w:t>Smluvní strany prohlašují, že si smlouvu přečetly, s jejím obsahem, který je projevem jejich pravé a svobodné vůle souhlasí a na důkaz toho, že není uzavírána za nápadně nevýhodných podmínek</w:t>
      </w:r>
      <w:r w:rsidR="00C47F83" w:rsidRPr="006B1158">
        <w:rPr>
          <w:rFonts w:ascii="Arial" w:hAnsi="Arial"/>
        </w:rPr>
        <w:t>,</w:t>
      </w:r>
      <w:r w:rsidRPr="006B1158">
        <w:rPr>
          <w:rFonts w:ascii="Arial" w:hAnsi="Arial"/>
        </w:rPr>
        <w:t xml:space="preserve"> ji stvrzují vlastnoručními podpisy.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02"/>
        <w:gridCol w:w="1668"/>
        <w:gridCol w:w="3802"/>
      </w:tblGrid>
      <w:tr w:rsidR="00F17257" w:rsidRPr="006B1158" w14:paraId="6561CC69" w14:textId="77777777" w:rsidTr="0077643A">
        <w:tc>
          <w:tcPr>
            <w:tcW w:w="3652" w:type="dxa"/>
          </w:tcPr>
          <w:p w14:paraId="530B4880" w14:textId="77777777" w:rsidR="00F17257" w:rsidRPr="006B1158" w:rsidRDefault="00F17257" w:rsidP="007764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1158">
              <w:rPr>
                <w:rFonts w:ascii="Arial" w:hAnsi="Arial" w:cs="Arial"/>
                <w:sz w:val="24"/>
              </w:rPr>
              <w:t xml:space="preserve">V Praze dne </w:t>
            </w:r>
            <w:sdt>
              <w:sdtPr>
                <w:rPr>
                  <w:rFonts w:ascii="Arial" w:hAnsi="Arial" w:cs="Arial"/>
                  <w:sz w:val="24"/>
                </w:rPr>
                <w:id w:val="-328145435"/>
                <w:placeholder>
                  <w:docPart w:val="AAD316F83F4C40718BD1A07CABB3E755"/>
                </w:placeholder>
                <w:showingPlcHdr/>
                <w:date>
                  <w:dateFormat w:val="d. M.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6B1158">
                  <w:rPr>
                    <w:rFonts w:ascii="Arial" w:hAnsi="Arial" w:cs="Arial"/>
                    <w:color w:val="808080"/>
                    <w:sz w:val="24"/>
                  </w:rPr>
                  <w:t>................</w:t>
                </w:r>
              </w:sdtContent>
            </w:sdt>
          </w:p>
        </w:tc>
        <w:tc>
          <w:tcPr>
            <w:tcW w:w="1701" w:type="dxa"/>
            <w:vMerge w:val="restart"/>
          </w:tcPr>
          <w:p w14:paraId="72E9435E" w14:textId="77777777" w:rsidR="00F17257" w:rsidRPr="006B1158" w:rsidRDefault="00F17257" w:rsidP="007764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7" w:type="dxa"/>
          </w:tcPr>
          <w:p w14:paraId="79CA6A6D" w14:textId="62DCF2E5" w:rsidR="00F17257" w:rsidRPr="006B1158" w:rsidRDefault="00F17257" w:rsidP="007764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1158">
              <w:rPr>
                <w:rFonts w:ascii="Arial" w:hAnsi="Arial" w:cs="Arial"/>
                <w:sz w:val="24"/>
              </w:rPr>
              <w:t>V </w:t>
            </w:r>
            <w:sdt>
              <w:sdtPr>
                <w:rPr>
                  <w:rFonts w:ascii="Arial" w:hAnsi="Arial" w:cs="Arial"/>
                  <w:sz w:val="24"/>
                </w:rPr>
                <w:id w:val="642239968"/>
                <w:placeholder>
                  <w:docPart w:val="9A04EDE26AAB4F73AB161014E45D8D74"/>
                </w:placeholder>
                <w:text/>
              </w:sdtPr>
              <w:sdtEndPr/>
              <w:sdtContent>
                <w:r w:rsidR="00F27CA0">
                  <w:rPr>
                    <w:rFonts w:ascii="Arial" w:hAnsi="Arial" w:cs="Arial"/>
                    <w:sz w:val="24"/>
                  </w:rPr>
                  <w:t>Brně</w:t>
                </w:r>
              </w:sdtContent>
            </w:sdt>
            <w:r w:rsidRPr="006B1158">
              <w:rPr>
                <w:rFonts w:ascii="Arial" w:hAnsi="Arial" w:cs="Arial"/>
                <w:sz w:val="24"/>
              </w:rPr>
              <w:t xml:space="preserve">  dne </w:t>
            </w:r>
            <w:sdt>
              <w:sdtPr>
                <w:rPr>
                  <w:rFonts w:ascii="Arial" w:hAnsi="Arial" w:cs="Arial"/>
                  <w:sz w:val="24"/>
                </w:rPr>
                <w:id w:val="1729797868"/>
                <w:placeholder>
                  <w:docPart w:val="8FD00FFE7B9D4CD19B8EBA8B77238977"/>
                </w:placeholder>
                <w:showingPlcHdr/>
                <w:date>
                  <w:dateFormat w:val="d. M.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6B1158">
                  <w:rPr>
                    <w:rFonts w:ascii="Arial" w:hAnsi="Arial" w:cs="Arial"/>
                    <w:color w:val="808080"/>
                    <w:sz w:val="24"/>
                  </w:rPr>
                  <w:t>................</w:t>
                </w:r>
              </w:sdtContent>
            </w:sdt>
          </w:p>
        </w:tc>
      </w:tr>
      <w:tr w:rsidR="00F17257" w:rsidRPr="006B1158" w14:paraId="6EFB27EA" w14:textId="77777777" w:rsidTr="0077643A">
        <w:tc>
          <w:tcPr>
            <w:tcW w:w="3652" w:type="dxa"/>
          </w:tcPr>
          <w:p w14:paraId="73EBB8E0" w14:textId="77777777" w:rsidR="00F17257" w:rsidRPr="006B1158" w:rsidRDefault="00F17257" w:rsidP="007764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5205652" w14:textId="77777777" w:rsidR="00F17257" w:rsidRPr="006B1158" w:rsidRDefault="00F17257" w:rsidP="007764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7" w:type="dxa"/>
          </w:tcPr>
          <w:p w14:paraId="349C65D3" w14:textId="77777777" w:rsidR="00F17257" w:rsidRPr="006B1158" w:rsidRDefault="00F17257" w:rsidP="007764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7257" w:rsidRPr="006B1158" w14:paraId="787389D3" w14:textId="77777777" w:rsidTr="0077643A">
        <w:tc>
          <w:tcPr>
            <w:tcW w:w="3652" w:type="dxa"/>
          </w:tcPr>
          <w:p w14:paraId="34373B2A" w14:textId="77777777" w:rsidR="00F17257" w:rsidRPr="006B1158" w:rsidRDefault="00F17257" w:rsidP="007764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E5772D" w14:textId="77777777" w:rsidR="00F17257" w:rsidRPr="006B1158" w:rsidRDefault="00F17257" w:rsidP="007764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1158">
              <w:rPr>
                <w:rFonts w:ascii="Arial" w:hAnsi="Arial" w:cs="Arial"/>
                <w:b/>
                <w:sz w:val="24"/>
                <w:szCs w:val="24"/>
              </w:rPr>
              <w:t xml:space="preserve">B. Braun Medical s.r.o. </w:t>
            </w:r>
          </w:p>
        </w:tc>
        <w:tc>
          <w:tcPr>
            <w:tcW w:w="1701" w:type="dxa"/>
            <w:vMerge/>
          </w:tcPr>
          <w:p w14:paraId="0F19C6AD" w14:textId="77777777" w:rsidR="00F17257" w:rsidRPr="006B1158" w:rsidRDefault="00F17257" w:rsidP="007764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7" w:type="dxa"/>
          </w:tcPr>
          <w:p w14:paraId="6AE79FB4" w14:textId="77777777" w:rsidR="00F17257" w:rsidRPr="006B1158" w:rsidRDefault="00F17257" w:rsidP="007764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E6B9D2" w14:textId="25003E60" w:rsidR="00F17257" w:rsidRPr="006B1158" w:rsidRDefault="00942BDB" w:rsidP="007764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/>
                  <w:b/>
                  <w:sz w:val="22"/>
                </w:rPr>
                <w:alias w:val="Hospital2"/>
                <w:tag w:val="Hospital2"/>
                <w:id w:val="-1753803922"/>
                <w:placeholder>
                  <w:docPart w:val="07A1CAD5EADE47E0B07A7AD4DE6C79E7"/>
                </w:placeholder>
                <w:text/>
              </w:sdtPr>
              <w:sdtEndPr/>
              <w:sdtContent>
                <w:r w:rsidR="00F27CA0" w:rsidRPr="00F27CA0">
                  <w:rPr>
                    <w:rFonts w:ascii="Arial" w:hAnsi="Arial"/>
                    <w:b/>
                    <w:sz w:val="22"/>
                  </w:rPr>
                  <w:t>Fakultní nemocnice Brno</w:t>
                </w:r>
              </w:sdtContent>
            </w:sdt>
          </w:p>
        </w:tc>
      </w:tr>
      <w:tr w:rsidR="00F17257" w:rsidRPr="006B1158" w14:paraId="2937BEC5" w14:textId="77777777" w:rsidTr="0077643A">
        <w:trPr>
          <w:trHeight w:val="274"/>
        </w:trPr>
        <w:tc>
          <w:tcPr>
            <w:tcW w:w="3652" w:type="dxa"/>
            <w:tcBorders>
              <w:bottom w:val="nil"/>
            </w:tcBorders>
          </w:tcPr>
          <w:p w14:paraId="037B4A02" w14:textId="77777777" w:rsidR="00F17257" w:rsidRPr="006B1158" w:rsidRDefault="00F17257" w:rsidP="007764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D2E700" w14:textId="77777777" w:rsidR="00F17257" w:rsidRPr="006B1158" w:rsidRDefault="00F17257" w:rsidP="007764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F4AE49" w14:textId="77777777" w:rsidR="00F17257" w:rsidRPr="006B1158" w:rsidRDefault="00F17257" w:rsidP="007764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14:paraId="49CF04B4" w14:textId="77777777" w:rsidR="00F17257" w:rsidRPr="006B1158" w:rsidRDefault="00F17257" w:rsidP="007764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7" w:type="dxa"/>
            <w:tcBorders>
              <w:bottom w:val="nil"/>
            </w:tcBorders>
          </w:tcPr>
          <w:p w14:paraId="25F45398" w14:textId="77777777" w:rsidR="00F17257" w:rsidRPr="006B1158" w:rsidRDefault="00F17257" w:rsidP="007764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7257" w:rsidRPr="006B1158" w14:paraId="73D45A30" w14:textId="77777777" w:rsidTr="0077643A">
        <w:tc>
          <w:tcPr>
            <w:tcW w:w="3652" w:type="dxa"/>
            <w:tcBorders>
              <w:top w:val="single" w:sz="4" w:space="0" w:color="auto"/>
            </w:tcBorders>
          </w:tcPr>
          <w:p w14:paraId="5A9E4928" w14:textId="19EF6381" w:rsidR="00F17257" w:rsidRPr="006B1158" w:rsidRDefault="00942BDB" w:rsidP="007764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alias w:val="Zastupca2"/>
                <w:tag w:val="Zastupca2"/>
                <w:id w:val="673382208"/>
                <w:placeholder>
                  <w:docPart w:val="6466761D8F714B5CA849FD33922EF695"/>
                </w:placeholder>
                <w:text w:multiLine="1"/>
              </w:sdtPr>
              <w:sdtContent>
                <w:r w:rsidRPr="00D85DBC">
                  <w:rPr>
                    <w:rFonts w:ascii="Arial" w:hAnsi="Arial" w:cs="Arial"/>
                    <w:sz w:val="24"/>
                  </w:rPr>
                  <w:t>XXXXXXX</w:t>
                </w:r>
                <w:r w:rsidRPr="00B44DEE">
                  <w:rPr>
                    <w:rFonts w:ascii="Arial" w:hAnsi="Arial" w:cs="Arial"/>
                    <w:sz w:val="24"/>
                  </w:rPr>
                  <w:t>, na základě plné moci</w:t>
                </w:r>
              </w:sdtContent>
            </w:sdt>
            <w:r w:rsidR="00F17257" w:rsidRPr="006B115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</w:tcPr>
          <w:p w14:paraId="05696936" w14:textId="77777777" w:rsidR="00F17257" w:rsidRPr="006B1158" w:rsidRDefault="00F17257" w:rsidP="007764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</w:tcBorders>
          </w:tcPr>
          <w:p w14:paraId="37F602C0" w14:textId="0D3E5DC8" w:rsidR="00F17257" w:rsidRPr="006B1158" w:rsidRDefault="00942BDB" w:rsidP="007764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alias w:val="ContactPerson2"/>
                <w:tag w:val="ContactPerson2"/>
                <w:id w:val="379602948"/>
                <w:placeholder>
                  <w:docPart w:val="5A3716828FE346FD8D3B880F971F7080"/>
                </w:placeholder>
                <w:text/>
              </w:sdtPr>
              <w:sdtContent>
                <w:r w:rsidRPr="008A3521">
                  <w:rPr>
                    <w:rFonts w:ascii="Arial" w:hAnsi="Arial" w:cs="Arial"/>
                    <w:sz w:val="24"/>
                  </w:rPr>
                  <w:t>XXXXXXX</w:t>
                </w:r>
                <w:r w:rsidRPr="00C060F7">
                  <w:rPr>
                    <w:rFonts w:ascii="Arial" w:hAnsi="Arial" w:cs="Arial"/>
                    <w:sz w:val="24"/>
                  </w:rPr>
                  <w:t>, ředitel</w:t>
                </w:r>
              </w:sdtContent>
            </w:sdt>
          </w:p>
        </w:tc>
      </w:tr>
    </w:tbl>
    <w:p w14:paraId="3494C67E" w14:textId="77777777" w:rsidR="00480454" w:rsidRPr="006B1158" w:rsidRDefault="00480454">
      <w:pPr>
        <w:pStyle w:val="Zkladntext"/>
        <w:rPr>
          <w:rFonts w:ascii="Arial" w:hAnsi="Arial" w:cs="Arial"/>
        </w:rPr>
      </w:pPr>
    </w:p>
    <w:p w14:paraId="38E41E4C" w14:textId="77777777" w:rsidR="003C2297" w:rsidRPr="006B1158" w:rsidRDefault="003C2297" w:rsidP="003C2297">
      <w:pPr>
        <w:rPr>
          <w:rFonts w:ascii="Arial" w:hAnsi="Arial" w:cs="Arial"/>
        </w:rPr>
      </w:pPr>
    </w:p>
    <w:p w14:paraId="7F565152" w14:textId="77777777" w:rsidR="003C2297" w:rsidRPr="006B1158" w:rsidRDefault="003C2297" w:rsidP="003C2297">
      <w:pPr>
        <w:rPr>
          <w:rFonts w:ascii="Arial" w:hAnsi="Arial" w:cs="Arial"/>
        </w:rPr>
      </w:pPr>
    </w:p>
    <w:p w14:paraId="594F0EA3" w14:textId="77777777" w:rsidR="003C2297" w:rsidRPr="006B1158" w:rsidRDefault="003C2297" w:rsidP="003C2297">
      <w:pPr>
        <w:rPr>
          <w:rFonts w:ascii="Arial" w:hAnsi="Arial" w:cs="Arial"/>
        </w:rPr>
      </w:pPr>
    </w:p>
    <w:p w14:paraId="6DAE5DB7" w14:textId="77777777" w:rsidR="003C2297" w:rsidRPr="006B1158" w:rsidRDefault="003C2297" w:rsidP="003C2297">
      <w:pPr>
        <w:rPr>
          <w:rFonts w:ascii="Arial" w:hAnsi="Arial" w:cs="Arial"/>
        </w:rPr>
      </w:pPr>
    </w:p>
    <w:p w14:paraId="302CDD43" w14:textId="77777777" w:rsidR="003C2297" w:rsidRPr="006B1158" w:rsidRDefault="003C2297" w:rsidP="003C2297">
      <w:pPr>
        <w:rPr>
          <w:rFonts w:ascii="Arial" w:hAnsi="Arial" w:cs="Arial"/>
        </w:rPr>
      </w:pPr>
    </w:p>
    <w:p w14:paraId="2BE7432C" w14:textId="77777777" w:rsidR="003C2297" w:rsidRPr="006B1158" w:rsidRDefault="003C2297" w:rsidP="003C2297">
      <w:pPr>
        <w:rPr>
          <w:rFonts w:ascii="Arial" w:hAnsi="Arial" w:cs="Arial"/>
        </w:rPr>
      </w:pPr>
    </w:p>
    <w:p w14:paraId="02BD1E7B" w14:textId="77777777" w:rsidR="003C2297" w:rsidRPr="006B1158" w:rsidRDefault="003C2297" w:rsidP="003C2297">
      <w:pPr>
        <w:rPr>
          <w:rFonts w:ascii="Arial" w:hAnsi="Arial" w:cs="Arial"/>
        </w:rPr>
      </w:pPr>
    </w:p>
    <w:p w14:paraId="3A3693E8" w14:textId="77777777" w:rsidR="003C2297" w:rsidRPr="006B1158" w:rsidRDefault="003C2297" w:rsidP="003C2297">
      <w:pPr>
        <w:rPr>
          <w:rFonts w:ascii="Arial" w:hAnsi="Arial" w:cs="Arial"/>
        </w:rPr>
      </w:pPr>
    </w:p>
    <w:p w14:paraId="3AFE333E" w14:textId="77777777" w:rsidR="003C2297" w:rsidRPr="006B1158" w:rsidRDefault="003C2297" w:rsidP="003C2297">
      <w:pPr>
        <w:rPr>
          <w:rFonts w:ascii="Arial" w:hAnsi="Arial" w:cs="Arial"/>
        </w:rPr>
      </w:pPr>
    </w:p>
    <w:p w14:paraId="4495ADA6" w14:textId="77777777" w:rsidR="003C2297" w:rsidRPr="006B1158" w:rsidRDefault="003C2297" w:rsidP="003C2297">
      <w:pPr>
        <w:rPr>
          <w:rFonts w:ascii="Arial" w:hAnsi="Arial" w:cs="Arial"/>
        </w:rPr>
      </w:pPr>
    </w:p>
    <w:p w14:paraId="7E5047BB" w14:textId="77777777" w:rsidR="003C2297" w:rsidRPr="006B1158" w:rsidRDefault="003C2297" w:rsidP="003C2297">
      <w:pPr>
        <w:rPr>
          <w:rFonts w:ascii="Arial" w:hAnsi="Arial" w:cs="Arial"/>
        </w:rPr>
      </w:pPr>
    </w:p>
    <w:p w14:paraId="7A4A3DB8" w14:textId="77777777" w:rsidR="003C2297" w:rsidRPr="006B1158" w:rsidRDefault="003C2297" w:rsidP="003C2297">
      <w:pPr>
        <w:rPr>
          <w:rFonts w:ascii="Arial" w:hAnsi="Arial" w:cs="Arial"/>
        </w:rPr>
      </w:pPr>
    </w:p>
    <w:p w14:paraId="516772C5" w14:textId="77777777" w:rsidR="003C2297" w:rsidRPr="006B1158" w:rsidRDefault="003C2297" w:rsidP="003C2297">
      <w:pPr>
        <w:rPr>
          <w:rFonts w:ascii="Arial" w:hAnsi="Arial" w:cs="Arial"/>
        </w:rPr>
      </w:pPr>
      <w:bookmarkStart w:id="3" w:name="_GoBack"/>
      <w:bookmarkEnd w:id="3"/>
    </w:p>
    <w:p w14:paraId="4C4954A7" w14:textId="77777777" w:rsidR="00F563F1" w:rsidRDefault="00F563F1" w:rsidP="003C2297">
      <w:pPr>
        <w:rPr>
          <w:rFonts w:ascii="Arial" w:hAnsi="Arial" w:cs="Arial"/>
        </w:rPr>
      </w:pPr>
    </w:p>
    <w:tbl>
      <w:tblPr>
        <w:tblStyle w:val="Mkatabulky"/>
        <w:tblpPr w:leftFromText="141" w:rightFromText="141" w:vertAnchor="text" w:horzAnchor="margin" w:tblpY="6"/>
        <w:tblW w:w="4050" w:type="dxa"/>
        <w:tblInd w:w="0" w:type="dxa"/>
        <w:tblLook w:val="04A0" w:firstRow="1" w:lastRow="0" w:firstColumn="1" w:lastColumn="0" w:noHBand="0" w:noVBand="1"/>
      </w:tblPr>
      <w:tblGrid>
        <w:gridCol w:w="1980"/>
        <w:gridCol w:w="2070"/>
      </w:tblGrid>
      <w:tr w:rsidR="00F27CA0" w:rsidRPr="006B1158" w14:paraId="755D2176" w14:textId="77777777" w:rsidTr="00F27CA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EC73" w14:textId="77777777" w:rsidR="00F27CA0" w:rsidRPr="006B1158" w:rsidRDefault="00F27CA0" w:rsidP="00F27CA0">
            <w:pPr>
              <w:rPr>
                <w:rFonts w:ascii="Arial" w:hAnsi="Arial" w:cs="Arial"/>
                <w:color w:val="00B482"/>
              </w:rPr>
            </w:pPr>
            <w:r w:rsidRPr="006B1158">
              <w:rPr>
                <w:rFonts w:ascii="Arial" w:hAnsi="Arial" w:cs="Arial"/>
                <w:color w:val="00B482"/>
              </w:rPr>
              <w:t>Schválil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D7C3" w14:textId="77777777" w:rsidR="00F27CA0" w:rsidRPr="006B1158" w:rsidRDefault="00F27CA0" w:rsidP="00F27CA0">
            <w:pPr>
              <w:rPr>
                <w:rFonts w:ascii="Arial" w:hAnsi="Arial" w:cs="Arial"/>
                <w:color w:val="00B482"/>
              </w:rPr>
            </w:pPr>
            <w:r w:rsidRPr="006B1158">
              <w:rPr>
                <w:rFonts w:ascii="Arial" w:hAnsi="Arial" w:cs="Arial"/>
                <w:color w:val="00B482"/>
              </w:rPr>
              <w:t>Podpis</w:t>
            </w:r>
          </w:p>
        </w:tc>
      </w:tr>
      <w:tr w:rsidR="00F27CA0" w:rsidRPr="006B1158" w14:paraId="2184DED2" w14:textId="77777777" w:rsidTr="00F27CA0">
        <w:trPr>
          <w:trHeight w:val="4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B2F7" w14:textId="77777777" w:rsidR="00F27CA0" w:rsidRPr="006B1158" w:rsidRDefault="00F27CA0" w:rsidP="00F27CA0">
            <w:pPr>
              <w:rPr>
                <w:rFonts w:ascii="Arial" w:hAnsi="Arial" w:cs="Arial"/>
                <w:color w:val="00B482"/>
              </w:rPr>
            </w:pPr>
            <w:r w:rsidRPr="006B1158">
              <w:rPr>
                <w:rFonts w:ascii="Arial" w:hAnsi="Arial" w:cs="Arial"/>
                <w:color w:val="00B482"/>
              </w:rPr>
              <w:t>Věcně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7464" w14:textId="77777777" w:rsidR="00F27CA0" w:rsidRPr="006B1158" w:rsidRDefault="00F27CA0" w:rsidP="00F27CA0">
            <w:pPr>
              <w:rPr>
                <w:rFonts w:ascii="Arial" w:hAnsi="Arial" w:cs="Arial"/>
                <w:color w:val="00B482"/>
              </w:rPr>
            </w:pPr>
          </w:p>
        </w:tc>
      </w:tr>
      <w:tr w:rsidR="00F27CA0" w:rsidRPr="006B1158" w14:paraId="62DA5C6E" w14:textId="77777777" w:rsidTr="00F27CA0">
        <w:trPr>
          <w:trHeight w:val="41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E480" w14:textId="77777777" w:rsidR="00F27CA0" w:rsidRPr="006B1158" w:rsidRDefault="00F27CA0" w:rsidP="00F27CA0">
            <w:pPr>
              <w:rPr>
                <w:rFonts w:ascii="Arial" w:hAnsi="Arial" w:cs="Arial"/>
                <w:color w:val="00B482"/>
              </w:rPr>
            </w:pPr>
            <w:r>
              <w:rPr>
                <w:rFonts w:ascii="Arial" w:hAnsi="Arial" w:cs="Arial"/>
                <w:color w:val="00B482"/>
              </w:rPr>
              <w:t>OVZ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BD8C" w14:textId="77777777" w:rsidR="00F27CA0" w:rsidRPr="006B1158" w:rsidRDefault="00F27CA0" w:rsidP="00F27CA0">
            <w:pPr>
              <w:rPr>
                <w:rFonts w:ascii="Arial" w:hAnsi="Arial" w:cs="Arial"/>
                <w:color w:val="00B482"/>
              </w:rPr>
            </w:pPr>
          </w:p>
        </w:tc>
      </w:tr>
    </w:tbl>
    <w:p w14:paraId="4D3ACF91" w14:textId="77777777" w:rsidR="00F563F1" w:rsidRDefault="00F563F1" w:rsidP="003C2297">
      <w:pPr>
        <w:rPr>
          <w:rFonts w:ascii="Arial" w:hAnsi="Arial" w:cs="Arial"/>
        </w:rPr>
      </w:pPr>
    </w:p>
    <w:p w14:paraId="1B11BD50" w14:textId="77777777" w:rsidR="00F563F1" w:rsidRDefault="00F563F1" w:rsidP="003C2297">
      <w:pPr>
        <w:rPr>
          <w:rFonts w:ascii="Arial" w:hAnsi="Arial" w:cs="Arial"/>
        </w:rPr>
      </w:pPr>
    </w:p>
    <w:p w14:paraId="7B987ED1" w14:textId="77777777" w:rsidR="00F563F1" w:rsidRDefault="00F563F1" w:rsidP="003C2297">
      <w:pPr>
        <w:rPr>
          <w:rFonts w:ascii="Arial" w:hAnsi="Arial" w:cs="Arial"/>
        </w:rPr>
      </w:pPr>
    </w:p>
    <w:p w14:paraId="2E860DD8" w14:textId="77777777" w:rsidR="00F563F1" w:rsidRDefault="00F563F1" w:rsidP="003C2297">
      <w:pPr>
        <w:rPr>
          <w:rFonts w:ascii="Arial" w:hAnsi="Arial" w:cs="Arial"/>
        </w:rPr>
      </w:pPr>
    </w:p>
    <w:p w14:paraId="5E2309BF" w14:textId="77777777" w:rsidR="00F563F1" w:rsidRDefault="00F563F1" w:rsidP="003C2297">
      <w:pPr>
        <w:rPr>
          <w:rFonts w:ascii="Arial" w:hAnsi="Arial" w:cs="Arial"/>
        </w:rPr>
      </w:pPr>
    </w:p>
    <w:p w14:paraId="221AC806" w14:textId="77777777" w:rsidR="00F563F1" w:rsidRDefault="00F563F1" w:rsidP="003C2297">
      <w:pPr>
        <w:rPr>
          <w:rFonts w:ascii="Arial" w:hAnsi="Arial" w:cs="Arial"/>
        </w:rPr>
      </w:pPr>
    </w:p>
    <w:p w14:paraId="3D249189" w14:textId="77777777" w:rsidR="00F563F1" w:rsidRDefault="00F563F1" w:rsidP="003C2297">
      <w:pPr>
        <w:rPr>
          <w:rFonts w:ascii="Arial" w:hAnsi="Arial" w:cs="Arial"/>
        </w:rPr>
      </w:pPr>
    </w:p>
    <w:p w14:paraId="193C960E" w14:textId="77777777" w:rsidR="00F563F1" w:rsidRDefault="00F563F1" w:rsidP="003C2297">
      <w:pPr>
        <w:rPr>
          <w:rFonts w:ascii="Arial" w:hAnsi="Arial" w:cs="Arial"/>
        </w:rPr>
      </w:pPr>
    </w:p>
    <w:p w14:paraId="19422F28" w14:textId="41667BBA" w:rsidR="00F563F1" w:rsidRPr="00F27CA0" w:rsidRDefault="00F563F1" w:rsidP="003C2297">
      <w:pPr>
        <w:rPr>
          <w:rFonts w:ascii="Arial" w:hAnsi="Arial" w:cs="Arial"/>
          <w:bCs/>
          <w:sz w:val="24"/>
          <w:szCs w:val="24"/>
        </w:rPr>
      </w:pPr>
      <w:r w:rsidRPr="00F27CA0">
        <w:rPr>
          <w:rFonts w:ascii="Arial" w:hAnsi="Arial" w:cs="Arial"/>
          <w:bCs/>
          <w:sz w:val="24"/>
          <w:szCs w:val="24"/>
        </w:rPr>
        <w:t>Příloha č. 1 Sériová čísla</w:t>
      </w:r>
    </w:p>
    <w:p w14:paraId="7C045757" w14:textId="77777777" w:rsidR="00F563F1" w:rsidRPr="00F27CA0" w:rsidRDefault="00F563F1" w:rsidP="003C2297">
      <w:pPr>
        <w:rPr>
          <w:rFonts w:ascii="Arial" w:hAnsi="Arial" w:cs="Arial"/>
          <w:bCs/>
          <w:sz w:val="24"/>
          <w:szCs w:val="24"/>
        </w:rPr>
      </w:pPr>
    </w:p>
    <w:p w14:paraId="4DA5EA6E" w14:textId="77777777" w:rsidR="00F563F1" w:rsidRPr="00F27CA0" w:rsidRDefault="00F563F1" w:rsidP="003C2297">
      <w:pPr>
        <w:rPr>
          <w:rFonts w:ascii="Arial" w:hAnsi="Arial" w:cs="Arial"/>
          <w:bCs/>
          <w:sz w:val="24"/>
          <w:szCs w:val="24"/>
        </w:rPr>
      </w:pPr>
    </w:p>
    <w:p w14:paraId="58F9D658" w14:textId="77777777" w:rsidR="00F563F1" w:rsidRPr="00F27CA0" w:rsidRDefault="00F563F1" w:rsidP="003C2297">
      <w:pPr>
        <w:rPr>
          <w:rFonts w:ascii="Arial" w:hAnsi="Arial" w:cs="Arial"/>
          <w:bCs/>
          <w:sz w:val="24"/>
          <w:szCs w:val="24"/>
        </w:rPr>
      </w:pPr>
    </w:p>
    <w:tbl>
      <w:tblPr>
        <w:tblW w:w="1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</w:tblGrid>
      <w:tr w:rsidR="00F563F1" w:rsidRPr="00F563F1" w14:paraId="4F8CFBFF" w14:textId="77777777" w:rsidTr="00F563F1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371AE" w14:textId="77777777" w:rsidR="00F563F1" w:rsidRPr="00F563F1" w:rsidRDefault="00F563F1" w:rsidP="00F563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563F1">
              <w:rPr>
                <w:rFonts w:ascii="Arial" w:hAnsi="Arial" w:cs="Arial"/>
                <w:bCs/>
                <w:sz w:val="24"/>
                <w:szCs w:val="24"/>
              </w:rPr>
              <w:t>21837</w:t>
            </w:r>
          </w:p>
        </w:tc>
      </w:tr>
      <w:tr w:rsidR="00F563F1" w:rsidRPr="00F563F1" w14:paraId="63FA3B3C" w14:textId="77777777" w:rsidTr="00F563F1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C5308" w14:textId="77777777" w:rsidR="00F563F1" w:rsidRPr="00F563F1" w:rsidRDefault="00F563F1" w:rsidP="00F563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563F1">
              <w:rPr>
                <w:rFonts w:ascii="Arial" w:hAnsi="Arial" w:cs="Arial"/>
                <w:bCs/>
                <w:sz w:val="24"/>
                <w:szCs w:val="24"/>
              </w:rPr>
              <w:t>22640</w:t>
            </w:r>
          </w:p>
        </w:tc>
      </w:tr>
      <w:tr w:rsidR="00F563F1" w:rsidRPr="00F563F1" w14:paraId="77806DC6" w14:textId="77777777" w:rsidTr="00F563F1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F6B34" w14:textId="77777777" w:rsidR="00F563F1" w:rsidRPr="00F563F1" w:rsidRDefault="00F563F1" w:rsidP="00F563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563F1">
              <w:rPr>
                <w:rFonts w:ascii="Arial" w:hAnsi="Arial" w:cs="Arial"/>
                <w:bCs/>
                <w:sz w:val="24"/>
                <w:szCs w:val="24"/>
              </w:rPr>
              <w:t>24576</w:t>
            </w:r>
          </w:p>
        </w:tc>
      </w:tr>
      <w:tr w:rsidR="00F563F1" w:rsidRPr="00F563F1" w14:paraId="43EAD7CF" w14:textId="77777777" w:rsidTr="00F563F1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03480" w14:textId="77777777" w:rsidR="00F563F1" w:rsidRPr="00F563F1" w:rsidRDefault="00F563F1" w:rsidP="00F563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563F1">
              <w:rPr>
                <w:rFonts w:ascii="Arial" w:hAnsi="Arial" w:cs="Arial"/>
                <w:bCs/>
                <w:sz w:val="24"/>
                <w:szCs w:val="24"/>
              </w:rPr>
              <w:t>25621</w:t>
            </w:r>
          </w:p>
        </w:tc>
      </w:tr>
      <w:tr w:rsidR="00F563F1" w:rsidRPr="00F563F1" w14:paraId="1A500225" w14:textId="77777777" w:rsidTr="00F563F1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5FAB7" w14:textId="77777777" w:rsidR="00F563F1" w:rsidRPr="00F563F1" w:rsidRDefault="00F563F1" w:rsidP="00F563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563F1">
              <w:rPr>
                <w:rFonts w:ascii="Arial" w:hAnsi="Arial" w:cs="Arial"/>
                <w:bCs/>
                <w:sz w:val="24"/>
                <w:szCs w:val="24"/>
              </w:rPr>
              <w:t>32588</w:t>
            </w:r>
          </w:p>
        </w:tc>
      </w:tr>
      <w:tr w:rsidR="00F563F1" w:rsidRPr="00F563F1" w14:paraId="5E6FBF9E" w14:textId="77777777" w:rsidTr="00F563F1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EF9BF" w14:textId="77777777" w:rsidR="00F563F1" w:rsidRPr="00F563F1" w:rsidRDefault="00F563F1" w:rsidP="00F563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563F1">
              <w:rPr>
                <w:rFonts w:ascii="Arial" w:hAnsi="Arial" w:cs="Arial"/>
                <w:bCs/>
                <w:sz w:val="24"/>
                <w:szCs w:val="24"/>
              </w:rPr>
              <w:t>21839</w:t>
            </w:r>
          </w:p>
        </w:tc>
      </w:tr>
      <w:tr w:rsidR="00F563F1" w:rsidRPr="00F563F1" w14:paraId="0EC8226C" w14:textId="77777777" w:rsidTr="00F563F1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70930" w14:textId="77777777" w:rsidR="00F563F1" w:rsidRPr="00F563F1" w:rsidRDefault="00F563F1" w:rsidP="00F563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563F1">
              <w:rPr>
                <w:rFonts w:ascii="Arial" w:hAnsi="Arial" w:cs="Arial"/>
                <w:bCs/>
                <w:sz w:val="24"/>
                <w:szCs w:val="24"/>
              </w:rPr>
              <w:t>21849</w:t>
            </w:r>
          </w:p>
        </w:tc>
      </w:tr>
      <w:tr w:rsidR="00F563F1" w:rsidRPr="00F563F1" w14:paraId="7C03E830" w14:textId="77777777" w:rsidTr="00F563F1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D549D" w14:textId="77777777" w:rsidR="00F563F1" w:rsidRPr="00F563F1" w:rsidRDefault="00F563F1" w:rsidP="00F563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563F1">
              <w:rPr>
                <w:rFonts w:ascii="Arial" w:hAnsi="Arial" w:cs="Arial"/>
                <w:bCs/>
                <w:sz w:val="24"/>
                <w:szCs w:val="24"/>
              </w:rPr>
              <w:t>24579</w:t>
            </w:r>
          </w:p>
        </w:tc>
      </w:tr>
      <w:tr w:rsidR="00F563F1" w:rsidRPr="00F563F1" w14:paraId="47A7B685" w14:textId="77777777" w:rsidTr="00F563F1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F694E" w14:textId="77777777" w:rsidR="00F563F1" w:rsidRPr="00F563F1" w:rsidRDefault="00F563F1" w:rsidP="00F563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563F1">
              <w:rPr>
                <w:rFonts w:ascii="Arial" w:hAnsi="Arial" w:cs="Arial"/>
                <w:bCs/>
                <w:sz w:val="24"/>
                <w:szCs w:val="24"/>
              </w:rPr>
              <w:t>24583</w:t>
            </w:r>
          </w:p>
        </w:tc>
      </w:tr>
      <w:tr w:rsidR="00F563F1" w:rsidRPr="00F563F1" w14:paraId="2F58D97E" w14:textId="77777777" w:rsidTr="00F563F1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1D659" w14:textId="77777777" w:rsidR="00F563F1" w:rsidRPr="00F563F1" w:rsidRDefault="00F563F1" w:rsidP="00F563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563F1">
              <w:rPr>
                <w:rFonts w:ascii="Arial" w:hAnsi="Arial" w:cs="Arial"/>
                <w:bCs/>
                <w:sz w:val="24"/>
                <w:szCs w:val="24"/>
              </w:rPr>
              <w:t>24585</w:t>
            </w:r>
          </w:p>
        </w:tc>
      </w:tr>
      <w:tr w:rsidR="00F563F1" w:rsidRPr="00F563F1" w14:paraId="5567DF99" w14:textId="77777777" w:rsidTr="00F563F1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C8359" w14:textId="77777777" w:rsidR="00F563F1" w:rsidRPr="00F563F1" w:rsidRDefault="00F563F1" w:rsidP="00F563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563F1">
              <w:rPr>
                <w:rFonts w:ascii="Arial" w:hAnsi="Arial" w:cs="Arial"/>
                <w:bCs/>
                <w:sz w:val="24"/>
                <w:szCs w:val="24"/>
              </w:rPr>
              <w:t>24589</w:t>
            </w:r>
          </w:p>
        </w:tc>
      </w:tr>
      <w:tr w:rsidR="00F563F1" w:rsidRPr="00F563F1" w14:paraId="65DD22A5" w14:textId="77777777" w:rsidTr="00F563F1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9CA93" w14:textId="77777777" w:rsidR="00F563F1" w:rsidRPr="00F563F1" w:rsidRDefault="00F563F1" w:rsidP="00F563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563F1">
              <w:rPr>
                <w:rFonts w:ascii="Arial" w:hAnsi="Arial" w:cs="Arial"/>
                <w:bCs/>
                <w:sz w:val="24"/>
                <w:szCs w:val="24"/>
              </w:rPr>
              <w:t>24590</w:t>
            </w:r>
          </w:p>
        </w:tc>
      </w:tr>
      <w:tr w:rsidR="00F563F1" w:rsidRPr="00F563F1" w14:paraId="2ACF301E" w14:textId="77777777" w:rsidTr="00F563F1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70B73" w14:textId="77777777" w:rsidR="00F563F1" w:rsidRPr="00F563F1" w:rsidRDefault="00F563F1" w:rsidP="00F563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563F1">
              <w:rPr>
                <w:rFonts w:ascii="Arial" w:hAnsi="Arial" w:cs="Arial"/>
                <w:bCs/>
                <w:sz w:val="24"/>
                <w:szCs w:val="24"/>
              </w:rPr>
              <w:t>24592</w:t>
            </w:r>
          </w:p>
        </w:tc>
      </w:tr>
      <w:tr w:rsidR="00F563F1" w:rsidRPr="00F563F1" w14:paraId="637DF08B" w14:textId="77777777" w:rsidTr="00F563F1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5B3C1" w14:textId="77777777" w:rsidR="00F563F1" w:rsidRPr="00F563F1" w:rsidRDefault="00F563F1" w:rsidP="00F563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563F1">
              <w:rPr>
                <w:rFonts w:ascii="Arial" w:hAnsi="Arial" w:cs="Arial"/>
                <w:bCs/>
                <w:sz w:val="24"/>
                <w:szCs w:val="24"/>
              </w:rPr>
              <w:t>24594</w:t>
            </w:r>
          </w:p>
        </w:tc>
      </w:tr>
      <w:tr w:rsidR="00F563F1" w:rsidRPr="00F563F1" w14:paraId="1E9D1685" w14:textId="77777777" w:rsidTr="00F563F1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1E0E1" w14:textId="77777777" w:rsidR="00F563F1" w:rsidRPr="00F563F1" w:rsidRDefault="00F563F1" w:rsidP="00F563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563F1">
              <w:rPr>
                <w:rFonts w:ascii="Arial" w:hAnsi="Arial" w:cs="Arial"/>
                <w:bCs/>
                <w:sz w:val="24"/>
                <w:szCs w:val="24"/>
              </w:rPr>
              <w:t>24596</w:t>
            </w:r>
          </w:p>
        </w:tc>
      </w:tr>
      <w:tr w:rsidR="00F563F1" w:rsidRPr="00F563F1" w14:paraId="3C6E6A2D" w14:textId="77777777" w:rsidTr="00F563F1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5ACAF" w14:textId="77777777" w:rsidR="00F563F1" w:rsidRPr="00F563F1" w:rsidRDefault="00F563F1" w:rsidP="00F563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563F1">
              <w:rPr>
                <w:rFonts w:ascii="Arial" w:hAnsi="Arial" w:cs="Arial"/>
                <w:bCs/>
                <w:sz w:val="24"/>
                <w:szCs w:val="24"/>
              </w:rPr>
              <w:t>24598</w:t>
            </w:r>
          </w:p>
        </w:tc>
      </w:tr>
      <w:tr w:rsidR="00F563F1" w:rsidRPr="00F563F1" w14:paraId="63E6D570" w14:textId="77777777" w:rsidTr="00F563F1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C0774" w14:textId="77777777" w:rsidR="00F563F1" w:rsidRPr="00F563F1" w:rsidRDefault="00F563F1" w:rsidP="00F563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563F1">
              <w:rPr>
                <w:rFonts w:ascii="Arial" w:hAnsi="Arial" w:cs="Arial"/>
                <w:bCs/>
                <w:sz w:val="24"/>
                <w:szCs w:val="24"/>
              </w:rPr>
              <w:t>32592</w:t>
            </w:r>
          </w:p>
        </w:tc>
      </w:tr>
      <w:tr w:rsidR="00F563F1" w:rsidRPr="00F563F1" w14:paraId="2648EBD9" w14:textId="77777777" w:rsidTr="00F563F1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723E6" w14:textId="77777777" w:rsidR="00F563F1" w:rsidRPr="00F563F1" w:rsidRDefault="00F563F1" w:rsidP="00F563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563F1">
              <w:rPr>
                <w:rFonts w:ascii="Arial" w:hAnsi="Arial" w:cs="Arial"/>
                <w:bCs/>
                <w:sz w:val="24"/>
                <w:szCs w:val="24"/>
              </w:rPr>
              <w:t>32596</w:t>
            </w:r>
          </w:p>
        </w:tc>
      </w:tr>
      <w:tr w:rsidR="00F563F1" w:rsidRPr="00F563F1" w14:paraId="6DEE1CD4" w14:textId="77777777" w:rsidTr="00F563F1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CADA3" w14:textId="77777777" w:rsidR="00F563F1" w:rsidRPr="00F563F1" w:rsidRDefault="00F563F1" w:rsidP="00F563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563F1">
              <w:rPr>
                <w:rFonts w:ascii="Arial" w:hAnsi="Arial" w:cs="Arial"/>
                <w:bCs/>
                <w:sz w:val="24"/>
                <w:szCs w:val="24"/>
              </w:rPr>
              <w:t>32604</w:t>
            </w:r>
          </w:p>
        </w:tc>
      </w:tr>
      <w:tr w:rsidR="00F563F1" w:rsidRPr="00F563F1" w14:paraId="1E1444A5" w14:textId="77777777" w:rsidTr="00F563F1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4F051" w14:textId="77777777" w:rsidR="00F563F1" w:rsidRPr="00F563F1" w:rsidRDefault="00F563F1" w:rsidP="00F563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563F1">
              <w:rPr>
                <w:rFonts w:ascii="Arial" w:hAnsi="Arial" w:cs="Arial"/>
                <w:bCs/>
                <w:sz w:val="24"/>
                <w:szCs w:val="24"/>
              </w:rPr>
              <w:t>32605</w:t>
            </w:r>
          </w:p>
        </w:tc>
      </w:tr>
      <w:tr w:rsidR="00F563F1" w:rsidRPr="00F563F1" w14:paraId="58A45926" w14:textId="77777777" w:rsidTr="00F563F1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A3307" w14:textId="77777777" w:rsidR="00F563F1" w:rsidRPr="00F563F1" w:rsidRDefault="00F563F1" w:rsidP="00F563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563F1">
              <w:rPr>
                <w:rFonts w:ascii="Arial" w:hAnsi="Arial" w:cs="Arial"/>
                <w:bCs/>
                <w:sz w:val="24"/>
                <w:szCs w:val="24"/>
              </w:rPr>
              <w:t>32607</w:t>
            </w:r>
          </w:p>
        </w:tc>
      </w:tr>
      <w:tr w:rsidR="00F563F1" w:rsidRPr="00F563F1" w14:paraId="0B8A1A58" w14:textId="77777777" w:rsidTr="00F563F1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CFD31" w14:textId="77777777" w:rsidR="00F563F1" w:rsidRPr="00F563F1" w:rsidRDefault="00F563F1" w:rsidP="00F563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563F1">
              <w:rPr>
                <w:rFonts w:ascii="Arial" w:hAnsi="Arial" w:cs="Arial"/>
                <w:bCs/>
                <w:sz w:val="24"/>
                <w:szCs w:val="24"/>
              </w:rPr>
              <w:t>32608</w:t>
            </w:r>
          </w:p>
        </w:tc>
      </w:tr>
      <w:tr w:rsidR="00F563F1" w:rsidRPr="00F563F1" w14:paraId="3630E414" w14:textId="77777777" w:rsidTr="00F563F1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157C4" w14:textId="77777777" w:rsidR="00F563F1" w:rsidRPr="00F563F1" w:rsidRDefault="00F563F1" w:rsidP="00F563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563F1">
              <w:rPr>
                <w:rFonts w:ascii="Arial" w:hAnsi="Arial" w:cs="Arial"/>
                <w:bCs/>
                <w:sz w:val="24"/>
                <w:szCs w:val="24"/>
              </w:rPr>
              <w:t>32614</w:t>
            </w:r>
          </w:p>
        </w:tc>
      </w:tr>
      <w:tr w:rsidR="00F563F1" w:rsidRPr="00F563F1" w14:paraId="08C8AD1E" w14:textId="77777777" w:rsidTr="00F563F1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A9FFF" w14:textId="77777777" w:rsidR="00F563F1" w:rsidRPr="00F563F1" w:rsidRDefault="00F563F1" w:rsidP="00F563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563F1">
              <w:rPr>
                <w:rFonts w:ascii="Arial" w:hAnsi="Arial" w:cs="Arial"/>
                <w:bCs/>
                <w:sz w:val="24"/>
                <w:szCs w:val="24"/>
              </w:rPr>
              <w:t>32619</w:t>
            </w:r>
          </w:p>
        </w:tc>
      </w:tr>
      <w:tr w:rsidR="00F563F1" w:rsidRPr="00F563F1" w14:paraId="1CD5E1A5" w14:textId="77777777" w:rsidTr="00F563F1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60336" w14:textId="77777777" w:rsidR="00F563F1" w:rsidRPr="00F563F1" w:rsidRDefault="00F563F1" w:rsidP="00F563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563F1">
              <w:rPr>
                <w:rFonts w:ascii="Arial" w:hAnsi="Arial" w:cs="Arial"/>
                <w:bCs/>
                <w:sz w:val="24"/>
                <w:szCs w:val="24"/>
              </w:rPr>
              <w:t>32681</w:t>
            </w:r>
          </w:p>
        </w:tc>
      </w:tr>
      <w:tr w:rsidR="00F563F1" w:rsidRPr="00F563F1" w14:paraId="73F04E5F" w14:textId="77777777" w:rsidTr="00F563F1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E452A" w14:textId="77777777" w:rsidR="00F563F1" w:rsidRPr="00F563F1" w:rsidRDefault="00F563F1" w:rsidP="00F563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563F1">
              <w:rPr>
                <w:rFonts w:ascii="Arial" w:hAnsi="Arial" w:cs="Arial"/>
                <w:bCs/>
                <w:sz w:val="24"/>
                <w:szCs w:val="24"/>
              </w:rPr>
              <w:t>32683</w:t>
            </w:r>
          </w:p>
        </w:tc>
      </w:tr>
      <w:tr w:rsidR="00F563F1" w:rsidRPr="00F563F1" w14:paraId="2024803B" w14:textId="77777777" w:rsidTr="00F563F1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B84DA" w14:textId="77777777" w:rsidR="00F563F1" w:rsidRPr="00F563F1" w:rsidRDefault="00F563F1" w:rsidP="00F563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563F1">
              <w:rPr>
                <w:rFonts w:ascii="Arial" w:hAnsi="Arial" w:cs="Arial"/>
                <w:bCs/>
                <w:sz w:val="24"/>
                <w:szCs w:val="24"/>
              </w:rPr>
              <w:t>32685</w:t>
            </w:r>
          </w:p>
        </w:tc>
      </w:tr>
      <w:tr w:rsidR="00F563F1" w:rsidRPr="00F563F1" w14:paraId="54F1EF71" w14:textId="77777777" w:rsidTr="00F563F1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81387" w14:textId="77777777" w:rsidR="00F563F1" w:rsidRPr="00F563F1" w:rsidRDefault="00F563F1" w:rsidP="00F563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563F1">
              <w:rPr>
                <w:rFonts w:ascii="Arial" w:hAnsi="Arial" w:cs="Arial"/>
                <w:bCs/>
                <w:sz w:val="24"/>
                <w:szCs w:val="24"/>
              </w:rPr>
              <w:t>32713</w:t>
            </w:r>
          </w:p>
        </w:tc>
      </w:tr>
      <w:tr w:rsidR="00F563F1" w:rsidRPr="00F563F1" w14:paraId="04BE8179" w14:textId="77777777" w:rsidTr="00F563F1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BB43D" w14:textId="77777777" w:rsidR="00F563F1" w:rsidRPr="00F563F1" w:rsidRDefault="00F563F1" w:rsidP="00F563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563F1">
              <w:rPr>
                <w:rFonts w:ascii="Arial" w:hAnsi="Arial" w:cs="Arial"/>
                <w:bCs/>
                <w:sz w:val="24"/>
                <w:szCs w:val="24"/>
              </w:rPr>
              <w:t>32587</w:t>
            </w:r>
          </w:p>
        </w:tc>
      </w:tr>
      <w:tr w:rsidR="00F563F1" w:rsidRPr="00F563F1" w14:paraId="272F38F4" w14:textId="77777777" w:rsidTr="00F563F1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9B55C" w14:textId="77777777" w:rsidR="00F563F1" w:rsidRPr="00F563F1" w:rsidRDefault="00F563F1" w:rsidP="00F563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563F1">
              <w:rPr>
                <w:rFonts w:ascii="Arial" w:hAnsi="Arial" w:cs="Arial"/>
                <w:bCs/>
                <w:sz w:val="24"/>
                <w:szCs w:val="24"/>
              </w:rPr>
              <w:t>32590</w:t>
            </w:r>
          </w:p>
        </w:tc>
      </w:tr>
      <w:tr w:rsidR="00F563F1" w:rsidRPr="00F563F1" w14:paraId="3911A7AD" w14:textId="77777777" w:rsidTr="00F563F1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8BAC3" w14:textId="77777777" w:rsidR="00F563F1" w:rsidRPr="00F563F1" w:rsidRDefault="00F563F1" w:rsidP="00F563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563F1">
              <w:rPr>
                <w:rFonts w:ascii="Arial" w:hAnsi="Arial" w:cs="Arial"/>
                <w:bCs/>
                <w:sz w:val="24"/>
                <w:szCs w:val="24"/>
              </w:rPr>
              <w:t>32593</w:t>
            </w:r>
          </w:p>
        </w:tc>
      </w:tr>
      <w:tr w:rsidR="00F563F1" w:rsidRPr="00F563F1" w14:paraId="2A15DB1F" w14:textId="77777777" w:rsidTr="00F563F1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A73B5" w14:textId="77777777" w:rsidR="00F563F1" w:rsidRPr="00F563F1" w:rsidRDefault="00F563F1" w:rsidP="00F563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563F1">
              <w:rPr>
                <w:rFonts w:ascii="Arial" w:hAnsi="Arial" w:cs="Arial"/>
                <w:bCs/>
                <w:sz w:val="24"/>
                <w:szCs w:val="24"/>
              </w:rPr>
              <w:t>32603</w:t>
            </w:r>
          </w:p>
        </w:tc>
      </w:tr>
      <w:tr w:rsidR="00F563F1" w:rsidRPr="00F563F1" w14:paraId="16E24963" w14:textId="77777777" w:rsidTr="00F563F1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3EB30" w14:textId="77777777" w:rsidR="00F563F1" w:rsidRPr="00F563F1" w:rsidRDefault="00F563F1" w:rsidP="00F563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563F1">
              <w:rPr>
                <w:rFonts w:ascii="Arial" w:hAnsi="Arial" w:cs="Arial"/>
                <w:bCs/>
                <w:sz w:val="24"/>
                <w:szCs w:val="24"/>
              </w:rPr>
              <w:t>32609</w:t>
            </w:r>
          </w:p>
        </w:tc>
      </w:tr>
      <w:tr w:rsidR="00F563F1" w:rsidRPr="00F563F1" w14:paraId="0949D39F" w14:textId="77777777" w:rsidTr="00F563F1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6103E" w14:textId="77777777" w:rsidR="00F563F1" w:rsidRPr="00F563F1" w:rsidRDefault="00F563F1" w:rsidP="00F563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563F1">
              <w:rPr>
                <w:rFonts w:ascii="Arial" w:hAnsi="Arial" w:cs="Arial"/>
                <w:bCs/>
                <w:sz w:val="24"/>
                <w:szCs w:val="24"/>
              </w:rPr>
              <w:t>32610</w:t>
            </w:r>
          </w:p>
        </w:tc>
      </w:tr>
      <w:tr w:rsidR="00F563F1" w:rsidRPr="00F563F1" w14:paraId="1E7E67AB" w14:textId="77777777" w:rsidTr="00F563F1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83DF9" w14:textId="77777777" w:rsidR="00F563F1" w:rsidRPr="00F563F1" w:rsidRDefault="00F563F1" w:rsidP="00F563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563F1">
              <w:rPr>
                <w:rFonts w:ascii="Arial" w:hAnsi="Arial" w:cs="Arial"/>
                <w:bCs/>
                <w:sz w:val="24"/>
                <w:szCs w:val="24"/>
              </w:rPr>
              <w:t>32611</w:t>
            </w:r>
          </w:p>
        </w:tc>
      </w:tr>
      <w:tr w:rsidR="00F563F1" w:rsidRPr="00F563F1" w14:paraId="4940907D" w14:textId="77777777" w:rsidTr="00F563F1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BDD2A" w14:textId="77777777" w:rsidR="00F563F1" w:rsidRPr="00F563F1" w:rsidRDefault="00F563F1" w:rsidP="00F563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563F1">
              <w:rPr>
                <w:rFonts w:ascii="Arial" w:hAnsi="Arial" w:cs="Arial"/>
                <w:bCs/>
                <w:sz w:val="24"/>
                <w:szCs w:val="24"/>
              </w:rPr>
              <w:t>32620</w:t>
            </w:r>
          </w:p>
        </w:tc>
      </w:tr>
      <w:tr w:rsidR="00F563F1" w:rsidRPr="00F563F1" w14:paraId="44A00F0F" w14:textId="77777777" w:rsidTr="00F563F1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3EB8B" w14:textId="77777777" w:rsidR="00F563F1" w:rsidRPr="00F563F1" w:rsidRDefault="00F563F1" w:rsidP="00F563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563F1">
              <w:rPr>
                <w:rFonts w:ascii="Arial" w:hAnsi="Arial" w:cs="Arial"/>
                <w:bCs/>
                <w:sz w:val="24"/>
                <w:szCs w:val="24"/>
              </w:rPr>
              <w:t>32688</w:t>
            </w:r>
          </w:p>
        </w:tc>
      </w:tr>
    </w:tbl>
    <w:p w14:paraId="4BB64F82" w14:textId="77777777" w:rsidR="00F563F1" w:rsidRPr="006B1158" w:rsidRDefault="00F563F1" w:rsidP="003C2297">
      <w:pPr>
        <w:rPr>
          <w:rFonts w:ascii="Arial" w:hAnsi="Arial" w:cs="Arial"/>
        </w:rPr>
      </w:pPr>
    </w:p>
    <w:sectPr w:rsidR="00F563F1" w:rsidRPr="006B1158" w:rsidSect="005225D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EA1" w14:textId="77777777" w:rsidR="005225DA" w:rsidRDefault="005225DA" w:rsidP="0022032D">
      <w:r>
        <w:separator/>
      </w:r>
    </w:p>
  </w:endnote>
  <w:endnote w:type="continuationSeparator" w:id="0">
    <w:p w14:paraId="6355FBE1" w14:textId="77777777" w:rsidR="005225DA" w:rsidRDefault="005225DA" w:rsidP="0022032D">
      <w:r>
        <w:continuationSeparator/>
      </w:r>
    </w:p>
  </w:endnote>
  <w:endnote w:type="continuationNotice" w:id="1">
    <w:p w14:paraId="18F966DD" w14:textId="77777777" w:rsidR="005C5EAE" w:rsidRDefault="005C5E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tisSansSerif">
    <w:altName w:val="Bahnschrift Light"/>
    <w:charset w:val="EE"/>
    <w:family w:val="swiss"/>
    <w:pitch w:val="variable"/>
    <w:sig w:usb0="00000001" w:usb1="00000000" w:usb2="00000000" w:usb3="00000000" w:csb0="00000093" w:csb1="00000000"/>
  </w:font>
  <w:font w:name="RotisSerif">
    <w:altName w:val="Cambria"/>
    <w:charset w:val="EE"/>
    <w:family w:val="roman"/>
    <w:pitch w:val="variable"/>
    <w:sig w:usb0="8000002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513A0" w14:textId="77777777" w:rsidR="005225DA" w:rsidRDefault="005225DA" w:rsidP="0022032D">
      <w:r>
        <w:separator/>
      </w:r>
    </w:p>
  </w:footnote>
  <w:footnote w:type="continuationSeparator" w:id="0">
    <w:p w14:paraId="252A8357" w14:textId="77777777" w:rsidR="005225DA" w:rsidRDefault="005225DA" w:rsidP="0022032D">
      <w:r>
        <w:continuationSeparator/>
      </w:r>
    </w:p>
  </w:footnote>
  <w:footnote w:type="continuationNotice" w:id="1">
    <w:p w14:paraId="2004FE40" w14:textId="77777777" w:rsidR="005C5EAE" w:rsidRDefault="005C5E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6B10"/>
    <w:multiLevelType w:val="hybridMultilevel"/>
    <w:tmpl w:val="0074DB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A589B"/>
    <w:multiLevelType w:val="multilevel"/>
    <w:tmpl w:val="450410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726C6F"/>
    <w:multiLevelType w:val="multilevel"/>
    <w:tmpl w:val="CE38C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F6B3B9A"/>
    <w:multiLevelType w:val="hybridMultilevel"/>
    <w:tmpl w:val="95264CE4"/>
    <w:lvl w:ilvl="0" w:tplc="AFE6AC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3750"/>
    <w:multiLevelType w:val="hybridMultilevel"/>
    <w:tmpl w:val="D1622630"/>
    <w:lvl w:ilvl="0" w:tplc="C0EA5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72104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5D4BB5"/>
    <w:multiLevelType w:val="hybridMultilevel"/>
    <w:tmpl w:val="4A04C8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33029E"/>
    <w:multiLevelType w:val="multilevel"/>
    <w:tmpl w:val="187A7B4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98B6FB9"/>
    <w:multiLevelType w:val="hybridMultilevel"/>
    <w:tmpl w:val="9906E600"/>
    <w:lvl w:ilvl="0" w:tplc="A378C61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50B22"/>
    <w:multiLevelType w:val="multilevel"/>
    <w:tmpl w:val="CE38C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C673755"/>
    <w:multiLevelType w:val="multilevel"/>
    <w:tmpl w:val="F6F0033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FD0D78"/>
    <w:multiLevelType w:val="multilevel"/>
    <w:tmpl w:val="C9649FD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F227805"/>
    <w:multiLevelType w:val="multilevel"/>
    <w:tmpl w:val="450410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3A21859"/>
    <w:multiLevelType w:val="hybridMultilevel"/>
    <w:tmpl w:val="BF3CEE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C37EFA"/>
    <w:multiLevelType w:val="hybridMultilevel"/>
    <w:tmpl w:val="BA4A4AC2"/>
    <w:lvl w:ilvl="0" w:tplc="6BAC186E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13042"/>
    <w:multiLevelType w:val="multilevel"/>
    <w:tmpl w:val="CE1479D4"/>
    <w:lvl w:ilvl="0">
      <w:start w:val="1"/>
      <w:numFmt w:val="decimal"/>
      <w:pStyle w:val="NadpisLE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EG1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EG2"/>
      <w:lvlText w:val="%1.%2.%3"/>
      <w:lvlJc w:val="left"/>
      <w:pPr>
        <w:ind w:left="1418" w:hanging="698"/>
      </w:pPr>
      <w:rPr>
        <w:rFonts w:hint="default"/>
      </w:rPr>
    </w:lvl>
    <w:lvl w:ilvl="3">
      <w:start w:val="1"/>
      <w:numFmt w:val="lowerLetter"/>
      <w:pStyle w:val="LEG3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A864903"/>
    <w:multiLevelType w:val="hybridMultilevel"/>
    <w:tmpl w:val="858600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94EF9"/>
    <w:multiLevelType w:val="multilevel"/>
    <w:tmpl w:val="6A9A2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A7441B"/>
    <w:multiLevelType w:val="hybridMultilevel"/>
    <w:tmpl w:val="E266F43C"/>
    <w:lvl w:ilvl="0" w:tplc="807210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F24FC6"/>
    <w:multiLevelType w:val="hybridMultilevel"/>
    <w:tmpl w:val="6DE8D5A4"/>
    <w:lvl w:ilvl="0" w:tplc="807210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87255"/>
    <w:multiLevelType w:val="multilevel"/>
    <w:tmpl w:val="450410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C544205"/>
    <w:multiLevelType w:val="multilevel"/>
    <w:tmpl w:val="187A7B4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840DC"/>
    <w:multiLevelType w:val="multilevel"/>
    <w:tmpl w:val="187A7B4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C94C31"/>
    <w:multiLevelType w:val="hybridMultilevel"/>
    <w:tmpl w:val="9722808C"/>
    <w:lvl w:ilvl="0" w:tplc="8FAC48A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4634E2"/>
    <w:multiLevelType w:val="multilevel"/>
    <w:tmpl w:val="CE38C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C71E1B"/>
    <w:multiLevelType w:val="hybridMultilevel"/>
    <w:tmpl w:val="27484B6A"/>
    <w:lvl w:ilvl="0" w:tplc="835CFA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85A2C"/>
    <w:multiLevelType w:val="multilevel"/>
    <w:tmpl w:val="CE38C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F141785"/>
    <w:multiLevelType w:val="hybridMultilevel"/>
    <w:tmpl w:val="D4F6771A"/>
    <w:lvl w:ilvl="0" w:tplc="CBA629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0F5D3D"/>
    <w:multiLevelType w:val="hybridMultilevel"/>
    <w:tmpl w:val="27484B6A"/>
    <w:lvl w:ilvl="0" w:tplc="835CFA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C42A1"/>
    <w:multiLevelType w:val="multilevel"/>
    <w:tmpl w:val="450410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FEE2A86"/>
    <w:multiLevelType w:val="multilevel"/>
    <w:tmpl w:val="1958B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17"/>
  </w:num>
  <w:num w:numId="5">
    <w:abstractNumId w:val="10"/>
  </w:num>
  <w:num w:numId="6">
    <w:abstractNumId w:val="11"/>
  </w:num>
  <w:num w:numId="7">
    <w:abstractNumId w:val="1"/>
  </w:num>
  <w:num w:numId="8">
    <w:abstractNumId w:val="28"/>
  </w:num>
  <w:num w:numId="9">
    <w:abstractNumId w:val="25"/>
  </w:num>
  <w:num w:numId="10">
    <w:abstractNumId w:val="19"/>
  </w:num>
  <w:num w:numId="11">
    <w:abstractNumId w:val="23"/>
  </w:num>
  <w:num w:numId="12">
    <w:abstractNumId w:val="2"/>
  </w:num>
  <w:num w:numId="13">
    <w:abstractNumId w:val="6"/>
  </w:num>
  <w:num w:numId="14">
    <w:abstractNumId w:val="21"/>
  </w:num>
  <w:num w:numId="15">
    <w:abstractNumId w:val="29"/>
  </w:num>
  <w:num w:numId="16">
    <w:abstractNumId w:val="20"/>
  </w:num>
  <w:num w:numId="17">
    <w:abstractNumId w:val="0"/>
  </w:num>
  <w:num w:numId="18">
    <w:abstractNumId w:val="12"/>
  </w:num>
  <w:num w:numId="19">
    <w:abstractNumId w:val="13"/>
  </w:num>
  <w:num w:numId="20">
    <w:abstractNumId w:val="18"/>
  </w:num>
  <w:num w:numId="21">
    <w:abstractNumId w:val="7"/>
  </w:num>
  <w:num w:numId="22">
    <w:abstractNumId w:val="5"/>
  </w:num>
  <w:num w:numId="23">
    <w:abstractNumId w:val="22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27"/>
  </w:num>
  <w:num w:numId="28">
    <w:abstractNumId w:val="26"/>
  </w:num>
  <w:num w:numId="29">
    <w:abstractNumId w:val="8"/>
  </w:num>
  <w:num w:numId="30">
    <w:abstractNumId w:val="14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880"/>
    <w:rsid w:val="000009A0"/>
    <w:rsid w:val="00015954"/>
    <w:rsid w:val="000167C3"/>
    <w:rsid w:val="000216EC"/>
    <w:rsid w:val="00025C58"/>
    <w:rsid w:val="00025F01"/>
    <w:rsid w:val="00030FD8"/>
    <w:rsid w:val="00033856"/>
    <w:rsid w:val="0004172E"/>
    <w:rsid w:val="000426E7"/>
    <w:rsid w:val="0004462F"/>
    <w:rsid w:val="000533FA"/>
    <w:rsid w:val="000569B4"/>
    <w:rsid w:val="000715E0"/>
    <w:rsid w:val="00076F8F"/>
    <w:rsid w:val="00076FCE"/>
    <w:rsid w:val="00086C38"/>
    <w:rsid w:val="00092952"/>
    <w:rsid w:val="00094191"/>
    <w:rsid w:val="000A0E57"/>
    <w:rsid w:val="000A486B"/>
    <w:rsid w:val="000A54E7"/>
    <w:rsid w:val="000B1512"/>
    <w:rsid w:val="000B39BE"/>
    <w:rsid w:val="000D3B25"/>
    <w:rsid w:val="000F198C"/>
    <w:rsid w:val="001029B4"/>
    <w:rsid w:val="00104B78"/>
    <w:rsid w:val="001157A8"/>
    <w:rsid w:val="00116EA8"/>
    <w:rsid w:val="00127CD4"/>
    <w:rsid w:val="00133F33"/>
    <w:rsid w:val="0014066E"/>
    <w:rsid w:val="0015670D"/>
    <w:rsid w:val="0016086F"/>
    <w:rsid w:val="0016197C"/>
    <w:rsid w:val="0017149A"/>
    <w:rsid w:val="00172569"/>
    <w:rsid w:val="00183A0B"/>
    <w:rsid w:val="00185E59"/>
    <w:rsid w:val="00194DE6"/>
    <w:rsid w:val="00195AE0"/>
    <w:rsid w:val="00196CEE"/>
    <w:rsid w:val="00196DDF"/>
    <w:rsid w:val="001A7159"/>
    <w:rsid w:val="001C0F5F"/>
    <w:rsid w:val="001C19F0"/>
    <w:rsid w:val="001C333A"/>
    <w:rsid w:val="001C5D41"/>
    <w:rsid w:val="001C7645"/>
    <w:rsid w:val="001D0549"/>
    <w:rsid w:val="001D184B"/>
    <w:rsid w:val="001D3009"/>
    <w:rsid w:val="001D5D0D"/>
    <w:rsid w:val="001D5F90"/>
    <w:rsid w:val="001D7AC7"/>
    <w:rsid w:val="001F44B0"/>
    <w:rsid w:val="001F5B07"/>
    <w:rsid w:val="002064D1"/>
    <w:rsid w:val="002072F6"/>
    <w:rsid w:val="0022032D"/>
    <w:rsid w:val="0022396E"/>
    <w:rsid w:val="00223A5A"/>
    <w:rsid w:val="0022626F"/>
    <w:rsid w:val="002272DF"/>
    <w:rsid w:val="00240255"/>
    <w:rsid w:val="00241693"/>
    <w:rsid w:val="002428B7"/>
    <w:rsid w:val="00246A9A"/>
    <w:rsid w:val="002544D8"/>
    <w:rsid w:val="002621E1"/>
    <w:rsid w:val="00266880"/>
    <w:rsid w:val="002732D0"/>
    <w:rsid w:val="00290EC1"/>
    <w:rsid w:val="00291C17"/>
    <w:rsid w:val="002972C1"/>
    <w:rsid w:val="002C1405"/>
    <w:rsid w:val="002C2C06"/>
    <w:rsid w:val="002D6FA8"/>
    <w:rsid w:val="002E4642"/>
    <w:rsid w:val="002E5858"/>
    <w:rsid w:val="002F2FB3"/>
    <w:rsid w:val="00300786"/>
    <w:rsid w:val="00304AF2"/>
    <w:rsid w:val="00317D29"/>
    <w:rsid w:val="00325E3B"/>
    <w:rsid w:val="003317D8"/>
    <w:rsid w:val="00331D11"/>
    <w:rsid w:val="003413F4"/>
    <w:rsid w:val="00341A43"/>
    <w:rsid w:val="00346B82"/>
    <w:rsid w:val="003477D8"/>
    <w:rsid w:val="00352603"/>
    <w:rsid w:val="00352B72"/>
    <w:rsid w:val="00356B37"/>
    <w:rsid w:val="0036437D"/>
    <w:rsid w:val="00365C13"/>
    <w:rsid w:val="00372F0B"/>
    <w:rsid w:val="003744F3"/>
    <w:rsid w:val="00385F91"/>
    <w:rsid w:val="00393B24"/>
    <w:rsid w:val="00394DF5"/>
    <w:rsid w:val="003968CA"/>
    <w:rsid w:val="00396E50"/>
    <w:rsid w:val="0039720C"/>
    <w:rsid w:val="003A168F"/>
    <w:rsid w:val="003A1AE9"/>
    <w:rsid w:val="003A6CD6"/>
    <w:rsid w:val="003A714E"/>
    <w:rsid w:val="003B159D"/>
    <w:rsid w:val="003B23EB"/>
    <w:rsid w:val="003C2297"/>
    <w:rsid w:val="003C6C9B"/>
    <w:rsid w:val="003E396B"/>
    <w:rsid w:val="003F449F"/>
    <w:rsid w:val="003F4EEA"/>
    <w:rsid w:val="003F6736"/>
    <w:rsid w:val="0041114A"/>
    <w:rsid w:val="004155FC"/>
    <w:rsid w:val="004318E5"/>
    <w:rsid w:val="004333B8"/>
    <w:rsid w:val="00436909"/>
    <w:rsid w:val="0043746B"/>
    <w:rsid w:val="004451C0"/>
    <w:rsid w:val="00446BFC"/>
    <w:rsid w:val="00450269"/>
    <w:rsid w:val="0045404B"/>
    <w:rsid w:val="0045582A"/>
    <w:rsid w:val="0047129D"/>
    <w:rsid w:val="00471503"/>
    <w:rsid w:val="00472C0F"/>
    <w:rsid w:val="00472C91"/>
    <w:rsid w:val="00480454"/>
    <w:rsid w:val="00492D43"/>
    <w:rsid w:val="00497682"/>
    <w:rsid w:val="004A668A"/>
    <w:rsid w:val="004A6880"/>
    <w:rsid w:val="004B3EF3"/>
    <w:rsid w:val="004B63AF"/>
    <w:rsid w:val="004C2C31"/>
    <w:rsid w:val="004C3371"/>
    <w:rsid w:val="004D2740"/>
    <w:rsid w:val="004D777E"/>
    <w:rsid w:val="004E1EF4"/>
    <w:rsid w:val="004F3657"/>
    <w:rsid w:val="004F4BB8"/>
    <w:rsid w:val="00500173"/>
    <w:rsid w:val="00514F5E"/>
    <w:rsid w:val="005225DA"/>
    <w:rsid w:val="005261C4"/>
    <w:rsid w:val="00532139"/>
    <w:rsid w:val="0053335D"/>
    <w:rsid w:val="00534A6E"/>
    <w:rsid w:val="00540477"/>
    <w:rsid w:val="00547DDD"/>
    <w:rsid w:val="00552CD8"/>
    <w:rsid w:val="00553FE9"/>
    <w:rsid w:val="00555A5C"/>
    <w:rsid w:val="0056282C"/>
    <w:rsid w:val="00562EC9"/>
    <w:rsid w:val="00565B7E"/>
    <w:rsid w:val="0057133B"/>
    <w:rsid w:val="00574835"/>
    <w:rsid w:val="00580571"/>
    <w:rsid w:val="00581862"/>
    <w:rsid w:val="005A572D"/>
    <w:rsid w:val="005A692D"/>
    <w:rsid w:val="005A6BDB"/>
    <w:rsid w:val="005B1F21"/>
    <w:rsid w:val="005B5128"/>
    <w:rsid w:val="005C5EAE"/>
    <w:rsid w:val="005D215B"/>
    <w:rsid w:val="005D492D"/>
    <w:rsid w:val="005E0C8B"/>
    <w:rsid w:val="005E29BD"/>
    <w:rsid w:val="005E349F"/>
    <w:rsid w:val="005E53D0"/>
    <w:rsid w:val="005F25DE"/>
    <w:rsid w:val="00607158"/>
    <w:rsid w:val="00635000"/>
    <w:rsid w:val="00635ED8"/>
    <w:rsid w:val="00643801"/>
    <w:rsid w:val="006441D9"/>
    <w:rsid w:val="006468A8"/>
    <w:rsid w:val="00657924"/>
    <w:rsid w:val="006620DE"/>
    <w:rsid w:val="00664E3F"/>
    <w:rsid w:val="00667867"/>
    <w:rsid w:val="00671A97"/>
    <w:rsid w:val="00672CE6"/>
    <w:rsid w:val="006853B4"/>
    <w:rsid w:val="006946AE"/>
    <w:rsid w:val="006A21AD"/>
    <w:rsid w:val="006A33C0"/>
    <w:rsid w:val="006A4908"/>
    <w:rsid w:val="006A5615"/>
    <w:rsid w:val="006A63B3"/>
    <w:rsid w:val="006A6DDD"/>
    <w:rsid w:val="006B1158"/>
    <w:rsid w:val="006B6A7F"/>
    <w:rsid w:val="006C06DE"/>
    <w:rsid w:val="006C2E9A"/>
    <w:rsid w:val="006C4327"/>
    <w:rsid w:val="006C58ED"/>
    <w:rsid w:val="006D201F"/>
    <w:rsid w:val="006D4085"/>
    <w:rsid w:val="006D5B91"/>
    <w:rsid w:val="006D699D"/>
    <w:rsid w:val="006F31FE"/>
    <w:rsid w:val="00700429"/>
    <w:rsid w:val="007143A3"/>
    <w:rsid w:val="007228EB"/>
    <w:rsid w:val="007243A4"/>
    <w:rsid w:val="00724E2B"/>
    <w:rsid w:val="007327EB"/>
    <w:rsid w:val="00736C0D"/>
    <w:rsid w:val="007414D2"/>
    <w:rsid w:val="00742869"/>
    <w:rsid w:val="00752831"/>
    <w:rsid w:val="00761857"/>
    <w:rsid w:val="007651F8"/>
    <w:rsid w:val="0077314C"/>
    <w:rsid w:val="00774B6C"/>
    <w:rsid w:val="007808A1"/>
    <w:rsid w:val="0078378F"/>
    <w:rsid w:val="00787B8F"/>
    <w:rsid w:val="00792BF9"/>
    <w:rsid w:val="00792E54"/>
    <w:rsid w:val="00793157"/>
    <w:rsid w:val="00794C62"/>
    <w:rsid w:val="00796491"/>
    <w:rsid w:val="00797179"/>
    <w:rsid w:val="007A4A35"/>
    <w:rsid w:val="007A6DC2"/>
    <w:rsid w:val="007B3E5A"/>
    <w:rsid w:val="007C7315"/>
    <w:rsid w:val="007E0C54"/>
    <w:rsid w:val="007E57C9"/>
    <w:rsid w:val="007E7009"/>
    <w:rsid w:val="00812BF0"/>
    <w:rsid w:val="00813D75"/>
    <w:rsid w:val="0081521B"/>
    <w:rsid w:val="008230DB"/>
    <w:rsid w:val="00824B93"/>
    <w:rsid w:val="00826FFF"/>
    <w:rsid w:val="00840CB0"/>
    <w:rsid w:val="00847A7A"/>
    <w:rsid w:val="0085192B"/>
    <w:rsid w:val="00860B27"/>
    <w:rsid w:val="008643E7"/>
    <w:rsid w:val="008816AB"/>
    <w:rsid w:val="00881E55"/>
    <w:rsid w:val="008961DA"/>
    <w:rsid w:val="008B09A4"/>
    <w:rsid w:val="008B0BCA"/>
    <w:rsid w:val="008B3400"/>
    <w:rsid w:val="008B69AF"/>
    <w:rsid w:val="008D314C"/>
    <w:rsid w:val="008D6DEC"/>
    <w:rsid w:val="008F2A3B"/>
    <w:rsid w:val="008F4BE7"/>
    <w:rsid w:val="008F5493"/>
    <w:rsid w:val="008F6372"/>
    <w:rsid w:val="00915743"/>
    <w:rsid w:val="00916AAD"/>
    <w:rsid w:val="00921D9B"/>
    <w:rsid w:val="00930FFE"/>
    <w:rsid w:val="00931CF0"/>
    <w:rsid w:val="00935684"/>
    <w:rsid w:val="00942BDB"/>
    <w:rsid w:val="0094310C"/>
    <w:rsid w:val="00952106"/>
    <w:rsid w:val="009526D5"/>
    <w:rsid w:val="00954976"/>
    <w:rsid w:val="00955176"/>
    <w:rsid w:val="00966E76"/>
    <w:rsid w:val="00967B25"/>
    <w:rsid w:val="00970DA0"/>
    <w:rsid w:val="009734CB"/>
    <w:rsid w:val="00982002"/>
    <w:rsid w:val="00982EA8"/>
    <w:rsid w:val="009947ED"/>
    <w:rsid w:val="009A6501"/>
    <w:rsid w:val="009A658D"/>
    <w:rsid w:val="009B1F2C"/>
    <w:rsid w:val="009B75AB"/>
    <w:rsid w:val="009C6C7C"/>
    <w:rsid w:val="009D0578"/>
    <w:rsid w:val="009D34DD"/>
    <w:rsid w:val="009D53FC"/>
    <w:rsid w:val="009D7A1D"/>
    <w:rsid w:val="009D7F3C"/>
    <w:rsid w:val="009E04EB"/>
    <w:rsid w:val="009E2457"/>
    <w:rsid w:val="009E3446"/>
    <w:rsid w:val="009E4565"/>
    <w:rsid w:val="009E6CEB"/>
    <w:rsid w:val="009E7385"/>
    <w:rsid w:val="009F2282"/>
    <w:rsid w:val="009F23F1"/>
    <w:rsid w:val="009F4616"/>
    <w:rsid w:val="009F7FA9"/>
    <w:rsid w:val="00A01DF1"/>
    <w:rsid w:val="00A0794B"/>
    <w:rsid w:val="00A17D3D"/>
    <w:rsid w:val="00A208F8"/>
    <w:rsid w:val="00A23C8A"/>
    <w:rsid w:val="00A24648"/>
    <w:rsid w:val="00A27DCF"/>
    <w:rsid w:val="00A31CDD"/>
    <w:rsid w:val="00A34393"/>
    <w:rsid w:val="00A35F38"/>
    <w:rsid w:val="00A404BB"/>
    <w:rsid w:val="00A404C9"/>
    <w:rsid w:val="00A56DC3"/>
    <w:rsid w:val="00A83D17"/>
    <w:rsid w:val="00A942C6"/>
    <w:rsid w:val="00A95506"/>
    <w:rsid w:val="00A96E90"/>
    <w:rsid w:val="00AA1022"/>
    <w:rsid w:val="00AB42C4"/>
    <w:rsid w:val="00AB532A"/>
    <w:rsid w:val="00AC07C0"/>
    <w:rsid w:val="00AC38D4"/>
    <w:rsid w:val="00AD0D8B"/>
    <w:rsid w:val="00AE165B"/>
    <w:rsid w:val="00B06A15"/>
    <w:rsid w:val="00B11E35"/>
    <w:rsid w:val="00B12349"/>
    <w:rsid w:val="00B36297"/>
    <w:rsid w:val="00B4455E"/>
    <w:rsid w:val="00B56FBA"/>
    <w:rsid w:val="00B705E0"/>
    <w:rsid w:val="00B712AF"/>
    <w:rsid w:val="00B76D73"/>
    <w:rsid w:val="00B8359E"/>
    <w:rsid w:val="00B878D5"/>
    <w:rsid w:val="00B90FF9"/>
    <w:rsid w:val="00B93C3B"/>
    <w:rsid w:val="00B96736"/>
    <w:rsid w:val="00BA05FD"/>
    <w:rsid w:val="00BB1C1F"/>
    <w:rsid w:val="00BB34A9"/>
    <w:rsid w:val="00BB4E6B"/>
    <w:rsid w:val="00BC7647"/>
    <w:rsid w:val="00BD7FD3"/>
    <w:rsid w:val="00BF2C66"/>
    <w:rsid w:val="00BF530C"/>
    <w:rsid w:val="00C035B3"/>
    <w:rsid w:val="00C11C7E"/>
    <w:rsid w:val="00C147DE"/>
    <w:rsid w:val="00C20066"/>
    <w:rsid w:val="00C21520"/>
    <w:rsid w:val="00C25088"/>
    <w:rsid w:val="00C303B4"/>
    <w:rsid w:val="00C306E9"/>
    <w:rsid w:val="00C30F30"/>
    <w:rsid w:val="00C35E0F"/>
    <w:rsid w:val="00C3616C"/>
    <w:rsid w:val="00C363A7"/>
    <w:rsid w:val="00C47F83"/>
    <w:rsid w:val="00C52C5C"/>
    <w:rsid w:val="00C56FE6"/>
    <w:rsid w:val="00C63911"/>
    <w:rsid w:val="00C65836"/>
    <w:rsid w:val="00C7033B"/>
    <w:rsid w:val="00C7113F"/>
    <w:rsid w:val="00C73447"/>
    <w:rsid w:val="00C75FB5"/>
    <w:rsid w:val="00C80B86"/>
    <w:rsid w:val="00C80D16"/>
    <w:rsid w:val="00C90B86"/>
    <w:rsid w:val="00C94252"/>
    <w:rsid w:val="00C9554E"/>
    <w:rsid w:val="00C96524"/>
    <w:rsid w:val="00CA12AD"/>
    <w:rsid w:val="00CA37A2"/>
    <w:rsid w:val="00CA3978"/>
    <w:rsid w:val="00CA44B6"/>
    <w:rsid w:val="00CA5EE6"/>
    <w:rsid w:val="00CA6653"/>
    <w:rsid w:val="00CB4485"/>
    <w:rsid w:val="00CB77EC"/>
    <w:rsid w:val="00CC2271"/>
    <w:rsid w:val="00CC7C39"/>
    <w:rsid w:val="00CF0DFE"/>
    <w:rsid w:val="00CF31B1"/>
    <w:rsid w:val="00D01CED"/>
    <w:rsid w:val="00D02015"/>
    <w:rsid w:val="00D02BDC"/>
    <w:rsid w:val="00D21D96"/>
    <w:rsid w:val="00D24A04"/>
    <w:rsid w:val="00D34E27"/>
    <w:rsid w:val="00D370D2"/>
    <w:rsid w:val="00D52B3D"/>
    <w:rsid w:val="00D60FB2"/>
    <w:rsid w:val="00D71F7C"/>
    <w:rsid w:val="00D73589"/>
    <w:rsid w:val="00D81724"/>
    <w:rsid w:val="00D832A6"/>
    <w:rsid w:val="00D93BAA"/>
    <w:rsid w:val="00D95314"/>
    <w:rsid w:val="00D96752"/>
    <w:rsid w:val="00D97E01"/>
    <w:rsid w:val="00DA3ED3"/>
    <w:rsid w:val="00DB3465"/>
    <w:rsid w:val="00DB4F37"/>
    <w:rsid w:val="00DB7DB6"/>
    <w:rsid w:val="00DC161B"/>
    <w:rsid w:val="00DC7A0F"/>
    <w:rsid w:val="00DD3BCB"/>
    <w:rsid w:val="00DE2FC3"/>
    <w:rsid w:val="00DF06E5"/>
    <w:rsid w:val="00DF3A48"/>
    <w:rsid w:val="00DF71B2"/>
    <w:rsid w:val="00E0097A"/>
    <w:rsid w:val="00E15EBE"/>
    <w:rsid w:val="00E205F9"/>
    <w:rsid w:val="00E24E29"/>
    <w:rsid w:val="00E310CF"/>
    <w:rsid w:val="00E32142"/>
    <w:rsid w:val="00E3495D"/>
    <w:rsid w:val="00E50DFD"/>
    <w:rsid w:val="00E63604"/>
    <w:rsid w:val="00E64427"/>
    <w:rsid w:val="00E66D5A"/>
    <w:rsid w:val="00E74026"/>
    <w:rsid w:val="00E84C14"/>
    <w:rsid w:val="00E942FE"/>
    <w:rsid w:val="00E96C07"/>
    <w:rsid w:val="00EA0FA1"/>
    <w:rsid w:val="00EC0C4F"/>
    <w:rsid w:val="00EC1875"/>
    <w:rsid w:val="00EC52F5"/>
    <w:rsid w:val="00ED004A"/>
    <w:rsid w:val="00ED2E08"/>
    <w:rsid w:val="00ED4451"/>
    <w:rsid w:val="00ED72B1"/>
    <w:rsid w:val="00EE276C"/>
    <w:rsid w:val="00EE553D"/>
    <w:rsid w:val="00EE6169"/>
    <w:rsid w:val="00EE6232"/>
    <w:rsid w:val="00EF3C09"/>
    <w:rsid w:val="00EF4283"/>
    <w:rsid w:val="00EF543E"/>
    <w:rsid w:val="00F0024F"/>
    <w:rsid w:val="00F01592"/>
    <w:rsid w:val="00F134A3"/>
    <w:rsid w:val="00F17257"/>
    <w:rsid w:val="00F25C63"/>
    <w:rsid w:val="00F27679"/>
    <w:rsid w:val="00F27CA0"/>
    <w:rsid w:val="00F30512"/>
    <w:rsid w:val="00F41007"/>
    <w:rsid w:val="00F51B0D"/>
    <w:rsid w:val="00F51CF7"/>
    <w:rsid w:val="00F563F1"/>
    <w:rsid w:val="00F65734"/>
    <w:rsid w:val="00F65EB2"/>
    <w:rsid w:val="00F73395"/>
    <w:rsid w:val="00F77AE6"/>
    <w:rsid w:val="00F83219"/>
    <w:rsid w:val="00F9616B"/>
    <w:rsid w:val="00FA3E70"/>
    <w:rsid w:val="00FB0477"/>
    <w:rsid w:val="00FE1062"/>
    <w:rsid w:val="00FE369B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6B87CD"/>
  <w15:docId w15:val="{6A7F736A-A1EA-4E8A-A49E-C43FFD61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198C"/>
  </w:style>
  <w:style w:type="paragraph" w:styleId="Nadpis1">
    <w:name w:val="heading 1"/>
    <w:basedOn w:val="Normln"/>
    <w:next w:val="Normln"/>
    <w:qFormat/>
    <w:rsid w:val="000F198C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0F198C"/>
    <w:pPr>
      <w:keepNext/>
      <w:jc w:val="both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F198C"/>
    <w:pPr>
      <w:jc w:val="both"/>
    </w:pPr>
    <w:rPr>
      <w:sz w:val="24"/>
    </w:rPr>
  </w:style>
  <w:style w:type="paragraph" w:styleId="Zpat">
    <w:name w:val="footer"/>
    <w:basedOn w:val="Normln"/>
    <w:rsid w:val="0048045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80454"/>
  </w:style>
  <w:style w:type="character" w:styleId="Odkaznakoment">
    <w:name w:val="annotation reference"/>
    <w:basedOn w:val="Standardnpsmoodstavce"/>
    <w:uiPriority w:val="99"/>
    <w:semiHidden/>
    <w:unhideWhenUsed/>
    <w:rsid w:val="00DC16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C161B"/>
  </w:style>
  <w:style w:type="character" w:customStyle="1" w:styleId="TextkomenteChar">
    <w:name w:val="Text komentáře Char"/>
    <w:basedOn w:val="Standardnpsmoodstavce"/>
    <w:link w:val="Textkomente"/>
    <w:uiPriority w:val="99"/>
    <w:rsid w:val="00DC16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16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161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16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6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310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10CF"/>
  </w:style>
  <w:style w:type="character" w:customStyle="1" w:styleId="ZkladntextChar">
    <w:name w:val="Základní text Char"/>
    <w:basedOn w:val="Standardnpsmoodstavce"/>
    <w:link w:val="Zkladntext"/>
    <w:rsid w:val="005E0C8B"/>
    <w:rPr>
      <w:sz w:val="24"/>
    </w:rPr>
  </w:style>
  <w:style w:type="character" w:styleId="Zstupntext">
    <w:name w:val="Placeholder Text"/>
    <w:basedOn w:val="Standardnpsmoodstavce"/>
    <w:uiPriority w:val="99"/>
    <w:semiHidden/>
    <w:rsid w:val="006A63B3"/>
    <w:rPr>
      <w:color w:val="808080"/>
    </w:rPr>
  </w:style>
  <w:style w:type="paragraph" w:customStyle="1" w:styleId="penezni">
    <w:name w:val="penezni"/>
    <w:basedOn w:val="Zkladntext"/>
    <w:link w:val="penezniChar"/>
    <w:qFormat/>
    <w:rsid w:val="000A486B"/>
    <w:pPr>
      <w:ind w:left="284"/>
    </w:pPr>
    <w:rPr>
      <w:rFonts w:ascii="RotisSansSerif" w:hAnsi="RotisSansSerif"/>
    </w:rPr>
  </w:style>
  <w:style w:type="character" w:customStyle="1" w:styleId="penezniChar">
    <w:name w:val="penezni Char"/>
    <w:basedOn w:val="ZkladntextChar"/>
    <w:link w:val="penezni"/>
    <w:rsid w:val="000A486B"/>
    <w:rPr>
      <w:rFonts w:ascii="RotisSansSerif" w:hAnsi="RotisSansSerif"/>
      <w:sz w:val="24"/>
    </w:rPr>
  </w:style>
  <w:style w:type="paragraph" w:customStyle="1" w:styleId="vecny">
    <w:name w:val="vecny"/>
    <w:basedOn w:val="Zkladntext"/>
    <w:link w:val="vecnyChar"/>
    <w:qFormat/>
    <w:rsid w:val="006A5615"/>
    <w:pPr>
      <w:ind w:left="284" w:hanging="284"/>
    </w:pPr>
    <w:rPr>
      <w:rFonts w:ascii="RotisSansSerif" w:hAnsi="RotisSansSerif"/>
    </w:rPr>
  </w:style>
  <w:style w:type="character" w:customStyle="1" w:styleId="vecnyChar">
    <w:name w:val="vecny Char"/>
    <w:basedOn w:val="ZkladntextChar"/>
    <w:link w:val="vecny"/>
    <w:rsid w:val="006A5615"/>
    <w:rPr>
      <w:rFonts w:ascii="RotisSansSerif" w:hAnsi="RotisSansSerif"/>
      <w:sz w:val="24"/>
    </w:rPr>
  </w:style>
  <w:style w:type="paragraph" w:styleId="Odstavecseseznamem">
    <w:name w:val="List Paragraph"/>
    <w:basedOn w:val="Normln"/>
    <w:uiPriority w:val="34"/>
    <w:qFormat/>
    <w:rsid w:val="00C035B3"/>
    <w:pPr>
      <w:ind w:left="708"/>
    </w:pPr>
  </w:style>
  <w:style w:type="paragraph" w:customStyle="1" w:styleId="SerialYes">
    <w:name w:val="SerialYes"/>
    <w:basedOn w:val="Nadpis1"/>
    <w:qFormat/>
    <w:rsid w:val="006853B4"/>
  </w:style>
  <w:style w:type="paragraph" w:customStyle="1" w:styleId="SerialNo">
    <w:name w:val="SerialNo"/>
    <w:basedOn w:val="Nadpis1"/>
    <w:qFormat/>
    <w:rsid w:val="006A4908"/>
    <w:rPr>
      <w:rFonts w:ascii="RotisSansSerif" w:hAnsi="RotisSansSerif"/>
    </w:rPr>
  </w:style>
  <w:style w:type="paragraph" w:customStyle="1" w:styleId="AccessYes">
    <w:name w:val="AccessYes"/>
    <w:basedOn w:val="SerialNo"/>
    <w:qFormat/>
    <w:rsid w:val="00C80B86"/>
  </w:style>
  <w:style w:type="paragraph" w:customStyle="1" w:styleId="AccessNo">
    <w:name w:val="AccessNo"/>
    <w:basedOn w:val="SerialNo"/>
    <w:qFormat/>
    <w:rsid w:val="00C80B86"/>
  </w:style>
  <w:style w:type="character" w:customStyle="1" w:styleId="Styl1">
    <w:name w:val="Styl1"/>
    <w:basedOn w:val="Standardnpsmoodstavce"/>
    <w:uiPriority w:val="1"/>
    <w:rsid w:val="00ED2E08"/>
    <w:rPr>
      <w:b/>
    </w:rPr>
  </w:style>
  <w:style w:type="character" w:customStyle="1" w:styleId="Styl2">
    <w:name w:val="Styl2"/>
    <w:basedOn w:val="Standardnpsmoodstavce"/>
    <w:uiPriority w:val="1"/>
    <w:rsid w:val="00ED2E08"/>
    <w:rPr>
      <w:rFonts w:ascii="RotisSansSerif" w:hAnsi="RotisSansSerif"/>
      <w:b/>
      <w:sz w:val="24"/>
    </w:rPr>
  </w:style>
  <w:style w:type="character" w:customStyle="1" w:styleId="Styl3">
    <w:name w:val="Styl3"/>
    <w:basedOn w:val="Standardnpsmoodstavce"/>
    <w:uiPriority w:val="1"/>
    <w:rsid w:val="00671A97"/>
    <w:rPr>
      <w:rFonts w:ascii="RotisSansSerif" w:hAnsi="RotisSansSerif"/>
      <w:color w:val="000000" w:themeColor="text1"/>
      <w:sz w:val="24"/>
    </w:rPr>
  </w:style>
  <w:style w:type="paragraph" w:customStyle="1" w:styleId="NzevLEG">
    <w:name w:val="Název LEG"/>
    <w:basedOn w:val="Normln"/>
    <w:link w:val="NzevLEGChar"/>
    <w:qFormat/>
    <w:rsid w:val="00CA37A2"/>
    <w:pPr>
      <w:widowControl w:val="0"/>
      <w:autoSpaceDE w:val="0"/>
      <w:autoSpaceDN w:val="0"/>
      <w:adjustRightInd w:val="0"/>
      <w:jc w:val="center"/>
    </w:pPr>
    <w:rPr>
      <w:rFonts w:ascii="RotisSerif" w:hAnsi="RotisSerif" w:cs="Arial"/>
      <w:b/>
      <w:bCs/>
      <w:sz w:val="32"/>
      <w:szCs w:val="24"/>
    </w:rPr>
  </w:style>
  <w:style w:type="paragraph" w:customStyle="1" w:styleId="NadpisLEG">
    <w:name w:val="Nadpis LEG"/>
    <w:basedOn w:val="Nadpis1"/>
    <w:link w:val="NadpisLEGChar"/>
    <w:qFormat/>
    <w:rsid w:val="001C19F0"/>
    <w:pPr>
      <w:numPr>
        <w:numId w:val="30"/>
      </w:numPr>
      <w:autoSpaceDE w:val="0"/>
      <w:autoSpaceDN w:val="0"/>
      <w:adjustRightInd w:val="0"/>
      <w:spacing w:after="240"/>
      <w:ind w:left="357" w:hanging="357"/>
      <w:jc w:val="center"/>
    </w:pPr>
    <w:rPr>
      <w:rFonts w:ascii="RotisSerif" w:hAnsi="RotisSerif" w:cs="Arial"/>
      <w:b/>
      <w:kern w:val="32"/>
      <w:szCs w:val="24"/>
    </w:rPr>
  </w:style>
  <w:style w:type="character" w:customStyle="1" w:styleId="NzevLEGChar">
    <w:name w:val="Název LEG Char"/>
    <w:basedOn w:val="Standardnpsmoodstavce"/>
    <w:link w:val="NzevLEG"/>
    <w:rsid w:val="00CA37A2"/>
    <w:rPr>
      <w:rFonts w:ascii="RotisSerif" w:hAnsi="RotisSerif" w:cs="Arial"/>
      <w:b/>
      <w:bCs/>
      <w:sz w:val="32"/>
      <w:szCs w:val="24"/>
    </w:rPr>
  </w:style>
  <w:style w:type="paragraph" w:customStyle="1" w:styleId="LEG1">
    <w:name w:val="LEG 1"/>
    <w:basedOn w:val="Normln"/>
    <w:link w:val="LEG1Char"/>
    <w:qFormat/>
    <w:rsid w:val="001C19F0"/>
    <w:pPr>
      <w:numPr>
        <w:ilvl w:val="1"/>
        <w:numId w:val="30"/>
      </w:numPr>
      <w:autoSpaceDE w:val="0"/>
      <w:autoSpaceDN w:val="0"/>
      <w:adjustRightInd w:val="0"/>
      <w:spacing w:after="240"/>
      <w:ind w:left="709" w:hanging="709"/>
      <w:jc w:val="both"/>
    </w:pPr>
    <w:rPr>
      <w:rFonts w:ascii="RotisSerif" w:hAnsi="RotisSerif" w:cs="Arial"/>
      <w:bCs/>
      <w:sz w:val="24"/>
      <w:szCs w:val="24"/>
    </w:rPr>
  </w:style>
  <w:style w:type="character" w:customStyle="1" w:styleId="NadpisLEGChar">
    <w:name w:val="Nadpis LEG Char"/>
    <w:basedOn w:val="Standardnpsmoodstavce"/>
    <w:link w:val="NadpisLEG"/>
    <w:rsid w:val="001C19F0"/>
    <w:rPr>
      <w:rFonts w:ascii="RotisSerif" w:hAnsi="RotisSerif" w:cs="Arial"/>
      <w:b/>
      <w:kern w:val="32"/>
      <w:sz w:val="24"/>
      <w:szCs w:val="24"/>
    </w:rPr>
  </w:style>
  <w:style w:type="paragraph" w:customStyle="1" w:styleId="LEG2">
    <w:name w:val="LEG 2"/>
    <w:basedOn w:val="Normln"/>
    <w:link w:val="LEG2Char"/>
    <w:qFormat/>
    <w:rsid w:val="001C19F0"/>
    <w:pPr>
      <w:numPr>
        <w:ilvl w:val="2"/>
        <w:numId w:val="30"/>
      </w:numPr>
      <w:autoSpaceDE w:val="0"/>
      <w:autoSpaceDN w:val="0"/>
      <w:adjustRightInd w:val="0"/>
      <w:spacing w:after="240"/>
      <w:ind w:left="1417" w:hanging="697"/>
      <w:jc w:val="both"/>
    </w:pPr>
    <w:rPr>
      <w:rFonts w:ascii="RotisSerif" w:hAnsi="RotisSerif" w:cs="Arial"/>
      <w:sz w:val="24"/>
      <w:szCs w:val="24"/>
    </w:rPr>
  </w:style>
  <w:style w:type="character" w:customStyle="1" w:styleId="LEG1Char">
    <w:name w:val="LEG 1 Char"/>
    <w:basedOn w:val="Standardnpsmoodstavce"/>
    <w:link w:val="LEG1"/>
    <w:rsid w:val="001C19F0"/>
    <w:rPr>
      <w:rFonts w:ascii="RotisSerif" w:hAnsi="RotisSerif" w:cs="Arial"/>
      <w:bCs/>
      <w:sz w:val="24"/>
      <w:szCs w:val="24"/>
    </w:rPr>
  </w:style>
  <w:style w:type="paragraph" w:customStyle="1" w:styleId="LEG3">
    <w:name w:val="LEG 3"/>
    <w:basedOn w:val="Normln"/>
    <w:link w:val="LEG3Char"/>
    <w:qFormat/>
    <w:rsid w:val="001C19F0"/>
    <w:pPr>
      <w:numPr>
        <w:ilvl w:val="3"/>
        <w:numId w:val="30"/>
      </w:numPr>
      <w:tabs>
        <w:tab w:val="left" w:pos="2268"/>
      </w:tabs>
      <w:autoSpaceDE w:val="0"/>
      <w:autoSpaceDN w:val="0"/>
      <w:adjustRightInd w:val="0"/>
      <w:spacing w:after="240"/>
      <w:ind w:left="2269" w:hanging="851"/>
      <w:jc w:val="both"/>
    </w:pPr>
    <w:rPr>
      <w:rFonts w:ascii="RotisSerif" w:hAnsi="RotisSerif" w:cs="Arial"/>
      <w:sz w:val="24"/>
      <w:szCs w:val="24"/>
    </w:rPr>
  </w:style>
  <w:style w:type="character" w:customStyle="1" w:styleId="LEG2Char">
    <w:name w:val="LEG 2 Char"/>
    <w:basedOn w:val="Standardnpsmoodstavce"/>
    <w:link w:val="LEG2"/>
    <w:rsid w:val="001C19F0"/>
    <w:rPr>
      <w:rFonts w:ascii="RotisSerif" w:hAnsi="RotisSerif" w:cs="Arial"/>
      <w:sz w:val="24"/>
      <w:szCs w:val="24"/>
    </w:rPr>
  </w:style>
  <w:style w:type="character" w:customStyle="1" w:styleId="LEG3Char">
    <w:name w:val="LEG 3 Char"/>
    <w:basedOn w:val="Standardnpsmoodstavce"/>
    <w:link w:val="LEG3"/>
    <w:rsid w:val="001C19F0"/>
    <w:rPr>
      <w:rFonts w:ascii="RotisSerif" w:hAnsi="RotisSerif" w:cs="Arial"/>
      <w:sz w:val="24"/>
      <w:szCs w:val="24"/>
    </w:rPr>
  </w:style>
  <w:style w:type="paragraph" w:styleId="Revize">
    <w:name w:val="Revision"/>
    <w:hidden/>
    <w:uiPriority w:val="99"/>
    <w:semiHidden/>
    <w:rsid w:val="00290EC1"/>
  </w:style>
  <w:style w:type="table" w:styleId="Mkatabulky">
    <w:name w:val="Table Grid"/>
    <w:basedOn w:val="Normlntabulka"/>
    <w:uiPriority w:val="39"/>
    <w:rsid w:val="003C229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39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099DB0330264C278E471DBF5CE6BB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92795-97D3-451B-976E-2AD255094A6B}"/>
      </w:docPartPr>
      <w:docPartBody>
        <w:p w:rsidR="00623D9C" w:rsidRDefault="00ED4501" w:rsidP="00ED4501">
          <w:pPr>
            <w:pStyle w:val="7099DB0330264C278E471DBF5CE6BBE566"/>
          </w:pPr>
          <w:r w:rsidRPr="00365C13">
            <w:rPr>
              <w:rStyle w:val="Zstupntext"/>
              <w:rFonts w:ascii="RotisSansSerif" w:hAnsi="RotisSansSerif"/>
              <w:sz w:val="24"/>
            </w:rPr>
            <w:t>Zadejte sídlo</w:t>
          </w:r>
          <w:r w:rsidRPr="0046141C">
            <w:rPr>
              <w:rStyle w:val="Zstupntext"/>
            </w:rPr>
            <w:t>.</w:t>
          </w:r>
        </w:p>
      </w:docPartBody>
    </w:docPart>
    <w:docPart>
      <w:docPartPr>
        <w:name w:val="5C9CABFAAA3248C1A4B21FF8276D9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946DED-255C-47E1-B43B-AB92181799E1}"/>
      </w:docPartPr>
      <w:docPartBody>
        <w:p w:rsidR="002D6463" w:rsidRDefault="00ED4501" w:rsidP="00ED4501">
          <w:pPr>
            <w:pStyle w:val="5C9CABFAAA3248C1A4B21FF8276D970313"/>
          </w:pPr>
          <w:r w:rsidRPr="00ED2E08">
            <w:rPr>
              <w:rStyle w:val="Zstupntext"/>
              <w:rFonts w:ascii="RotisSansSerif" w:hAnsi="RotisSansSerif"/>
              <w:b/>
              <w:color w:val="808080" w:themeColor="background1" w:themeShade="80"/>
              <w:sz w:val="24"/>
            </w:rPr>
            <w:t>Zadejte protistranu</w:t>
          </w:r>
          <w:r w:rsidRPr="00ED2E08">
            <w:rPr>
              <w:rStyle w:val="Zstupntext"/>
              <w:color w:val="808080" w:themeColor="background1" w:themeShade="80"/>
            </w:rPr>
            <w:t>.</w:t>
          </w:r>
        </w:p>
      </w:docPartBody>
    </w:docPart>
    <w:docPart>
      <w:docPartPr>
        <w:name w:val="BEE5CA02B56140B78F5738E38513E9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2D3E64-DA6B-48BD-B742-43B9A09D502A}"/>
      </w:docPartPr>
      <w:docPartBody>
        <w:p w:rsidR="00A72B1C" w:rsidRDefault="00ED4501" w:rsidP="00ED4501">
          <w:pPr>
            <w:pStyle w:val="BEE5CA02B56140B78F5738E38513E92412"/>
          </w:pPr>
          <w:r w:rsidRPr="00365C13">
            <w:rPr>
              <w:rStyle w:val="Zstupntext"/>
              <w:rFonts w:ascii="RotisSansSerif" w:hAnsi="RotisSansSerif"/>
              <w:sz w:val="24"/>
            </w:rPr>
            <w:t xml:space="preserve">Zadejte </w:t>
          </w:r>
          <w:r>
            <w:rPr>
              <w:rStyle w:val="Zstupntext"/>
              <w:rFonts w:ascii="RotisSansSerif" w:hAnsi="RotisSansSerif"/>
              <w:sz w:val="24"/>
            </w:rPr>
            <w:t>IČ</w:t>
          </w:r>
          <w:r w:rsidRPr="0046141C">
            <w:rPr>
              <w:rStyle w:val="Zstupntext"/>
            </w:rPr>
            <w:t>.</w:t>
          </w:r>
        </w:p>
      </w:docPartBody>
    </w:docPart>
    <w:docPart>
      <w:docPartPr>
        <w:name w:val="280589C3BAB14E4AAB41247A2C9AA2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6D290A-671E-4964-A921-9BE893CC26FA}"/>
      </w:docPartPr>
      <w:docPartBody>
        <w:p w:rsidR="00A72B1C" w:rsidRDefault="00ED4501" w:rsidP="00ED4501">
          <w:pPr>
            <w:pStyle w:val="280589C3BAB14E4AAB41247A2C9AA2EC12"/>
          </w:pPr>
          <w:r w:rsidRPr="00365C13">
            <w:rPr>
              <w:rStyle w:val="Zstupntext"/>
              <w:rFonts w:ascii="RotisSansSerif" w:hAnsi="RotisSansSerif"/>
              <w:sz w:val="24"/>
            </w:rPr>
            <w:t xml:space="preserve">Zadejte </w:t>
          </w:r>
          <w:r>
            <w:rPr>
              <w:rStyle w:val="Zstupntext"/>
              <w:rFonts w:ascii="RotisSansSerif" w:hAnsi="RotisSansSerif"/>
              <w:sz w:val="24"/>
            </w:rPr>
            <w:t>DIČ</w:t>
          </w:r>
          <w:r w:rsidRPr="0046141C">
            <w:rPr>
              <w:rStyle w:val="Zstupntext"/>
            </w:rPr>
            <w:t>.</w:t>
          </w:r>
        </w:p>
      </w:docPartBody>
    </w:docPart>
    <w:docPart>
      <w:docPartPr>
        <w:name w:val="27992B34E09C46309CBFEEB1E0118D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D20E80-7CB9-41DA-8CDD-82DD942A65A4}"/>
      </w:docPartPr>
      <w:docPartBody>
        <w:p w:rsidR="00173D98" w:rsidRDefault="00ED4501" w:rsidP="00ED4501">
          <w:pPr>
            <w:pStyle w:val="27992B34E09C46309CBFEEB1E0118DE110"/>
          </w:pPr>
          <w:r w:rsidRPr="00365C13">
            <w:rPr>
              <w:rStyle w:val="Zstupntext"/>
              <w:rFonts w:ascii="RotisSansSerif" w:hAnsi="RotisSansSerif"/>
              <w:sz w:val="24"/>
            </w:rPr>
            <w:t xml:space="preserve">Zadejte </w:t>
          </w:r>
          <w:r>
            <w:rPr>
              <w:rFonts w:ascii="RotisSansSerif" w:hAnsi="RotisSansSerif"/>
              <w:color w:val="808080"/>
              <w:sz w:val="24"/>
            </w:rPr>
            <w:t>jméno a pozici</w:t>
          </w:r>
          <w:r w:rsidRPr="0046141C">
            <w:rPr>
              <w:rStyle w:val="Zstupntext"/>
            </w:rPr>
            <w:t>.</w:t>
          </w:r>
        </w:p>
      </w:docPartBody>
    </w:docPart>
    <w:docPart>
      <w:docPartPr>
        <w:name w:val="60BF073B1EC44D1882BF2DAF923112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45CF06-9A9E-44E4-9370-B80145C0C0B1}"/>
      </w:docPartPr>
      <w:docPartBody>
        <w:p w:rsidR="00BD59DB" w:rsidRDefault="00ED4501" w:rsidP="00ED4501">
          <w:pPr>
            <w:pStyle w:val="60BF073B1EC44D1882BF2DAF923112F97"/>
          </w:pPr>
          <w:r w:rsidRPr="00365C13">
            <w:rPr>
              <w:rStyle w:val="Zstupntext"/>
              <w:rFonts w:ascii="RotisSansSerif" w:hAnsi="RotisSansSerif"/>
            </w:rPr>
            <w:t xml:space="preserve">Zadejte </w:t>
          </w:r>
          <w:r>
            <w:rPr>
              <w:rFonts w:ascii="RotisSansSerif" w:hAnsi="RotisSansSerif"/>
              <w:color w:val="808080"/>
            </w:rPr>
            <w:t>název předmětu</w:t>
          </w:r>
          <w:r w:rsidRPr="0046141C">
            <w:rPr>
              <w:rStyle w:val="Zstupntext"/>
            </w:rPr>
            <w:t>.</w:t>
          </w:r>
        </w:p>
      </w:docPartBody>
    </w:docPart>
    <w:docPart>
      <w:docPartPr>
        <w:name w:val="12EF1D054B9048BAA8F3BA9E13026C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4672E8-9CFD-477F-969A-E7FD60B6DE35}"/>
      </w:docPartPr>
      <w:docPartBody>
        <w:p w:rsidR="002F23D9" w:rsidRDefault="00ED4501" w:rsidP="00ED4501">
          <w:pPr>
            <w:pStyle w:val="12EF1D054B9048BAA8F3BA9E13026C814"/>
          </w:pPr>
          <w:r w:rsidRPr="005F34F6">
            <w:rPr>
              <w:rFonts w:ascii="RotisSansSerif" w:hAnsi="RotisSansSerif"/>
              <w:color w:val="808080"/>
            </w:rPr>
            <w:t>Zadejte</w:t>
          </w:r>
          <w:r>
            <w:rPr>
              <w:rFonts w:ascii="RotisSansSerif" w:hAnsi="RotisSansSerif"/>
              <w:color w:val="808080"/>
            </w:rPr>
            <w:t xml:space="preserve"> oddělení</w:t>
          </w:r>
          <w:r w:rsidRPr="0046141C">
            <w:rPr>
              <w:rStyle w:val="Zstupntext"/>
            </w:rPr>
            <w:t>.</w:t>
          </w:r>
        </w:p>
      </w:docPartBody>
    </w:docPart>
    <w:docPart>
      <w:docPartPr>
        <w:name w:val="8B60B555CF5F4B0E903D3BF7A1A284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2E99FE-954A-4D0E-BD8F-4F6502F91D48}"/>
      </w:docPartPr>
      <w:docPartBody>
        <w:p w:rsidR="00DF6ADB" w:rsidRDefault="0010064D" w:rsidP="0010064D">
          <w:pPr>
            <w:pStyle w:val="8B60B555CF5F4B0E903D3BF7A1A2849C"/>
          </w:pPr>
          <w:r>
            <w:rPr>
              <w:rStyle w:val="Zstupntext"/>
              <w:rFonts w:ascii="RotisSerif" w:hAnsi="RotisSerif"/>
              <w:sz w:val="24"/>
              <w:szCs w:val="24"/>
            </w:rPr>
            <w:t>Zadejte číslo smlouvy</w:t>
          </w:r>
          <w:r w:rsidRPr="009450CC">
            <w:rPr>
              <w:rStyle w:val="Zstupntext"/>
              <w:rFonts w:ascii="RotisSerif" w:hAnsi="RotisSerif"/>
              <w:sz w:val="24"/>
              <w:szCs w:val="24"/>
            </w:rPr>
            <w:t>.</w:t>
          </w:r>
        </w:p>
      </w:docPartBody>
    </w:docPart>
    <w:docPart>
      <w:docPartPr>
        <w:name w:val="AAD316F83F4C40718BD1A07CABB3E7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D7D2A6-1E7E-490C-AB53-2F27C5CAF423}"/>
      </w:docPartPr>
      <w:docPartBody>
        <w:p w:rsidR="001700C6" w:rsidRDefault="00B41FC6" w:rsidP="00B41FC6">
          <w:pPr>
            <w:pStyle w:val="AAD316F83F4C40718BD1A07CABB3E755"/>
          </w:pPr>
          <w:r w:rsidRPr="00BE0C85">
            <w:rPr>
              <w:rStyle w:val="Zstupntext"/>
              <w:rFonts w:ascii="RotisSerif" w:hAnsi="RotisSerif"/>
            </w:rPr>
            <w:t>................</w:t>
          </w:r>
        </w:p>
      </w:docPartBody>
    </w:docPart>
    <w:docPart>
      <w:docPartPr>
        <w:name w:val="9A04EDE26AAB4F73AB161014E45D8D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80834-FC64-4DB4-9D58-CAF4EEEFC2A9}"/>
      </w:docPartPr>
      <w:docPartBody>
        <w:p w:rsidR="001700C6" w:rsidRDefault="00B41FC6" w:rsidP="00B41FC6">
          <w:pPr>
            <w:pStyle w:val="9A04EDE26AAB4F73AB161014E45D8D74"/>
          </w:pPr>
          <w:r w:rsidRPr="00BE0C85">
            <w:rPr>
              <w:rStyle w:val="Zstupntext"/>
              <w:rFonts w:ascii="RotisSerif" w:hAnsi="RotisSerif"/>
            </w:rPr>
            <w:t>................</w:t>
          </w:r>
        </w:p>
      </w:docPartBody>
    </w:docPart>
    <w:docPart>
      <w:docPartPr>
        <w:name w:val="8FD00FFE7B9D4CD19B8EBA8B772389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28212D-7A97-42CF-BFE7-3984EEC3B9D6}"/>
      </w:docPartPr>
      <w:docPartBody>
        <w:p w:rsidR="001700C6" w:rsidRDefault="00B41FC6" w:rsidP="00B41FC6">
          <w:pPr>
            <w:pStyle w:val="8FD00FFE7B9D4CD19B8EBA8B77238977"/>
          </w:pPr>
          <w:r w:rsidRPr="00BE0C85">
            <w:rPr>
              <w:rStyle w:val="Zstupntext"/>
              <w:rFonts w:ascii="RotisSerif" w:hAnsi="RotisSerif"/>
            </w:rPr>
            <w:t>................</w:t>
          </w:r>
        </w:p>
      </w:docPartBody>
    </w:docPart>
    <w:docPart>
      <w:docPartPr>
        <w:name w:val="07A1CAD5EADE47E0B07A7AD4DE6C79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CA62DE-B4CC-4FBA-8FEE-BBE7EBBF0846}"/>
      </w:docPartPr>
      <w:docPartBody>
        <w:p w:rsidR="001700C6" w:rsidRDefault="00B41FC6" w:rsidP="00B41FC6">
          <w:pPr>
            <w:pStyle w:val="07A1CAD5EADE47E0B07A7AD4DE6C79E7"/>
          </w:pPr>
          <w:r w:rsidRPr="00723A73">
            <w:rPr>
              <w:rFonts w:ascii="RotisSerif" w:hAnsi="RotisSerif"/>
              <w:b/>
              <w:color w:val="808080" w:themeColor="background1" w:themeShade="80"/>
              <w:szCs w:val="24"/>
            </w:rPr>
            <w:t>Zadejte protistranu</w:t>
          </w:r>
          <w:r w:rsidRPr="00723A73">
            <w:rPr>
              <w:rFonts w:ascii="RotisSerif" w:hAnsi="RotisSerif"/>
              <w:color w:val="808080" w:themeColor="background1" w:themeShade="80"/>
              <w:sz w:val="20"/>
            </w:rPr>
            <w:t>.</w:t>
          </w:r>
        </w:p>
      </w:docPartBody>
    </w:docPart>
    <w:docPart>
      <w:docPartPr>
        <w:name w:val="6466761D8F714B5CA849FD33922EF6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F55627-3352-4221-BC99-415D74C5E7D6}"/>
      </w:docPartPr>
      <w:docPartBody>
        <w:p w:rsidR="001700C6" w:rsidRDefault="00B41FC6" w:rsidP="00B41FC6">
          <w:pPr>
            <w:pStyle w:val="6466761D8F714B5CA849FD33922EF695"/>
          </w:pPr>
          <w:r w:rsidRPr="000064F0">
            <w:rPr>
              <w:rStyle w:val="Zstupntext"/>
              <w:rFonts w:ascii="RotisSerif" w:hAnsi="RotisSerif"/>
            </w:rPr>
            <w:t>Zástupce B. Braun.</w:t>
          </w:r>
        </w:p>
      </w:docPartBody>
    </w:docPart>
    <w:docPart>
      <w:docPartPr>
        <w:name w:val="5A3716828FE346FD8D3B880F971F70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90B8BF-C218-42B2-B34C-BA07712DFA1D}"/>
      </w:docPartPr>
      <w:docPartBody>
        <w:p w:rsidR="001700C6" w:rsidRDefault="00B41FC6" w:rsidP="00B41FC6">
          <w:pPr>
            <w:pStyle w:val="5A3716828FE346FD8D3B880F971F7080"/>
          </w:pPr>
          <w:r w:rsidRPr="000064F0">
            <w:rPr>
              <w:rStyle w:val="Zstupntext"/>
              <w:rFonts w:ascii="RotisSerif" w:hAnsi="RotisSerif"/>
            </w:rPr>
            <w:t>Zástupc</w:t>
          </w:r>
          <w:r>
            <w:rPr>
              <w:rStyle w:val="Zstupntext"/>
              <w:rFonts w:ascii="RotisSerif" w:hAnsi="RotisSerif"/>
            </w:rPr>
            <w:t>e</w:t>
          </w:r>
          <w:r w:rsidRPr="000064F0">
            <w:rPr>
              <w:rStyle w:val="Zstupntext"/>
              <w:rFonts w:ascii="RotisSerif" w:hAnsi="RotisSerif"/>
            </w:rPr>
            <w:t xml:space="preserve"> protistrany.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tisSansSerif">
    <w:altName w:val="Bahnschrift Light"/>
    <w:charset w:val="EE"/>
    <w:family w:val="swiss"/>
    <w:pitch w:val="variable"/>
    <w:sig w:usb0="00000001" w:usb1="00000000" w:usb2="00000000" w:usb3="00000000" w:csb0="00000093" w:csb1="00000000"/>
  </w:font>
  <w:font w:name="RotisSerif">
    <w:altName w:val="Cambria"/>
    <w:charset w:val="EE"/>
    <w:family w:val="roman"/>
    <w:pitch w:val="variable"/>
    <w:sig w:usb0="8000002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A4B71"/>
    <w:rsid w:val="00002F91"/>
    <w:rsid w:val="00004C3F"/>
    <w:rsid w:val="00034C02"/>
    <w:rsid w:val="00082BB6"/>
    <w:rsid w:val="000B433A"/>
    <w:rsid w:val="000D637E"/>
    <w:rsid w:val="0010064D"/>
    <w:rsid w:val="00152776"/>
    <w:rsid w:val="001700C6"/>
    <w:rsid w:val="00173D98"/>
    <w:rsid w:val="001749EC"/>
    <w:rsid w:val="00180046"/>
    <w:rsid w:val="00181DC8"/>
    <w:rsid w:val="00187128"/>
    <w:rsid w:val="001A6EAA"/>
    <w:rsid w:val="001C2E9C"/>
    <w:rsid w:val="001E5CEB"/>
    <w:rsid w:val="001F7763"/>
    <w:rsid w:val="002515B6"/>
    <w:rsid w:val="00260DE6"/>
    <w:rsid w:val="00295519"/>
    <w:rsid w:val="002D6463"/>
    <w:rsid w:val="002F03B6"/>
    <w:rsid w:val="002F12E1"/>
    <w:rsid w:val="002F1FE2"/>
    <w:rsid w:val="002F23D9"/>
    <w:rsid w:val="00301141"/>
    <w:rsid w:val="003413B9"/>
    <w:rsid w:val="0035241A"/>
    <w:rsid w:val="00361634"/>
    <w:rsid w:val="003E4C6D"/>
    <w:rsid w:val="0040231F"/>
    <w:rsid w:val="004927A0"/>
    <w:rsid w:val="005612BF"/>
    <w:rsid w:val="00580319"/>
    <w:rsid w:val="005A4B71"/>
    <w:rsid w:val="00600D2F"/>
    <w:rsid w:val="00602E17"/>
    <w:rsid w:val="00603BEA"/>
    <w:rsid w:val="00614943"/>
    <w:rsid w:val="0062352D"/>
    <w:rsid w:val="00623D9C"/>
    <w:rsid w:val="0064190B"/>
    <w:rsid w:val="006474A9"/>
    <w:rsid w:val="00660A24"/>
    <w:rsid w:val="00677E80"/>
    <w:rsid w:val="0069044F"/>
    <w:rsid w:val="006C7E21"/>
    <w:rsid w:val="006E55F7"/>
    <w:rsid w:val="007064F1"/>
    <w:rsid w:val="0070765B"/>
    <w:rsid w:val="00734C05"/>
    <w:rsid w:val="00767FEF"/>
    <w:rsid w:val="007C52A6"/>
    <w:rsid w:val="007D6CD0"/>
    <w:rsid w:val="007F35F6"/>
    <w:rsid w:val="008072AA"/>
    <w:rsid w:val="008470E6"/>
    <w:rsid w:val="00894B2D"/>
    <w:rsid w:val="008969C2"/>
    <w:rsid w:val="008E0452"/>
    <w:rsid w:val="008E67A7"/>
    <w:rsid w:val="0090794D"/>
    <w:rsid w:val="009351DC"/>
    <w:rsid w:val="00943E9B"/>
    <w:rsid w:val="0099661A"/>
    <w:rsid w:val="009B58CC"/>
    <w:rsid w:val="009C4019"/>
    <w:rsid w:val="00A155D7"/>
    <w:rsid w:val="00A533A2"/>
    <w:rsid w:val="00A56F5B"/>
    <w:rsid w:val="00A72B1C"/>
    <w:rsid w:val="00A744C4"/>
    <w:rsid w:val="00AE3896"/>
    <w:rsid w:val="00B07707"/>
    <w:rsid w:val="00B41FC6"/>
    <w:rsid w:val="00B5517B"/>
    <w:rsid w:val="00B86C74"/>
    <w:rsid w:val="00B9374C"/>
    <w:rsid w:val="00BD59DB"/>
    <w:rsid w:val="00C17818"/>
    <w:rsid w:val="00C418F5"/>
    <w:rsid w:val="00C55CAD"/>
    <w:rsid w:val="00C83902"/>
    <w:rsid w:val="00C90FB8"/>
    <w:rsid w:val="00CB467A"/>
    <w:rsid w:val="00D1350A"/>
    <w:rsid w:val="00D36E9F"/>
    <w:rsid w:val="00D40DE7"/>
    <w:rsid w:val="00D47768"/>
    <w:rsid w:val="00D6409F"/>
    <w:rsid w:val="00D660F3"/>
    <w:rsid w:val="00D75EFE"/>
    <w:rsid w:val="00D87C84"/>
    <w:rsid w:val="00DC14C5"/>
    <w:rsid w:val="00DD633B"/>
    <w:rsid w:val="00DE7185"/>
    <w:rsid w:val="00DE7980"/>
    <w:rsid w:val="00DF6ADB"/>
    <w:rsid w:val="00E412AD"/>
    <w:rsid w:val="00E4168B"/>
    <w:rsid w:val="00E61E61"/>
    <w:rsid w:val="00E700D8"/>
    <w:rsid w:val="00EC1906"/>
    <w:rsid w:val="00ED4501"/>
    <w:rsid w:val="00EE7026"/>
    <w:rsid w:val="00EE72A8"/>
    <w:rsid w:val="00F443FB"/>
    <w:rsid w:val="00F45465"/>
    <w:rsid w:val="00F456A5"/>
    <w:rsid w:val="00F57253"/>
    <w:rsid w:val="00FE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3D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41FC6"/>
    <w:rPr>
      <w:color w:val="808080"/>
    </w:rPr>
  </w:style>
  <w:style w:type="paragraph" w:customStyle="1" w:styleId="3262161911B7460AB98A47BDAF8F1B448">
    <w:name w:val="3262161911B7460AB98A47BDAF8F1B448"/>
    <w:rsid w:val="00ED4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9CABFAAA3248C1A4B21FF8276D970313">
    <w:name w:val="5C9CABFAAA3248C1A4B21FF8276D970313"/>
    <w:rsid w:val="00ED4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66">
    <w:name w:val="7099DB0330264C278E471DBF5CE6BBE566"/>
    <w:rsid w:val="00ED4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E5CA02B56140B78F5738E38513E92412">
    <w:name w:val="BEE5CA02B56140B78F5738E38513E92412"/>
    <w:rsid w:val="00ED4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589C3BAB14E4AAB41247A2C9AA2EC12">
    <w:name w:val="280589C3BAB14E4AAB41247A2C9AA2EC12"/>
    <w:rsid w:val="00ED4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992B34E09C46309CBFEEB1E0118DE110">
    <w:name w:val="27992B34E09C46309CBFEEB1E0118DE110"/>
    <w:rsid w:val="00ED4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BF073B1EC44D1882BF2DAF923112F97">
    <w:name w:val="60BF073B1EC44D1882BF2DAF923112F97"/>
    <w:rsid w:val="00ED450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EF1D054B9048BAA8F3BA9E13026C814">
    <w:name w:val="12EF1D054B9048BAA8F3BA9E13026C814"/>
    <w:rsid w:val="00ED45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60B555CF5F4B0E903D3BF7A1A2849C">
    <w:name w:val="8B60B555CF5F4B0E903D3BF7A1A2849C"/>
    <w:rsid w:val="0010064D"/>
  </w:style>
  <w:style w:type="paragraph" w:customStyle="1" w:styleId="AAD316F83F4C40718BD1A07CABB3E755">
    <w:name w:val="AAD316F83F4C40718BD1A07CABB3E755"/>
    <w:rsid w:val="00B41FC6"/>
  </w:style>
  <w:style w:type="paragraph" w:customStyle="1" w:styleId="9A04EDE26AAB4F73AB161014E45D8D74">
    <w:name w:val="9A04EDE26AAB4F73AB161014E45D8D74"/>
    <w:rsid w:val="00B41FC6"/>
  </w:style>
  <w:style w:type="paragraph" w:customStyle="1" w:styleId="8FD00FFE7B9D4CD19B8EBA8B77238977">
    <w:name w:val="8FD00FFE7B9D4CD19B8EBA8B77238977"/>
    <w:rsid w:val="00B41FC6"/>
  </w:style>
  <w:style w:type="paragraph" w:customStyle="1" w:styleId="07A1CAD5EADE47E0B07A7AD4DE6C79E7">
    <w:name w:val="07A1CAD5EADE47E0B07A7AD4DE6C79E7"/>
    <w:rsid w:val="00B41FC6"/>
  </w:style>
  <w:style w:type="paragraph" w:customStyle="1" w:styleId="6466761D8F714B5CA849FD33922EF695">
    <w:name w:val="6466761D8F714B5CA849FD33922EF695"/>
    <w:rsid w:val="00B41FC6"/>
  </w:style>
  <w:style w:type="paragraph" w:customStyle="1" w:styleId="5A3716828FE346FD8D3B880F971F7080">
    <w:name w:val="5A3716828FE346FD8D3B880F971F7080"/>
    <w:rsid w:val="00B41F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2715579F33F243B1517D70D0CBE0B1" ma:contentTypeVersion="13" ma:contentTypeDescription="Vytvoří nový dokument" ma:contentTypeScope="" ma:versionID="9b33e2bbfecf58837ab01044e964192a">
  <xsd:schema xmlns:xsd="http://www.w3.org/2001/XMLSchema" xmlns:xs="http://www.w3.org/2001/XMLSchema" xmlns:p="http://schemas.microsoft.com/office/2006/metadata/properties" xmlns:ns2="ef2aa88a-5f2f-4f2b-9a3e-77c70cb46416" xmlns:ns3="b819e8a2-80d6-4feb-877e-9dc7910799fc" xmlns:ns4="336b4bee-9ecb-46ac-86d7-09b4ed820ac6" targetNamespace="http://schemas.microsoft.com/office/2006/metadata/properties" ma:root="true" ma:fieldsID="2745dabddbfeeadb4476ef84ac323bfc" ns2:_="" ns3:_="" ns4:_="">
    <xsd:import namespace="ef2aa88a-5f2f-4f2b-9a3e-77c70cb46416"/>
    <xsd:import namespace="b819e8a2-80d6-4feb-877e-9dc7910799fc"/>
    <xsd:import namespace="336b4bee-9ecb-46ac-86d7-09b4ed820a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aa88a-5f2f-4f2b-9a3e-77c70cb464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9e8a2-80d6-4feb-877e-9dc791079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b4bee-9ecb-46ac-86d7-09b4ed820ac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b95da1-5e1e-4068-92e4-961a940db5d0}" ma:internalName="TaxCatchAll" ma:showField="CatchAllData" ma:web="336b4bee-9ecb-46ac-86d7-09b4ed820a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6b4bee-9ecb-46ac-86d7-09b4ed820ac6" xsi:nil="true"/>
    <lcf76f155ced4ddcb4097134ff3c332f xmlns="b819e8a2-80d6-4feb-877e-9dc7910799fc">
      <Terms xmlns="http://schemas.microsoft.com/office/infopath/2007/PartnerControls"/>
    </lcf76f155ced4ddcb4097134ff3c332f>
    <_dlc_DocId xmlns="ef2aa88a-5f2f-4f2b-9a3e-77c70cb46416">TQMWSYHV73RW-1854365106-42637</_dlc_DocId>
    <_dlc_DocIdUrl xmlns="ef2aa88a-5f2f-4f2b-9a3e-77c70cb46416">
      <Url>https://bbraun.sharepoint.com/sites/bbraun_eis_czsk_ovz/_layouts/15/DocIdRedir.aspx?ID=TQMWSYHV73RW-1854365106-42637</Url>
      <Description>TQMWSYHV73RW-1854365106-42637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D388B-F8CC-4120-98C0-7FBF33386C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CDD5A03-3CAA-485F-82F9-353BE7578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6A880D-6597-4D4D-BA2E-57E1A2EAB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aa88a-5f2f-4f2b-9a3e-77c70cb46416"/>
    <ds:schemaRef ds:uri="b819e8a2-80d6-4feb-877e-9dc7910799fc"/>
    <ds:schemaRef ds:uri="336b4bee-9ecb-46ac-86d7-09b4ed820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4B9BFF-F9E8-4680-8BD4-C8C5E0647959}">
  <ds:schemaRefs>
    <ds:schemaRef ds:uri="http://purl.org/dc/elements/1.1/"/>
    <ds:schemaRef ds:uri="http://purl.org/dc/dcmitype/"/>
    <ds:schemaRef ds:uri="ef2aa88a-5f2f-4f2b-9a3e-77c70cb4641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336b4bee-9ecb-46ac-86d7-09b4ed820ac6"/>
    <ds:schemaRef ds:uri="http://schemas.openxmlformats.org/package/2006/metadata/core-properties"/>
    <ds:schemaRef ds:uri="b819e8a2-80d6-4feb-877e-9dc7910799fc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8FEE185-D584-4D60-A9B9-CD6E5C768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1678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NNF</Company>
  <LinksUpToDate>false</LinksUpToDate>
  <CharactersWithSpaces>11412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Peter Hofman</dc:creator>
  <cp:lastModifiedBy>Pirochtová Petra</cp:lastModifiedBy>
  <cp:revision>2</cp:revision>
  <cp:lastPrinted>2013-10-18T12:14:00Z</cp:lastPrinted>
  <dcterms:created xsi:type="dcterms:W3CDTF">2024-02-13T06:50:00Z</dcterms:created>
  <dcterms:modified xsi:type="dcterms:W3CDTF">2024-02-13T06:50:00Z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058493-e43f-432e-b8cc-adb7daa46640_Enabled">
    <vt:lpwstr>true</vt:lpwstr>
  </property>
  <property fmtid="{D5CDD505-2E9C-101B-9397-08002B2CF9AE}" pid="3" name="MSIP_Label_fd058493-e43f-432e-b8cc-adb7daa46640_SetDate">
    <vt:lpwstr>2022-05-26T09:44:07Z</vt:lpwstr>
  </property>
  <property fmtid="{D5CDD505-2E9C-101B-9397-08002B2CF9AE}" pid="4" name="MSIP_Label_fd058493-e43f-432e-b8cc-adb7daa46640_Method">
    <vt:lpwstr>Standard</vt:lpwstr>
  </property>
  <property fmtid="{D5CDD505-2E9C-101B-9397-08002B2CF9AE}" pid="5" name="MSIP_Label_fd058493-e43f-432e-b8cc-adb7daa46640_Name">
    <vt:lpwstr>fd058493-e43f-432e-b8cc-adb7daa46640</vt:lpwstr>
  </property>
  <property fmtid="{D5CDD505-2E9C-101B-9397-08002B2CF9AE}" pid="6" name="MSIP_Label_fd058493-e43f-432e-b8cc-adb7daa46640_SiteId">
    <vt:lpwstr>15d1bef2-0a6a-46f9-be4c-023279325e51</vt:lpwstr>
  </property>
  <property fmtid="{D5CDD505-2E9C-101B-9397-08002B2CF9AE}" pid="7" name="MSIP_Label_fd058493-e43f-432e-b8cc-adb7daa46640_ContentBits">
    <vt:lpwstr>0</vt:lpwstr>
  </property>
  <property fmtid="{D5CDD505-2E9C-101B-9397-08002B2CF9AE}" pid="8" name="ContentTypeId">
    <vt:lpwstr>0x010100372715579F33F243B1517D70D0CBE0B1</vt:lpwstr>
  </property>
  <property fmtid="{D5CDD505-2E9C-101B-9397-08002B2CF9AE}" pid="9" name="MediaServiceImageTags">
    <vt:lpwstr/>
  </property>
  <property fmtid="{D5CDD505-2E9C-101B-9397-08002B2CF9AE}" pid="10" name="_dlc_DocIdItemGuid">
    <vt:lpwstr>970c45e2-5d0a-4a05-8704-bd0ff48445f8</vt:lpwstr>
  </property>
</Properties>
</file>