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A6" w:rsidRDefault="003763A6">
      <w:pPr>
        <w:rPr>
          <w:sz w:val="2"/>
          <w:szCs w:val="2"/>
        </w:rPr>
      </w:pPr>
      <w:r w:rsidRPr="003763A6">
        <w:pict>
          <v:group id="docshapegroup1" o:spid="_x0000_s1071" style="position:absolute;margin-left:594.85pt;margin-top:0;width:1.1pt;height:841.7pt;z-index:-15848448;mso-position-horizontal-relative:page;mso-position-vertical-relative:page" coordorigin="11897" coordsize="22,16834">
            <v:line id="_x0000_s1073" style="position:absolute" from="11909,16834" to="11909,1330" strokeweight=".33894mm"/>
            <v:rect id="docshape2" o:spid="_x0000_s1072" style="position:absolute;left:11896;width:10;height:1312" fillcolor="black" stroked="f"/>
            <w10:wrap anchorx="page" anchory="page"/>
          </v:group>
        </w:pict>
      </w:r>
      <w:r w:rsidRPr="003763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70" type="#_x0000_t202" style="position:absolute;margin-left:59.1pt;margin-top:60.15pt;width:468.15pt;height:94.7pt;z-index:-1584793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2"/>
                    <w:ind w:left="3776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Darovací</w:t>
                  </w:r>
                  <w:r>
                    <w:rPr>
                      <w:spacing w:val="-8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4"/>
                    </w:rPr>
                    <w:t>smlouva</w:t>
                  </w:r>
                </w:p>
                <w:p w:rsidR="003763A6" w:rsidRDefault="008E4F0D">
                  <w:pPr>
                    <w:spacing w:before="146" w:line="381" w:lineRule="auto"/>
                    <w:ind w:left="21" w:hanging="2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uzavřená dnešního dne,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měsíce a</w:t>
                  </w:r>
                  <w:r>
                    <w:rPr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roku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podle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ustanovení§ 2055 a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násl. zákona č.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89/2012 Sb., občanský zákoník.</w:t>
                  </w:r>
                </w:p>
                <w:p w:rsidR="003763A6" w:rsidRDefault="008E4F0D">
                  <w:pPr>
                    <w:spacing w:line="258" w:lineRule="exact"/>
                    <w:ind w:left="242"/>
                    <w:jc w:val="center"/>
                    <w:rPr>
                      <w:sz w:val="24"/>
                    </w:rPr>
                  </w:pPr>
                  <w:r>
                    <w:rPr>
                      <w:spacing w:val="-5"/>
                      <w:w w:val="105"/>
                      <w:sz w:val="24"/>
                    </w:rPr>
                    <w:t>I.</w:t>
                  </w:r>
                </w:p>
                <w:p w:rsidR="003763A6" w:rsidRDefault="008E4F0D">
                  <w:pPr>
                    <w:spacing w:before="137"/>
                    <w:ind w:left="242" w:right="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Smluvní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strany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4" o:spid="_x0000_s1069" type="#_x0000_t202" style="position:absolute;margin-left:59.3pt;margin-top:174.4pt;width:170pt;height:108.85pt;z-index:-1584742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spacing w:line="357" w:lineRule="auto"/>
                    <w:ind w:left="303" w:right="16" w:hanging="284"/>
                  </w:pPr>
                  <w:r>
                    <w:rPr>
                      <w:w w:val="110"/>
                    </w:rPr>
                    <w:t>1)</w:t>
                  </w:r>
                  <w:r>
                    <w:rPr>
                      <w:spacing w:val="4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Velvyslanectví Kanady zastoupené</w:t>
                  </w:r>
                  <w:r>
                    <w:rPr>
                      <w:spacing w:val="-1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Kimberly</w:t>
                  </w:r>
                  <w:r>
                    <w:rPr>
                      <w:spacing w:val="-1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Phillips Politická radová</w:t>
                  </w:r>
                </w:p>
                <w:p w:rsidR="003763A6" w:rsidRDefault="008E4F0D">
                  <w:pPr>
                    <w:spacing w:before="12"/>
                    <w:ind w:left="307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Ve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Struhách</w:t>
                  </w:r>
                  <w:r>
                    <w:rPr>
                      <w:spacing w:val="4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10"/>
                      <w:w w:val="105"/>
                      <w:sz w:val="21"/>
                    </w:rPr>
                    <w:t>2</w:t>
                  </w:r>
                </w:p>
                <w:p w:rsidR="003763A6" w:rsidRDefault="008E4F0D">
                  <w:pPr>
                    <w:spacing w:line="380" w:lineRule="atLeast"/>
                    <w:ind w:left="309" w:right="1169" w:firstLine="4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16000 Praha 6 (dále</w:t>
                  </w:r>
                  <w:r>
                    <w:rPr>
                      <w:spacing w:val="-1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jen</w:t>
                  </w:r>
                  <w:r>
                    <w:rPr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„Dárce")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5" o:spid="_x0000_s1068" type="#_x0000_t202" style="position:absolute;margin-left:59.85pt;margin-top:300.7pt;width:7.9pt;height:13.75pt;z-index:-1584691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6" o:spid="_x0000_s1067" type="#_x0000_t202" style="position:absolute;margin-left:59.7pt;margin-top:324.5pt;width:11.45pt;height:14.3pt;z-index:-1584640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7" o:spid="_x0000_s1066" type="#_x0000_t202" style="position:absolute;margin-left:73.85pt;margin-top:324.5pt;width:455.6pt;height:128.05pt;z-index:-1584588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w w:val="105"/>
                    </w:rPr>
                    <w:t>Vzdělávací</w:t>
                  </w:r>
                  <w:r>
                    <w:rPr>
                      <w:spacing w:val="2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kulturní</w:t>
                  </w:r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centrum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Jindřichův</w:t>
                  </w:r>
                  <w:r>
                    <w:rPr>
                      <w:spacing w:val="3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Hradec,</w:t>
                  </w:r>
                  <w:r>
                    <w:rPr>
                      <w:spacing w:val="2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příspěvková</w:t>
                  </w:r>
                  <w:r>
                    <w:rPr>
                      <w:spacing w:val="27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organizace</w:t>
                  </w:r>
                </w:p>
                <w:p w:rsidR="003763A6" w:rsidRDefault="008E4F0D">
                  <w:pPr>
                    <w:spacing w:before="135" w:line="381" w:lineRule="auto"/>
                    <w:ind w:left="21" w:right="3523" w:hanging="2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se sídlem Klášterská 135/11, 377 01 Jindřichův Hradec </w:t>
                  </w:r>
                  <w:r>
                    <w:rPr>
                      <w:w w:val="105"/>
                      <w:sz w:val="21"/>
                    </w:rPr>
                    <w:t>IČO: 085 23 495</w:t>
                  </w:r>
                </w:p>
                <w:p w:rsidR="003763A6" w:rsidRDefault="008E4F0D">
                  <w:pPr>
                    <w:spacing w:line="232" w:lineRule="exact"/>
                    <w:ind w:left="22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zastoupena</w:t>
                  </w:r>
                  <w:r>
                    <w:rPr>
                      <w:spacing w:val="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ředitelkou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PhDr.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Jitkou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1"/>
                    </w:rPr>
                    <w:t>čechovou</w:t>
                  </w:r>
                </w:p>
                <w:p w:rsidR="003763A6" w:rsidRDefault="008E4F0D">
                  <w:pPr>
                    <w:spacing w:before="134" w:line="386" w:lineRule="auto"/>
                    <w:ind w:left="24" w:hanging="3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zapsaná v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obchodním rejstříku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vedeném Krajským soudem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českých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Budějovicích, v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oddílu Pr, vložka 809</w:t>
                  </w:r>
                </w:p>
                <w:p w:rsidR="003763A6" w:rsidRDefault="008E4F0D">
                  <w:pPr>
                    <w:spacing w:line="228" w:lineRule="exact"/>
                    <w:ind w:left="28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(dále jen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1"/>
                    </w:rPr>
                    <w:t>„Obdarovaný")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8" o:spid="_x0000_s1065" type="#_x0000_t202" style="position:absolute;margin-left:248.6pt;margin-top:488.35pt;width:101pt;height:36.1pt;z-index:-1584537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2"/>
                    <w:ind w:left="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w w:val="65"/>
                      <w:sz w:val="24"/>
                    </w:rPr>
                    <w:t>11.</w:t>
                  </w:r>
                </w:p>
                <w:p w:rsidR="003763A6" w:rsidRDefault="008E4F0D">
                  <w:pPr>
                    <w:spacing w:before="137"/>
                    <w:ind w:left="8" w:right="8"/>
                    <w:jc w:val="center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Předmět </w:t>
                  </w:r>
                  <w:r>
                    <w:rPr>
                      <w:spacing w:val="-2"/>
                      <w:w w:val="105"/>
                      <w:sz w:val="24"/>
                    </w:rPr>
                    <w:t>smlouvy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9" o:spid="_x0000_s1064" type="#_x0000_t202" style="position:absolute;margin-left:59.85pt;margin-top:544.2pt;width:11.05pt;height:13.75pt;z-index:-1584486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w w:val="105"/>
                      <w:sz w:val="21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0" o:spid="_x0000_s1063" type="#_x0000_t202" style="position:absolute;margin-left:74.1pt;margin-top:544.2pt;width:435pt;height:32.75pt;z-index:-1584435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Dárce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je</w:t>
                  </w:r>
                  <w:r>
                    <w:rPr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výlučným</w:t>
                  </w:r>
                  <w:r>
                    <w:rPr>
                      <w:spacing w:val="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vlastníkem</w:t>
                  </w:r>
                  <w:r>
                    <w:rPr>
                      <w:spacing w:val="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souboru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movitých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věcí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-</w:t>
                  </w:r>
                  <w:r>
                    <w:rPr>
                      <w:spacing w:val="3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18</w:t>
                  </w:r>
                  <w:r>
                    <w:rPr>
                      <w:spacing w:val="-1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fotografií</w:t>
                  </w:r>
                  <w:r>
                    <w:rPr>
                      <w:spacing w:val="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</w:t>
                  </w:r>
                  <w:r>
                    <w:rPr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 xml:space="preserve">tematikou </w:t>
                  </w:r>
                  <w:r>
                    <w:rPr>
                      <w:spacing w:val="-2"/>
                      <w:w w:val="105"/>
                      <w:sz w:val="21"/>
                    </w:rPr>
                    <w:t>Kanady,</w:t>
                  </w:r>
                </w:p>
                <w:p w:rsidR="003763A6" w:rsidRDefault="008E4F0D">
                  <w:pPr>
                    <w:spacing w:before="138"/>
                    <w:ind w:left="23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autorských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děl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Heinze</w:t>
                  </w:r>
                  <w:r>
                    <w:rPr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Raacha,</w:t>
                  </w:r>
                  <w:r>
                    <w:rPr>
                      <w:spacing w:val="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uvedených</w:t>
                  </w:r>
                  <w:r>
                    <w:rPr>
                      <w:spacing w:val="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příloze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č.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1.</w:t>
                  </w:r>
                  <w:r>
                    <w:rPr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této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smlouvy</w:t>
                  </w:r>
                  <w:r>
                    <w:rPr>
                      <w:spacing w:val="1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(dále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jen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1"/>
                    </w:rPr>
                    <w:t>Soubor).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1" o:spid="_x0000_s1062" type="#_x0000_t202" style="position:absolute;margin-left:59.95pt;margin-top:600.9pt;width:10.8pt;height:13.75pt;z-index:-1584384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sz w:val="21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2" o:spid="_x0000_s1061" type="#_x0000_t202" style="position:absolute;margin-left:74.1pt;margin-top:600.9pt;width:429.25pt;height:32.95pt;z-index:-1584332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Dárce</w:t>
                  </w:r>
                  <w:r>
                    <w:rPr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má</w:t>
                  </w:r>
                  <w:r>
                    <w:rPr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zájem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bezplatně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převést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na</w:t>
                  </w:r>
                  <w:r>
                    <w:rPr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Obdarovaného</w:t>
                  </w:r>
                  <w:r>
                    <w:rPr>
                      <w:spacing w:val="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vlastnické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právo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k</w:t>
                  </w:r>
                  <w:r>
                    <w:rPr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předmětu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4"/>
                      <w:w w:val="105"/>
                      <w:sz w:val="21"/>
                    </w:rPr>
                    <w:t>daru</w:t>
                  </w:r>
                </w:p>
                <w:p w:rsidR="003763A6" w:rsidRDefault="008E4F0D">
                  <w:pPr>
                    <w:spacing w:before="143"/>
                    <w:ind w:left="23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a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Obdarovaný</w:t>
                  </w:r>
                  <w:r>
                    <w:rPr>
                      <w:spacing w:val="8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má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zájem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vlastnické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právo k</w:t>
                  </w:r>
                  <w:r>
                    <w:rPr>
                      <w:spacing w:val="-1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předmětu daru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nabýt</w:t>
                  </w:r>
                  <w:r>
                    <w:rPr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pro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1"/>
                    </w:rPr>
                    <w:t>sebe.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3" o:spid="_x0000_s1060" type="#_x0000_t202" style="position:absolute;margin-left:273.2pt;margin-top:667.7pt;width:52.65pt;height:39.8pt;z-index:-1584281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9"/>
                    <w:ind w:left="3"/>
                    <w:jc w:val="center"/>
                    <w:rPr>
                      <w:sz w:val="33"/>
                    </w:rPr>
                  </w:pPr>
                  <w:r>
                    <w:rPr>
                      <w:spacing w:val="-5"/>
                      <w:w w:val="85"/>
                      <w:sz w:val="33"/>
                    </w:rPr>
                    <w:t>m.</w:t>
                  </w:r>
                </w:p>
                <w:p w:rsidR="003763A6" w:rsidRDefault="008E4F0D">
                  <w:pPr>
                    <w:spacing w:before="123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"/>
                      <w:w w:val="105"/>
                      <w:sz w:val="23"/>
                    </w:rPr>
                    <w:t>Darování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4" o:spid="_x0000_s1059" type="#_x0000_t202" style="position:absolute;margin-left:59.85pt;margin-top:727.45pt;width:11.05pt;height:13.75pt;z-index:-1584230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w w:val="105"/>
                      <w:sz w:val="21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5" o:spid="_x0000_s1058" type="#_x0000_t202" style="position:absolute;margin-left:74.1pt;margin-top:727.45pt;width:464pt;height:32.75pt;z-index:-1584179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Dárce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touto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smlouvou bezplatně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převádí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na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obdarovaného</w:t>
                  </w:r>
                  <w:r>
                    <w:rPr>
                      <w:spacing w:val="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vlastnické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právo</w:t>
                  </w:r>
                  <w:r>
                    <w:rPr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k</w:t>
                  </w:r>
                  <w:r>
                    <w:rPr>
                      <w:spacing w:val="-1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Souboru,</w:t>
                  </w:r>
                  <w:r>
                    <w:rPr>
                      <w:spacing w:val="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</w:t>
                  </w:r>
                  <w:r>
                    <w:rPr>
                      <w:spacing w:val="-1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tím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10"/>
                      <w:w w:val="105"/>
                      <w:sz w:val="21"/>
                    </w:rPr>
                    <w:t>a</w:t>
                  </w:r>
                </w:p>
                <w:p w:rsidR="003763A6" w:rsidRDefault="008E4F0D">
                  <w:pPr>
                    <w:spacing w:before="138"/>
                    <w:ind w:left="21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Obdarovaný</w:t>
                  </w:r>
                  <w:r>
                    <w:rPr>
                      <w:spacing w:val="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předmět</w:t>
                  </w:r>
                  <w:r>
                    <w:rPr>
                      <w:spacing w:val="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daru</w:t>
                  </w:r>
                  <w:r>
                    <w:rPr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přijímá</w:t>
                  </w:r>
                  <w:r>
                    <w:rPr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do</w:t>
                  </w:r>
                  <w:r>
                    <w:rPr>
                      <w:spacing w:val="-12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svého</w:t>
                  </w:r>
                  <w:r>
                    <w:rPr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 xml:space="preserve">výlučného </w:t>
                  </w:r>
                  <w:r>
                    <w:rPr>
                      <w:spacing w:val="-2"/>
                      <w:w w:val="105"/>
                      <w:sz w:val="21"/>
                    </w:rPr>
                    <w:t>vlastnictví.</w:t>
                  </w:r>
                </w:p>
              </w:txbxContent>
            </v:textbox>
            <w10:wrap anchorx="page" anchory="page"/>
          </v:shape>
        </w:pict>
      </w:r>
    </w:p>
    <w:p w:rsidR="003763A6" w:rsidRDefault="003763A6">
      <w:pPr>
        <w:rPr>
          <w:sz w:val="2"/>
          <w:szCs w:val="2"/>
        </w:rPr>
        <w:sectPr w:rsidR="003763A6">
          <w:type w:val="continuous"/>
          <w:pgSz w:w="11910" w:h="16840"/>
          <w:pgMar w:top="0" w:right="0" w:bottom="0" w:left="1080" w:header="708" w:footer="708" w:gutter="0"/>
          <w:cols w:space="708"/>
        </w:sectPr>
      </w:pPr>
    </w:p>
    <w:p w:rsidR="003763A6" w:rsidRDefault="003763A6">
      <w:pPr>
        <w:rPr>
          <w:sz w:val="2"/>
          <w:szCs w:val="2"/>
        </w:rPr>
      </w:pPr>
      <w:r w:rsidRPr="003763A6">
        <w:lastRenderedPageBreak/>
        <w:pict>
          <v:rect id="docshape16" o:spid="_x0000_s1057" style="position:absolute;margin-left:594.35pt;margin-top:264.4pt;width:.95pt;height:577.55pt;z-index:-15841280;mso-position-horizontal-relative:page;mso-position-vertical-relative:page" fillcolor="black" stroked="f">
            <w10:wrap anchorx="page" anchory="page"/>
          </v:rect>
        </w:pict>
      </w:r>
      <w:r w:rsidRPr="003763A6">
        <w:pict>
          <v:shape id="docshape17" o:spid="_x0000_s1056" type="#_x0000_t202" style="position:absolute;margin-left:63.55pt;margin-top:62.3pt;width:10.85pt;height:14.3pt;z-index:-1584076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8" o:spid="_x0000_s1055" type="#_x0000_t202" style="position:absolute;margin-left:77.5pt;margin-top:62.3pt;width:445.75pt;height:71.25pt;z-index:-1584025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spacing w:line="360" w:lineRule="auto"/>
                    <w:ind w:left="25" w:hanging="6"/>
                  </w:pPr>
                  <w:r>
                    <w:t>Vlastnické právo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předmětu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nabývá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Obdarovaný dnem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nabytí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účinnosti této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smlouvy. Tímto okamžikem 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obdarovaného přechází nebezpečí škody na předmětu daru.</w:t>
                  </w:r>
                </w:p>
                <w:p w:rsidR="003763A6" w:rsidRDefault="008E4F0D">
                  <w:pPr>
                    <w:pStyle w:val="Zkladntext"/>
                    <w:spacing w:before="0"/>
                    <w:ind w:left="22"/>
                  </w:pPr>
                  <w:r>
                    <w:t>Fotograf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Heinz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stanovil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hodnotu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daru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250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€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(dvěstěpadesát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EURO)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každou</w:t>
                  </w:r>
                </w:p>
                <w:p w:rsidR="003763A6" w:rsidRDefault="008E4F0D">
                  <w:pPr>
                    <w:pStyle w:val="Zkladntext"/>
                    <w:spacing w:before="126"/>
                    <w:ind w:left="21"/>
                  </w:pPr>
                  <w:r>
                    <w:t>zarámovanou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fotografií.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Celková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hodnota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činí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€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(čtyřitisícepětset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EURO).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19" o:spid="_x0000_s1054" type="#_x0000_t202" style="position:absolute;margin-left:63.65pt;margin-top:100.2pt;width:10.7pt;height:14.3pt;z-index:-1583974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0" o:spid="_x0000_s1053" type="#_x0000_t202" style="position:absolute;margin-left:253.75pt;margin-top:151.85pt;width:98.65pt;height:33.55pt;z-index:-1583923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ind w:left="0"/>
                    <w:jc w:val="center"/>
                  </w:pPr>
                  <w:r>
                    <w:rPr>
                      <w:spacing w:val="-5"/>
                      <w:w w:val="105"/>
                    </w:rPr>
                    <w:t>IV.</w:t>
                  </w:r>
                </w:p>
                <w:p w:rsidR="003763A6" w:rsidRDefault="008E4F0D">
                  <w:pPr>
                    <w:pStyle w:val="Zkladntext"/>
                    <w:spacing w:before="131"/>
                    <w:ind w:left="0"/>
                    <w:jc w:val="center"/>
                  </w:pPr>
                  <w:r>
                    <w:rPr>
                      <w:w w:val="110"/>
                    </w:rPr>
                    <w:t>Licence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k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užiti</w:t>
                  </w:r>
                  <w:r>
                    <w:rPr>
                      <w:spacing w:val="-21"/>
                      <w:w w:val="110"/>
                    </w:rPr>
                    <w:t xml:space="preserve"> </w:t>
                  </w:r>
                  <w:r>
                    <w:rPr>
                      <w:spacing w:val="-4"/>
                      <w:w w:val="110"/>
                    </w:rPr>
                    <w:t>díla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1" o:spid="_x0000_s1052" type="#_x0000_t202" style="position:absolute;margin-left:63.4pt;margin-top:203.95pt;width:11.05pt;height:14.3pt;z-index:-1583872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2" o:spid="_x0000_s1051" type="#_x0000_t202" style="position:absolute;margin-left:81.4pt;margin-top:203.95pt;width:458.8pt;height:108.95pt;z-index:-1583820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spacing w:line="355" w:lineRule="auto"/>
                  </w:pPr>
                  <w:r>
                    <w:t>Dárce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prohlašuje, že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není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vykonavatelem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autorského práva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darovaným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dílům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neposkytuje touto smlouvou oprávnění 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výkonu práva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.autorské právo užít.</w:t>
                  </w:r>
                </w:p>
                <w:p w:rsidR="003763A6" w:rsidRDefault="008E4F0D">
                  <w:pPr>
                    <w:pStyle w:val="Zkladntext"/>
                    <w:spacing w:before="5" w:line="360" w:lineRule="auto"/>
                    <w:ind w:left="21"/>
                  </w:pPr>
                  <w:r>
                    <w:t>Podmínkou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vystavování fotografií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zobrazení jména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fotografa (Karl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Heinz-Raach)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každé vystavované fotografii.</w:t>
                  </w:r>
                </w:p>
                <w:p w:rsidR="003763A6" w:rsidRDefault="008E4F0D">
                  <w:pPr>
                    <w:pStyle w:val="Zkladntext"/>
                    <w:spacing w:before="0"/>
                    <w:ind w:left="21"/>
                  </w:pPr>
                  <w:r>
                    <w:t>Podmínkou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vystavováni fotografií 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uvedení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období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zhotovení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fotografií,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t.j.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80.</w:t>
                  </w:r>
                </w:p>
                <w:p w:rsidR="003763A6" w:rsidRDefault="008E4F0D">
                  <w:pPr>
                    <w:pStyle w:val="Zkladntext"/>
                    <w:spacing w:before="126"/>
                  </w:pPr>
                  <w:r>
                    <w:t>léta 20.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staletí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3" o:spid="_x0000_s1050" type="#_x0000_t202" style="position:absolute;margin-left:63.3pt;margin-top:241.65pt;width:11.15pt;height:14.3pt;z-index:-1583769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4" o:spid="_x0000_s1049" type="#_x0000_t202" style="position:absolute;margin-left:63.4pt;margin-top:279.6pt;width:11.05pt;height:14.3pt;z-index:-1583718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5" o:spid="_x0000_s1048" type="#_x0000_t202" style="position:absolute;margin-left:190.8pt;margin-top:346.35pt;width:223.85pt;height:37.4pt;z-index:-1583667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0"/>
                    <w:ind w:left="9"/>
                    <w:jc w:val="center"/>
                    <w:rPr>
                      <w:sz w:val="30"/>
                    </w:rPr>
                  </w:pPr>
                  <w:r>
                    <w:rPr>
                      <w:spacing w:val="-5"/>
                      <w:sz w:val="30"/>
                    </w:rPr>
                    <w:t>v.</w:t>
                  </w:r>
                </w:p>
                <w:p w:rsidR="003763A6" w:rsidRDefault="008E4F0D">
                  <w:pPr>
                    <w:pStyle w:val="Zkladntext"/>
                    <w:spacing w:before="119"/>
                    <w:ind w:left="9" w:right="9"/>
                    <w:jc w:val="center"/>
                  </w:pPr>
                  <w:r>
                    <w:t>Prohlášení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smluvních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stran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jiná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</w:rPr>
                    <w:t>ujednání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6" o:spid="_x0000_s1047" type="#_x0000_t202" style="position:absolute;margin-left:63.4pt;margin-top:402.05pt;width:11.05pt;height:14.3pt;z-index:-1583616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7" o:spid="_x0000_s1046" type="#_x0000_t202" style="position:absolute;margin-left:81.1pt;margin-top:402.05pt;width:460.9pt;height:147.1pt;z-index:-1583564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spacing w:line="357" w:lineRule="auto"/>
                    <w:ind w:left="21" w:firstLine="6"/>
                  </w:pPr>
                  <w:r>
                    <w:t>Dárce seznámil Obdarovaného 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stavem předmětu daru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současně prohlašuje, že ke dni uzavření této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smlouvy 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předmětu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neváznou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žádné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dluhy,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nedoplatky, zástavní práva, zadržovací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práva, předkupní práva či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jiná práva třetích osob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že žádná třetí o</w:t>
                  </w:r>
                  <w:r>
                    <w:t>soba nemá právo předmět daru užívat.</w:t>
                  </w:r>
                </w:p>
                <w:p w:rsidR="003763A6" w:rsidRDefault="008E4F0D">
                  <w:pPr>
                    <w:pStyle w:val="Zkladntext"/>
                    <w:spacing w:before="10" w:line="360" w:lineRule="auto"/>
                    <w:ind w:left="27" w:right="1404" w:hanging="3"/>
                  </w:pPr>
                  <w:r>
                    <w:t>Obdarovaný prohlašuje, že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jí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stav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předmětu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včetně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všech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jeho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součástí a příslušenství, znám 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že 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jej před uzavřením této smlouvy dobře prohlédl.</w:t>
                  </w:r>
                </w:p>
                <w:p w:rsidR="003763A6" w:rsidRDefault="008E4F0D">
                  <w:pPr>
                    <w:pStyle w:val="Zkladntext"/>
                    <w:spacing w:before="0"/>
                  </w:pPr>
                  <w:r>
                    <w:t>Smluvní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strany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potvrzují,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že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Obdarovaný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při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podpisu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této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smlouvy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předmět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daru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Dárce</w:t>
                  </w:r>
                </w:p>
                <w:p w:rsidR="003763A6" w:rsidRDefault="008E4F0D">
                  <w:pPr>
                    <w:pStyle w:val="Zkladntext"/>
                    <w:spacing w:before="126"/>
                    <w:ind w:left="25"/>
                  </w:pPr>
                  <w:r>
                    <w:t>převzal,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včetně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všech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součástí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příslušenství.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8" o:spid="_x0000_s1045" type="#_x0000_t202" style="position:absolute;margin-left:63.3pt;margin-top:477.95pt;width:10.85pt;height:14.3pt;z-index:-1583513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29" o:spid="_x0000_s1044" type="#_x0000_t202" style="position:absolute;margin-left:63.15pt;margin-top:515.9pt;width:11.05pt;height:14.3pt;z-index:-1583462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0" o:spid="_x0000_s1043" type="#_x0000_t202" style="position:absolute;margin-left:244pt;margin-top:587pt;width:116.6pt;height:33.3pt;z-index:-1583411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ind w:left="17"/>
                    <w:jc w:val="center"/>
                  </w:pPr>
                  <w:r>
                    <w:rPr>
                      <w:spacing w:val="-5"/>
                    </w:rPr>
                    <w:t>VI.</w:t>
                  </w:r>
                </w:p>
                <w:p w:rsidR="003763A6" w:rsidRDefault="008E4F0D">
                  <w:pPr>
                    <w:pStyle w:val="Zkladntext"/>
                    <w:spacing w:before="126"/>
                    <w:ind w:left="17" w:right="17"/>
                    <w:jc w:val="center"/>
                  </w:pPr>
                  <w:r>
                    <w:rPr>
                      <w:w w:val="105"/>
                    </w:rPr>
                    <w:t>Závěrečná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ustanovení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1" o:spid="_x0000_s1042" type="#_x0000_t202" style="position:absolute;margin-left:63.15pt;margin-top:638.6pt;width:11.05pt;height:14.3pt;z-index:-1583360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2" o:spid="_x0000_s1041" type="#_x0000_t202" style="position:absolute;margin-left:81.1pt;margin-top:638.6pt;width:460.95pt;height:128.65pt;z-index:-1583308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  <w:spacing w:line="364" w:lineRule="auto"/>
                    <w:ind w:left="24"/>
                  </w:pPr>
                  <w:r>
                    <w:t>V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případě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vztahů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neupravených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touto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smlouvou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vztahy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mezi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smluvními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stranami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řídí Občanským zákoníkem v platném znění.</w:t>
                  </w:r>
                </w:p>
                <w:p w:rsidR="003763A6" w:rsidRDefault="008E4F0D">
                  <w:pPr>
                    <w:pStyle w:val="Zkladntext"/>
                    <w:spacing w:before="0" w:line="248" w:lineRule="exact"/>
                    <w:ind w:left="22"/>
                  </w:pPr>
                  <w:r>
                    <w:t>Dárce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souhlasí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zveřejněním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této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smlouvy.</w:t>
                  </w:r>
                </w:p>
                <w:p w:rsidR="003763A6" w:rsidRDefault="008E4F0D">
                  <w:pPr>
                    <w:pStyle w:val="Zkladntext"/>
                    <w:spacing w:before="126" w:line="362" w:lineRule="auto"/>
                    <w:ind w:firstLine="5"/>
                  </w:pPr>
                  <w:r>
                    <w:t>Zveřejnění této smlouvy v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Registru smluv dle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zákona č. 340/2015 Sb., 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zvláštních podmínkách účinnosti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některých smluv,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uveřejňování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těchto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smluv 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registru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smluv (záko</w:t>
                  </w:r>
                  <w:r>
                    <w:t>n o registru smluv), ve znění pozdějších předpisů zajistí Obdarovaný.</w:t>
                  </w:r>
                </w:p>
                <w:p w:rsidR="003763A6" w:rsidRDefault="008E4F0D">
                  <w:pPr>
                    <w:pStyle w:val="Zkladntext"/>
                    <w:spacing w:before="0" w:line="250" w:lineRule="exact"/>
                  </w:pPr>
                  <w:r>
                    <w:t>Smlouva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nabývá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účinnosti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zveřejněním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registru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smluv.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3" o:spid="_x0000_s1040" type="#_x0000_t202" style="position:absolute;margin-left:63.05pt;margin-top:676.8pt;width:11.15pt;height:33.3pt;z-index:-1583257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2.</w:t>
                  </w:r>
                </w:p>
                <w:p w:rsidR="003763A6" w:rsidRDefault="008E4F0D">
                  <w:pPr>
                    <w:pStyle w:val="Zkladntext"/>
                    <w:spacing w:before="126"/>
                    <w:ind w:left="21"/>
                  </w:pPr>
                  <w:r>
                    <w:rPr>
                      <w:spacing w:val="-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4" o:spid="_x0000_s1039" type="#_x0000_t202" style="position:absolute;margin-left:63pt;margin-top:752.9pt;width:11.15pt;height:14.3pt;z-index:-1583206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pStyle w:val="Zkladntext"/>
                  </w:pPr>
                  <w:r>
                    <w:rPr>
                      <w:spacing w:val="-5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</w:p>
    <w:p w:rsidR="003763A6" w:rsidRDefault="003763A6">
      <w:pPr>
        <w:rPr>
          <w:sz w:val="2"/>
          <w:szCs w:val="2"/>
        </w:rPr>
        <w:sectPr w:rsidR="003763A6">
          <w:pgSz w:w="11910" w:h="16840"/>
          <w:pgMar w:top="1220" w:right="0" w:bottom="0" w:left="1080" w:header="708" w:footer="708" w:gutter="0"/>
          <w:cols w:space="708"/>
        </w:sectPr>
      </w:pPr>
    </w:p>
    <w:p w:rsidR="003763A6" w:rsidRDefault="003763A6">
      <w:pPr>
        <w:rPr>
          <w:sz w:val="2"/>
          <w:szCs w:val="2"/>
        </w:rPr>
      </w:pPr>
      <w:r w:rsidRPr="003763A6">
        <w:lastRenderedPageBreak/>
        <w:pict>
          <v:line id="_x0000_s1038" style="position:absolute;z-index:-15831552;mso-position-horizontal-relative:page;mso-position-vertical-relative:page" from="319.95pt,257.65pt" to="478.45pt,257.65pt" strokeweight=".25414mm">
            <w10:wrap anchorx="page" anchory="page"/>
          </v:line>
        </w:pict>
      </w:r>
      <w:r w:rsidRPr="003763A6">
        <w:pict>
          <v:line id="_x0000_s1037" style="position:absolute;z-index:-15831040;mso-position-horizontal-relative:page;mso-position-vertical-relative:page" from="76.85pt,257.45pt" to="237.3pt,257.45pt" strokeweight=".25414mm">
            <w10:wrap anchorx="page" anchory="page"/>
          </v:line>
        </w:pict>
      </w:r>
      <w:r w:rsidRPr="003763A6">
        <w:pict>
          <v:shape id="docshape35" o:spid="_x0000_s1036" type="#_x0000_t202" style="position:absolute;margin-left:258.35pt;margin-top:-2.3pt;width:333pt;height:5.4pt;z-index:-1583052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tabs>
                      <w:tab w:val="left" w:pos="6639"/>
                    </w:tabs>
                    <w:spacing w:before="18"/>
                    <w:ind w:left="20"/>
                    <w:rPr>
                      <w:sz w:val="6"/>
                    </w:rPr>
                  </w:pPr>
                  <w:r>
                    <w:rPr>
                      <w:sz w:val="6"/>
                    </w:rPr>
                    <w:t>-</w:t>
                  </w:r>
                  <w:r>
                    <w:rPr>
                      <w:spacing w:val="97"/>
                      <w:sz w:val="6"/>
                    </w:rPr>
                    <w:t xml:space="preserve"> </w:t>
                  </w:r>
                  <w:r>
                    <w:rPr>
                      <w:sz w:val="6"/>
                      <w:u w:val="dotte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6" o:spid="_x0000_s1035" type="#_x0000_t202" style="position:absolute;margin-left:76.15pt;margin-top:68.5pt;width:10.7pt;height:13.75pt;z-index:-1583001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sz w:val="21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7" o:spid="_x0000_s1034" type="#_x0000_t202" style="position:absolute;margin-left:93.55pt;margin-top:68.5pt;width:440.25pt;height:104.75pt;z-index:-1582950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 w:line="357" w:lineRule="auto"/>
                    <w:ind w:left="22" w:right="23" w:hanging="1"/>
                    <w:rPr>
                      <w:sz w:val="21"/>
                    </w:rPr>
                  </w:pPr>
                  <w:r>
                    <w:rPr>
                      <w:sz w:val="21"/>
                    </w:rPr>
                    <w:t>Smluvní strany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prohlašují a</w:t>
                  </w:r>
                  <w:r>
                    <w:rPr>
                      <w:spacing w:val="-1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svým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podpisem potvrzují, že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uzavírají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tuto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smlouvu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dobrovolně, bez nátlaku, a že jsou s jejím obsahem seznámeny. Na důkaz toho smlouvu podepisují.</w:t>
                  </w:r>
                </w:p>
                <w:p w:rsidR="003763A6" w:rsidRDefault="008E4F0D">
                  <w:pPr>
                    <w:spacing w:before="6" w:line="357" w:lineRule="auto"/>
                    <w:ind w:left="24" w:right="23" w:hanging="3"/>
                    <w:rPr>
                      <w:sz w:val="21"/>
                    </w:rPr>
                  </w:pPr>
                  <w:r>
                    <w:rPr>
                      <w:sz w:val="21"/>
                    </w:rPr>
                    <w:t>Tato smlouva se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vyhotovuje ve</w:t>
                  </w:r>
                  <w:r>
                    <w:rPr>
                      <w:spacing w:val="-1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třech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výtiscích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</w:t>
                  </w:r>
                  <w:r>
                    <w:rPr>
                      <w:spacing w:val="-1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platností originálu, z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nichž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jeden obdrží Dárce a dva Obdarovaný.</w:t>
                  </w:r>
                </w:p>
                <w:p w:rsidR="003763A6" w:rsidRDefault="008E4F0D">
                  <w:pPr>
                    <w:spacing w:before="5"/>
                    <w:ind w:left="26"/>
                    <w:rPr>
                      <w:sz w:val="21"/>
                    </w:rPr>
                  </w:pPr>
                  <w:r>
                    <w:rPr>
                      <w:sz w:val="21"/>
                    </w:rPr>
                    <w:t>K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uzavření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této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smlouvy</w:t>
                  </w:r>
                  <w:r>
                    <w:rPr>
                      <w:spacing w:val="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dala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souhlas</w:t>
                  </w:r>
                  <w:r>
                    <w:rPr>
                      <w:spacing w:val="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Rada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města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Jindřichův</w:t>
                  </w:r>
                  <w:r>
                    <w:rPr>
                      <w:spacing w:val="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Hradec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na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svém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zasedání</w:t>
                  </w:r>
                </w:p>
                <w:p w:rsidR="003763A6" w:rsidRDefault="008E4F0D">
                  <w:pPr>
                    <w:spacing w:before="128"/>
                    <w:ind w:left="20"/>
                    <w:rPr>
                      <w:sz w:val="21"/>
                    </w:rPr>
                  </w:pPr>
                  <w:r>
                    <w:rPr>
                      <w:spacing w:val="-2"/>
                      <w:w w:val="110"/>
                      <w:sz w:val="21"/>
                    </w:rPr>
                    <w:t>dne...................</w:t>
                  </w:r>
                  <w:r>
                    <w:rPr>
                      <w:spacing w:val="-4"/>
                      <w:w w:val="110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21"/>
                    </w:rPr>
                    <w:t>Usnesením</w:t>
                  </w:r>
                  <w:r>
                    <w:rPr>
                      <w:spacing w:val="24"/>
                      <w:w w:val="110"/>
                      <w:sz w:val="21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21"/>
                    </w:rPr>
                    <w:t>č...................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8" o:spid="_x0000_s1033" type="#_x0000_t202" style="position:absolute;margin-left:75.95pt;margin-top:104.75pt;width:11.25pt;height:13.75pt;z-index:-15828992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w w:val="105"/>
                      <w:sz w:val="21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39" o:spid="_x0000_s1032" type="#_x0000_t202" style="position:absolute;margin-left:76.1pt;margin-top:141pt;width:10.8pt;height:13.75pt;z-index:-15828480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pacing w:val="-5"/>
                      <w:sz w:val="21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40" o:spid="_x0000_s1031" type="#_x0000_t202" style="position:absolute;margin-left:76.05pt;margin-top:190.7pt;width:158.05pt;height:13.75pt;z-index:-15827968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V</w:t>
                  </w:r>
                  <w:r>
                    <w:rPr>
                      <w:spacing w:val="3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Praze</w:t>
                  </w:r>
                  <w:r>
                    <w:rPr>
                      <w:spacing w:val="6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dne</w:t>
                  </w:r>
                  <w:r>
                    <w:rPr>
                      <w:spacing w:val="51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...........................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41" o:spid="_x0000_s1030" type="#_x0000_t202" style="position:absolute;margin-left:123.5pt;margin-top:300.7pt;width:44.1pt;height:13.2pt;z-index:-15827456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za</w:t>
                  </w:r>
                  <w:r>
                    <w:rPr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Dárce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42" o:spid="_x0000_s1029" type="#_x0000_t202" style="position:absolute;margin-left:370.15pt;margin-top:300.45pt;width:84.25pt;height:13.75pt;z-index:-15826944;mso-position-horizontal-relative:page;mso-position-vertical-relative:page" filled="f" stroked="f">
            <v:textbox inset="0,0,0,0">
              <w:txbxContent>
                <w:p w:rsidR="003763A6" w:rsidRDefault="008E4F0D">
                  <w:pPr>
                    <w:spacing w:before="13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za</w:t>
                  </w:r>
                  <w:r>
                    <w:rPr>
                      <w:b/>
                      <w:spacing w:val="-14"/>
                      <w:sz w:val="21"/>
                    </w:rPr>
                    <w:t xml:space="preserve"> </w:t>
                  </w:r>
                  <w:r>
                    <w:rPr>
                      <w:b/>
                      <w:spacing w:val="-9"/>
                      <w:sz w:val="21"/>
                    </w:rPr>
                    <w:t>Obdarovaného</w:t>
                  </w:r>
                </w:p>
              </w:txbxContent>
            </v:textbox>
            <w10:wrap anchorx="page" anchory="page"/>
          </v:shape>
        </w:pict>
      </w:r>
      <w:r w:rsidRPr="003763A6">
        <w:pict>
          <v:shape id="docshape43" o:spid="_x0000_s1028" type="#_x0000_t202" style="position:absolute;margin-left:266.05pt;margin-top:-9.55pt;width:324.35pt;height:12pt;z-index:-15826432;mso-position-horizontal-relative:page;mso-position-vertical-relative:page" filled="f" stroked="f">
            <v:textbox inset="0,0,0,0">
              <w:txbxContent>
                <w:p w:rsidR="003763A6" w:rsidRDefault="003763A6">
                  <w:pPr>
                    <w:pStyle w:val="Zkladn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3763A6">
        <w:pict>
          <v:shape id="docshape44" o:spid="_x0000_s1027" type="#_x0000_t202" style="position:absolute;margin-left:76.85pt;margin-top:246.45pt;width:160.45pt;height:12pt;z-index:-15825920;mso-position-horizontal-relative:page;mso-position-vertical-relative:page" filled="f" stroked="f">
            <v:textbox inset="0,0,0,0">
              <w:txbxContent>
                <w:p w:rsidR="003763A6" w:rsidRDefault="003763A6">
                  <w:pPr>
                    <w:pStyle w:val="Zkladn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3763A6">
        <w:pict>
          <v:shape id="docshape45" o:spid="_x0000_s1026" type="#_x0000_t202" style="position:absolute;margin-left:319.95pt;margin-top:246.65pt;width:158.55pt;height:12pt;z-index:-15825408;mso-position-horizontal-relative:page;mso-position-vertical-relative:page" filled="f" stroked="f">
            <v:textbox inset="0,0,0,0">
              <w:txbxContent>
                <w:p w:rsidR="003763A6" w:rsidRDefault="003763A6">
                  <w:pPr>
                    <w:pStyle w:val="Zkladn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763A6" w:rsidSect="003763A6">
      <w:pgSz w:w="11910" w:h="16840"/>
      <w:pgMar w:top="0" w:right="0" w:bottom="28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63A6"/>
    <w:rsid w:val="003763A6"/>
    <w:rsid w:val="008E4F0D"/>
    <w:rsid w:val="0099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763A6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63A6"/>
    <w:pPr>
      <w:spacing w:before="13"/>
      <w:ind w:left="20"/>
    </w:pPr>
  </w:style>
  <w:style w:type="paragraph" w:styleId="Nzev">
    <w:name w:val="Title"/>
    <w:basedOn w:val="Normln"/>
    <w:uiPriority w:val="1"/>
    <w:qFormat/>
    <w:rsid w:val="003763A6"/>
    <w:pPr>
      <w:spacing w:before="9"/>
      <w:ind w:left="3"/>
      <w:jc w:val="center"/>
    </w:pPr>
    <w:rPr>
      <w:sz w:val="33"/>
      <w:szCs w:val="33"/>
    </w:rPr>
  </w:style>
  <w:style w:type="paragraph" w:styleId="Odstavecseseznamem">
    <w:name w:val="List Paragraph"/>
    <w:basedOn w:val="Normln"/>
    <w:uiPriority w:val="1"/>
    <w:qFormat/>
    <w:rsid w:val="003763A6"/>
  </w:style>
  <w:style w:type="paragraph" w:customStyle="1" w:styleId="TableParagraph">
    <w:name w:val="Table Paragraph"/>
    <w:basedOn w:val="Normln"/>
    <w:uiPriority w:val="1"/>
    <w:qFormat/>
    <w:rsid w:val="003763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44</Characters>
  <Application>Microsoft Office Word</Application>
  <DocSecurity>0</DocSecurity>
  <Lines>1</Lines>
  <Paragraphs>1</Paragraphs>
  <ScaleCrop>false</ScaleCrop>
  <Company>HP Inc.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MFMOMAdmin</cp:lastModifiedBy>
  <cp:revision>2</cp:revision>
  <dcterms:created xsi:type="dcterms:W3CDTF">2024-02-15T12:30:00Z</dcterms:created>
  <dcterms:modified xsi:type="dcterms:W3CDTF">2024-02-15T12:30:00Z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2024-02-15T00:00:00Z</vt:filetime>
  </property>
  <property fmtid="{D5CDD505-2E9C-101B-9397-08002B2CF9AE}" pid="5" name="Producer">
    <vt:lpwstr>RICOH MP C3003</vt:lpwstr>
  </property>
</Properties>
</file>