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26B4" w14:textId="296CD208" w:rsidR="00E77FD8" w:rsidRPr="005C0FF4" w:rsidRDefault="00F16C84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770D85">
        <w:rPr>
          <w:rFonts w:ascii="Times New Roman" w:hAnsi="Times New Roman" w:cs="Times New Roman"/>
          <w:b/>
          <w:sz w:val="24"/>
          <w:szCs w:val="24"/>
        </w:rPr>
        <w:t>2</w:t>
      </w:r>
    </w:p>
    <w:p w14:paraId="4E8D7D6A" w14:textId="3980D97E" w:rsidR="00F16C84" w:rsidRPr="005C0FF4" w:rsidRDefault="0029783E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k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e smlouvě o </w:t>
      </w:r>
      <w:r w:rsidR="00A032DA">
        <w:rPr>
          <w:rFonts w:ascii="Times New Roman" w:hAnsi="Times New Roman" w:cs="Times New Roman"/>
          <w:b/>
          <w:sz w:val="24"/>
          <w:szCs w:val="24"/>
        </w:rPr>
        <w:t xml:space="preserve">dílo </w:t>
      </w:r>
      <w:r w:rsidR="00E04644">
        <w:rPr>
          <w:rFonts w:ascii="Times New Roman" w:hAnsi="Times New Roman" w:cs="Times New Roman"/>
          <w:b/>
          <w:sz w:val="24"/>
          <w:szCs w:val="24"/>
        </w:rPr>
        <w:t xml:space="preserve">s názvem Rekonstrukce podzemních podlaží“ 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9B1A8A">
        <w:rPr>
          <w:rFonts w:ascii="Times New Roman" w:hAnsi="Times New Roman" w:cs="Times New Roman"/>
          <w:b/>
          <w:sz w:val="24"/>
          <w:szCs w:val="24"/>
        </w:rPr>
        <w:t>8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A8A">
        <w:rPr>
          <w:rFonts w:ascii="Times New Roman" w:hAnsi="Times New Roman" w:cs="Times New Roman"/>
          <w:b/>
          <w:sz w:val="24"/>
          <w:szCs w:val="24"/>
        </w:rPr>
        <w:t>11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>. 202</w:t>
      </w:r>
      <w:r w:rsidR="009B1A8A">
        <w:rPr>
          <w:rFonts w:ascii="Times New Roman" w:hAnsi="Times New Roman" w:cs="Times New Roman"/>
          <w:b/>
          <w:sz w:val="24"/>
          <w:szCs w:val="24"/>
        </w:rPr>
        <w:t>3</w:t>
      </w:r>
    </w:p>
    <w:p w14:paraId="251123ED" w14:textId="77777777" w:rsidR="00F16C8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uzavřené dle zák. č. 89/2012 Sb., občanského zákoníku</w:t>
      </w:r>
    </w:p>
    <w:p w14:paraId="1925C4D7" w14:textId="2E6CF958" w:rsidR="008C381E" w:rsidRPr="005C0FF4" w:rsidRDefault="008C381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smlouvy registru smluv: </w:t>
      </w:r>
      <w:r w:rsidR="00AC3865" w:rsidRPr="00AC3865">
        <w:rPr>
          <w:rFonts w:ascii="Times New Roman" w:hAnsi="Times New Roman" w:cs="Times New Roman"/>
          <w:sz w:val="24"/>
          <w:szCs w:val="24"/>
        </w:rPr>
        <w:t>24665527</w:t>
      </w:r>
    </w:p>
    <w:p w14:paraId="1D9BFB77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40AB8D6" w14:textId="77777777" w:rsidR="00DC539B" w:rsidRPr="005C0FF4" w:rsidRDefault="00DC539B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9416C5E" w14:textId="1E73CBB8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Objednatel: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>Městská nemocnice následné péče</w:t>
      </w:r>
    </w:p>
    <w:p w14:paraId="1DE73774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K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Moravině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 xml:space="preserve"> 343/6, 190 00 Praha 9</w:t>
      </w:r>
    </w:p>
    <w:p w14:paraId="4A4726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45245843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26A828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Oprávnění zástupci: </w:t>
      </w:r>
    </w:p>
    <w:p w14:paraId="1C31AE9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Mgr. Iva Vyšatová,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DiS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>.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3902BAB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8C176EA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- ve věcech technických: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70FBBB9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4583566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PPF Banka</w:t>
      </w:r>
    </w:p>
    <w:p w14:paraId="47053DAE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2000810029/6000</w:t>
      </w:r>
    </w:p>
    <w:p w14:paraId="2F1C1BD2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Identifikační číslo: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45245843</w:t>
      </w:r>
    </w:p>
    <w:p w14:paraId="6464186F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F0A4FA9" w14:textId="5C181863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Zhotovitel: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 xml:space="preserve">WKG </w:t>
      </w:r>
      <w:proofErr w:type="spellStart"/>
      <w:r w:rsidRPr="001B37FF"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 w:rsidRPr="001B37FF">
        <w:rPr>
          <w:rFonts w:ascii="Times New Roman" w:hAnsi="Times New Roman" w:cs="Times New Roman"/>
          <w:b/>
          <w:sz w:val="24"/>
          <w:szCs w:val="24"/>
        </w:rPr>
        <w:t xml:space="preserve"> &amp; IT </w:t>
      </w:r>
      <w:proofErr w:type="spellStart"/>
      <w:r w:rsidRPr="001B37FF">
        <w:rPr>
          <w:rFonts w:ascii="Times New Roman" w:hAnsi="Times New Roman" w:cs="Times New Roman"/>
          <w:b/>
          <w:sz w:val="24"/>
          <w:szCs w:val="24"/>
        </w:rPr>
        <w:t>Communication</w:t>
      </w:r>
      <w:proofErr w:type="spellEnd"/>
      <w:r w:rsidRPr="001B37FF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</w:p>
    <w:p w14:paraId="799EF177" w14:textId="1D478723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Frýdecká 553, Kunčice, 719 00 Ostrava</w:t>
      </w:r>
    </w:p>
    <w:p w14:paraId="61A251CC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zapsán v obchodním rejstříku vedeného u Krajského soudu v Ostravě, oddíl </w:t>
      </w:r>
      <w:proofErr w:type="gramStart"/>
      <w:r w:rsidRPr="001B37FF">
        <w:rPr>
          <w:rFonts w:ascii="Times New Roman" w:hAnsi="Times New Roman" w:cs="Times New Roman"/>
          <w:bCs/>
          <w:sz w:val="24"/>
          <w:szCs w:val="24"/>
        </w:rPr>
        <w:t>C ,</w:t>
      </w:r>
      <w:proofErr w:type="gramEnd"/>
      <w:r w:rsidRPr="001B37FF">
        <w:rPr>
          <w:rFonts w:ascii="Times New Roman" w:hAnsi="Times New Roman" w:cs="Times New Roman"/>
          <w:bCs/>
          <w:sz w:val="24"/>
          <w:szCs w:val="24"/>
        </w:rPr>
        <w:t xml:space="preserve"> vložka 38705</w:t>
      </w:r>
    </w:p>
    <w:p w14:paraId="2B28EAC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Oprávněný zástupce:</w:t>
      </w:r>
    </w:p>
    <w:p w14:paraId="5BC3D52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Ing. Tomáš Widomski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02D5BCA6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technických: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Ing. Tomáš Widomski, Daniel Pšenička, Jiří Bednařík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CB2E09A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díla: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Ing. Tomáš Widomski</w:t>
      </w:r>
    </w:p>
    <w:p w14:paraId="555F6BE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Komerční banka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48BB8CB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 Číslo účtu: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115-5654760247/0100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</w:p>
    <w:p w14:paraId="5E11C50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29395976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6AC0B678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DIČ: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CZ29395976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</w:p>
    <w:p w14:paraId="7E250F6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Dále také obecně „smluvní strany“.</w:t>
      </w:r>
    </w:p>
    <w:p w14:paraId="757953B2" w14:textId="77777777" w:rsidR="001B37FF" w:rsidRDefault="001B37FF" w:rsidP="00F16C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638ED2C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EF60DE" w14:textId="77777777" w:rsidR="00DC539B" w:rsidRPr="005C0FF4" w:rsidRDefault="00DC539B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BC2787" w14:textId="1959AC9D" w:rsidR="00CB0622" w:rsidRDefault="00CB0622" w:rsidP="001B37F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B0622">
        <w:rPr>
          <w:rFonts w:ascii="Times New Roman" w:hAnsi="Times New Roman" w:cs="Times New Roman"/>
          <w:sz w:val="24"/>
          <w:szCs w:val="24"/>
        </w:rPr>
        <w:t>tímto uzavírají dodatek č.</w:t>
      </w:r>
      <w:r w:rsidR="00770D85">
        <w:rPr>
          <w:rFonts w:ascii="Times New Roman" w:hAnsi="Times New Roman" w:cs="Times New Roman"/>
          <w:sz w:val="24"/>
          <w:szCs w:val="24"/>
        </w:rPr>
        <w:t xml:space="preserve"> 2</w:t>
      </w:r>
      <w:r w:rsidRPr="00CB0622">
        <w:rPr>
          <w:rFonts w:ascii="Times New Roman" w:hAnsi="Times New Roman" w:cs="Times New Roman"/>
          <w:sz w:val="24"/>
          <w:szCs w:val="24"/>
        </w:rPr>
        <w:t xml:space="preserve"> ke smlouvě o dílo ze dne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062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622">
        <w:rPr>
          <w:rFonts w:ascii="Times New Roman" w:hAnsi="Times New Roman" w:cs="Times New Roman"/>
          <w:sz w:val="24"/>
          <w:szCs w:val="24"/>
        </w:rPr>
        <w:t xml:space="preserve">.2023 (dále jen „smlouva“) na předmět plnění veřejné zakázky a názvem </w:t>
      </w:r>
      <w:r>
        <w:rPr>
          <w:rFonts w:ascii="Times New Roman" w:hAnsi="Times New Roman" w:cs="Times New Roman"/>
          <w:sz w:val="24"/>
          <w:szCs w:val="24"/>
        </w:rPr>
        <w:t xml:space="preserve">„Rekonstrukce podzemních podlaží“ </w:t>
      </w:r>
      <w:r w:rsidRPr="00CB0622">
        <w:rPr>
          <w:rFonts w:ascii="Times New Roman" w:hAnsi="Times New Roman" w:cs="Times New Roman"/>
          <w:sz w:val="24"/>
          <w:szCs w:val="24"/>
        </w:rPr>
        <w:t>v režimu zákonem připuštěných a nepodstatných změn smlouvy o dílo podle § 222 odst. 2, 3</w:t>
      </w:r>
      <w:r w:rsidR="00C776E4">
        <w:rPr>
          <w:rFonts w:ascii="Times New Roman" w:hAnsi="Times New Roman" w:cs="Times New Roman"/>
          <w:sz w:val="24"/>
          <w:szCs w:val="24"/>
        </w:rPr>
        <w:t xml:space="preserve"> </w:t>
      </w:r>
      <w:r w:rsidRPr="00CB0622">
        <w:rPr>
          <w:rFonts w:ascii="Times New Roman" w:hAnsi="Times New Roman" w:cs="Times New Roman"/>
          <w:sz w:val="24"/>
          <w:szCs w:val="24"/>
        </w:rPr>
        <w:t>a 6 zákona č. 134/2016 Sb., o zadávání veřejných zakázek (ZZVZ).</w:t>
      </w:r>
    </w:p>
    <w:p w14:paraId="7E8D25F9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37472F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40DE71" w14:textId="4C849DDD" w:rsidR="001477B7" w:rsidRDefault="00594897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Předmětem tohoto dodatku </w:t>
      </w:r>
      <w:r w:rsidR="00770D85">
        <w:rPr>
          <w:rFonts w:ascii="Times New Roman" w:hAnsi="Times New Roman" w:cs="Times New Roman"/>
          <w:sz w:val="24"/>
          <w:szCs w:val="24"/>
        </w:rPr>
        <w:t xml:space="preserve">č. 2 </w:t>
      </w:r>
      <w:r w:rsidRPr="005C0FF4">
        <w:rPr>
          <w:rFonts w:ascii="Times New Roman" w:hAnsi="Times New Roman" w:cs="Times New Roman"/>
          <w:sz w:val="24"/>
          <w:szCs w:val="24"/>
        </w:rPr>
        <w:t xml:space="preserve">je </w:t>
      </w:r>
      <w:r w:rsidR="001477B7">
        <w:rPr>
          <w:rFonts w:ascii="Times New Roman" w:hAnsi="Times New Roman" w:cs="Times New Roman"/>
          <w:sz w:val="24"/>
          <w:szCs w:val="24"/>
        </w:rPr>
        <w:t xml:space="preserve">prodloužení termínu zhotovení díla z důvodu </w:t>
      </w:r>
      <w:r w:rsidR="00770D85">
        <w:rPr>
          <w:rFonts w:ascii="Times New Roman" w:hAnsi="Times New Roman" w:cs="Times New Roman"/>
          <w:sz w:val="24"/>
          <w:szCs w:val="24"/>
        </w:rPr>
        <w:t>objektivních okolností a překážek vzniklých v souvislosti s dodáním atypických požárních dveří</w:t>
      </w:r>
      <w:r w:rsidR="00B104F9">
        <w:rPr>
          <w:rFonts w:ascii="Times New Roman" w:hAnsi="Times New Roman" w:cs="Times New Roman"/>
          <w:sz w:val="24"/>
          <w:szCs w:val="24"/>
        </w:rPr>
        <w:t>.</w:t>
      </w:r>
      <w:r w:rsidR="00770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E3465" w14:textId="77777777" w:rsidR="00026B10" w:rsidRDefault="00026B10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3EB70A" w14:textId="341C61BA" w:rsidR="00026B10" w:rsidRPr="006E02EE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2EE">
        <w:rPr>
          <w:rFonts w:ascii="Times New Roman" w:hAnsi="Times New Roman" w:cs="Times New Roman"/>
          <w:bCs/>
          <w:sz w:val="24"/>
          <w:szCs w:val="24"/>
        </w:rPr>
        <w:t>Tímto dodatkem se tedy mění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 první věta v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článk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u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VI. odst. 1 smlouvy o dílo</w:t>
      </w:r>
      <w:r w:rsidR="00770D85">
        <w:rPr>
          <w:rFonts w:ascii="Times New Roman" w:hAnsi="Times New Roman" w:cs="Times New Roman"/>
          <w:bCs/>
          <w:sz w:val="24"/>
          <w:szCs w:val="24"/>
        </w:rPr>
        <w:t xml:space="preserve">, ve znění dodatku č. </w:t>
      </w:r>
      <w:proofErr w:type="gramStart"/>
      <w:r w:rsidR="00770D85">
        <w:rPr>
          <w:rFonts w:ascii="Times New Roman" w:hAnsi="Times New Roman" w:cs="Times New Roman"/>
          <w:bCs/>
          <w:sz w:val="24"/>
          <w:szCs w:val="24"/>
        </w:rPr>
        <w:t>1,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 znějící</w:t>
      </w:r>
      <w:proofErr w:type="gramEnd"/>
      <w:r w:rsidRPr="006E02EE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Zhotovitel se zavazuje k realizaci předmětu této smlouvy s tím, že dílo řádně předá nejpozději do </w:t>
      </w:r>
      <w:r w:rsidR="00770D85">
        <w:rPr>
          <w:rFonts w:ascii="Times New Roman" w:hAnsi="Times New Roman" w:cs="Times New Roman"/>
          <w:bCs/>
          <w:sz w:val="24"/>
          <w:szCs w:val="24"/>
        </w:rPr>
        <w:t>15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</w:t>
      </w:r>
      <w:r w:rsidR="00770D85">
        <w:rPr>
          <w:rFonts w:ascii="Times New Roman" w:hAnsi="Times New Roman" w:cs="Times New Roman"/>
          <w:bCs/>
          <w:sz w:val="24"/>
          <w:szCs w:val="24"/>
        </w:rPr>
        <w:t>2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.202</w:t>
      </w:r>
      <w:r w:rsidR="00770D85">
        <w:rPr>
          <w:rFonts w:ascii="Times New Roman" w:hAnsi="Times New Roman" w:cs="Times New Roman"/>
          <w:bCs/>
          <w:sz w:val="24"/>
          <w:szCs w:val="24"/>
        </w:rPr>
        <w:t>4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, pokud se smluvní strany nedohodnou jinak.</w:t>
      </w:r>
      <w:r w:rsidR="006E02EE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tak, že zní ve znění tohoto dodatku takto: „Zhotovitel se zavazuje k realizaci předmětu této smlouvy s tím, že 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dílo řádně předá nejpozději do </w:t>
      </w:r>
      <w:r w:rsidR="00770D85">
        <w:rPr>
          <w:rFonts w:ascii="Times New Roman" w:hAnsi="Times New Roman" w:cs="Times New Roman"/>
          <w:bCs/>
          <w:sz w:val="24"/>
          <w:szCs w:val="24"/>
        </w:rPr>
        <w:t>29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</w:t>
      </w:r>
      <w:r w:rsidR="0030036A">
        <w:rPr>
          <w:rFonts w:ascii="Times New Roman" w:hAnsi="Times New Roman" w:cs="Times New Roman"/>
          <w:bCs/>
          <w:sz w:val="24"/>
          <w:szCs w:val="24"/>
        </w:rPr>
        <w:t>2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.202</w:t>
      </w:r>
      <w:r w:rsidR="006E02EE">
        <w:rPr>
          <w:rFonts w:ascii="Times New Roman" w:hAnsi="Times New Roman" w:cs="Times New Roman"/>
          <w:bCs/>
          <w:sz w:val="24"/>
          <w:szCs w:val="24"/>
        </w:rPr>
        <w:t>4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, pokud se smluvní strany nedohodnou jinak</w:t>
      </w:r>
      <w:r w:rsidRPr="006E02EE">
        <w:rPr>
          <w:rFonts w:ascii="Times New Roman" w:hAnsi="Times New Roman" w:cs="Times New Roman"/>
          <w:bCs/>
          <w:sz w:val="24"/>
          <w:szCs w:val="24"/>
        </w:rPr>
        <w:t>.“</w:t>
      </w:r>
    </w:p>
    <w:p w14:paraId="3F0057D4" w14:textId="77777777" w:rsidR="006E02EE" w:rsidRDefault="006E02EE" w:rsidP="00026B1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800A9C3" w14:textId="10FA86F2" w:rsidR="00026B10" w:rsidRPr="00455C79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79">
        <w:rPr>
          <w:rFonts w:ascii="Times New Roman" w:hAnsi="Times New Roman" w:cs="Times New Roman"/>
          <w:bCs/>
          <w:sz w:val="24"/>
          <w:szCs w:val="24"/>
        </w:rPr>
        <w:t xml:space="preserve">Změna je činěna jako změna vyhrazená dle smlouvy o dílo podle § 222 odst. 2 ZZVZ a rovněž jako nepředvídatelná dle § 222 odst. 3 ZZVZ, dle kterého za podstatnou změnu závazku ze </w:t>
      </w:r>
      <w:r w:rsidRPr="00455C79">
        <w:rPr>
          <w:rFonts w:ascii="Times New Roman" w:hAnsi="Times New Roman" w:cs="Times New Roman"/>
          <w:bCs/>
          <w:sz w:val="24"/>
          <w:szCs w:val="24"/>
        </w:rPr>
        <w:lastRenderedPageBreak/>
        <w:t>smlouvy na veřejnou zakázku se nepovažuje změna, jejíž potřeba vznikla v důsledku okolností, které zadavatel jednající s náležitou péčí nemohl předvídat, a která nemění celkovou povahu veřejné zakázky.</w:t>
      </w:r>
    </w:p>
    <w:p w14:paraId="5FA005F5" w14:textId="77777777" w:rsidR="00976950" w:rsidRPr="005C0FF4" w:rsidRDefault="00976950" w:rsidP="00770D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117926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Ostatní ujednání smlouvy, nedotčená tímto dodatkem, zůstávají beze změny. </w:t>
      </w:r>
    </w:p>
    <w:p w14:paraId="4E6164EB" w14:textId="77777777" w:rsidR="00DC539B" w:rsidRPr="005C0FF4" w:rsidRDefault="00DC539B" w:rsidP="00DC539B">
      <w:pPr>
        <w:pStyle w:val="Bezmezer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697B78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EB253E1" w14:textId="77777777" w:rsidR="0029783E" w:rsidRPr="005C0FF4" w:rsidRDefault="0029783E" w:rsidP="0029783E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48BBCE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Tento dodatek nabývá platnosti dnem podpisu dodatku oběma smluvními stranami a účinnosti dnem uveřejnění v Registru smluv.</w:t>
      </w:r>
    </w:p>
    <w:p w14:paraId="7999EF35" w14:textId="77777777" w:rsidR="0029783E" w:rsidRPr="005C0FF4" w:rsidRDefault="0029783E" w:rsidP="00297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7AB865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70BD5F" w14:textId="77777777" w:rsidR="00CD6648" w:rsidRPr="005C0FF4" w:rsidRDefault="00CD6648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1DBE01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1E1560" w14:textId="7B13D310" w:rsidR="001B37FF" w:rsidRPr="00FA7409" w:rsidRDefault="001B37FF" w:rsidP="001B37FF">
      <w:pPr>
        <w:pStyle w:val="NormlnIMP2"/>
        <w:spacing w:after="120"/>
        <w:ind w:left="24" w:hanging="24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V Praze dne:</w:t>
      </w:r>
      <w:r w:rsidRPr="00FA7409">
        <w:rPr>
          <w:rFonts w:ascii="Palatino Linotype" w:hAnsi="Palatino Linotype"/>
          <w:szCs w:val="24"/>
        </w:rPr>
        <w:tab/>
      </w:r>
      <w:r w:rsidR="00770D85">
        <w:rPr>
          <w:rFonts w:ascii="Palatino Linotype" w:hAnsi="Palatino Linotype"/>
          <w:szCs w:val="24"/>
        </w:rPr>
        <w:t>1</w:t>
      </w:r>
      <w:r w:rsidR="00D8571F">
        <w:rPr>
          <w:rFonts w:ascii="Palatino Linotype" w:hAnsi="Palatino Linotype"/>
          <w:szCs w:val="24"/>
        </w:rPr>
        <w:t>5</w:t>
      </w:r>
      <w:r>
        <w:rPr>
          <w:rFonts w:ascii="Palatino Linotype" w:hAnsi="Palatino Linotype"/>
          <w:szCs w:val="24"/>
        </w:rPr>
        <w:t xml:space="preserve">. </w:t>
      </w:r>
      <w:r w:rsidR="00770D85">
        <w:rPr>
          <w:rFonts w:ascii="Palatino Linotype" w:hAnsi="Palatino Linotype"/>
          <w:szCs w:val="24"/>
        </w:rPr>
        <w:t>2</w:t>
      </w:r>
      <w:r>
        <w:rPr>
          <w:rFonts w:ascii="Palatino Linotype" w:hAnsi="Palatino Linotype"/>
          <w:szCs w:val="24"/>
        </w:rPr>
        <w:t>. 202</w:t>
      </w:r>
      <w:r w:rsidR="00770D85">
        <w:rPr>
          <w:rFonts w:ascii="Palatino Linotype" w:hAnsi="Palatino Linotype"/>
          <w:szCs w:val="24"/>
        </w:rPr>
        <w:t>4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</w:p>
    <w:p w14:paraId="7F26E6ED" w14:textId="77777777" w:rsidR="001B37FF" w:rsidRPr="00FA7409" w:rsidRDefault="001B37FF" w:rsidP="001B37FF">
      <w:pPr>
        <w:pStyle w:val="NormlnIMP2"/>
        <w:spacing w:after="120"/>
        <w:ind w:left="312" w:hanging="312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za objednatele: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  <w:t>za zhotovitele:</w:t>
      </w:r>
    </w:p>
    <w:p w14:paraId="45F858F4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7952D1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06B1563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7203B4C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A8FC59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89D5DF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82BD56E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4A7B5FA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0FD0992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664E009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6F38361" w14:textId="77777777" w:rsidR="0029783E" w:rsidRDefault="0029783E" w:rsidP="00F16C84">
      <w:pPr>
        <w:pStyle w:val="Bezmezer"/>
        <w:jc w:val="center"/>
      </w:pPr>
    </w:p>
    <w:p w14:paraId="4703C601" w14:textId="77777777" w:rsidR="0029783E" w:rsidRDefault="0029783E" w:rsidP="00F16C84">
      <w:pPr>
        <w:pStyle w:val="Bezmezer"/>
        <w:jc w:val="center"/>
      </w:pPr>
    </w:p>
    <w:p w14:paraId="76CFDCD1" w14:textId="77777777" w:rsidR="0029783E" w:rsidRDefault="0029783E" w:rsidP="00F16C84">
      <w:pPr>
        <w:pStyle w:val="Bezmezer"/>
        <w:jc w:val="center"/>
      </w:pPr>
    </w:p>
    <w:p w14:paraId="1F573092" w14:textId="77777777" w:rsidR="0029783E" w:rsidRDefault="0029783E" w:rsidP="00F16C84">
      <w:pPr>
        <w:pStyle w:val="Bezmezer"/>
        <w:jc w:val="center"/>
      </w:pPr>
    </w:p>
    <w:p w14:paraId="6EEF0137" w14:textId="77777777" w:rsidR="0029783E" w:rsidRDefault="0029783E" w:rsidP="00F16C84">
      <w:pPr>
        <w:pStyle w:val="Bezmezer"/>
        <w:jc w:val="center"/>
      </w:pPr>
    </w:p>
    <w:p w14:paraId="620E9350" w14:textId="77777777" w:rsidR="0029783E" w:rsidRDefault="0029783E" w:rsidP="00F16C84">
      <w:pPr>
        <w:pStyle w:val="Bezmezer"/>
        <w:jc w:val="center"/>
      </w:pPr>
    </w:p>
    <w:p w14:paraId="64365979" w14:textId="77777777" w:rsidR="0029783E" w:rsidRDefault="0029783E" w:rsidP="00F16C84">
      <w:pPr>
        <w:pStyle w:val="Bezmezer"/>
        <w:jc w:val="center"/>
      </w:pPr>
    </w:p>
    <w:p w14:paraId="14136900" w14:textId="77777777" w:rsidR="0029783E" w:rsidRDefault="0029783E" w:rsidP="00DC539B">
      <w:pPr>
        <w:pStyle w:val="Bezmezer"/>
      </w:pPr>
    </w:p>
    <w:sectPr w:rsidR="0029783E" w:rsidSect="005154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CE7149"/>
    <w:multiLevelType w:val="hybridMultilevel"/>
    <w:tmpl w:val="53F6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  <w:num w:numId="5" w16cid:durableId="158873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26B10"/>
    <w:rsid w:val="00046894"/>
    <w:rsid w:val="000604D7"/>
    <w:rsid w:val="00071A6B"/>
    <w:rsid w:val="00102B58"/>
    <w:rsid w:val="00121072"/>
    <w:rsid w:val="001477B7"/>
    <w:rsid w:val="001B37FF"/>
    <w:rsid w:val="001D4055"/>
    <w:rsid w:val="00284611"/>
    <w:rsid w:val="0029783E"/>
    <w:rsid w:val="002B53C5"/>
    <w:rsid w:val="0030036A"/>
    <w:rsid w:val="00322EC0"/>
    <w:rsid w:val="00417556"/>
    <w:rsid w:val="00455C79"/>
    <w:rsid w:val="00462A8C"/>
    <w:rsid w:val="0047215A"/>
    <w:rsid w:val="004851C4"/>
    <w:rsid w:val="00506F7C"/>
    <w:rsid w:val="005154FC"/>
    <w:rsid w:val="00594897"/>
    <w:rsid w:val="005C0FF4"/>
    <w:rsid w:val="00635FDC"/>
    <w:rsid w:val="0064294F"/>
    <w:rsid w:val="00694358"/>
    <w:rsid w:val="006E02EE"/>
    <w:rsid w:val="006E3EE1"/>
    <w:rsid w:val="007560DE"/>
    <w:rsid w:val="00761690"/>
    <w:rsid w:val="0077010B"/>
    <w:rsid w:val="00770D85"/>
    <w:rsid w:val="007F1FC0"/>
    <w:rsid w:val="00892517"/>
    <w:rsid w:val="008C381E"/>
    <w:rsid w:val="008C479A"/>
    <w:rsid w:val="008E2835"/>
    <w:rsid w:val="00926DCB"/>
    <w:rsid w:val="00960E3D"/>
    <w:rsid w:val="0096477D"/>
    <w:rsid w:val="00976950"/>
    <w:rsid w:val="009B1A8A"/>
    <w:rsid w:val="00A032DA"/>
    <w:rsid w:val="00A23300"/>
    <w:rsid w:val="00A73696"/>
    <w:rsid w:val="00AC3865"/>
    <w:rsid w:val="00AF0886"/>
    <w:rsid w:val="00B104F9"/>
    <w:rsid w:val="00C776E4"/>
    <w:rsid w:val="00CB0563"/>
    <w:rsid w:val="00CB0622"/>
    <w:rsid w:val="00CD6648"/>
    <w:rsid w:val="00D222BD"/>
    <w:rsid w:val="00D33DF8"/>
    <w:rsid w:val="00D8571F"/>
    <w:rsid w:val="00DC2E80"/>
    <w:rsid w:val="00DC539B"/>
    <w:rsid w:val="00DE3D2D"/>
    <w:rsid w:val="00DE6EFF"/>
    <w:rsid w:val="00E04644"/>
    <w:rsid w:val="00E1539B"/>
    <w:rsid w:val="00E667C5"/>
    <w:rsid w:val="00E77FD8"/>
    <w:rsid w:val="00F16C84"/>
    <w:rsid w:val="00F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2">
    <w:name w:val="Normální_IMP~2"/>
    <w:basedOn w:val="Normln"/>
    <w:rsid w:val="001B37F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75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55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44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 | MNNP</cp:lastModifiedBy>
  <cp:revision>3</cp:revision>
  <cp:lastPrinted>2023-01-04T21:31:00Z</cp:lastPrinted>
  <dcterms:created xsi:type="dcterms:W3CDTF">2024-02-14T13:51:00Z</dcterms:created>
  <dcterms:modified xsi:type="dcterms:W3CDTF">2024-02-15T08:42:00Z</dcterms:modified>
</cp:coreProperties>
</file>