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0EAE4" w14:textId="204EBDE3" w:rsidR="006A31F5" w:rsidRPr="0050067F" w:rsidRDefault="006A31F5" w:rsidP="006C133C">
      <w:pPr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bookmarkStart w:id="0" w:name="_Toc383117509"/>
      <w:r w:rsidRPr="0050067F">
        <w:rPr>
          <w:rFonts w:asciiTheme="minorHAnsi" w:hAnsiTheme="minorHAnsi" w:cstheme="minorHAnsi"/>
          <w:b/>
          <w:bCs/>
          <w:sz w:val="28"/>
          <w:szCs w:val="22"/>
        </w:rPr>
        <w:t xml:space="preserve">Dodatek č. </w:t>
      </w:r>
      <w:r w:rsidR="00CD34DA">
        <w:rPr>
          <w:rFonts w:asciiTheme="minorHAnsi" w:hAnsiTheme="minorHAnsi" w:cstheme="minorHAnsi"/>
          <w:b/>
          <w:bCs/>
          <w:sz w:val="28"/>
          <w:szCs w:val="22"/>
        </w:rPr>
        <w:t>3</w:t>
      </w:r>
    </w:p>
    <w:p w14:paraId="7F7FFE46" w14:textId="1DF7A128" w:rsidR="00945CF4" w:rsidRPr="0050067F" w:rsidRDefault="00566CEF" w:rsidP="006C133C">
      <w:pPr>
        <w:suppressAutoHyphens/>
        <w:spacing w:line="276" w:lineRule="auto"/>
        <w:jc w:val="center"/>
        <w:rPr>
          <w:rFonts w:asciiTheme="minorHAnsi" w:hAnsiTheme="minorHAnsi" w:cstheme="minorHAnsi"/>
          <w:bCs/>
          <w:szCs w:val="22"/>
        </w:rPr>
      </w:pPr>
      <w:r w:rsidRPr="0050067F">
        <w:rPr>
          <w:rFonts w:asciiTheme="minorHAnsi" w:hAnsiTheme="minorHAnsi" w:cstheme="minorHAnsi"/>
          <w:bCs/>
          <w:szCs w:val="22"/>
        </w:rPr>
        <w:t xml:space="preserve">k </w:t>
      </w:r>
      <w:r w:rsidR="00E40979" w:rsidRPr="0050067F">
        <w:rPr>
          <w:rFonts w:asciiTheme="minorHAnsi" w:hAnsiTheme="minorHAnsi" w:cstheme="minorHAnsi"/>
          <w:bCs/>
          <w:szCs w:val="22"/>
        </w:rPr>
        <w:t>servisní smlouvě</w:t>
      </w:r>
      <w:r w:rsidRPr="0050067F">
        <w:rPr>
          <w:rFonts w:asciiTheme="minorHAnsi" w:hAnsiTheme="minorHAnsi" w:cstheme="minorHAnsi"/>
          <w:bCs/>
          <w:szCs w:val="22"/>
        </w:rPr>
        <w:t xml:space="preserve">, ev. číslo Objednatele </w:t>
      </w:r>
      <w:r w:rsidR="00B861EA" w:rsidRPr="0050067F">
        <w:rPr>
          <w:rFonts w:asciiTheme="minorHAnsi" w:hAnsiTheme="minorHAnsi" w:cstheme="minorHAnsi"/>
          <w:bCs/>
          <w:szCs w:val="22"/>
        </w:rPr>
        <w:t>A</w:t>
      </w:r>
      <w:r w:rsidR="00C30688" w:rsidRPr="0050067F">
        <w:rPr>
          <w:rFonts w:asciiTheme="minorHAnsi" w:hAnsiTheme="minorHAnsi" w:cstheme="minorHAnsi"/>
          <w:bCs/>
          <w:szCs w:val="22"/>
        </w:rPr>
        <w:t xml:space="preserve"> </w:t>
      </w:r>
      <w:r w:rsidR="00B861EA" w:rsidRPr="0050067F">
        <w:rPr>
          <w:rFonts w:asciiTheme="minorHAnsi" w:hAnsiTheme="minorHAnsi" w:cstheme="minorHAnsi"/>
          <w:bCs/>
          <w:szCs w:val="22"/>
        </w:rPr>
        <w:t>0</w:t>
      </w:r>
      <w:r w:rsidR="00E40979" w:rsidRPr="0050067F">
        <w:rPr>
          <w:rFonts w:asciiTheme="minorHAnsi" w:hAnsiTheme="minorHAnsi" w:cstheme="minorHAnsi"/>
          <w:bCs/>
          <w:szCs w:val="22"/>
        </w:rPr>
        <w:t>44/17, ev. číslo Zhotovitele 1375</w:t>
      </w:r>
      <w:r w:rsidRPr="0050067F">
        <w:rPr>
          <w:rFonts w:asciiTheme="minorHAnsi" w:hAnsiTheme="minorHAnsi" w:cstheme="minorHAnsi"/>
          <w:bCs/>
          <w:szCs w:val="22"/>
        </w:rPr>
        <w:t xml:space="preserve">_2017, </w:t>
      </w:r>
      <w:r w:rsidR="00774217" w:rsidRPr="0050067F">
        <w:rPr>
          <w:rFonts w:asciiTheme="minorHAnsi" w:hAnsiTheme="minorHAnsi" w:cstheme="minorHAnsi"/>
          <w:bCs/>
          <w:szCs w:val="22"/>
        </w:rPr>
        <w:t xml:space="preserve">uzavřené mezi </w:t>
      </w:r>
      <w:r w:rsidRPr="0050067F">
        <w:rPr>
          <w:rFonts w:asciiTheme="minorHAnsi" w:hAnsiTheme="minorHAnsi" w:cstheme="minorHAnsi"/>
          <w:bCs/>
          <w:szCs w:val="22"/>
        </w:rPr>
        <w:t xml:space="preserve">níže uvedenými Smluvními stranami dne </w:t>
      </w:r>
      <w:proofErr w:type="gramStart"/>
      <w:r w:rsidRPr="0050067F">
        <w:rPr>
          <w:rFonts w:asciiTheme="minorHAnsi" w:hAnsiTheme="minorHAnsi" w:cstheme="minorHAnsi"/>
          <w:bCs/>
          <w:szCs w:val="22"/>
        </w:rPr>
        <w:t>30</w:t>
      </w:r>
      <w:r w:rsidR="00774217" w:rsidRPr="0050067F">
        <w:rPr>
          <w:rFonts w:asciiTheme="minorHAnsi" w:hAnsiTheme="minorHAnsi" w:cstheme="minorHAnsi"/>
          <w:bCs/>
          <w:szCs w:val="22"/>
        </w:rPr>
        <w:t>.11.20</w:t>
      </w:r>
      <w:r w:rsidRPr="0050067F">
        <w:rPr>
          <w:rFonts w:asciiTheme="minorHAnsi" w:hAnsiTheme="minorHAnsi" w:cstheme="minorHAnsi"/>
          <w:bCs/>
          <w:szCs w:val="22"/>
        </w:rPr>
        <w:t>17</w:t>
      </w:r>
      <w:proofErr w:type="gramEnd"/>
      <w:r w:rsidR="00774217" w:rsidRPr="0050067F">
        <w:rPr>
          <w:rFonts w:asciiTheme="minorHAnsi" w:hAnsiTheme="minorHAnsi" w:cstheme="minorHAnsi"/>
          <w:bCs/>
          <w:szCs w:val="22"/>
        </w:rPr>
        <w:t xml:space="preserve"> (dále jen </w:t>
      </w:r>
      <w:r w:rsidR="00774217" w:rsidRPr="0050067F">
        <w:rPr>
          <w:rFonts w:asciiTheme="minorHAnsi" w:hAnsiTheme="minorHAnsi" w:cstheme="minorHAnsi"/>
          <w:bCs/>
          <w:i/>
          <w:szCs w:val="22"/>
        </w:rPr>
        <w:t>„</w:t>
      </w:r>
      <w:r w:rsidR="00774217" w:rsidRPr="0050067F">
        <w:rPr>
          <w:rFonts w:asciiTheme="minorHAnsi" w:hAnsiTheme="minorHAnsi" w:cstheme="minorHAnsi"/>
          <w:b/>
          <w:bCs/>
          <w:i/>
          <w:szCs w:val="22"/>
        </w:rPr>
        <w:t>Smlouva</w:t>
      </w:r>
      <w:r w:rsidR="00774217" w:rsidRPr="0050067F">
        <w:rPr>
          <w:rFonts w:asciiTheme="minorHAnsi" w:hAnsiTheme="minorHAnsi" w:cstheme="minorHAnsi"/>
          <w:bCs/>
          <w:i/>
          <w:szCs w:val="22"/>
        </w:rPr>
        <w:t>“</w:t>
      </w:r>
      <w:r w:rsidR="00774217" w:rsidRPr="0050067F">
        <w:rPr>
          <w:rFonts w:asciiTheme="minorHAnsi" w:hAnsiTheme="minorHAnsi" w:cstheme="minorHAnsi"/>
          <w:bCs/>
          <w:szCs w:val="22"/>
        </w:rPr>
        <w:t>)</w:t>
      </w:r>
      <w:r w:rsidR="00945CF4" w:rsidRPr="0050067F">
        <w:rPr>
          <w:rFonts w:asciiTheme="minorHAnsi" w:hAnsiTheme="minorHAnsi" w:cstheme="minorHAnsi"/>
          <w:bCs/>
          <w:szCs w:val="22"/>
        </w:rPr>
        <w:t xml:space="preserve"> </w:t>
      </w:r>
    </w:p>
    <w:bookmarkEnd w:id="0"/>
    <w:p w14:paraId="6C4AAE46" w14:textId="77777777" w:rsidR="006A31F5" w:rsidRPr="0050067F" w:rsidRDefault="006A31F5" w:rsidP="006C133C">
      <w:pPr>
        <w:suppressAutoHyphens/>
        <w:spacing w:line="276" w:lineRule="auto"/>
        <w:rPr>
          <w:rFonts w:asciiTheme="minorHAnsi" w:hAnsiTheme="minorHAnsi" w:cstheme="minorHAnsi"/>
          <w:szCs w:val="22"/>
        </w:rPr>
      </w:pPr>
    </w:p>
    <w:p w14:paraId="080CB489" w14:textId="77777777" w:rsidR="00E73F4D" w:rsidRDefault="00E73F4D" w:rsidP="006C133C">
      <w:pPr>
        <w:keepNext/>
        <w:spacing w:line="276" w:lineRule="auto"/>
        <w:rPr>
          <w:rFonts w:asciiTheme="minorHAnsi" w:hAnsiTheme="minorHAnsi" w:cstheme="minorHAnsi"/>
          <w:szCs w:val="22"/>
        </w:rPr>
      </w:pPr>
    </w:p>
    <w:p w14:paraId="6A769E0B" w14:textId="77777777" w:rsidR="0050067F" w:rsidRPr="0050067F" w:rsidRDefault="0050067F" w:rsidP="006C133C">
      <w:pPr>
        <w:keepNext/>
        <w:spacing w:line="276" w:lineRule="auto"/>
        <w:rPr>
          <w:rFonts w:asciiTheme="minorHAnsi" w:hAnsiTheme="minorHAnsi" w:cstheme="minorHAnsi"/>
          <w:szCs w:val="22"/>
        </w:rPr>
      </w:pPr>
    </w:p>
    <w:p w14:paraId="639A07A0" w14:textId="77777777" w:rsidR="00E73F4D" w:rsidRDefault="00E73F4D" w:rsidP="006C133C">
      <w:pPr>
        <w:pStyle w:val="Nadpis1"/>
        <w:tabs>
          <w:tab w:val="clear" w:pos="360"/>
        </w:tabs>
        <w:suppressAutoHyphens w:val="0"/>
        <w:overflowPunct/>
        <w:autoSpaceDE/>
        <w:spacing w:line="276" w:lineRule="auto"/>
        <w:contextualSpacing w:val="0"/>
        <w:textAlignment w:val="auto"/>
        <w:rPr>
          <w:rFonts w:asciiTheme="minorHAnsi" w:hAnsiTheme="minorHAnsi" w:cstheme="minorHAnsi"/>
        </w:rPr>
      </w:pPr>
      <w:bookmarkStart w:id="1" w:name="_Ref397421905"/>
      <w:r w:rsidRPr="0050067F">
        <w:rPr>
          <w:rFonts w:asciiTheme="minorHAnsi" w:hAnsiTheme="minorHAnsi" w:cstheme="minorHAnsi"/>
        </w:rPr>
        <w:t>SMLUVNÍ STRANY</w:t>
      </w:r>
      <w:bookmarkEnd w:id="1"/>
    </w:p>
    <w:p w14:paraId="27237A17" w14:textId="77777777" w:rsidR="0050067F" w:rsidRPr="0050067F" w:rsidRDefault="0050067F" w:rsidP="0050067F">
      <w:pPr>
        <w:rPr>
          <w:lang w:eastAsia="ar-SA"/>
        </w:rPr>
      </w:pPr>
    </w:p>
    <w:p w14:paraId="170F8C97" w14:textId="77777777" w:rsidR="00E73F4D" w:rsidRPr="0050067F" w:rsidRDefault="00E73F4D" w:rsidP="006C133C">
      <w:pPr>
        <w:keepNext/>
        <w:spacing w:line="276" w:lineRule="auto"/>
        <w:rPr>
          <w:rFonts w:asciiTheme="minorHAnsi" w:hAnsiTheme="minorHAnsi" w:cstheme="minorHAnsi"/>
          <w:szCs w:val="22"/>
        </w:rPr>
      </w:pPr>
    </w:p>
    <w:p w14:paraId="4A91343A" w14:textId="77777777" w:rsidR="00E73F4D" w:rsidRPr="0050067F" w:rsidRDefault="00E73F4D" w:rsidP="006C133C">
      <w:pPr>
        <w:pStyle w:val="Odstavecseseznamem"/>
        <w:keepNext/>
        <w:numPr>
          <w:ilvl w:val="0"/>
          <w:numId w:val="3"/>
        </w:numPr>
        <w:spacing w:line="276" w:lineRule="auto"/>
        <w:ind w:left="567" w:hanging="567"/>
        <w:jc w:val="left"/>
        <w:rPr>
          <w:rFonts w:asciiTheme="minorHAnsi" w:hAnsiTheme="minorHAnsi" w:cstheme="minorHAnsi"/>
          <w:b/>
          <w:szCs w:val="22"/>
        </w:rPr>
      </w:pPr>
      <w:r w:rsidRPr="0050067F">
        <w:rPr>
          <w:rFonts w:asciiTheme="minorHAnsi" w:hAnsiTheme="minorHAnsi" w:cstheme="minorHAnsi"/>
          <w:b/>
          <w:szCs w:val="22"/>
        </w:rPr>
        <w:t>Objednatel</w:t>
      </w:r>
    </w:p>
    <w:p w14:paraId="3F8D77D3" w14:textId="77777777" w:rsidR="00E73F4D" w:rsidRPr="0050067F" w:rsidRDefault="00E73F4D" w:rsidP="006C133C">
      <w:pPr>
        <w:pStyle w:val="Odstavecseseznamem"/>
        <w:keepNext/>
        <w:spacing w:line="276" w:lineRule="auto"/>
        <w:ind w:left="567"/>
        <w:rPr>
          <w:rFonts w:asciiTheme="minorHAnsi" w:hAnsiTheme="minorHAnsi" w:cstheme="minorHAnsi"/>
          <w:b/>
          <w:szCs w:val="22"/>
        </w:rPr>
      </w:pPr>
    </w:p>
    <w:p w14:paraId="313AC2EE" w14:textId="77777777" w:rsidR="00E73F4D" w:rsidRPr="0050067F" w:rsidRDefault="00E73F4D" w:rsidP="006C133C">
      <w:pPr>
        <w:pStyle w:val="Odstavecseseznamem"/>
        <w:spacing w:line="276" w:lineRule="auto"/>
        <w:ind w:left="567"/>
        <w:rPr>
          <w:rFonts w:asciiTheme="minorHAnsi" w:hAnsiTheme="minorHAnsi" w:cstheme="minorHAnsi"/>
          <w:b/>
          <w:szCs w:val="22"/>
        </w:rPr>
      </w:pPr>
      <w:r w:rsidRPr="0050067F">
        <w:rPr>
          <w:rFonts w:asciiTheme="minorHAnsi" w:hAnsiTheme="minorHAnsi" w:cstheme="minorHAnsi"/>
          <w:b/>
          <w:bCs/>
          <w:szCs w:val="22"/>
        </w:rPr>
        <w:t>Povodí Odry, státní podnik</w:t>
      </w:r>
    </w:p>
    <w:p w14:paraId="3654DFCE" w14:textId="77777777" w:rsidR="00E73F4D" w:rsidRPr="0050067F" w:rsidRDefault="00BD2F3C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IČ</w:t>
      </w:r>
      <w:r w:rsidR="00E256B2" w:rsidRPr="0050067F">
        <w:rPr>
          <w:rFonts w:asciiTheme="minorHAnsi" w:hAnsiTheme="minorHAnsi" w:cstheme="minorHAnsi"/>
          <w:szCs w:val="22"/>
        </w:rPr>
        <w:t xml:space="preserve">: </w:t>
      </w:r>
      <w:r w:rsidR="00E256B2" w:rsidRPr="0050067F">
        <w:rPr>
          <w:rFonts w:asciiTheme="minorHAnsi" w:hAnsiTheme="minorHAnsi" w:cstheme="minorHAnsi"/>
          <w:szCs w:val="22"/>
        </w:rPr>
        <w:tab/>
      </w:r>
      <w:r w:rsidR="00E256B2" w:rsidRPr="0050067F">
        <w:rPr>
          <w:rFonts w:asciiTheme="minorHAnsi" w:hAnsiTheme="minorHAnsi" w:cstheme="minorHAnsi"/>
          <w:szCs w:val="22"/>
        </w:rPr>
        <w:tab/>
      </w:r>
      <w:r w:rsidR="00E256B2" w:rsidRPr="0050067F">
        <w:rPr>
          <w:rFonts w:asciiTheme="minorHAnsi" w:hAnsiTheme="minorHAnsi" w:cstheme="minorHAnsi"/>
          <w:szCs w:val="22"/>
        </w:rPr>
        <w:tab/>
      </w:r>
      <w:r w:rsidR="00E256B2"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>70890021</w:t>
      </w:r>
    </w:p>
    <w:p w14:paraId="711AB647" w14:textId="77777777" w:rsidR="00E73F4D" w:rsidRPr="0050067F" w:rsidRDefault="00E256B2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 xml:space="preserve">DIČ: 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="00E73F4D" w:rsidRPr="0050067F">
        <w:rPr>
          <w:rFonts w:asciiTheme="minorHAnsi" w:hAnsiTheme="minorHAnsi" w:cstheme="minorHAnsi"/>
          <w:szCs w:val="22"/>
          <w:lang w:eastAsia="en-US" w:bidi="en-US"/>
        </w:rPr>
        <w:t>CZ</w:t>
      </w:r>
      <w:r w:rsidR="00BD2F3C" w:rsidRPr="0050067F">
        <w:rPr>
          <w:rFonts w:asciiTheme="minorHAnsi" w:hAnsiTheme="minorHAnsi" w:cstheme="minorHAnsi"/>
          <w:szCs w:val="22"/>
        </w:rPr>
        <w:t>70890021</w:t>
      </w:r>
    </w:p>
    <w:p w14:paraId="28CFB6D5" w14:textId="77777777" w:rsidR="00E40979" w:rsidRPr="0050067F" w:rsidRDefault="00BD2F3C" w:rsidP="00E40979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se sídlem:</w:t>
      </w:r>
      <w:r w:rsidR="00E256B2" w:rsidRPr="0050067F">
        <w:rPr>
          <w:rFonts w:asciiTheme="minorHAnsi" w:hAnsiTheme="minorHAnsi" w:cstheme="minorHAnsi"/>
          <w:szCs w:val="22"/>
        </w:rPr>
        <w:tab/>
      </w:r>
      <w:r w:rsidR="00E256B2" w:rsidRPr="0050067F">
        <w:rPr>
          <w:rFonts w:asciiTheme="minorHAnsi" w:hAnsiTheme="minorHAnsi" w:cstheme="minorHAnsi"/>
          <w:szCs w:val="22"/>
        </w:rPr>
        <w:tab/>
      </w:r>
      <w:r w:rsidR="00E256B2" w:rsidRPr="0050067F">
        <w:rPr>
          <w:rFonts w:asciiTheme="minorHAnsi" w:hAnsiTheme="minorHAnsi" w:cstheme="minorHAnsi"/>
          <w:szCs w:val="22"/>
        </w:rPr>
        <w:tab/>
      </w:r>
      <w:r w:rsidR="00E40979" w:rsidRPr="0050067F">
        <w:rPr>
          <w:rFonts w:asciiTheme="minorHAnsi" w:hAnsiTheme="minorHAnsi" w:cstheme="minorHAnsi"/>
          <w:szCs w:val="22"/>
        </w:rPr>
        <w:t>Varenská 3101/49, Moravská Ostrava, 702 00 Ostrava</w:t>
      </w:r>
    </w:p>
    <w:p w14:paraId="43A5D8BA" w14:textId="77777777" w:rsidR="00BD2F3C" w:rsidRPr="0050067F" w:rsidRDefault="00E40979" w:rsidP="00E40979">
      <w:pPr>
        <w:spacing w:line="276" w:lineRule="auto"/>
        <w:ind w:left="3396" w:firstLine="141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Doručovací číslo: 70126</w:t>
      </w:r>
    </w:p>
    <w:p w14:paraId="4C783F1F" w14:textId="77777777" w:rsidR="00BD2F3C" w:rsidRPr="0050067F" w:rsidRDefault="00E256B2" w:rsidP="006C133C">
      <w:pPr>
        <w:spacing w:line="276" w:lineRule="auto"/>
        <w:ind w:left="3537" w:hanging="2970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zapsaný: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="00BD2F3C" w:rsidRPr="0050067F">
        <w:rPr>
          <w:rFonts w:asciiTheme="minorHAnsi" w:hAnsiTheme="minorHAnsi" w:cstheme="minorHAnsi"/>
          <w:szCs w:val="22"/>
        </w:rPr>
        <w:t>v </w:t>
      </w:r>
      <w:r w:rsidR="00BD2F3C" w:rsidRPr="0050067F">
        <w:rPr>
          <w:rFonts w:asciiTheme="minorHAnsi" w:hAnsiTheme="minorHAnsi" w:cstheme="minorHAnsi"/>
          <w:szCs w:val="22"/>
          <w:lang w:eastAsia="en-US" w:bidi="en-US"/>
        </w:rPr>
        <w:t>obchodním rejstříku</w:t>
      </w:r>
      <w:r w:rsidR="00BD2F3C" w:rsidRPr="0050067F">
        <w:rPr>
          <w:rFonts w:asciiTheme="minorHAnsi" w:hAnsiTheme="minorHAnsi" w:cstheme="minorHAnsi"/>
          <w:szCs w:val="22"/>
        </w:rPr>
        <w:t xml:space="preserve"> vedeném </w:t>
      </w:r>
      <w:r w:rsidR="00BD2F3C" w:rsidRPr="0050067F">
        <w:rPr>
          <w:rFonts w:asciiTheme="minorHAnsi" w:hAnsiTheme="minorHAnsi" w:cstheme="minorHAnsi"/>
          <w:szCs w:val="22"/>
          <w:lang w:eastAsia="en-US" w:bidi="en-US"/>
        </w:rPr>
        <w:t>u Krajského soudu v</w:t>
      </w:r>
      <w:r w:rsidR="0022407A" w:rsidRPr="0050067F">
        <w:rPr>
          <w:rFonts w:asciiTheme="minorHAnsi" w:hAnsiTheme="minorHAnsi" w:cstheme="minorHAnsi"/>
          <w:szCs w:val="22"/>
          <w:lang w:eastAsia="en-US" w:bidi="en-US"/>
        </w:rPr>
        <w:t> </w:t>
      </w:r>
      <w:r w:rsidRPr="0050067F">
        <w:rPr>
          <w:rFonts w:asciiTheme="minorHAnsi" w:hAnsiTheme="minorHAnsi" w:cstheme="minorHAnsi"/>
          <w:szCs w:val="22"/>
          <w:lang w:eastAsia="en-US" w:bidi="en-US"/>
        </w:rPr>
        <w:t>Ostravě</w:t>
      </w:r>
      <w:r w:rsidR="0022407A" w:rsidRPr="0050067F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BD2F3C" w:rsidRPr="0050067F">
        <w:rPr>
          <w:rFonts w:asciiTheme="minorHAnsi" w:hAnsiTheme="minorHAnsi" w:cstheme="minorHAnsi"/>
          <w:szCs w:val="22"/>
        </w:rPr>
        <w:t xml:space="preserve">pod </w:t>
      </w:r>
      <w:proofErr w:type="spellStart"/>
      <w:r w:rsidR="00BD2F3C" w:rsidRPr="0050067F">
        <w:rPr>
          <w:rFonts w:asciiTheme="minorHAnsi" w:hAnsiTheme="minorHAnsi" w:cstheme="minorHAnsi"/>
          <w:szCs w:val="22"/>
        </w:rPr>
        <w:t>sp</w:t>
      </w:r>
      <w:proofErr w:type="spellEnd"/>
      <w:r w:rsidR="00BD2F3C" w:rsidRPr="0050067F">
        <w:rPr>
          <w:rFonts w:asciiTheme="minorHAnsi" w:hAnsiTheme="minorHAnsi" w:cstheme="minorHAnsi"/>
          <w:szCs w:val="22"/>
        </w:rPr>
        <w:t xml:space="preserve">. zn. </w:t>
      </w:r>
      <w:r w:rsidR="0022407A" w:rsidRPr="0050067F">
        <w:rPr>
          <w:rFonts w:asciiTheme="minorHAnsi" w:hAnsiTheme="minorHAnsi" w:cstheme="minorHAnsi"/>
          <w:szCs w:val="22"/>
          <w:lang w:eastAsia="en-US" w:bidi="en-US"/>
        </w:rPr>
        <w:t>AXIV 584</w:t>
      </w:r>
    </w:p>
    <w:p w14:paraId="3C1A6326" w14:textId="77777777" w:rsidR="00E73F4D" w:rsidRPr="0050067F" w:rsidRDefault="00E256B2" w:rsidP="006C133C">
      <w:pPr>
        <w:spacing w:line="276" w:lineRule="auto"/>
        <w:ind w:left="567" w:right="-425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zastoupený: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="00E73F4D" w:rsidRPr="0050067F">
        <w:rPr>
          <w:rFonts w:asciiTheme="minorHAnsi" w:hAnsiTheme="minorHAnsi" w:cstheme="minorHAnsi"/>
          <w:szCs w:val="22"/>
        </w:rPr>
        <w:t xml:space="preserve">Ing. </w:t>
      </w:r>
      <w:r w:rsidRPr="0050067F">
        <w:rPr>
          <w:rFonts w:asciiTheme="minorHAnsi" w:hAnsiTheme="minorHAnsi" w:cstheme="minorHAnsi"/>
          <w:szCs w:val="22"/>
        </w:rPr>
        <w:t>Jiřím Tkáčem</w:t>
      </w:r>
      <w:r w:rsidR="00E73F4D" w:rsidRPr="0050067F">
        <w:rPr>
          <w:rFonts w:asciiTheme="minorHAnsi" w:hAnsiTheme="minorHAnsi" w:cstheme="minorHAnsi"/>
          <w:szCs w:val="22"/>
        </w:rPr>
        <w:t xml:space="preserve">, </w:t>
      </w:r>
      <w:r w:rsidRPr="0050067F">
        <w:rPr>
          <w:rFonts w:asciiTheme="minorHAnsi" w:hAnsiTheme="minorHAnsi" w:cstheme="minorHAnsi"/>
          <w:szCs w:val="22"/>
        </w:rPr>
        <w:t>generálním ředitelem</w:t>
      </w:r>
    </w:p>
    <w:p w14:paraId="5B5A8F4E" w14:textId="77777777" w:rsidR="00E256B2" w:rsidRPr="0050067F" w:rsidRDefault="00E256B2" w:rsidP="006C133C">
      <w:pPr>
        <w:spacing w:line="276" w:lineRule="auto"/>
        <w:ind w:left="567" w:right="-425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osoby zmocněné zastupováním</w:t>
      </w:r>
    </w:p>
    <w:p w14:paraId="3C388FC2" w14:textId="77777777" w:rsidR="00E256B2" w:rsidRPr="0050067F" w:rsidRDefault="0022407A" w:rsidP="006C133C">
      <w:pPr>
        <w:spacing w:line="276" w:lineRule="auto"/>
        <w:ind w:left="567" w:right="-425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státního podniku</w:t>
      </w:r>
      <w:r w:rsidR="00E256B2" w:rsidRPr="0050067F">
        <w:rPr>
          <w:rFonts w:asciiTheme="minorHAnsi" w:hAnsiTheme="minorHAnsi" w:cstheme="minorHAnsi"/>
          <w:szCs w:val="22"/>
        </w:rPr>
        <w:t xml:space="preserve"> ve věcech:</w:t>
      </w:r>
    </w:p>
    <w:p w14:paraId="60EFD8F2" w14:textId="222FCA7F" w:rsidR="00E256B2" w:rsidRPr="0050067F" w:rsidRDefault="00E256B2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technických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proofErr w:type="spellStart"/>
      <w:r w:rsidR="00C0160C">
        <w:rPr>
          <w:rFonts w:asciiTheme="minorHAnsi" w:hAnsiTheme="minorHAnsi" w:cstheme="minorHAnsi"/>
          <w:szCs w:val="22"/>
        </w:rPr>
        <w:t>xxx</w:t>
      </w:r>
      <w:proofErr w:type="spellEnd"/>
      <w:r w:rsidRPr="0050067F">
        <w:rPr>
          <w:rFonts w:asciiTheme="minorHAnsi" w:hAnsiTheme="minorHAnsi" w:cstheme="minorHAnsi"/>
          <w:szCs w:val="22"/>
        </w:rPr>
        <w:t>, vedoucí VHD</w:t>
      </w:r>
    </w:p>
    <w:p w14:paraId="6C62A317" w14:textId="16D96CC4" w:rsidR="00E73F4D" w:rsidRPr="0050067F" w:rsidRDefault="0022407A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bankovní spojení (číslo účtu):</w:t>
      </w:r>
      <w:r w:rsidRPr="0050067F">
        <w:rPr>
          <w:rFonts w:asciiTheme="minorHAnsi" w:hAnsiTheme="minorHAnsi" w:cstheme="minorHAnsi"/>
          <w:szCs w:val="22"/>
        </w:rPr>
        <w:tab/>
      </w:r>
      <w:proofErr w:type="spellStart"/>
      <w:r w:rsidR="0025267A">
        <w:rPr>
          <w:rFonts w:asciiTheme="minorHAnsi" w:hAnsiTheme="minorHAnsi" w:cstheme="minorHAnsi"/>
          <w:szCs w:val="22"/>
        </w:rPr>
        <w:t>Raiffeisenbank</w:t>
      </w:r>
      <w:proofErr w:type="spellEnd"/>
      <w:r w:rsidR="00E73F4D" w:rsidRPr="0050067F">
        <w:rPr>
          <w:rFonts w:asciiTheme="minorHAnsi" w:hAnsiTheme="minorHAnsi" w:cstheme="minorHAnsi"/>
          <w:szCs w:val="22"/>
        </w:rPr>
        <w:t>, a.s.</w:t>
      </w:r>
    </w:p>
    <w:p w14:paraId="1F1787C4" w14:textId="13EEFC3B" w:rsidR="00E73F4D" w:rsidRPr="0050067F" w:rsidRDefault="0022407A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číslo účtu: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="0025267A">
        <w:rPr>
          <w:rFonts w:asciiTheme="minorHAnsi" w:hAnsiTheme="minorHAnsi" w:cstheme="minorHAnsi"/>
          <w:szCs w:val="22"/>
        </w:rPr>
        <w:t>1320871002/5500</w:t>
      </w:r>
    </w:p>
    <w:p w14:paraId="64C03EF2" w14:textId="77777777" w:rsidR="00E73F4D" w:rsidRPr="0050067F" w:rsidRDefault="00E73F4D" w:rsidP="006C133C">
      <w:pPr>
        <w:tabs>
          <w:tab w:val="left" w:pos="1820"/>
        </w:tabs>
        <w:spacing w:line="276" w:lineRule="auto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ab/>
      </w:r>
    </w:p>
    <w:p w14:paraId="3E3BB476" w14:textId="77777777" w:rsidR="00E73F4D" w:rsidRPr="0050067F" w:rsidRDefault="00E73F4D" w:rsidP="006C133C">
      <w:pPr>
        <w:spacing w:line="276" w:lineRule="auto"/>
        <w:ind w:left="284" w:firstLine="283"/>
        <w:rPr>
          <w:rFonts w:asciiTheme="minorHAnsi" w:hAnsiTheme="minorHAnsi" w:cstheme="minorHAnsi"/>
          <w:b/>
          <w:bCs/>
          <w:szCs w:val="22"/>
        </w:rPr>
      </w:pPr>
      <w:r w:rsidRPr="0050067F">
        <w:rPr>
          <w:rFonts w:asciiTheme="minorHAnsi" w:hAnsiTheme="minorHAnsi" w:cstheme="minorHAnsi"/>
          <w:b/>
          <w:bCs/>
          <w:szCs w:val="22"/>
        </w:rPr>
        <w:t>a</w:t>
      </w:r>
    </w:p>
    <w:p w14:paraId="1386F7F3" w14:textId="77777777" w:rsidR="00E73F4D" w:rsidRPr="0050067F" w:rsidRDefault="00E73F4D" w:rsidP="006C133C">
      <w:pPr>
        <w:spacing w:line="276" w:lineRule="auto"/>
        <w:ind w:left="284" w:hanging="284"/>
        <w:rPr>
          <w:rFonts w:asciiTheme="minorHAnsi" w:hAnsiTheme="minorHAnsi" w:cstheme="minorHAnsi"/>
          <w:szCs w:val="22"/>
        </w:rPr>
      </w:pPr>
    </w:p>
    <w:p w14:paraId="3BE2DA07" w14:textId="77777777" w:rsidR="00E73F4D" w:rsidRPr="0050067F" w:rsidRDefault="00E73F4D" w:rsidP="006C133C">
      <w:pPr>
        <w:pStyle w:val="Odstavecseseznamem"/>
        <w:keepNext/>
        <w:numPr>
          <w:ilvl w:val="0"/>
          <w:numId w:val="3"/>
        </w:numPr>
        <w:spacing w:line="276" w:lineRule="auto"/>
        <w:ind w:left="567" w:hanging="567"/>
        <w:rPr>
          <w:rFonts w:asciiTheme="minorHAnsi" w:hAnsiTheme="minorHAnsi" w:cstheme="minorHAnsi"/>
          <w:b/>
          <w:szCs w:val="22"/>
        </w:rPr>
      </w:pPr>
      <w:r w:rsidRPr="0050067F">
        <w:rPr>
          <w:rFonts w:asciiTheme="minorHAnsi" w:hAnsiTheme="minorHAnsi" w:cstheme="minorHAnsi"/>
          <w:b/>
          <w:szCs w:val="22"/>
        </w:rPr>
        <w:t>Zhotovitel</w:t>
      </w:r>
    </w:p>
    <w:p w14:paraId="08D31397" w14:textId="77777777" w:rsidR="00E73F4D" w:rsidRPr="0050067F" w:rsidRDefault="00E73F4D" w:rsidP="006C133C">
      <w:pPr>
        <w:keepNext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14:paraId="24A3418D" w14:textId="77777777" w:rsidR="00E73F4D" w:rsidRPr="0050067F" w:rsidRDefault="00AE3F8E" w:rsidP="006C133C">
      <w:pPr>
        <w:pStyle w:val="Odstavecseseznamem"/>
        <w:spacing w:line="276" w:lineRule="auto"/>
        <w:ind w:left="567"/>
        <w:rPr>
          <w:rFonts w:asciiTheme="minorHAnsi" w:hAnsiTheme="minorHAnsi" w:cstheme="minorHAnsi"/>
          <w:b/>
          <w:szCs w:val="22"/>
        </w:rPr>
      </w:pPr>
      <w:r w:rsidRPr="0050067F">
        <w:rPr>
          <w:rFonts w:asciiTheme="minorHAnsi" w:hAnsiTheme="minorHAnsi" w:cstheme="minorHAnsi"/>
          <w:szCs w:val="22"/>
        </w:rPr>
        <w:t>Sdružení</w:t>
      </w:r>
      <w:r w:rsidRPr="0050067F">
        <w:rPr>
          <w:rFonts w:asciiTheme="minorHAnsi" w:hAnsiTheme="minorHAnsi" w:cstheme="minorHAnsi"/>
          <w:b/>
          <w:szCs w:val="22"/>
        </w:rPr>
        <w:t xml:space="preserve"> „</w:t>
      </w:r>
      <w:r w:rsidR="00E73F4D" w:rsidRPr="0050067F">
        <w:rPr>
          <w:rFonts w:asciiTheme="minorHAnsi" w:hAnsiTheme="minorHAnsi" w:cstheme="minorHAnsi"/>
          <w:b/>
          <w:szCs w:val="22"/>
        </w:rPr>
        <w:t xml:space="preserve">VARS </w:t>
      </w:r>
      <w:r w:rsidRPr="0050067F">
        <w:rPr>
          <w:rFonts w:asciiTheme="minorHAnsi" w:hAnsiTheme="minorHAnsi" w:cstheme="minorHAnsi"/>
          <w:b/>
          <w:szCs w:val="22"/>
        </w:rPr>
        <w:t>– DHI“</w:t>
      </w:r>
    </w:p>
    <w:p w14:paraId="261692D2" w14:textId="77777777" w:rsidR="00D0276A" w:rsidRPr="0050067F" w:rsidRDefault="00D0276A" w:rsidP="006C133C">
      <w:pPr>
        <w:spacing w:line="276" w:lineRule="auto"/>
        <w:ind w:left="567"/>
        <w:rPr>
          <w:rFonts w:asciiTheme="minorHAnsi" w:hAnsiTheme="minorHAnsi" w:cstheme="minorHAnsi"/>
          <w:b/>
          <w:szCs w:val="22"/>
        </w:rPr>
      </w:pPr>
      <w:r w:rsidRPr="0050067F">
        <w:rPr>
          <w:rFonts w:asciiTheme="minorHAnsi" w:hAnsiTheme="minorHAnsi" w:cstheme="minorHAnsi"/>
          <w:szCs w:val="22"/>
        </w:rPr>
        <w:t>se sídlem: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  <w:t xml:space="preserve">Brno, Žabovřesky, </w:t>
      </w:r>
      <w:r w:rsidRPr="0050067F">
        <w:rPr>
          <w:rFonts w:asciiTheme="minorHAnsi" w:hAnsiTheme="minorHAnsi" w:cstheme="minorHAnsi"/>
          <w:szCs w:val="22"/>
          <w:lang w:eastAsia="en-US" w:bidi="en-US"/>
        </w:rPr>
        <w:t>Kroftova 3167/80c, PSČ 616 00</w:t>
      </w:r>
    </w:p>
    <w:p w14:paraId="4B0B3889" w14:textId="1C1E4F15" w:rsidR="00D61B2C" w:rsidRPr="0050067F" w:rsidRDefault="00E73F4D" w:rsidP="006C133C">
      <w:pPr>
        <w:spacing w:line="276" w:lineRule="auto"/>
        <w:ind w:left="426" w:right="-425" w:firstLine="141"/>
        <w:rPr>
          <w:rFonts w:asciiTheme="minorHAnsi" w:hAnsiTheme="minorHAnsi" w:cstheme="minorHAnsi"/>
          <w:szCs w:val="22"/>
          <w:lang w:eastAsia="en-US" w:bidi="en-US"/>
        </w:rPr>
      </w:pPr>
      <w:r w:rsidRPr="0050067F">
        <w:rPr>
          <w:rFonts w:asciiTheme="minorHAnsi" w:hAnsiTheme="minorHAnsi" w:cstheme="minorHAnsi"/>
          <w:szCs w:val="22"/>
        </w:rPr>
        <w:t>zastoupen</w:t>
      </w:r>
      <w:r w:rsidR="00AE3F8E" w:rsidRPr="0050067F">
        <w:rPr>
          <w:rFonts w:asciiTheme="minorHAnsi" w:hAnsiTheme="minorHAnsi" w:cstheme="minorHAnsi"/>
          <w:szCs w:val="22"/>
        </w:rPr>
        <w:t>é</w:t>
      </w:r>
      <w:r w:rsidR="007F3A8A" w:rsidRPr="0050067F">
        <w:rPr>
          <w:rFonts w:asciiTheme="minorHAnsi" w:hAnsiTheme="minorHAnsi" w:cstheme="minorHAnsi"/>
          <w:szCs w:val="22"/>
        </w:rPr>
        <w:t>:</w:t>
      </w:r>
      <w:r w:rsidR="00D0276A" w:rsidRPr="0050067F">
        <w:rPr>
          <w:rFonts w:asciiTheme="minorHAnsi" w:hAnsiTheme="minorHAnsi" w:cstheme="minorHAnsi"/>
          <w:szCs w:val="22"/>
        </w:rPr>
        <w:tab/>
      </w:r>
      <w:r w:rsidR="00D0276A" w:rsidRPr="0050067F">
        <w:rPr>
          <w:rFonts w:asciiTheme="minorHAnsi" w:hAnsiTheme="minorHAnsi" w:cstheme="minorHAnsi"/>
          <w:szCs w:val="22"/>
        </w:rPr>
        <w:tab/>
      </w:r>
      <w:r w:rsidR="00D0276A" w:rsidRPr="0050067F">
        <w:rPr>
          <w:rFonts w:asciiTheme="minorHAnsi" w:hAnsiTheme="minorHAnsi" w:cstheme="minorHAnsi"/>
          <w:szCs w:val="22"/>
        </w:rPr>
        <w:tab/>
      </w:r>
      <w:proofErr w:type="spellStart"/>
      <w:r w:rsidR="00C0160C"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  <w:r w:rsidR="00D61B2C" w:rsidRPr="0050067F">
        <w:rPr>
          <w:rFonts w:asciiTheme="minorHAnsi" w:hAnsiTheme="minorHAnsi" w:cstheme="minorHAnsi"/>
          <w:szCs w:val="22"/>
          <w:lang w:eastAsia="en-US" w:bidi="en-US"/>
        </w:rPr>
        <w:t xml:space="preserve">, předsedou představenstva, </w:t>
      </w:r>
    </w:p>
    <w:p w14:paraId="0884CD18" w14:textId="27455BC7" w:rsidR="00D61B2C" w:rsidRPr="0050067F" w:rsidRDefault="00C0160C" w:rsidP="00D61B2C">
      <w:pPr>
        <w:spacing w:line="276" w:lineRule="auto"/>
        <w:ind w:left="2832" w:right="-425" w:firstLine="708"/>
        <w:rPr>
          <w:rFonts w:asciiTheme="minorHAnsi" w:hAnsiTheme="minorHAnsi" w:cstheme="minorHAnsi"/>
          <w:szCs w:val="22"/>
          <w:lang w:eastAsia="en-US" w:bidi="en-US"/>
        </w:rPr>
      </w:pPr>
      <w:proofErr w:type="spellStart"/>
      <w:r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  <w:r w:rsidR="00D61B2C" w:rsidRPr="0050067F">
        <w:rPr>
          <w:rFonts w:asciiTheme="minorHAnsi" w:hAnsiTheme="minorHAnsi" w:cstheme="minorHAnsi"/>
          <w:szCs w:val="22"/>
          <w:lang w:eastAsia="en-US" w:bidi="en-US"/>
        </w:rPr>
        <w:t xml:space="preserve">, členem představenstva a </w:t>
      </w:r>
    </w:p>
    <w:p w14:paraId="69BCC5B7" w14:textId="5B1F2D12" w:rsidR="00E73F4D" w:rsidRPr="0050067F" w:rsidRDefault="00C0160C" w:rsidP="00D61B2C">
      <w:pPr>
        <w:spacing w:line="276" w:lineRule="auto"/>
        <w:ind w:left="2832" w:right="-425" w:firstLine="708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  <w:r w:rsidR="00D61B2C" w:rsidRPr="0050067F">
        <w:rPr>
          <w:rFonts w:asciiTheme="minorHAnsi" w:hAnsiTheme="minorHAnsi" w:cstheme="minorHAnsi"/>
          <w:szCs w:val="22"/>
          <w:lang w:eastAsia="en-US" w:bidi="en-US"/>
        </w:rPr>
        <w:t>, členem představenstva</w:t>
      </w:r>
    </w:p>
    <w:p w14:paraId="09F9FFEF" w14:textId="77777777" w:rsidR="00A865D8" w:rsidRPr="0050067F" w:rsidRDefault="00A865D8" w:rsidP="006C133C">
      <w:pPr>
        <w:spacing w:line="276" w:lineRule="auto"/>
        <w:ind w:left="567" w:right="-425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osoby zmocněné zastupováním</w:t>
      </w:r>
    </w:p>
    <w:p w14:paraId="56DC305D" w14:textId="77777777" w:rsidR="00A865D8" w:rsidRPr="0050067F" w:rsidRDefault="00A865D8" w:rsidP="006C133C">
      <w:pPr>
        <w:spacing w:line="276" w:lineRule="auto"/>
        <w:ind w:left="567" w:right="-425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s</w:t>
      </w:r>
      <w:r w:rsidR="007F3A8A" w:rsidRPr="0050067F">
        <w:rPr>
          <w:rFonts w:asciiTheme="minorHAnsi" w:hAnsiTheme="minorHAnsi" w:cstheme="minorHAnsi"/>
          <w:szCs w:val="22"/>
        </w:rPr>
        <w:t xml:space="preserve">polečnosti </w:t>
      </w:r>
      <w:r w:rsidRPr="0050067F">
        <w:rPr>
          <w:rFonts w:asciiTheme="minorHAnsi" w:hAnsiTheme="minorHAnsi" w:cstheme="minorHAnsi"/>
          <w:szCs w:val="22"/>
        </w:rPr>
        <w:t>ve věcech:</w:t>
      </w:r>
    </w:p>
    <w:p w14:paraId="583856FF" w14:textId="4AF1E953" w:rsidR="007F3A8A" w:rsidRPr="0050067F" w:rsidRDefault="007F3A8A" w:rsidP="006C133C">
      <w:pPr>
        <w:spacing w:line="276" w:lineRule="auto"/>
        <w:ind w:left="426" w:right="-425" w:firstLine="141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smluvních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proofErr w:type="spellStart"/>
      <w:r w:rsidR="00C0160C">
        <w:rPr>
          <w:rFonts w:asciiTheme="minorHAnsi" w:hAnsiTheme="minorHAnsi" w:cstheme="minorHAnsi"/>
          <w:szCs w:val="22"/>
        </w:rPr>
        <w:t>xxx</w:t>
      </w:r>
      <w:proofErr w:type="spellEnd"/>
      <w:r w:rsidR="00D61B2C" w:rsidRPr="0050067F">
        <w:rPr>
          <w:rFonts w:asciiTheme="minorHAnsi" w:hAnsiTheme="minorHAnsi" w:cstheme="minorHAnsi"/>
          <w:szCs w:val="22"/>
        </w:rPr>
        <w:t>, ředitelka AM-GIS</w:t>
      </w:r>
    </w:p>
    <w:p w14:paraId="046E4E1B" w14:textId="5B97AB25" w:rsidR="00A865D8" w:rsidRPr="0050067F" w:rsidRDefault="00A865D8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technických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proofErr w:type="spellStart"/>
      <w:r w:rsidR="00C0160C"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  <w:r w:rsidR="00D61B2C" w:rsidRPr="0050067F">
        <w:rPr>
          <w:rFonts w:asciiTheme="minorHAnsi" w:hAnsiTheme="minorHAnsi" w:cstheme="minorHAnsi"/>
          <w:szCs w:val="22"/>
          <w:lang w:eastAsia="en-US" w:bidi="en-US"/>
        </w:rPr>
        <w:t>, člen představenstva</w:t>
      </w:r>
    </w:p>
    <w:p w14:paraId="16B710A4" w14:textId="77777777" w:rsidR="003E52BE" w:rsidRPr="0050067F" w:rsidRDefault="003E52BE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bankovní spojení (číslo účtu):</w:t>
      </w:r>
      <w:r w:rsidRPr="0050067F">
        <w:rPr>
          <w:rFonts w:asciiTheme="minorHAnsi" w:hAnsiTheme="minorHAnsi" w:cstheme="minorHAnsi"/>
          <w:szCs w:val="22"/>
        </w:rPr>
        <w:tab/>
        <w:t>Komerční banka, a.s.</w:t>
      </w:r>
    </w:p>
    <w:p w14:paraId="08062B37" w14:textId="77777777" w:rsidR="003E52BE" w:rsidRPr="0050067F" w:rsidRDefault="003E52BE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číslo účtu: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  <w:t>107-8223910227/0100</w:t>
      </w:r>
    </w:p>
    <w:p w14:paraId="6FB482F7" w14:textId="77777777" w:rsidR="007F3A8A" w:rsidRPr="0050067F" w:rsidRDefault="007F3A8A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14:paraId="7B114173" w14:textId="77777777" w:rsidR="00AE6C9A" w:rsidRPr="0050067F" w:rsidRDefault="00AE6C9A">
      <w:pPr>
        <w:spacing w:after="200" w:line="276" w:lineRule="auto"/>
        <w:jc w:val="left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br w:type="page"/>
      </w:r>
    </w:p>
    <w:p w14:paraId="6008E591" w14:textId="77777777" w:rsidR="007F3A8A" w:rsidRPr="0050067F" w:rsidRDefault="007F3A8A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lastRenderedPageBreak/>
        <w:t xml:space="preserve">Sdružení „VARS – DHI“ je tvořené z následujících </w:t>
      </w:r>
      <w:r w:rsidR="004C28BF" w:rsidRPr="0050067F">
        <w:rPr>
          <w:rFonts w:asciiTheme="minorHAnsi" w:hAnsiTheme="minorHAnsi" w:cstheme="minorHAnsi"/>
          <w:szCs w:val="22"/>
        </w:rPr>
        <w:t>účastníků</w:t>
      </w:r>
      <w:r w:rsidRPr="0050067F">
        <w:rPr>
          <w:rFonts w:asciiTheme="minorHAnsi" w:hAnsiTheme="minorHAnsi" w:cstheme="minorHAnsi"/>
          <w:szCs w:val="22"/>
        </w:rPr>
        <w:t>:</w:t>
      </w:r>
    </w:p>
    <w:p w14:paraId="505BD134" w14:textId="77777777" w:rsidR="00D0276A" w:rsidRPr="0050067F" w:rsidRDefault="00D0276A" w:rsidP="006C133C">
      <w:pPr>
        <w:pStyle w:val="Odstavecseseznamem"/>
        <w:spacing w:line="276" w:lineRule="auto"/>
        <w:ind w:left="567"/>
        <w:rPr>
          <w:rFonts w:asciiTheme="minorHAnsi" w:hAnsiTheme="minorHAnsi" w:cstheme="minorHAnsi"/>
          <w:b/>
          <w:szCs w:val="22"/>
          <w:lang w:eastAsia="en-US" w:bidi="en-US"/>
        </w:rPr>
      </w:pPr>
    </w:p>
    <w:p w14:paraId="6D759673" w14:textId="77777777" w:rsidR="00D0276A" w:rsidRPr="0050067F" w:rsidRDefault="004C28BF" w:rsidP="006C133C">
      <w:pPr>
        <w:pStyle w:val="Odstavecseseznamem"/>
        <w:spacing w:line="276" w:lineRule="auto"/>
        <w:ind w:left="567"/>
        <w:rPr>
          <w:rFonts w:asciiTheme="minorHAnsi" w:hAnsiTheme="minorHAnsi" w:cstheme="minorHAnsi"/>
          <w:b/>
          <w:szCs w:val="22"/>
        </w:rPr>
      </w:pPr>
      <w:r w:rsidRPr="0050067F">
        <w:rPr>
          <w:rFonts w:asciiTheme="minorHAnsi" w:hAnsiTheme="minorHAnsi" w:cstheme="minorHAnsi"/>
          <w:szCs w:val="22"/>
        </w:rPr>
        <w:t>Účastník č. 1 -</w:t>
      </w:r>
      <w:r w:rsidRPr="0050067F">
        <w:rPr>
          <w:rFonts w:asciiTheme="minorHAnsi" w:hAnsiTheme="minorHAnsi" w:cstheme="minorHAnsi"/>
          <w:b/>
          <w:szCs w:val="22"/>
        </w:rPr>
        <w:t xml:space="preserve"> </w:t>
      </w:r>
      <w:r w:rsidR="00D0276A" w:rsidRPr="0050067F">
        <w:rPr>
          <w:rFonts w:asciiTheme="minorHAnsi" w:hAnsiTheme="minorHAnsi" w:cstheme="minorHAnsi"/>
          <w:b/>
          <w:szCs w:val="22"/>
        </w:rPr>
        <w:t>VARS BRNO a.s.</w:t>
      </w:r>
    </w:p>
    <w:p w14:paraId="53199C75" w14:textId="77777777" w:rsidR="003E52BE" w:rsidRPr="0050067F" w:rsidRDefault="003E52BE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 xml:space="preserve">IČ: 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  <w:lang w:eastAsia="en-US" w:bidi="en-US"/>
        </w:rPr>
        <w:t>63481901</w:t>
      </w:r>
    </w:p>
    <w:p w14:paraId="189416E3" w14:textId="77777777" w:rsidR="003E52BE" w:rsidRPr="0050067F" w:rsidRDefault="003E52BE" w:rsidP="006C133C">
      <w:pPr>
        <w:spacing w:line="276" w:lineRule="auto"/>
        <w:ind w:left="567"/>
        <w:rPr>
          <w:rFonts w:asciiTheme="minorHAnsi" w:hAnsiTheme="minorHAnsi" w:cstheme="minorHAnsi"/>
          <w:szCs w:val="22"/>
          <w:lang w:eastAsia="en-US" w:bidi="en-US"/>
        </w:rPr>
      </w:pPr>
      <w:r w:rsidRPr="0050067F">
        <w:rPr>
          <w:rFonts w:asciiTheme="minorHAnsi" w:hAnsiTheme="minorHAnsi" w:cstheme="minorHAnsi"/>
          <w:szCs w:val="22"/>
        </w:rPr>
        <w:t xml:space="preserve">DIČ: 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  <w:lang w:eastAsia="en-US" w:bidi="en-US"/>
        </w:rPr>
        <w:t>CZ63481901</w:t>
      </w:r>
    </w:p>
    <w:p w14:paraId="043EC8E7" w14:textId="77777777" w:rsidR="003E52BE" w:rsidRPr="0050067F" w:rsidRDefault="003E52BE" w:rsidP="006C133C">
      <w:pPr>
        <w:spacing w:line="276" w:lineRule="auto"/>
        <w:ind w:left="567"/>
        <w:rPr>
          <w:rFonts w:asciiTheme="minorHAnsi" w:hAnsiTheme="minorHAnsi" w:cstheme="minorHAnsi"/>
          <w:szCs w:val="22"/>
          <w:lang w:eastAsia="en-US" w:bidi="en-US"/>
        </w:rPr>
      </w:pPr>
      <w:r w:rsidRPr="0050067F">
        <w:rPr>
          <w:rFonts w:asciiTheme="minorHAnsi" w:hAnsiTheme="minorHAnsi" w:cstheme="minorHAnsi"/>
          <w:szCs w:val="22"/>
        </w:rPr>
        <w:t>se sídlem: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  <w:t xml:space="preserve">Brno, Žabovřesky, </w:t>
      </w:r>
      <w:r w:rsidRPr="0050067F">
        <w:rPr>
          <w:rFonts w:asciiTheme="minorHAnsi" w:hAnsiTheme="minorHAnsi" w:cstheme="minorHAnsi"/>
          <w:szCs w:val="22"/>
          <w:lang w:eastAsia="en-US" w:bidi="en-US"/>
        </w:rPr>
        <w:t>Kroftova 3167/80c, PSČ 616 00</w:t>
      </w:r>
    </w:p>
    <w:p w14:paraId="77ADEF80" w14:textId="77777777" w:rsidR="003E52BE" w:rsidRPr="0050067F" w:rsidRDefault="003E52BE" w:rsidP="006C133C">
      <w:pPr>
        <w:spacing w:line="276" w:lineRule="auto"/>
        <w:ind w:left="3537" w:hanging="2970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zapsaná: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  <w:t>v </w:t>
      </w:r>
      <w:r w:rsidRPr="0050067F">
        <w:rPr>
          <w:rFonts w:asciiTheme="minorHAnsi" w:hAnsiTheme="minorHAnsi" w:cstheme="minorHAnsi"/>
          <w:szCs w:val="22"/>
          <w:lang w:eastAsia="en-US" w:bidi="en-US"/>
        </w:rPr>
        <w:t>obchodním rejstříku</w:t>
      </w:r>
      <w:r w:rsidRPr="0050067F">
        <w:rPr>
          <w:rFonts w:asciiTheme="minorHAnsi" w:hAnsiTheme="minorHAnsi" w:cstheme="minorHAnsi"/>
          <w:szCs w:val="22"/>
        </w:rPr>
        <w:t xml:space="preserve"> vedeném </w:t>
      </w:r>
      <w:r w:rsidRPr="0050067F">
        <w:rPr>
          <w:rFonts w:asciiTheme="minorHAnsi" w:hAnsiTheme="minorHAnsi" w:cstheme="minorHAnsi"/>
          <w:szCs w:val="22"/>
          <w:lang w:eastAsia="en-US" w:bidi="en-US"/>
        </w:rPr>
        <w:t xml:space="preserve">u Krajského soudu v Brně </w:t>
      </w:r>
      <w:r w:rsidRPr="0050067F">
        <w:rPr>
          <w:rFonts w:asciiTheme="minorHAnsi" w:hAnsiTheme="minorHAnsi" w:cstheme="minorHAnsi"/>
          <w:szCs w:val="22"/>
        </w:rPr>
        <w:t xml:space="preserve">pod </w:t>
      </w:r>
      <w:proofErr w:type="spellStart"/>
      <w:r w:rsidRPr="0050067F">
        <w:rPr>
          <w:rFonts w:asciiTheme="minorHAnsi" w:hAnsiTheme="minorHAnsi" w:cstheme="minorHAnsi"/>
          <w:szCs w:val="22"/>
        </w:rPr>
        <w:t>sp</w:t>
      </w:r>
      <w:proofErr w:type="spellEnd"/>
      <w:r w:rsidRPr="0050067F">
        <w:rPr>
          <w:rFonts w:asciiTheme="minorHAnsi" w:hAnsiTheme="minorHAnsi" w:cstheme="minorHAnsi"/>
          <w:szCs w:val="22"/>
        </w:rPr>
        <w:t>. zn. B 1743</w:t>
      </w:r>
    </w:p>
    <w:p w14:paraId="66C9FA6F" w14:textId="7E5C2CFD" w:rsidR="00D750D5" w:rsidRPr="0050067F" w:rsidRDefault="00D0276A" w:rsidP="00D750D5">
      <w:pPr>
        <w:spacing w:line="276" w:lineRule="auto"/>
        <w:ind w:left="426" w:right="-425" w:firstLine="141"/>
        <w:rPr>
          <w:rFonts w:asciiTheme="minorHAnsi" w:hAnsiTheme="minorHAnsi" w:cstheme="minorHAnsi"/>
          <w:szCs w:val="22"/>
          <w:lang w:eastAsia="en-US" w:bidi="en-US"/>
        </w:rPr>
      </w:pPr>
      <w:r w:rsidRPr="0050067F">
        <w:rPr>
          <w:rFonts w:asciiTheme="minorHAnsi" w:hAnsiTheme="minorHAnsi" w:cstheme="minorHAnsi"/>
          <w:szCs w:val="22"/>
        </w:rPr>
        <w:t>zastoupen</w:t>
      </w:r>
      <w:r w:rsidR="003E52BE" w:rsidRPr="0050067F">
        <w:rPr>
          <w:rFonts w:asciiTheme="minorHAnsi" w:hAnsiTheme="minorHAnsi" w:cstheme="minorHAnsi"/>
          <w:szCs w:val="22"/>
        </w:rPr>
        <w:t>á:</w:t>
      </w:r>
      <w:r w:rsidR="003E52BE" w:rsidRPr="0050067F">
        <w:rPr>
          <w:rFonts w:asciiTheme="minorHAnsi" w:hAnsiTheme="minorHAnsi" w:cstheme="minorHAnsi"/>
          <w:szCs w:val="22"/>
        </w:rPr>
        <w:tab/>
      </w:r>
      <w:r w:rsidR="003E52BE" w:rsidRPr="0050067F">
        <w:rPr>
          <w:rFonts w:asciiTheme="minorHAnsi" w:hAnsiTheme="minorHAnsi" w:cstheme="minorHAnsi"/>
          <w:szCs w:val="22"/>
        </w:rPr>
        <w:tab/>
      </w:r>
      <w:r w:rsidR="003E52BE" w:rsidRPr="0050067F">
        <w:rPr>
          <w:rFonts w:asciiTheme="minorHAnsi" w:hAnsiTheme="minorHAnsi" w:cstheme="minorHAnsi"/>
          <w:szCs w:val="22"/>
        </w:rPr>
        <w:tab/>
      </w:r>
      <w:proofErr w:type="spellStart"/>
      <w:r w:rsidR="00C0160C"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  <w:r w:rsidR="00D750D5" w:rsidRPr="0050067F">
        <w:rPr>
          <w:rFonts w:asciiTheme="minorHAnsi" w:hAnsiTheme="minorHAnsi" w:cstheme="minorHAnsi"/>
          <w:szCs w:val="22"/>
          <w:lang w:eastAsia="en-US" w:bidi="en-US"/>
        </w:rPr>
        <w:t xml:space="preserve">, předsedou představenstva, </w:t>
      </w:r>
    </w:p>
    <w:p w14:paraId="6D9954C1" w14:textId="2908BAB2" w:rsidR="00D750D5" w:rsidRPr="0050067F" w:rsidRDefault="00C0160C" w:rsidP="00D750D5">
      <w:pPr>
        <w:spacing w:line="276" w:lineRule="auto"/>
        <w:ind w:left="2832" w:right="-425" w:firstLine="708"/>
        <w:rPr>
          <w:rFonts w:asciiTheme="minorHAnsi" w:hAnsiTheme="minorHAnsi" w:cstheme="minorHAnsi"/>
          <w:szCs w:val="22"/>
          <w:lang w:eastAsia="en-US" w:bidi="en-US"/>
        </w:rPr>
      </w:pPr>
      <w:proofErr w:type="spellStart"/>
      <w:r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  <w:r w:rsidR="00D750D5" w:rsidRPr="0050067F">
        <w:rPr>
          <w:rFonts w:asciiTheme="minorHAnsi" w:hAnsiTheme="minorHAnsi" w:cstheme="minorHAnsi"/>
          <w:szCs w:val="22"/>
          <w:lang w:eastAsia="en-US" w:bidi="en-US"/>
        </w:rPr>
        <w:t xml:space="preserve">, členem představenstva a </w:t>
      </w:r>
    </w:p>
    <w:p w14:paraId="2E55678D" w14:textId="7B1657BC" w:rsidR="00D750D5" w:rsidRPr="0050067F" w:rsidRDefault="00C0160C" w:rsidP="00D750D5">
      <w:pPr>
        <w:spacing w:line="276" w:lineRule="auto"/>
        <w:ind w:left="2832" w:right="-425" w:firstLine="708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  <w:r w:rsidR="00D750D5" w:rsidRPr="0050067F">
        <w:rPr>
          <w:rFonts w:asciiTheme="minorHAnsi" w:hAnsiTheme="minorHAnsi" w:cstheme="minorHAnsi"/>
          <w:szCs w:val="22"/>
          <w:lang w:eastAsia="en-US" w:bidi="en-US"/>
        </w:rPr>
        <w:t>, členem představenstva</w:t>
      </w:r>
    </w:p>
    <w:p w14:paraId="1D725462" w14:textId="77777777" w:rsidR="00E73F4D" w:rsidRPr="0050067F" w:rsidRDefault="00E73F4D" w:rsidP="00D750D5">
      <w:pPr>
        <w:spacing w:line="276" w:lineRule="auto"/>
        <w:ind w:left="426" w:right="-425" w:firstLine="141"/>
        <w:rPr>
          <w:rFonts w:asciiTheme="minorHAnsi" w:hAnsiTheme="minorHAnsi" w:cstheme="minorHAnsi"/>
          <w:b/>
          <w:szCs w:val="22"/>
          <w:lang w:eastAsia="en-US" w:bidi="en-US"/>
        </w:rPr>
      </w:pPr>
    </w:p>
    <w:p w14:paraId="461BE401" w14:textId="77777777" w:rsidR="00E73F4D" w:rsidRPr="0050067F" w:rsidRDefault="004C28BF" w:rsidP="006C133C">
      <w:pPr>
        <w:pStyle w:val="Odstavecseseznamem"/>
        <w:spacing w:line="276" w:lineRule="auto"/>
        <w:ind w:left="567"/>
        <w:rPr>
          <w:rFonts w:asciiTheme="minorHAnsi" w:hAnsiTheme="minorHAnsi" w:cstheme="minorHAnsi"/>
          <w:b/>
          <w:szCs w:val="22"/>
        </w:rPr>
      </w:pPr>
      <w:r w:rsidRPr="0050067F">
        <w:rPr>
          <w:rFonts w:asciiTheme="minorHAnsi" w:hAnsiTheme="minorHAnsi" w:cstheme="minorHAnsi"/>
          <w:szCs w:val="22"/>
        </w:rPr>
        <w:t>Účastník č. 2 -</w:t>
      </w:r>
      <w:r w:rsidRPr="0050067F">
        <w:rPr>
          <w:rFonts w:asciiTheme="minorHAnsi" w:hAnsiTheme="minorHAnsi" w:cstheme="minorHAnsi"/>
          <w:b/>
          <w:szCs w:val="22"/>
        </w:rPr>
        <w:t xml:space="preserve"> </w:t>
      </w:r>
      <w:r w:rsidR="00E73F4D" w:rsidRPr="0050067F">
        <w:rPr>
          <w:rFonts w:asciiTheme="minorHAnsi" w:hAnsiTheme="minorHAnsi" w:cstheme="minorHAnsi"/>
          <w:b/>
          <w:szCs w:val="22"/>
          <w:lang w:eastAsia="en-US" w:bidi="en-US"/>
        </w:rPr>
        <w:t>DHI a.s.</w:t>
      </w:r>
    </w:p>
    <w:p w14:paraId="3706E13E" w14:textId="77777777" w:rsidR="004C28BF" w:rsidRPr="0050067F" w:rsidRDefault="004C28BF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 xml:space="preserve">IČ: 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  <w:lang w:eastAsia="en-US" w:bidi="en-US"/>
        </w:rPr>
        <w:t>64948200</w:t>
      </w:r>
    </w:p>
    <w:p w14:paraId="1DFBCA10" w14:textId="77777777" w:rsidR="004C28BF" w:rsidRPr="0050067F" w:rsidRDefault="004C28BF" w:rsidP="006C133C">
      <w:pPr>
        <w:spacing w:line="276" w:lineRule="auto"/>
        <w:ind w:left="567"/>
        <w:rPr>
          <w:rFonts w:asciiTheme="minorHAnsi" w:hAnsiTheme="minorHAnsi" w:cstheme="minorHAnsi"/>
          <w:szCs w:val="22"/>
          <w:lang w:eastAsia="en-US" w:bidi="en-US"/>
        </w:rPr>
      </w:pPr>
      <w:r w:rsidRPr="0050067F">
        <w:rPr>
          <w:rFonts w:asciiTheme="minorHAnsi" w:hAnsiTheme="minorHAnsi" w:cstheme="minorHAnsi"/>
          <w:szCs w:val="22"/>
        </w:rPr>
        <w:t xml:space="preserve">DIČ: 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  <w:lang w:eastAsia="en-US" w:bidi="en-US"/>
        </w:rPr>
        <w:t>CZ64948200</w:t>
      </w:r>
    </w:p>
    <w:p w14:paraId="5F8386AD" w14:textId="77777777" w:rsidR="00A71D29" w:rsidRPr="0050067F" w:rsidRDefault="00A71D29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 xml:space="preserve">se sídlem: 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  <w:t xml:space="preserve">Praha 10, </w:t>
      </w:r>
      <w:r w:rsidR="00573578" w:rsidRPr="0050067F">
        <w:rPr>
          <w:rFonts w:asciiTheme="minorHAnsi" w:hAnsiTheme="minorHAnsi" w:cstheme="minorHAnsi"/>
          <w:szCs w:val="22"/>
        </w:rPr>
        <w:t xml:space="preserve">Vršovice, </w:t>
      </w:r>
      <w:r w:rsidRPr="0050067F">
        <w:rPr>
          <w:rFonts w:asciiTheme="minorHAnsi" w:hAnsiTheme="minorHAnsi" w:cstheme="minorHAnsi"/>
          <w:szCs w:val="22"/>
        </w:rPr>
        <w:t>Na vrších 1490/5, PSČ 100 00</w:t>
      </w:r>
    </w:p>
    <w:p w14:paraId="53D283E5" w14:textId="77777777" w:rsidR="00A71D29" w:rsidRPr="0050067F" w:rsidRDefault="00A71D29" w:rsidP="006C133C">
      <w:pPr>
        <w:spacing w:line="276" w:lineRule="auto"/>
        <w:ind w:left="2832" w:hanging="2265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zapsaná: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  <w:t>v </w:t>
      </w:r>
      <w:r w:rsidRPr="0050067F">
        <w:rPr>
          <w:rFonts w:asciiTheme="minorHAnsi" w:hAnsiTheme="minorHAnsi" w:cstheme="minorHAnsi"/>
          <w:szCs w:val="22"/>
          <w:lang w:eastAsia="en-US" w:bidi="en-US"/>
        </w:rPr>
        <w:t>obchodním rejstříku</w:t>
      </w:r>
      <w:r w:rsidRPr="0050067F">
        <w:rPr>
          <w:rFonts w:asciiTheme="minorHAnsi" w:hAnsiTheme="minorHAnsi" w:cstheme="minorHAnsi"/>
          <w:szCs w:val="22"/>
        </w:rPr>
        <w:t xml:space="preserve"> vedeném </w:t>
      </w:r>
      <w:r w:rsidRPr="0050067F">
        <w:rPr>
          <w:rFonts w:asciiTheme="minorHAnsi" w:hAnsiTheme="minorHAnsi" w:cstheme="minorHAnsi"/>
          <w:szCs w:val="22"/>
          <w:lang w:eastAsia="en-US" w:bidi="en-US"/>
        </w:rPr>
        <w:t>u Městského soudu v Praze</w:t>
      </w:r>
      <w:r w:rsidRPr="0050067F">
        <w:rPr>
          <w:rFonts w:asciiTheme="minorHAnsi" w:hAnsiTheme="minorHAnsi" w:cstheme="minorHAnsi"/>
          <w:szCs w:val="22"/>
        </w:rPr>
        <w:t xml:space="preserve"> </w:t>
      </w:r>
      <w:r w:rsidRPr="0050067F">
        <w:rPr>
          <w:rFonts w:asciiTheme="minorHAnsi" w:hAnsiTheme="minorHAnsi" w:cstheme="minorHAnsi"/>
          <w:szCs w:val="22"/>
        </w:rPr>
        <w:tab/>
        <w:t xml:space="preserve">pod </w:t>
      </w:r>
      <w:proofErr w:type="spellStart"/>
      <w:r w:rsidRPr="0050067F">
        <w:rPr>
          <w:rFonts w:asciiTheme="minorHAnsi" w:hAnsiTheme="minorHAnsi" w:cstheme="minorHAnsi"/>
          <w:szCs w:val="22"/>
        </w:rPr>
        <w:t>sp</w:t>
      </w:r>
      <w:proofErr w:type="spellEnd"/>
      <w:r w:rsidRPr="0050067F">
        <w:rPr>
          <w:rFonts w:asciiTheme="minorHAnsi" w:hAnsiTheme="minorHAnsi" w:cstheme="minorHAnsi"/>
          <w:szCs w:val="22"/>
        </w:rPr>
        <w:t xml:space="preserve">. zn. </w:t>
      </w:r>
      <w:r w:rsidRPr="0050067F">
        <w:rPr>
          <w:rFonts w:asciiTheme="minorHAnsi" w:hAnsiTheme="minorHAnsi" w:cstheme="minorHAnsi"/>
          <w:szCs w:val="22"/>
          <w:lang w:eastAsia="en-US" w:bidi="en-US"/>
        </w:rPr>
        <w:t>B 3604</w:t>
      </w:r>
    </w:p>
    <w:p w14:paraId="4E1ADB5B" w14:textId="4273B239" w:rsidR="00E73F4D" w:rsidRPr="0050067F" w:rsidRDefault="00A71D29" w:rsidP="00597236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 xml:space="preserve">zastoupená: 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proofErr w:type="spellStart"/>
      <w:r w:rsidR="00C0160C">
        <w:rPr>
          <w:rFonts w:asciiTheme="minorHAnsi" w:hAnsiTheme="minorHAnsi" w:cstheme="minorHAnsi"/>
          <w:szCs w:val="22"/>
        </w:rPr>
        <w:t>xxx</w:t>
      </w:r>
      <w:proofErr w:type="spellEnd"/>
      <w:r w:rsidR="00597236" w:rsidRPr="0050067F">
        <w:rPr>
          <w:rFonts w:asciiTheme="minorHAnsi" w:hAnsiTheme="minorHAnsi" w:cstheme="minorHAnsi"/>
          <w:szCs w:val="22"/>
        </w:rPr>
        <w:t>, předseda představenstva</w:t>
      </w:r>
    </w:p>
    <w:p w14:paraId="775E12DD" w14:textId="2FB7B45C" w:rsidR="00597236" w:rsidRPr="0050067F" w:rsidRDefault="00597236" w:rsidP="00597236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proofErr w:type="spellStart"/>
      <w:r w:rsidR="00C0160C">
        <w:rPr>
          <w:rFonts w:asciiTheme="minorHAnsi" w:hAnsiTheme="minorHAnsi" w:cstheme="minorHAnsi"/>
          <w:szCs w:val="22"/>
        </w:rPr>
        <w:t>xxx</w:t>
      </w:r>
      <w:proofErr w:type="spellEnd"/>
      <w:r w:rsidRPr="0050067F">
        <w:rPr>
          <w:rFonts w:asciiTheme="minorHAnsi" w:hAnsiTheme="minorHAnsi" w:cstheme="minorHAnsi"/>
          <w:szCs w:val="22"/>
        </w:rPr>
        <w:t>, člen představenstva</w:t>
      </w:r>
    </w:p>
    <w:p w14:paraId="6F069C32" w14:textId="78E65FE2" w:rsidR="00881A60" w:rsidRDefault="000149A3" w:rsidP="0050067F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proofErr w:type="spellStart"/>
      <w:r w:rsidR="00C0160C">
        <w:rPr>
          <w:rFonts w:asciiTheme="minorHAnsi" w:hAnsiTheme="minorHAnsi" w:cstheme="minorHAnsi"/>
          <w:szCs w:val="22"/>
        </w:rPr>
        <w:t>xxx</w:t>
      </w:r>
      <w:proofErr w:type="spellEnd"/>
      <w:r w:rsidRPr="0050067F">
        <w:rPr>
          <w:rFonts w:asciiTheme="minorHAnsi" w:hAnsiTheme="minorHAnsi" w:cstheme="minorHAnsi"/>
          <w:szCs w:val="22"/>
        </w:rPr>
        <w:t>, členka představenstva</w:t>
      </w:r>
    </w:p>
    <w:p w14:paraId="6BA32A5D" w14:textId="77777777" w:rsidR="0050067F" w:rsidRPr="0050067F" w:rsidRDefault="0050067F" w:rsidP="0050067F">
      <w:pPr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14:paraId="6D9D29E5" w14:textId="77777777" w:rsidR="001B5F9C" w:rsidRDefault="001B5F9C" w:rsidP="006C133C">
      <w:pPr>
        <w:suppressAutoHyphens/>
        <w:spacing w:line="276" w:lineRule="auto"/>
        <w:ind w:left="426"/>
        <w:rPr>
          <w:rFonts w:asciiTheme="minorHAnsi" w:hAnsiTheme="minorHAnsi" w:cstheme="minorHAnsi"/>
          <w:szCs w:val="22"/>
        </w:rPr>
      </w:pPr>
    </w:p>
    <w:p w14:paraId="415D16A0" w14:textId="77777777" w:rsidR="0050067F" w:rsidRPr="0050067F" w:rsidRDefault="0050067F" w:rsidP="006C133C">
      <w:pPr>
        <w:suppressAutoHyphens/>
        <w:spacing w:line="276" w:lineRule="auto"/>
        <w:ind w:left="426"/>
        <w:rPr>
          <w:rFonts w:asciiTheme="minorHAnsi" w:hAnsiTheme="minorHAnsi" w:cstheme="minorHAnsi"/>
          <w:szCs w:val="22"/>
        </w:rPr>
      </w:pPr>
    </w:p>
    <w:p w14:paraId="2B39C946" w14:textId="77777777" w:rsidR="008B04E1" w:rsidRPr="0050067F" w:rsidRDefault="008B04E1" w:rsidP="006C133C">
      <w:pPr>
        <w:pStyle w:val="Nadpis1"/>
        <w:tabs>
          <w:tab w:val="clear" w:pos="360"/>
        </w:tabs>
        <w:spacing w:line="276" w:lineRule="auto"/>
        <w:rPr>
          <w:rFonts w:asciiTheme="minorHAnsi" w:hAnsiTheme="minorHAnsi" w:cstheme="minorHAnsi"/>
        </w:rPr>
      </w:pPr>
      <w:r w:rsidRPr="0050067F">
        <w:rPr>
          <w:rFonts w:asciiTheme="minorHAnsi" w:hAnsiTheme="minorHAnsi" w:cstheme="minorHAnsi"/>
        </w:rPr>
        <w:t>PŘEDMĚT DODATKU</w:t>
      </w:r>
    </w:p>
    <w:p w14:paraId="62EB5167" w14:textId="77777777" w:rsidR="00881A60" w:rsidRDefault="00881A60" w:rsidP="00881A60">
      <w:pPr>
        <w:suppressAutoHyphens/>
        <w:spacing w:line="276" w:lineRule="auto"/>
        <w:ind w:left="426"/>
        <w:rPr>
          <w:rFonts w:asciiTheme="minorHAnsi" w:hAnsiTheme="minorHAnsi" w:cstheme="minorHAnsi"/>
          <w:szCs w:val="22"/>
          <w:lang w:eastAsia="ar-SA"/>
        </w:rPr>
      </w:pPr>
    </w:p>
    <w:p w14:paraId="789EC77D" w14:textId="77777777" w:rsidR="0050067F" w:rsidRPr="0050067F" w:rsidRDefault="0050067F" w:rsidP="00881A60">
      <w:pPr>
        <w:suppressAutoHyphens/>
        <w:spacing w:line="276" w:lineRule="auto"/>
        <w:ind w:left="426"/>
        <w:rPr>
          <w:rFonts w:asciiTheme="minorHAnsi" w:hAnsiTheme="minorHAnsi" w:cstheme="minorHAnsi"/>
          <w:szCs w:val="22"/>
          <w:lang w:eastAsia="ar-SA"/>
        </w:rPr>
      </w:pPr>
    </w:p>
    <w:p w14:paraId="7E57F5E6" w14:textId="0ACE3B4B" w:rsidR="003D0A6A" w:rsidRPr="0050067F" w:rsidRDefault="008B04E1" w:rsidP="00BF1D95">
      <w:pPr>
        <w:pStyle w:val="Odstavecseseznamem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 xml:space="preserve">Smluvní strany se </w:t>
      </w:r>
      <w:r w:rsidR="00A677EC" w:rsidRPr="0050067F">
        <w:rPr>
          <w:rFonts w:asciiTheme="minorHAnsi" w:hAnsiTheme="minorHAnsi" w:cstheme="minorHAnsi"/>
          <w:szCs w:val="22"/>
        </w:rPr>
        <w:t>dohodly,</w:t>
      </w:r>
      <w:r w:rsidR="000149A3" w:rsidRPr="0050067F">
        <w:rPr>
          <w:rFonts w:asciiTheme="minorHAnsi" w:hAnsiTheme="minorHAnsi" w:cstheme="minorHAnsi"/>
          <w:szCs w:val="22"/>
        </w:rPr>
        <w:t xml:space="preserve"> že</w:t>
      </w:r>
      <w:r w:rsidR="00A677EC" w:rsidRPr="0050067F">
        <w:rPr>
          <w:rFonts w:asciiTheme="minorHAnsi" w:hAnsiTheme="minorHAnsi" w:cstheme="minorHAnsi"/>
          <w:szCs w:val="22"/>
        </w:rPr>
        <w:t xml:space="preserve"> </w:t>
      </w:r>
      <w:r w:rsidR="000149A3" w:rsidRPr="0050067F">
        <w:rPr>
          <w:rFonts w:asciiTheme="minorHAnsi" w:hAnsiTheme="minorHAnsi" w:cstheme="minorHAnsi"/>
          <w:szCs w:val="22"/>
        </w:rPr>
        <w:t>v souladu s čl. III odst. 6 Smlouvy navyšují ceny ze Smlouvy do úrovně roční inflace minulého roku. Roční index míry inflace vyjádřené přírůstkem průměrného ročního ind</w:t>
      </w:r>
      <w:r w:rsidR="00BF1D95" w:rsidRPr="0050067F">
        <w:rPr>
          <w:rFonts w:asciiTheme="minorHAnsi" w:hAnsiTheme="minorHAnsi" w:cstheme="minorHAnsi"/>
          <w:szCs w:val="22"/>
        </w:rPr>
        <w:t xml:space="preserve">exu spotřebitelských cen činí </w:t>
      </w:r>
      <w:r w:rsidR="00506D98">
        <w:rPr>
          <w:rFonts w:asciiTheme="minorHAnsi" w:hAnsiTheme="minorHAnsi" w:cstheme="minorHAnsi"/>
          <w:szCs w:val="22"/>
        </w:rPr>
        <w:t>1</w:t>
      </w:r>
      <w:r w:rsidR="00946B69">
        <w:rPr>
          <w:rFonts w:asciiTheme="minorHAnsi" w:hAnsiTheme="minorHAnsi" w:cstheme="minorHAnsi"/>
          <w:szCs w:val="22"/>
        </w:rPr>
        <w:t>0</w:t>
      </w:r>
      <w:r w:rsidR="00BF1D95" w:rsidRPr="0050067F">
        <w:rPr>
          <w:rFonts w:asciiTheme="minorHAnsi" w:hAnsiTheme="minorHAnsi" w:cstheme="minorHAnsi"/>
          <w:szCs w:val="22"/>
        </w:rPr>
        <w:t>,</w:t>
      </w:r>
      <w:r w:rsidR="00946B69">
        <w:rPr>
          <w:rFonts w:asciiTheme="minorHAnsi" w:hAnsiTheme="minorHAnsi" w:cstheme="minorHAnsi"/>
          <w:szCs w:val="22"/>
        </w:rPr>
        <w:t>7</w:t>
      </w:r>
      <w:r w:rsidR="00BF1D95" w:rsidRPr="0050067F">
        <w:rPr>
          <w:rFonts w:asciiTheme="minorHAnsi" w:hAnsiTheme="minorHAnsi" w:cstheme="minorHAnsi"/>
          <w:szCs w:val="22"/>
        </w:rPr>
        <w:t xml:space="preserve"> %.</w:t>
      </w:r>
    </w:p>
    <w:p w14:paraId="0F81838D" w14:textId="77777777" w:rsidR="00BF1D95" w:rsidRPr="0050067F" w:rsidRDefault="00BF1D95" w:rsidP="00BF1D95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14:paraId="77D19F30" w14:textId="77777777" w:rsidR="000C53AC" w:rsidRPr="0050067F" w:rsidRDefault="00BF1D95" w:rsidP="000C53AC">
      <w:pPr>
        <w:pStyle w:val="Odstavecseseznamem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Čl. III odst. 2 Smlouvy</w:t>
      </w:r>
      <w:r w:rsidR="000C53AC">
        <w:rPr>
          <w:rFonts w:asciiTheme="minorHAnsi" w:hAnsiTheme="minorHAnsi" w:cstheme="minorHAnsi"/>
          <w:szCs w:val="22"/>
        </w:rPr>
        <w:t xml:space="preserve"> ve znění dodatku </w:t>
      </w:r>
      <w:proofErr w:type="gramStart"/>
      <w:r w:rsidR="000C53AC">
        <w:rPr>
          <w:rFonts w:asciiTheme="minorHAnsi" w:hAnsiTheme="minorHAnsi" w:cstheme="minorHAnsi"/>
          <w:szCs w:val="22"/>
        </w:rPr>
        <w:t>č.2</w:t>
      </w:r>
      <w:proofErr w:type="gramEnd"/>
    </w:p>
    <w:p w14:paraId="03000753" w14:textId="77777777" w:rsidR="00BF1D95" w:rsidRPr="0050067F" w:rsidRDefault="00BF1D95" w:rsidP="00BF1D95">
      <w:pPr>
        <w:pStyle w:val="Odstavecseseznamem"/>
        <w:tabs>
          <w:tab w:val="left" w:pos="1559"/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>Paušální částka obsahuje veškeré náklady na činnost zhotovitele tj. zejména režijní náklady, poplatky, obchodní a jiné přirážky, pojištění, pro udržování pohotovostní služby včetně cestovních nákladů spojených s případným výjezdem servisního pracovníka na místo zásahu v sídle objednatele. Součástí paušální částky je i veškerý update aplikačního SW na základě updatů operačních systémů a systému ORACLE a monitorování stavu aplikačního SW a jeho profylaxe.</w:t>
      </w:r>
    </w:p>
    <w:p w14:paraId="3325AEA1" w14:textId="0B45D2AC" w:rsidR="00BF1D95" w:rsidRPr="0050067F" w:rsidRDefault="00BF1D95" w:rsidP="00BF1D95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>Paušální částka pro rok 20</w:t>
      </w:r>
      <w:r w:rsidR="00506D98">
        <w:rPr>
          <w:rFonts w:asciiTheme="minorHAnsi" w:hAnsiTheme="minorHAnsi" w:cstheme="minorHAnsi"/>
          <w:i/>
          <w:szCs w:val="22"/>
        </w:rPr>
        <w:t>2</w:t>
      </w:r>
      <w:r w:rsidR="00946B69">
        <w:rPr>
          <w:rFonts w:asciiTheme="minorHAnsi" w:hAnsiTheme="minorHAnsi" w:cstheme="minorHAnsi"/>
          <w:i/>
          <w:szCs w:val="22"/>
        </w:rPr>
        <w:t>3</w:t>
      </w:r>
      <w:r w:rsidRPr="0050067F">
        <w:rPr>
          <w:rFonts w:asciiTheme="minorHAnsi" w:hAnsiTheme="minorHAnsi" w:cstheme="minorHAnsi"/>
          <w:i/>
          <w:szCs w:val="22"/>
        </w:rPr>
        <w:t xml:space="preserve"> činí: </w:t>
      </w:r>
      <w:r w:rsidR="00946B69">
        <w:rPr>
          <w:rFonts w:asciiTheme="minorHAnsi" w:hAnsiTheme="minorHAnsi" w:cstheme="minorHAnsi"/>
          <w:b/>
          <w:i/>
          <w:szCs w:val="22"/>
        </w:rPr>
        <w:t>20 872,0</w:t>
      </w:r>
      <w:r w:rsidR="000C53AC">
        <w:rPr>
          <w:rFonts w:asciiTheme="minorHAnsi" w:hAnsiTheme="minorHAnsi" w:cstheme="minorHAnsi"/>
          <w:b/>
          <w:i/>
          <w:szCs w:val="22"/>
        </w:rPr>
        <w:t>7</w:t>
      </w:r>
      <w:r w:rsidRPr="0050067F">
        <w:rPr>
          <w:rFonts w:asciiTheme="minorHAnsi" w:hAnsiTheme="minorHAnsi" w:cstheme="minorHAnsi"/>
          <w:i/>
          <w:szCs w:val="22"/>
        </w:rPr>
        <w:t xml:space="preserve"> Kč/</w:t>
      </w:r>
      <w:proofErr w:type="spellStart"/>
      <w:r w:rsidRPr="0050067F">
        <w:rPr>
          <w:rFonts w:asciiTheme="minorHAnsi" w:hAnsiTheme="minorHAnsi" w:cstheme="minorHAnsi"/>
          <w:i/>
          <w:szCs w:val="22"/>
        </w:rPr>
        <w:t>měs</w:t>
      </w:r>
      <w:proofErr w:type="spellEnd"/>
      <w:r w:rsidRPr="0050067F">
        <w:rPr>
          <w:rFonts w:asciiTheme="minorHAnsi" w:hAnsiTheme="minorHAnsi" w:cstheme="minorHAnsi"/>
          <w:i/>
          <w:szCs w:val="22"/>
        </w:rPr>
        <w:t>.</w:t>
      </w:r>
    </w:p>
    <w:p w14:paraId="47A9282A" w14:textId="77777777" w:rsidR="00BF1D95" w:rsidRPr="0050067F" w:rsidRDefault="00BF1D95" w:rsidP="006C133C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  <w:proofErr w:type="gramStart"/>
      <w:r w:rsidRPr="0050067F">
        <w:rPr>
          <w:rFonts w:asciiTheme="minorHAnsi" w:hAnsiTheme="minorHAnsi" w:cstheme="minorHAnsi"/>
          <w:szCs w:val="22"/>
        </w:rPr>
        <w:t>se mění</w:t>
      </w:r>
      <w:proofErr w:type="gramEnd"/>
      <w:r w:rsidRPr="0050067F">
        <w:rPr>
          <w:rFonts w:asciiTheme="minorHAnsi" w:hAnsiTheme="minorHAnsi" w:cstheme="minorHAnsi"/>
          <w:szCs w:val="22"/>
        </w:rPr>
        <w:t xml:space="preserve"> takto:</w:t>
      </w:r>
    </w:p>
    <w:p w14:paraId="3F769D4A" w14:textId="77777777" w:rsidR="00BF1D95" w:rsidRPr="0050067F" w:rsidRDefault="00BF1D95" w:rsidP="00BF1D95">
      <w:pPr>
        <w:pStyle w:val="Odstavecseseznamem"/>
        <w:tabs>
          <w:tab w:val="left" w:pos="1559"/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>Paušální částka obsahuje veškeré náklady na činnost zhotovitele tj. zejména režijní náklady, poplatky, obchodní a jiné přirážky, pojištění, pro udržování pohotovostní služby včetně cestovních nákladů spojených s případným výjezdem servisního pracovníka na místo zásahu v sídle objednatele. Součástí paušální částky je i veškerý update aplikačního SW na základě updatů operačních systémů a systému ORACLE a monitorování stavu aplikačního SW a jeho profylaxe.</w:t>
      </w:r>
    </w:p>
    <w:p w14:paraId="447CE50B" w14:textId="447309B7" w:rsidR="00BF1D95" w:rsidRPr="0050067F" w:rsidRDefault="00BF1D95" w:rsidP="00BF1D95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>Paušální částka pro rok 202</w:t>
      </w:r>
      <w:r w:rsidR="00946B69">
        <w:rPr>
          <w:rFonts w:asciiTheme="minorHAnsi" w:hAnsiTheme="minorHAnsi" w:cstheme="minorHAnsi"/>
          <w:i/>
          <w:szCs w:val="22"/>
        </w:rPr>
        <w:t>4</w:t>
      </w:r>
      <w:r w:rsidRPr="0050067F">
        <w:rPr>
          <w:rFonts w:asciiTheme="minorHAnsi" w:hAnsiTheme="minorHAnsi" w:cstheme="minorHAnsi"/>
          <w:i/>
          <w:szCs w:val="22"/>
        </w:rPr>
        <w:t xml:space="preserve"> činí: </w:t>
      </w:r>
      <w:r w:rsidR="00506D98">
        <w:rPr>
          <w:rFonts w:asciiTheme="minorHAnsi" w:hAnsiTheme="minorHAnsi" w:cstheme="minorHAnsi"/>
          <w:b/>
          <w:i/>
          <w:szCs w:val="22"/>
        </w:rPr>
        <w:t>2</w:t>
      </w:r>
      <w:r w:rsidR="00946B69">
        <w:rPr>
          <w:rFonts w:asciiTheme="minorHAnsi" w:hAnsiTheme="minorHAnsi" w:cstheme="minorHAnsi"/>
          <w:b/>
          <w:i/>
          <w:szCs w:val="22"/>
        </w:rPr>
        <w:t>3 105,3</w:t>
      </w:r>
      <w:r w:rsidR="000C53AC">
        <w:rPr>
          <w:rFonts w:asciiTheme="minorHAnsi" w:hAnsiTheme="minorHAnsi" w:cstheme="minorHAnsi"/>
          <w:b/>
          <w:i/>
          <w:szCs w:val="22"/>
        </w:rPr>
        <w:t>8</w:t>
      </w:r>
      <w:r w:rsidRPr="0050067F">
        <w:rPr>
          <w:rFonts w:asciiTheme="minorHAnsi" w:hAnsiTheme="minorHAnsi" w:cstheme="minorHAnsi"/>
          <w:i/>
          <w:szCs w:val="22"/>
        </w:rPr>
        <w:t xml:space="preserve"> Kč/</w:t>
      </w:r>
      <w:proofErr w:type="spellStart"/>
      <w:r w:rsidRPr="0050067F">
        <w:rPr>
          <w:rFonts w:asciiTheme="minorHAnsi" w:hAnsiTheme="minorHAnsi" w:cstheme="minorHAnsi"/>
          <w:i/>
          <w:szCs w:val="22"/>
        </w:rPr>
        <w:t>měs</w:t>
      </w:r>
      <w:proofErr w:type="spellEnd"/>
      <w:r w:rsidRPr="0050067F">
        <w:rPr>
          <w:rFonts w:asciiTheme="minorHAnsi" w:hAnsiTheme="minorHAnsi" w:cstheme="minorHAnsi"/>
          <w:i/>
          <w:szCs w:val="22"/>
        </w:rPr>
        <w:t>.</w:t>
      </w:r>
    </w:p>
    <w:p w14:paraId="066BA394" w14:textId="77777777" w:rsidR="00BF1D95" w:rsidRPr="0050067F" w:rsidRDefault="00BF1D95" w:rsidP="006C133C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14:paraId="21F27A2C" w14:textId="77777777" w:rsidR="000C53AC" w:rsidRPr="0050067F" w:rsidRDefault="00BF1D95" w:rsidP="000C53AC">
      <w:pPr>
        <w:pStyle w:val="Odstavecseseznamem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Čl. III odst. 3 Smlouvy</w:t>
      </w:r>
      <w:r w:rsidR="000C53AC">
        <w:rPr>
          <w:rFonts w:asciiTheme="minorHAnsi" w:hAnsiTheme="minorHAnsi" w:cstheme="minorHAnsi"/>
          <w:szCs w:val="22"/>
        </w:rPr>
        <w:t xml:space="preserve"> ve znění dodatku </w:t>
      </w:r>
      <w:proofErr w:type="gramStart"/>
      <w:r w:rsidR="000C53AC">
        <w:rPr>
          <w:rFonts w:asciiTheme="minorHAnsi" w:hAnsiTheme="minorHAnsi" w:cstheme="minorHAnsi"/>
          <w:szCs w:val="22"/>
        </w:rPr>
        <w:t>č.2</w:t>
      </w:r>
      <w:proofErr w:type="gramEnd"/>
    </w:p>
    <w:p w14:paraId="40EB2C40" w14:textId="77777777" w:rsidR="00BF1D95" w:rsidRPr="0050067F" w:rsidRDefault="00BF1D95" w:rsidP="00BF1D95">
      <w:pPr>
        <w:pStyle w:val="Odstavecseseznamem"/>
        <w:tabs>
          <w:tab w:val="left" w:pos="1530"/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lastRenderedPageBreak/>
        <w:t>Jednorázová částka obsahuje veškeré náklady na činnost zhotovitele tj. zejména režijní náklady, poplatky, obchodní a jiné přirážky, pojištění, pro doplnění uživatelského SW o velký celek.</w:t>
      </w:r>
    </w:p>
    <w:p w14:paraId="190D6BE5" w14:textId="0B962AA1" w:rsidR="00BF1D95" w:rsidRPr="0050067F" w:rsidRDefault="00BF1D95" w:rsidP="00BF1D95">
      <w:pPr>
        <w:pStyle w:val="Odstavecseseznamem"/>
        <w:tabs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 xml:space="preserve">a) Jednorázová částka pro doplnění uživatelského SW o „velkou“ přehradu (rozsahově srovnatelnou s VD Šance) činí: </w:t>
      </w:r>
      <w:r w:rsidR="00946B69">
        <w:rPr>
          <w:rFonts w:asciiTheme="minorHAnsi" w:hAnsiTheme="minorHAnsi" w:cstheme="minorHAnsi"/>
          <w:b/>
          <w:i/>
          <w:szCs w:val="22"/>
        </w:rPr>
        <w:t>32 126,50</w:t>
      </w:r>
      <w:r w:rsidR="000C53AC">
        <w:rPr>
          <w:rFonts w:asciiTheme="minorHAnsi" w:hAnsiTheme="minorHAnsi" w:cstheme="minorHAnsi"/>
          <w:b/>
          <w:i/>
          <w:szCs w:val="22"/>
        </w:rPr>
        <w:t xml:space="preserve"> </w:t>
      </w:r>
      <w:r w:rsidRPr="0050067F">
        <w:rPr>
          <w:rFonts w:asciiTheme="minorHAnsi" w:hAnsiTheme="minorHAnsi" w:cstheme="minorHAnsi"/>
          <w:i/>
          <w:szCs w:val="22"/>
        </w:rPr>
        <w:t xml:space="preserve">Kč. </w:t>
      </w:r>
    </w:p>
    <w:p w14:paraId="32F0DF19" w14:textId="3B06F3D1" w:rsidR="00BF1D95" w:rsidRPr="0050067F" w:rsidRDefault="00BF1D95" w:rsidP="00BF1D95">
      <w:pPr>
        <w:pStyle w:val="Odstavecseseznamem"/>
        <w:tabs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 xml:space="preserve">b) Jednorázová částka pro doplnění uživatelského SW o „malou“ přehradu (rozsahově srovnatelnou s VN </w:t>
      </w:r>
      <w:proofErr w:type="spellStart"/>
      <w:r w:rsidRPr="0050067F">
        <w:rPr>
          <w:rFonts w:asciiTheme="minorHAnsi" w:hAnsiTheme="minorHAnsi" w:cstheme="minorHAnsi"/>
          <w:i/>
          <w:szCs w:val="22"/>
        </w:rPr>
        <w:t>Poche</w:t>
      </w:r>
      <w:r w:rsidR="000C53AC">
        <w:rPr>
          <w:rFonts w:asciiTheme="minorHAnsi" w:hAnsiTheme="minorHAnsi" w:cstheme="minorHAnsi"/>
          <w:i/>
          <w:szCs w:val="22"/>
        </w:rPr>
        <w:t>ň</w:t>
      </w:r>
      <w:proofErr w:type="spellEnd"/>
      <w:r w:rsidRPr="0050067F">
        <w:rPr>
          <w:rFonts w:asciiTheme="minorHAnsi" w:hAnsiTheme="minorHAnsi" w:cstheme="minorHAnsi"/>
          <w:i/>
          <w:szCs w:val="22"/>
        </w:rPr>
        <w:t xml:space="preserve">) činí: </w:t>
      </w:r>
      <w:r w:rsidR="00946B69">
        <w:rPr>
          <w:rFonts w:asciiTheme="minorHAnsi" w:hAnsiTheme="minorHAnsi" w:cstheme="minorHAnsi"/>
          <w:b/>
          <w:i/>
          <w:szCs w:val="22"/>
        </w:rPr>
        <w:t>11 565,06</w:t>
      </w:r>
      <w:r w:rsidRPr="0050067F">
        <w:rPr>
          <w:rFonts w:asciiTheme="minorHAnsi" w:hAnsiTheme="minorHAnsi" w:cstheme="minorHAnsi"/>
          <w:i/>
          <w:szCs w:val="22"/>
        </w:rPr>
        <w:t xml:space="preserve"> Kč.</w:t>
      </w:r>
    </w:p>
    <w:p w14:paraId="5DAB90AE" w14:textId="77777777" w:rsidR="00BF1D95" w:rsidRPr="0050067F" w:rsidRDefault="00BF1D95" w:rsidP="00BF1D95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  <w:proofErr w:type="gramStart"/>
      <w:r w:rsidRPr="0050067F">
        <w:rPr>
          <w:rFonts w:asciiTheme="minorHAnsi" w:hAnsiTheme="minorHAnsi" w:cstheme="minorHAnsi"/>
          <w:szCs w:val="22"/>
        </w:rPr>
        <w:t>se mění</w:t>
      </w:r>
      <w:proofErr w:type="gramEnd"/>
      <w:r w:rsidRPr="0050067F">
        <w:rPr>
          <w:rFonts w:asciiTheme="minorHAnsi" w:hAnsiTheme="minorHAnsi" w:cstheme="minorHAnsi"/>
          <w:szCs w:val="22"/>
        </w:rPr>
        <w:t xml:space="preserve"> takto:</w:t>
      </w:r>
    </w:p>
    <w:p w14:paraId="19DA51CF" w14:textId="77777777" w:rsidR="00BF1D95" w:rsidRPr="0050067F" w:rsidRDefault="00BF1D95" w:rsidP="00BF1D95">
      <w:pPr>
        <w:pStyle w:val="Odstavecseseznamem"/>
        <w:tabs>
          <w:tab w:val="left" w:pos="1530"/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>Jednorázová částka obsahuje veškeré náklady na činnost zhotovitele tj. zejména režijní náklady, poplatky, obchodní a jiné přirážky, pojištění, pro doplnění uživatelského SW o velký celek.</w:t>
      </w:r>
    </w:p>
    <w:p w14:paraId="67812992" w14:textId="4E87E57B" w:rsidR="00BF1D95" w:rsidRPr="0050067F" w:rsidRDefault="00BF1D95" w:rsidP="00BF1D95">
      <w:pPr>
        <w:pStyle w:val="Odstavecseseznamem"/>
        <w:tabs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 xml:space="preserve">a) Jednorázová částka pro doplnění uživatelského SW o „velkou“ přehradu (rozsahově srovnatelnou s VD Šance) činí: </w:t>
      </w:r>
      <w:r w:rsidR="00946B69">
        <w:rPr>
          <w:rFonts w:asciiTheme="minorHAnsi" w:hAnsiTheme="minorHAnsi" w:cstheme="minorHAnsi"/>
          <w:b/>
          <w:i/>
          <w:szCs w:val="22"/>
        </w:rPr>
        <w:t>35 564,04</w:t>
      </w:r>
      <w:r w:rsidRPr="0050067F">
        <w:rPr>
          <w:rFonts w:asciiTheme="minorHAnsi" w:hAnsiTheme="minorHAnsi" w:cstheme="minorHAnsi"/>
          <w:i/>
          <w:szCs w:val="22"/>
        </w:rPr>
        <w:t xml:space="preserve"> Kč. </w:t>
      </w:r>
    </w:p>
    <w:p w14:paraId="6124A8CB" w14:textId="70C6E8CC" w:rsidR="00BF1D95" w:rsidRPr="0050067F" w:rsidRDefault="00BF1D95" w:rsidP="00BF1D95">
      <w:pPr>
        <w:pStyle w:val="Odstavecseseznamem"/>
        <w:tabs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 xml:space="preserve">b) Jednorázová částka pro doplnění uživatelského SW o „malou“ přehradu (rozsahově srovnatelnou s VN </w:t>
      </w:r>
      <w:proofErr w:type="spellStart"/>
      <w:r w:rsidRPr="0050067F">
        <w:rPr>
          <w:rFonts w:asciiTheme="minorHAnsi" w:hAnsiTheme="minorHAnsi" w:cstheme="minorHAnsi"/>
          <w:i/>
          <w:szCs w:val="22"/>
        </w:rPr>
        <w:t>Poch</w:t>
      </w:r>
      <w:r w:rsidR="000C53AC">
        <w:rPr>
          <w:rFonts w:asciiTheme="minorHAnsi" w:hAnsiTheme="minorHAnsi" w:cstheme="minorHAnsi"/>
          <w:i/>
          <w:szCs w:val="22"/>
        </w:rPr>
        <w:t>eň</w:t>
      </w:r>
      <w:proofErr w:type="spellEnd"/>
      <w:r w:rsidRPr="0050067F">
        <w:rPr>
          <w:rFonts w:asciiTheme="minorHAnsi" w:hAnsiTheme="minorHAnsi" w:cstheme="minorHAnsi"/>
          <w:i/>
          <w:szCs w:val="22"/>
        </w:rPr>
        <w:t xml:space="preserve">) činí: </w:t>
      </w:r>
      <w:r w:rsidR="00946B69">
        <w:rPr>
          <w:rFonts w:asciiTheme="minorHAnsi" w:hAnsiTheme="minorHAnsi" w:cstheme="minorHAnsi"/>
          <w:b/>
          <w:i/>
          <w:szCs w:val="22"/>
        </w:rPr>
        <w:t>12 802,52</w:t>
      </w:r>
      <w:r w:rsidRPr="0050067F">
        <w:rPr>
          <w:rFonts w:asciiTheme="minorHAnsi" w:hAnsiTheme="minorHAnsi" w:cstheme="minorHAnsi"/>
          <w:i/>
          <w:szCs w:val="22"/>
        </w:rPr>
        <w:t xml:space="preserve"> Kč.</w:t>
      </w:r>
    </w:p>
    <w:p w14:paraId="566C5D05" w14:textId="77777777" w:rsidR="00BF1D95" w:rsidRPr="0050067F" w:rsidRDefault="00BF1D95" w:rsidP="00BF1D95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14:paraId="7931CEA0" w14:textId="77777777" w:rsidR="000C53AC" w:rsidRPr="0050067F" w:rsidRDefault="00BF1D95" w:rsidP="000C53AC">
      <w:pPr>
        <w:pStyle w:val="Odstavecseseznamem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Čl. III odst. 4 Smlouvy</w:t>
      </w:r>
      <w:r w:rsidR="000C53AC">
        <w:rPr>
          <w:rFonts w:asciiTheme="minorHAnsi" w:hAnsiTheme="minorHAnsi" w:cstheme="minorHAnsi"/>
          <w:szCs w:val="22"/>
        </w:rPr>
        <w:t xml:space="preserve"> ve znění dodatku </w:t>
      </w:r>
      <w:proofErr w:type="gramStart"/>
      <w:r w:rsidR="000C53AC">
        <w:rPr>
          <w:rFonts w:asciiTheme="minorHAnsi" w:hAnsiTheme="minorHAnsi" w:cstheme="minorHAnsi"/>
          <w:szCs w:val="22"/>
        </w:rPr>
        <w:t>č.2</w:t>
      </w:r>
      <w:proofErr w:type="gramEnd"/>
    </w:p>
    <w:p w14:paraId="33B86B20" w14:textId="77777777" w:rsidR="00BF1D95" w:rsidRPr="0050067F" w:rsidRDefault="00BF1D95" w:rsidP="00BF1D95">
      <w:pPr>
        <w:pStyle w:val="Odstavecseseznamem"/>
        <w:tabs>
          <w:tab w:val="left" w:pos="1559"/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>Hodinová sazba obsahuje veškeré náklady na činnost zhotovitele tj. zejména režijní náklady, poplatky, obchodní a jiné přirážky, pojištění a dopravu.</w:t>
      </w:r>
    </w:p>
    <w:p w14:paraId="44F2794D" w14:textId="6FF8B634" w:rsidR="00BF1D95" w:rsidRPr="0050067F" w:rsidRDefault="00BF1D95" w:rsidP="00BF1D95">
      <w:pPr>
        <w:pStyle w:val="Odstavecseseznamem"/>
        <w:tabs>
          <w:tab w:val="left" w:pos="2552"/>
          <w:tab w:val="left" w:pos="4253"/>
        </w:tabs>
        <w:ind w:left="567"/>
        <w:rPr>
          <w:rFonts w:asciiTheme="minorHAnsi" w:hAnsiTheme="minorHAnsi" w:cstheme="minorHAnsi"/>
          <w:b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>Hodinová sazba pro rok 20</w:t>
      </w:r>
      <w:r w:rsidR="000225B9">
        <w:rPr>
          <w:rFonts w:asciiTheme="minorHAnsi" w:hAnsiTheme="minorHAnsi" w:cstheme="minorHAnsi"/>
          <w:i/>
          <w:szCs w:val="22"/>
        </w:rPr>
        <w:t>2</w:t>
      </w:r>
      <w:r w:rsidR="00946B69">
        <w:rPr>
          <w:rFonts w:asciiTheme="minorHAnsi" w:hAnsiTheme="minorHAnsi" w:cstheme="minorHAnsi"/>
          <w:i/>
          <w:szCs w:val="22"/>
        </w:rPr>
        <w:t>3</w:t>
      </w:r>
      <w:r w:rsidRPr="0050067F">
        <w:rPr>
          <w:rFonts w:asciiTheme="minorHAnsi" w:hAnsiTheme="minorHAnsi" w:cstheme="minorHAnsi"/>
          <w:i/>
          <w:szCs w:val="22"/>
        </w:rPr>
        <w:t xml:space="preserve"> činí: </w:t>
      </w:r>
      <w:r w:rsidR="000225B9" w:rsidRPr="0050067F">
        <w:rPr>
          <w:rFonts w:asciiTheme="minorHAnsi" w:hAnsiTheme="minorHAnsi" w:cstheme="minorHAnsi"/>
          <w:b/>
          <w:i/>
          <w:szCs w:val="22"/>
        </w:rPr>
        <w:t>1</w:t>
      </w:r>
      <w:r w:rsidR="00946B69">
        <w:rPr>
          <w:rFonts w:asciiTheme="minorHAnsi" w:hAnsiTheme="minorHAnsi" w:cstheme="minorHAnsi"/>
          <w:b/>
          <w:i/>
          <w:szCs w:val="22"/>
        </w:rPr>
        <w:t> 344,08</w:t>
      </w:r>
      <w:r w:rsidRPr="0050067F">
        <w:rPr>
          <w:rFonts w:asciiTheme="minorHAnsi" w:hAnsiTheme="minorHAnsi" w:cstheme="minorHAnsi"/>
          <w:i/>
          <w:szCs w:val="22"/>
        </w:rPr>
        <w:t xml:space="preserve"> Kč/hod.</w:t>
      </w:r>
    </w:p>
    <w:p w14:paraId="25244E2C" w14:textId="77777777" w:rsidR="00BF1D95" w:rsidRPr="0050067F" w:rsidRDefault="00BF1D95" w:rsidP="00BF1D95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  <w:proofErr w:type="gramStart"/>
      <w:r w:rsidRPr="0050067F">
        <w:rPr>
          <w:rFonts w:asciiTheme="minorHAnsi" w:hAnsiTheme="minorHAnsi" w:cstheme="minorHAnsi"/>
          <w:szCs w:val="22"/>
        </w:rPr>
        <w:t>se mění</w:t>
      </w:r>
      <w:proofErr w:type="gramEnd"/>
      <w:r w:rsidRPr="0050067F">
        <w:rPr>
          <w:rFonts w:asciiTheme="minorHAnsi" w:hAnsiTheme="minorHAnsi" w:cstheme="minorHAnsi"/>
          <w:szCs w:val="22"/>
        </w:rPr>
        <w:t xml:space="preserve"> takto:</w:t>
      </w:r>
    </w:p>
    <w:p w14:paraId="7CD7C798" w14:textId="77777777" w:rsidR="00BF1D95" w:rsidRPr="0050067F" w:rsidRDefault="00BF1D95" w:rsidP="00BF1D95">
      <w:pPr>
        <w:pStyle w:val="Odstavecseseznamem"/>
        <w:tabs>
          <w:tab w:val="left" w:pos="1559"/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>Hodinová sazba obsahuje veškeré náklady na činnost zhotovitele tj. zejména režijní náklady, poplatky, obchodní a jiné přirážky, pojištění a dopravu.</w:t>
      </w:r>
    </w:p>
    <w:p w14:paraId="7D111BB5" w14:textId="56B919AE" w:rsidR="00BF1D95" w:rsidRPr="0050067F" w:rsidRDefault="00BF1D95" w:rsidP="00BF1D95">
      <w:pPr>
        <w:pStyle w:val="Odstavecseseznamem"/>
        <w:tabs>
          <w:tab w:val="left" w:pos="2552"/>
          <w:tab w:val="left" w:pos="4253"/>
        </w:tabs>
        <w:ind w:left="567"/>
        <w:rPr>
          <w:rFonts w:asciiTheme="minorHAnsi" w:hAnsiTheme="minorHAnsi" w:cstheme="minorHAnsi"/>
          <w:b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>Hodinová sazba pro rok 202</w:t>
      </w:r>
      <w:r w:rsidR="00946B69">
        <w:rPr>
          <w:rFonts w:asciiTheme="minorHAnsi" w:hAnsiTheme="minorHAnsi" w:cstheme="minorHAnsi"/>
          <w:i/>
          <w:szCs w:val="22"/>
        </w:rPr>
        <w:t>4</w:t>
      </w:r>
      <w:r w:rsidRPr="0050067F">
        <w:rPr>
          <w:rFonts w:asciiTheme="minorHAnsi" w:hAnsiTheme="minorHAnsi" w:cstheme="minorHAnsi"/>
          <w:i/>
          <w:szCs w:val="22"/>
        </w:rPr>
        <w:t xml:space="preserve"> činí: </w:t>
      </w:r>
      <w:r w:rsidR="00946B69">
        <w:rPr>
          <w:rFonts w:asciiTheme="minorHAnsi" w:hAnsiTheme="minorHAnsi" w:cstheme="minorHAnsi"/>
          <w:b/>
          <w:i/>
          <w:szCs w:val="22"/>
        </w:rPr>
        <w:t>1 487,90</w:t>
      </w:r>
      <w:r w:rsidRPr="0050067F">
        <w:rPr>
          <w:rFonts w:asciiTheme="minorHAnsi" w:hAnsiTheme="minorHAnsi" w:cstheme="minorHAnsi"/>
          <w:i/>
          <w:szCs w:val="22"/>
        </w:rPr>
        <w:t xml:space="preserve"> Kč/hod.</w:t>
      </w:r>
    </w:p>
    <w:p w14:paraId="1460FAF3" w14:textId="77777777" w:rsidR="00BF1D95" w:rsidRPr="0050067F" w:rsidRDefault="00BF1D95" w:rsidP="00BF1D95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14:paraId="6787EA0E" w14:textId="77777777" w:rsidR="00D237D8" w:rsidRDefault="00D237D8" w:rsidP="006C133C">
      <w:pPr>
        <w:pStyle w:val="Odstavecseseznamem"/>
        <w:suppressAutoHyphens/>
        <w:spacing w:line="276" w:lineRule="auto"/>
        <w:ind w:left="927"/>
        <w:rPr>
          <w:rFonts w:asciiTheme="minorHAnsi" w:hAnsiTheme="minorHAnsi" w:cstheme="minorHAnsi"/>
          <w:szCs w:val="22"/>
        </w:rPr>
      </w:pPr>
    </w:p>
    <w:p w14:paraId="642B1A9D" w14:textId="77777777" w:rsidR="0050067F" w:rsidRPr="0050067F" w:rsidRDefault="0050067F" w:rsidP="006C133C">
      <w:pPr>
        <w:pStyle w:val="Odstavecseseznamem"/>
        <w:suppressAutoHyphens/>
        <w:spacing w:line="276" w:lineRule="auto"/>
        <w:ind w:left="927"/>
        <w:rPr>
          <w:rFonts w:asciiTheme="minorHAnsi" w:hAnsiTheme="minorHAnsi" w:cstheme="minorHAnsi"/>
          <w:szCs w:val="22"/>
        </w:rPr>
      </w:pPr>
    </w:p>
    <w:p w14:paraId="64A8D8B7" w14:textId="77777777" w:rsidR="003D0A6A" w:rsidRDefault="003D0A6A" w:rsidP="006C133C">
      <w:pPr>
        <w:pStyle w:val="Nadpis1"/>
        <w:tabs>
          <w:tab w:val="clear" w:pos="360"/>
        </w:tabs>
        <w:spacing w:line="276" w:lineRule="auto"/>
        <w:rPr>
          <w:rFonts w:asciiTheme="minorHAnsi" w:hAnsiTheme="minorHAnsi" w:cstheme="minorHAnsi"/>
        </w:rPr>
      </w:pPr>
      <w:r w:rsidRPr="0050067F">
        <w:rPr>
          <w:rFonts w:asciiTheme="minorHAnsi" w:hAnsiTheme="minorHAnsi" w:cstheme="minorHAnsi"/>
        </w:rPr>
        <w:t>ZÁVĚREČNÁ USTANOVENÍ</w:t>
      </w:r>
    </w:p>
    <w:p w14:paraId="3C8EE2F6" w14:textId="77777777" w:rsidR="0050067F" w:rsidRPr="0050067F" w:rsidRDefault="0050067F" w:rsidP="0050067F">
      <w:pPr>
        <w:rPr>
          <w:lang w:eastAsia="ar-SA"/>
        </w:rPr>
      </w:pPr>
    </w:p>
    <w:p w14:paraId="50A5C238" w14:textId="77777777" w:rsidR="00881A60" w:rsidRPr="0050067F" w:rsidRDefault="00881A60" w:rsidP="00881A60">
      <w:pPr>
        <w:pStyle w:val="Odstavecseseznamem"/>
        <w:suppressAutoHyphens/>
        <w:spacing w:line="276" w:lineRule="auto"/>
        <w:ind w:left="927"/>
        <w:rPr>
          <w:rFonts w:asciiTheme="minorHAnsi" w:hAnsiTheme="minorHAnsi" w:cstheme="minorHAnsi"/>
          <w:szCs w:val="22"/>
          <w:lang w:eastAsia="ar-SA"/>
        </w:rPr>
      </w:pPr>
    </w:p>
    <w:p w14:paraId="0218C9CC" w14:textId="77777777" w:rsidR="00F65845" w:rsidRPr="0050067F" w:rsidRDefault="009C4763" w:rsidP="001B5F9C">
      <w:pPr>
        <w:pStyle w:val="Odstavecseseznamem"/>
        <w:numPr>
          <w:ilvl w:val="0"/>
          <w:numId w:val="10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O</w:t>
      </w:r>
      <w:r w:rsidR="00DE4E60" w:rsidRPr="0050067F">
        <w:rPr>
          <w:rFonts w:asciiTheme="minorHAnsi" w:hAnsiTheme="minorHAnsi" w:cstheme="minorHAnsi"/>
          <w:szCs w:val="22"/>
        </w:rPr>
        <w:t>statní</w:t>
      </w:r>
      <w:r w:rsidR="00F65845" w:rsidRPr="0050067F">
        <w:rPr>
          <w:rFonts w:asciiTheme="minorHAnsi" w:hAnsiTheme="minorHAnsi" w:cstheme="minorHAnsi"/>
          <w:szCs w:val="22"/>
        </w:rPr>
        <w:t xml:space="preserve"> ujednání</w:t>
      </w:r>
      <w:r w:rsidR="0050067F" w:rsidRPr="0050067F">
        <w:rPr>
          <w:rFonts w:asciiTheme="minorHAnsi" w:hAnsiTheme="minorHAnsi" w:cstheme="minorHAnsi"/>
          <w:szCs w:val="22"/>
        </w:rPr>
        <w:t xml:space="preserve"> </w:t>
      </w:r>
      <w:r w:rsidR="00F65845" w:rsidRPr="0050067F">
        <w:rPr>
          <w:rFonts w:asciiTheme="minorHAnsi" w:hAnsiTheme="minorHAnsi" w:cstheme="minorHAnsi"/>
          <w:szCs w:val="22"/>
        </w:rPr>
        <w:t>Smlouv</w:t>
      </w:r>
      <w:r w:rsidR="0050067F" w:rsidRPr="0050067F">
        <w:rPr>
          <w:rFonts w:asciiTheme="minorHAnsi" w:hAnsiTheme="minorHAnsi" w:cstheme="minorHAnsi"/>
          <w:szCs w:val="22"/>
        </w:rPr>
        <w:t>y</w:t>
      </w:r>
      <w:r w:rsidR="00B21316" w:rsidRPr="0050067F">
        <w:rPr>
          <w:rFonts w:asciiTheme="minorHAnsi" w:hAnsiTheme="minorHAnsi" w:cstheme="minorHAnsi"/>
          <w:szCs w:val="22"/>
        </w:rPr>
        <w:t xml:space="preserve"> </w:t>
      </w:r>
      <w:r w:rsidR="00F65845" w:rsidRPr="0050067F">
        <w:rPr>
          <w:rFonts w:asciiTheme="minorHAnsi" w:hAnsiTheme="minorHAnsi" w:cstheme="minorHAnsi"/>
          <w:szCs w:val="22"/>
        </w:rPr>
        <w:t>zůstávají nedotčena.</w:t>
      </w:r>
    </w:p>
    <w:p w14:paraId="0C02365C" w14:textId="77777777" w:rsidR="00F65845" w:rsidRPr="0050067F" w:rsidRDefault="00F65845" w:rsidP="001B5F9C">
      <w:pPr>
        <w:pStyle w:val="Odstavecseseznamem"/>
        <w:suppressAutoHyphens/>
        <w:ind w:left="567"/>
        <w:rPr>
          <w:rFonts w:asciiTheme="minorHAnsi" w:hAnsiTheme="minorHAnsi" w:cstheme="minorHAnsi"/>
          <w:szCs w:val="22"/>
        </w:rPr>
      </w:pPr>
    </w:p>
    <w:p w14:paraId="4BEC1115" w14:textId="3A3FEB4C" w:rsidR="00B21316" w:rsidRPr="0050067F" w:rsidRDefault="00F65845" w:rsidP="001B5F9C">
      <w:pPr>
        <w:pStyle w:val="Odstavecseseznamem"/>
        <w:numPr>
          <w:ilvl w:val="0"/>
          <w:numId w:val="10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 xml:space="preserve">Tento </w:t>
      </w:r>
      <w:r w:rsidR="0050067F" w:rsidRPr="0050067F">
        <w:rPr>
          <w:rFonts w:asciiTheme="minorHAnsi" w:hAnsiTheme="minorHAnsi" w:cstheme="minorHAnsi"/>
          <w:szCs w:val="22"/>
        </w:rPr>
        <w:t>dodatek</w:t>
      </w:r>
      <w:r w:rsidRPr="0050067F">
        <w:rPr>
          <w:rFonts w:asciiTheme="minorHAnsi" w:hAnsiTheme="minorHAnsi" w:cstheme="minorHAnsi"/>
          <w:szCs w:val="22"/>
        </w:rPr>
        <w:t xml:space="preserve"> </w:t>
      </w:r>
      <w:r w:rsidR="00D237D8" w:rsidRPr="0050067F">
        <w:rPr>
          <w:rFonts w:asciiTheme="minorHAnsi" w:hAnsiTheme="minorHAnsi" w:cstheme="minorHAnsi"/>
          <w:szCs w:val="22"/>
        </w:rPr>
        <w:t xml:space="preserve">je </w:t>
      </w:r>
      <w:r w:rsidR="00144F49">
        <w:rPr>
          <w:rFonts w:asciiTheme="minorHAnsi" w:hAnsiTheme="minorHAnsi" w:cstheme="minorHAnsi"/>
          <w:szCs w:val="22"/>
        </w:rPr>
        <w:t>uzavřen elektronicky, přičemž k</w:t>
      </w:r>
      <w:r w:rsidR="00B21316" w:rsidRPr="0050067F">
        <w:rPr>
          <w:rFonts w:asciiTheme="minorHAnsi" w:hAnsiTheme="minorHAnsi" w:cstheme="minorHAnsi"/>
          <w:szCs w:val="22"/>
        </w:rPr>
        <w:t xml:space="preserve">aždá Smluvní strana obdrží </w:t>
      </w:r>
      <w:r w:rsidR="00144F49">
        <w:rPr>
          <w:rFonts w:asciiTheme="minorHAnsi" w:hAnsiTheme="minorHAnsi" w:cstheme="minorHAnsi"/>
          <w:szCs w:val="22"/>
        </w:rPr>
        <w:t>jeho elektronický originál.</w:t>
      </w:r>
    </w:p>
    <w:p w14:paraId="3A58432A" w14:textId="77777777" w:rsidR="00603E8C" w:rsidRPr="0050067F" w:rsidRDefault="00603E8C" w:rsidP="001B5F9C">
      <w:pPr>
        <w:pStyle w:val="Odstavecseseznamem"/>
        <w:rPr>
          <w:rFonts w:asciiTheme="minorHAnsi" w:hAnsiTheme="minorHAnsi" w:cstheme="minorHAnsi"/>
          <w:szCs w:val="22"/>
        </w:rPr>
      </w:pPr>
    </w:p>
    <w:p w14:paraId="67156611" w14:textId="77777777" w:rsidR="00603E8C" w:rsidRPr="0050067F" w:rsidRDefault="00603E8C" w:rsidP="001B5F9C">
      <w:pPr>
        <w:pStyle w:val="Odstavecseseznamem"/>
        <w:numPr>
          <w:ilvl w:val="0"/>
          <w:numId w:val="10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 xml:space="preserve">Smluvní strany výslovně souhlasí s tím, že tento </w:t>
      </w:r>
      <w:r w:rsidR="0050067F" w:rsidRPr="0050067F">
        <w:rPr>
          <w:rFonts w:asciiTheme="minorHAnsi" w:hAnsiTheme="minorHAnsi" w:cstheme="minorHAnsi"/>
          <w:szCs w:val="22"/>
        </w:rPr>
        <w:t>dodatek</w:t>
      </w:r>
      <w:r w:rsidRPr="0050067F">
        <w:rPr>
          <w:rFonts w:asciiTheme="minorHAnsi" w:hAnsiTheme="minorHAnsi" w:cstheme="minorHAnsi"/>
          <w:szCs w:val="22"/>
        </w:rPr>
        <w:t xml:space="preserve"> bude zveřejněn podle zákona</w:t>
      </w:r>
      <w:r w:rsidRPr="0050067F">
        <w:rPr>
          <w:rFonts w:asciiTheme="minorHAnsi" w:hAnsiTheme="minorHAnsi" w:cstheme="minorHAnsi"/>
          <w:szCs w:val="22"/>
        </w:rPr>
        <w:br/>
        <w:t xml:space="preserve">č. 340/2015 Sb., o zvláštních podmínkách účinnosti některých smluv, uveřejňování těchto smluv a o registru smluv (zákon o registru smluv), ve znění pozdějších předpisů (dále jen </w:t>
      </w:r>
      <w:r w:rsidRPr="0050067F">
        <w:rPr>
          <w:rFonts w:asciiTheme="minorHAnsi" w:hAnsiTheme="minorHAnsi" w:cstheme="minorHAnsi"/>
          <w:i/>
          <w:szCs w:val="22"/>
        </w:rPr>
        <w:t>„</w:t>
      </w:r>
      <w:r w:rsidRPr="0050067F">
        <w:rPr>
          <w:rFonts w:asciiTheme="minorHAnsi" w:hAnsiTheme="minorHAnsi" w:cstheme="minorHAnsi"/>
          <w:b/>
          <w:i/>
          <w:szCs w:val="22"/>
        </w:rPr>
        <w:t>Zákon o registru smluv</w:t>
      </w:r>
      <w:r w:rsidRPr="0050067F">
        <w:rPr>
          <w:rFonts w:asciiTheme="minorHAnsi" w:hAnsiTheme="minorHAnsi" w:cstheme="minorHAnsi"/>
          <w:i/>
          <w:szCs w:val="22"/>
        </w:rPr>
        <w:t>“</w:t>
      </w:r>
      <w:r w:rsidRPr="0050067F">
        <w:rPr>
          <w:rFonts w:asciiTheme="minorHAnsi" w:hAnsiTheme="minorHAnsi" w:cstheme="minorHAnsi"/>
          <w:szCs w:val="22"/>
        </w:rPr>
        <w:t xml:space="preserve">). Smluvní strany se dohodly, že tento </w:t>
      </w:r>
      <w:r w:rsidR="0050067F" w:rsidRPr="0050067F">
        <w:rPr>
          <w:rFonts w:asciiTheme="minorHAnsi" w:hAnsiTheme="minorHAnsi" w:cstheme="minorHAnsi"/>
          <w:szCs w:val="22"/>
        </w:rPr>
        <w:t>dodatek</w:t>
      </w:r>
      <w:r w:rsidRPr="0050067F">
        <w:rPr>
          <w:rFonts w:asciiTheme="minorHAnsi" w:hAnsiTheme="minorHAnsi" w:cstheme="minorHAnsi"/>
          <w:szCs w:val="22"/>
        </w:rPr>
        <w:t xml:space="preserve"> zveřejní v registru smluv Objednatel do patnácti (15) dnů ode dne jeho uzavření. V případě nesplnění této smluvní povinnosti je oprávněna</w:t>
      </w:r>
      <w:r w:rsidR="0050067F" w:rsidRPr="0050067F">
        <w:rPr>
          <w:rFonts w:asciiTheme="minorHAnsi" w:hAnsiTheme="minorHAnsi" w:cstheme="minorHAnsi"/>
          <w:szCs w:val="22"/>
        </w:rPr>
        <w:t xml:space="preserve"> do 30 dnů od uzavření dodatku</w:t>
      </w:r>
      <w:r w:rsidRPr="0050067F">
        <w:rPr>
          <w:rFonts w:asciiTheme="minorHAnsi" w:hAnsiTheme="minorHAnsi" w:cstheme="minorHAnsi"/>
          <w:szCs w:val="22"/>
        </w:rPr>
        <w:t xml:space="preserve"> uveřejnit tento </w:t>
      </w:r>
      <w:r w:rsidR="0050067F" w:rsidRPr="0050067F">
        <w:rPr>
          <w:rFonts w:asciiTheme="minorHAnsi" w:hAnsiTheme="minorHAnsi" w:cstheme="minorHAnsi"/>
          <w:szCs w:val="22"/>
        </w:rPr>
        <w:t xml:space="preserve">dodatek </w:t>
      </w:r>
      <w:r w:rsidRPr="0050067F">
        <w:rPr>
          <w:rFonts w:asciiTheme="minorHAnsi" w:hAnsiTheme="minorHAnsi" w:cstheme="minorHAnsi"/>
          <w:szCs w:val="22"/>
        </w:rPr>
        <w:t>druhá Smluvní strana.</w:t>
      </w:r>
    </w:p>
    <w:p w14:paraId="3AF982C7" w14:textId="77777777" w:rsidR="00603E8C" w:rsidRPr="0050067F" w:rsidRDefault="00603E8C" w:rsidP="001B5F9C">
      <w:pPr>
        <w:pStyle w:val="Odstavecseseznamem"/>
        <w:rPr>
          <w:rFonts w:asciiTheme="minorHAnsi" w:hAnsiTheme="minorHAnsi" w:cstheme="minorHAnsi"/>
          <w:szCs w:val="22"/>
        </w:rPr>
      </w:pPr>
    </w:p>
    <w:p w14:paraId="111AD5A7" w14:textId="61D3FF49" w:rsidR="00603E8C" w:rsidRPr="0050067F" w:rsidRDefault="00603E8C" w:rsidP="001B5F9C">
      <w:pPr>
        <w:pStyle w:val="Odstavecseseznamem"/>
        <w:numPr>
          <w:ilvl w:val="0"/>
          <w:numId w:val="10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 xml:space="preserve">Tento </w:t>
      </w:r>
      <w:r w:rsidR="0050067F" w:rsidRPr="0050067F">
        <w:rPr>
          <w:rFonts w:asciiTheme="minorHAnsi" w:hAnsiTheme="minorHAnsi" w:cstheme="minorHAnsi"/>
          <w:szCs w:val="22"/>
        </w:rPr>
        <w:t>dodatek</w:t>
      </w:r>
      <w:r w:rsidRPr="0050067F">
        <w:rPr>
          <w:rFonts w:asciiTheme="minorHAnsi" w:hAnsiTheme="minorHAnsi" w:cstheme="minorHAnsi"/>
          <w:szCs w:val="22"/>
        </w:rPr>
        <w:t xml:space="preserve"> nabývá platnosti dnem jeho uzavření, </w:t>
      </w:r>
      <w:r w:rsidR="00F66052" w:rsidRPr="0050067F">
        <w:rPr>
          <w:rFonts w:asciiTheme="minorHAnsi" w:hAnsiTheme="minorHAnsi" w:cstheme="minorHAnsi"/>
          <w:szCs w:val="22"/>
        </w:rPr>
        <w:t xml:space="preserve">a účinnosti </w:t>
      </w:r>
      <w:r w:rsidR="00F66052">
        <w:rPr>
          <w:rFonts w:asciiTheme="minorHAnsi" w:hAnsiTheme="minorHAnsi" w:cstheme="minorHAnsi"/>
          <w:szCs w:val="22"/>
        </w:rPr>
        <w:t xml:space="preserve">1. 3. 2024, </w:t>
      </w:r>
      <w:r w:rsidRPr="0050067F">
        <w:rPr>
          <w:rFonts w:asciiTheme="minorHAnsi" w:hAnsiTheme="minorHAnsi" w:cstheme="minorHAnsi"/>
          <w:szCs w:val="22"/>
        </w:rPr>
        <w:t>nestanoví-li právní předpisy, zejména Zákon o registru smluv, den pozdější.</w:t>
      </w:r>
    </w:p>
    <w:p w14:paraId="4D831479" w14:textId="77777777" w:rsidR="00B21316" w:rsidRPr="0050067F" w:rsidRDefault="00B21316" w:rsidP="0050067F">
      <w:pPr>
        <w:suppressAutoHyphens/>
        <w:spacing w:line="276" w:lineRule="auto"/>
        <w:rPr>
          <w:rFonts w:asciiTheme="minorHAnsi" w:hAnsiTheme="minorHAnsi" w:cstheme="minorHAnsi"/>
          <w:szCs w:val="22"/>
        </w:rPr>
      </w:pPr>
    </w:p>
    <w:p w14:paraId="38B557A0" w14:textId="77777777" w:rsidR="008932DF" w:rsidRDefault="008932DF" w:rsidP="006C133C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14:paraId="1FEF5DA8" w14:textId="2962A13B" w:rsidR="0050067F" w:rsidRDefault="0050067F" w:rsidP="006C133C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14:paraId="47D0285A" w14:textId="17A8EF52" w:rsidR="00BF442D" w:rsidRDefault="00BF442D" w:rsidP="006C133C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14:paraId="46F1E279" w14:textId="77777777" w:rsidR="00BF442D" w:rsidRPr="0050067F" w:rsidRDefault="00BF442D" w:rsidP="006C133C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14:paraId="3CE8C947" w14:textId="614D2B8B" w:rsidR="00D36D00" w:rsidRPr="0050067F" w:rsidRDefault="00C30688" w:rsidP="0050067F">
      <w:pPr>
        <w:spacing w:line="276" w:lineRule="auto"/>
        <w:contextualSpacing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lastRenderedPageBreak/>
        <w:t xml:space="preserve">V Ostravě </w:t>
      </w:r>
      <w:r w:rsidR="00DF343C" w:rsidRPr="0050067F">
        <w:rPr>
          <w:rFonts w:asciiTheme="minorHAnsi" w:hAnsiTheme="minorHAnsi" w:cstheme="minorHAnsi"/>
          <w:szCs w:val="22"/>
        </w:rPr>
        <w:t xml:space="preserve">dne </w:t>
      </w:r>
      <w:r w:rsidR="00A52A86" w:rsidRPr="0050067F">
        <w:rPr>
          <w:rFonts w:asciiTheme="minorHAnsi" w:hAnsiTheme="minorHAnsi" w:cstheme="minorHAnsi"/>
          <w:szCs w:val="22"/>
        </w:rPr>
        <w:tab/>
      </w:r>
      <w:proofErr w:type="gramStart"/>
      <w:r w:rsidR="00C0160C">
        <w:rPr>
          <w:rFonts w:asciiTheme="minorHAnsi" w:hAnsiTheme="minorHAnsi" w:cstheme="minorHAnsi"/>
          <w:szCs w:val="22"/>
        </w:rPr>
        <w:t>31.1.2024</w:t>
      </w:r>
      <w:proofErr w:type="gramEnd"/>
      <w:r w:rsidR="00DF343C" w:rsidRPr="0050067F">
        <w:rPr>
          <w:rFonts w:asciiTheme="minorHAnsi" w:hAnsiTheme="minorHAnsi" w:cstheme="minorHAnsi"/>
          <w:szCs w:val="22"/>
        </w:rPr>
        <w:tab/>
      </w:r>
      <w:r w:rsidR="00DF343C" w:rsidRPr="0050067F">
        <w:rPr>
          <w:rFonts w:asciiTheme="minorHAnsi" w:hAnsiTheme="minorHAnsi" w:cstheme="minorHAnsi"/>
          <w:szCs w:val="22"/>
        </w:rPr>
        <w:tab/>
      </w:r>
      <w:r w:rsidR="00BF442D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 xml:space="preserve">V Brně </w:t>
      </w:r>
      <w:r w:rsidR="00252B9A" w:rsidRPr="0050067F">
        <w:rPr>
          <w:rFonts w:asciiTheme="minorHAnsi" w:hAnsiTheme="minorHAnsi" w:cstheme="minorHAnsi"/>
          <w:szCs w:val="22"/>
        </w:rPr>
        <w:t>dne</w:t>
      </w:r>
      <w:r w:rsidR="00C0160C">
        <w:rPr>
          <w:rFonts w:asciiTheme="minorHAnsi" w:hAnsiTheme="minorHAnsi" w:cstheme="minorHAnsi"/>
          <w:szCs w:val="22"/>
        </w:rPr>
        <w:t xml:space="preserve">  7.2.2024</w:t>
      </w:r>
      <w:r w:rsidR="0050067F" w:rsidRPr="0050067F">
        <w:rPr>
          <w:rFonts w:asciiTheme="minorHAnsi" w:hAnsiTheme="minorHAnsi" w:cstheme="minorHAnsi"/>
          <w:szCs w:val="22"/>
        </w:rPr>
        <w:tab/>
      </w:r>
    </w:p>
    <w:p w14:paraId="497E7B10" w14:textId="77777777" w:rsidR="00D36D00" w:rsidRPr="0050067F" w:rsidRDefault="00D36D00" w:rsidP="006C133C">
      <w:pPr>
        <w:pStyle w:val="Zkladntext"/>
        <w:spacing w:line="276" w:lineRule="auto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1443FF97" w14:textId="77777777" w:rsidR="00D36D00" w:rsidRDefault="00D36D00" w:rsidP="006C133C">
      <w:pPr>
        <w:pStyle w:val="Zkladntext"/>
        <w:spacing w:line="276" w:lineRule="auto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FB0F11E" w14:textId="77777777" w:rsidR="0050067F" w:rsidRDefault="0050067F" w:rsidP="006C133C">
      <w:pPr>
        <w:pStyle w:val="Zkladntext"/>
        <w:spacing w:line="276" w:lineRule="auto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121EB44A" w14:textId="77777777" w:rsidR="0050067F" w:rsidRDefault="0050067F" w:rsidP="006C133C">
      <w:pPr>
        <w:pStyle w:val="Zkladntext"/>
        <w:spacing w:line="276" w:lineRule="auto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3EF72AB0" w14:textId="5B0A523B" w:rsidR="0050067F" w:rsidRPr="0050067F" w:rsidRDefault="00C0160C" w:rsidP="00C0160C">
      <w:pPr>
        <w:pStyle w:val="Zkladntext"/>
        <w:tabs>
          <w:tab w:val="left" w:pos="0"/>
          <w:tab w:val="left" w:pos="4253"/>
        </w:tabs>
        <w:spacing w:line="276" w:lineRule="auto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xxx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xxx</w:t>
      </w:r>
      <w:proofErr w:type="spellEnd"/>
    </w:p>
    <w:p w14:paraId="2B2D776F" w14:textId="77777777" w:rsidR="00D36D00" w:rsidRPr="0050067F" w:rsidRDefault="00252B9A" w:rsidP="006C133C">
      <w:pPr>
        <w:pStyle w:val="Zkladntext"/>
        <w:spacing w:line="276" w:lineRule="auto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50067F">
        <w:rPr>
          <w:rFonts w:asciiTheme="minorHAnsi" w:hAnsiTheme="minorHAnsi" w:cstheme="minorHAnsi"/>
          <w:color w:val="auto"/>
          <w:sz w:val="22"/>
          <w:szCs w:val="22"/>
        </w:rPr>
        <w:t>_</w:t>
      </w:r>
      <w:r w:rsidR="00DF343C" w:rsidRPr="0050067F">
        <w:rPr>
          <w:rFonts w:asciiTheme="minorHAnsi" w:hAnsiTheme="minorHAnsi" w:cstheme="minorHAnsi"/>
          <w:color w:val="auto"/>
          <w:sz w:val="22"/>
          <w:szCs w:val="22"/>
        </w:rPr>
        <w:t>_____________________________</w:t>
      </w:r>
      <w:r w:rsidRPr="0050067F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067F">
        <w:rPr>
          <w:rFonts w:asciiTheme="minorHAnsi" w:hAnsiTheme="minorHAnsi" w:cstheme="minorHAnsi"/>
          <w:color w:val="auto"/>
          <w:sz w:val="22"/>
          <w:szCs w:val="22"/>
        </w:rPr>
        <w:tab/>
        <w:t>_________________________________</w:t>
      </w:r>
    </w:p>
    <w:p w14:paraId="0A4B9A78" w14:textId="77777777" w:rsidR="00976511" w:rsidRPr="0050067F" w:rsidRDefault="00DF343C" w:rsidP="006C133C">
      <w:pPr>
        <w:spacing w:line="276" w:lineRule="auto"/>
        <w:rPr>
          <w:rFonts w:asciiTheme="minorHAnsi" w:hAnsiTheme="minorHAnsi" w:cstheme="minorHAnsi"/>
          <w:b/>
          <w:szCs w:val="22"/>
          <w:lang w:eastAsia="en-US" w:bidi="en-US"/>
        </w:rPr>
      </w:pPr>
      <w:r w:rsidRPr="0050067F">
        <w:rPr>
          <w:rFonts w:asciiTheme="minorHAnsi" w:hAnsiTheme="minorHAnsi" w:cstheme="minorHAnsi"/>
          <w:b/>
          <w:szCs w:val="22"/>
          <w:lang w:eastAsia="en-US" w:bidi="en-US"/>
        </w:rPr>
        <w:t>Povodí Odry, státní podnik</w:t>
      </w:r>
      <w:r w:rsidRPr="0050067F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Pr="0050067F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Pr="0050067F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Pr="0050067F">
        <w:rPr>
          <w:rFonts w:asciiTheme="minorHAnsi" w:hAnsiTheme="minorHAnsi" w:cstheme="minorHAnsi"/>
          <w:szCs w:val="22"/>
          <w:lang w:eastAsia="en-US" w:bidi="en-US"/>
        </w:rPr>
        <w:t>Za sdružení ve společnosti</w:t>
      </w:r>
      <w:r w:rsidRPr="0050067F">
        <w:rPr>
          <w:rFonts w:asciiTheme="minorHAnsi" w:hAnsiTheme="minorHAnsi" w:cstheme="minorHAnsi"/>
          <w:b/>
          <w:szCs w:val="22"/>
          <w:lang w:eastAsia="en-US" w:bidi="en-US"/>
        </w:rPr>
        <w:t xml:space="preserve"> „VARS – DHI“ </w:t>
      </w:r>
    </w:p>
    <w:p w14:paraId="1171A977" w14:textId="07E7CE17" w:rsidR="00DF343C" w:rsidRPr="0009288F" w:rsidRDefault="00DF343C" w:rsidP="006C133C">
      <w:pPr>
        <w:spacing w:line="276" w:lineRule="auto"/>
        <w:rPr>
          <w:rFonts w:asciiTheme="minorHAnsi" w:hAnsiTheme="minorHAnsi" w:cstheme="minorHAnsi"/>
          <w:szCs w:val="22"/>
        </w:rPr>
      </w:pPr>
      <w:r w:rsidRPr="0009288F">
        <w:rPr>
          <w:rFonts w:asciiTheme="minorHAnsi" w:hAnsiTheme="minorHAnsi" w:cstheme="minorHAnsi"/>
          <w:szCs w:val="22"/>
        </w:rPr>
        <w:t xml:space="preserve">Ing. </w:t>
      </w:r>
      <w:r w:rsidR="00D36D00" w:rsidRPr="0009288F">
        <w:rPr>
          <w:rFonts w:asciiTheme="minorHAnsi" w:hAnsiTheme="minorHAnsi" w:cstheme="minorHAnsi"/>
          <w:szCs w:val="22"/>
        </w:rPr>
        <w:t>J</w:t>
      </w:r>
      <w:r w:rsidRPr="0009288F">
        <w:rPr>
          <w:rFonts w:asciiTheme="minorHAnsi" w:hAnsiTheme="minorHAnsi" w:cstheme="minorHAnsi"/>
          <w:szCs w:val="22"/>
        </w:rPr>
        <w:t>iří Tkáč</w:t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 w:rsidR="00581648">
        <w:rPr>
          <w:rFonts w:asciiTheme="minorHAnsi" w:hAnsiTheme="minorHAnsi" w:cstheme="minorHAnsi"/>
          <w:szCs w:val="22"/>
          <w:lang w:eastAsia="en-US" w:bidi="en-US"/>
        </w:rPr>
        <w:t xml:space="preserve">dle el. </w:t>
      </w:r>
      <w:proofErr w:type="gramStart"/>
      <w:r w:rsidR="00581648">
        <w:rPr>
          <w:rFonts w:asciiTheme="minorHAnsi" w:hAnsiTheme="minorHAnsi" w:cstheme="minorHAnsi"/>
          <w:szCs w:val="22"/>
          <w:lang w:eastAsia="en-US" w:bidi="en-US"/>
        </w:rPr>
        <w:t>podpisu</w:t>
      </w:r>
      <w:proofErr w:type="gramEnd"/>
    </w:p>
    <w:p w14:paraId="507EF2BA" w14:textId="4B413C30" w:rsidR="00F84C8B" w:rsidRPr="0050067F" w:rsidRDefault="00DF343C" w:rsidP="00F84C8B">
      <w:pPr>
        <w:spacing w:line="276" w:lineRule="auto"/>
        <w:rPr>
          <w:rFonts w:asciiTheme="minorHAnsi" w:hAnsiTheme="minorHAnsi" w:cstheme="minorHAnsi"/>
          <w:szCs w:val="22"/>
        </w:rPr>
      </w:pPr>
      <w:r w:rsidRPr="0009288F">
        <w:rPr>
          <w:rFonts w:asciiTheme="minorHAnsi" w:hAnsiTheme="minorHAnsi" w:cstheme="minorHAnsi"/>
          <w:szCs w:val="22"/>
        </w:rPr>
        <w:t>generální ředitel</w:t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</w:p>
    <w:p w14:paraId="3132A1C3" w14:textId="7C016D46" w:rsidR="007B09FC" w:rsidRDefault="007B09FC" w:rsidP="0050067F">
      <w:pPr>
        <w:spacing w:line="276" w:lineRule="auto"/>
        <w:ind w:left="3540" w:firstLine="708"/>
        <w:rPr>
          <w:rFonts w:asciiTheme="minorHAnsi" w:hAnsiTheme="minorHAnsi" w:cstheme="minorHAnsi"/>
          <w:szCs w:val="22"/>
        </w:rPr>
      </w:pPr>
    </w:p>
    <w:p w14:paraId="5DCA0685" w14:textId="156B8822" w:rsidR="00C0160C" w:rsidRPr="0050067F" w:rsidRDefault="00C0160C" w:rsidP="0050067F">
      <w:pPr>
        <w:spacing w:line="276" w:lineRule="auto"/>
        <w:ind w:left="3540" w:firstLine="708"/>
        <w:rPr>
          <w:rFonts w:asciiTheme="minorHAnsi" w:hAnsiTheme="minorHAnsi" w:cstheme="minorHAnsi"/>
          <w:szCs w:val="22"/>
        </w:rPr>
      </w:pPr>
      <w:proofErr w:type="gramStart"/>
      <w:r>
        <w:rPr>
          <w:rFonts w:asciiTheme="minorHAnsi" w:hAnsiTheme="minorHAnsi" w:cstheme="minorHAnsi"/>
          <w:szCs w:val="22"/>
        </w:rPr>
        <w:t>8.2.2024</w:t>
      </w:r>
      <w:proofErr w:type="gramEnd"/>
    </w:p>
    <w:p w14:paraId="7E7487A8" w14:textId="77777777" w:rsidR="007B09FC" w:rsidRPr="0050067F" w:rsidRDefault="007B09FC" w:rsidP="006C133C">
      <w:pPr>
        <w:spacing w:line="276" w:lineRule="auto"/>
        <w:ind w:left="4248" w:firstLine="708"/>
        <w:rPr>
          <w:rFonts w:asciiTheme="minorHAnsi" w:hAnsiTheme="minorHAnsi" w:cstheme="minorHAnsi"/>
          <w:szCs w:val="22"/>
        </w:rPr>
      </w:pPr>
    </w:p>
    <w:p w14:paraId="578545B8" w14:textId="77777777" w:rsidR="007B09FC" w:rsidRPr="0050067F" w:rsidRDefault="007B09FC" w:rsidP="006C133C">
      <w:pPr>
        <w:spacing w:line="276" w:lineRule="auto"/>
        <w:ind w:left="4248" w:firstLine="708"/>
        <w:rPr>
          <w:rFonts w:asciiTheme="minorHAnsi" w:hAnsiTheme="minorHAnsi" w:cstheme="minorHAnsi"/>
          <w:szCs w:val="22"/>
        </w:rPr>
      </w:pPr>
    </w:p>
    <w:p w14:paraId="2ED09044" w14:textId="743749F4" w:rsidR="0050067F" w:rsidRPr="0050067F" w:rsidRDefault="00C0160C" w:rsidP="0050067F">
      <w:pPr>
        <w:spacing w:line="276" w:lineRule="auto"/>
        <w:ind w:left="2832" w:right="-425" w:firstLine="70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proofErr w:type="spellStart"/>
      <w:r>
        <w:rPr>
          <w:rFonts w:asciiTheme="minorHAnsi" w:hAnsiTheme="minorHAnsi" w:cstheme="minorHAnsi"/>
          <w:szCs w:val="22"/>
        </w:rPr>
        <w:t>x</w:t>
      </w:r>
      <w:bookmarkStart w:id="2" w:name="_GoBack"/>
      <w:bookmarkEnd w:id="2"/>
      <w:r>
        <w:rPr>
          <w:rFonts w:asciiTheme="minorHAnsi" w:hAnsiTheme="minorHAnsi" w:cstheme="minorHAnsi"/>
          <w:szCs w:val="22"/>
        </w:rPr>
        <w:t>xx</w:t>
      </w:r>
      <w:proofErr w:type="spellEnd"/>
    </w:p>
    <w:p w14:paraId="4ACC801C" w14:textId="2F7436B5" w:rsidR="003D65B4" w:rsidRPr="0050067F" w:rsidRDefault="00F84C8B" w:rsidP="003D65B4">
      <w:pPr>
        <w:pStyle w:val="Zkladntext"/>
        <w:spacing w:line="276" w:lineRule="auto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3D65B4" w:rsidRPr="0050067F">
        <w:rPr>
          <w:rFonts w:asciiTheme="minorHAnsi" w:hAnsiTheme="minorHAnsi" w:cstheme="minorHAnsi"/>
          <w:color w:val="auto"/>
          <w:sz w:val="22"/>
          <w:szCs w:val="22"/>
        </w:rPr>
        <w:tab/>
      </w:r>
      <w:r w:rsidR="003D65B4" w:rsidRPr="0050067F">
        <w:rPr>
          <w:rFonts w:asciiTheme="minorHAnsi" w:hAnsiTheme="minorHAnsi" w:cstheme="minorHAnsi"/>
          <w:color w:val="auto"/>
          <w:sz w:val="22"/>
          <w:szCs w:val="22"/>
        </w:rPr>
        <w:tab/>
        <w:t>_________________________________</w:t>
      </w:r>
    </w:p>
    <w:p w14:paraId="225B9F1F" w14:textId="7E92281F" w:rsidR="003D65B4" w:rsidRPr="0050067F" w:rsidRDefault="00F84C8B" w:rsidP="003D65B4">
      <w:pPr>
        <w:spacing w:line="276" w:lineRule="auto"/>
        <w:rPr>
          <w:rFonts w:asciiTheme="minorHAnsi" w:hAnsiTheme="minorHAnsi" w:cstheme="minorHAnsi"/>
          <w:b/>
          <w:szCs w:val="22"/>
          <w:lang w:eastAsia="en-US" w:bidi="en-US"/>
        </w:rPr>
      </w:pPr>
      <w:r>
        <w:rPr>
          <w:rFonts w:asciiTheme="minorHAnsi" w:hAnsiTheme="minorHAnsi" w:cstheme="minorHAnsi"/>
          <w:b/>
          <w:szCs w:val="22"/>
          <w:lang w:eastAsia="en-US" w:bidi="en-US"/>
        </w:rPr>
        <w:tab/>
      </w:r>
      <w:r>
        <w:rPr>
          <w:rFonts w:asciiTheme="minorHAnsi" w:hAnsiTheme="minorHAnsi" w:cstheme="minorHAnsi"/>
          <w:b/>
          <w:szCs w:val="22"/>
          <w:lang w:eastAsia="en-US" w:bidi="en-US"/>
        </w:rPr>
        <w:tab/>
      </w:r>
      <w:r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="003D65B4" w:rsidRPr="0050067F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="003D65B4" w:rsidRPr="0050067F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="003D65B4" w:rsidRPr="0050067F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="003D65B4" w:rsidRPr="0050067F">
        <w:rPr>
          <w:rFonts w:asciiTheme="minorHAnsi" w:hAnsiTheme="minorHAnsi" w:cstheme="minorHAnsi"/>
          <w:szCs w:val="22"/>
          <w:lang w:eastAsia="en-US" w:bidi="en-US"/>
        </w:rPr>
        <w:t>Za sdružení ve společnosti</w:t>
      </w:r>
      <w:r w:rsidR="003D65B4" w:rsidRPr="0050067F">
        <w:rPr>
          <w:rFonts w:asciiTheme="minorHAnsi" w:hAnsiTheme="minorHAnsi" w:cstheme="minorHAnsi"/>
          <w:b/>
          <w:szCs w:val="22"/>
          <w:lang w:eastAsia="en-US" w:bidi="en-US"/>
        </w:rPr>
        <w:t xml:space="preserve"> „VARS – DHI“ </w:t>
      </w:r>
    </w:p>
    <w:p w14:paraId="2FF41FC9" w14:textId="17FFC4A6" w:rsidR="003D65B4" w:rsidRPr="0009288F" w:rsidRDefault="003D65B4" w:rsidP="003D65B4">
      <w:pPr>
        <w:spacing w:line="276" w:lineRule="auto"/>
        <w:rPr>
          <w:rFonts w:asciiTheme="minorHAnsi" w:hAnsiTheme="minorHAnsi" w:cstheme="minorHAnsi"/>
          <w:szCs w:val="22"/>
        </w:rPr>
      </w:pP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 w:rsidR="00F84C8B">
        <w:rPr>
          <w:rFonts w:asciiTheme="minorHAnsi" w:hAnsiTheme="minorHAnsi" w:cstheme="minorHAnsi"/>
          <w:szCs w:val="22"/>
        </w:rPr>
        <w:tab/>
      </w:r>
      <w:r w:rsidR="00581648">
        <w:rPr>
          <w:rFonts w:asciiTheme="minorHAnsi" w:hAnsiTheme="minorHAnsi" w:cstheme="minorHAnsi"/>
          <w:szCs w:val="22"/>
        </w:rPr>
        <w:t xml:space="preserve">Dle el. </w:t>
      </w:r>
      <w:proofErr w:type="gramStart"/>
      <w:r w:rsidR="00581648">
        <w:rPr>
          <w:rFonts w:asciiTheme="minorHAnsi" w:hAnsiTheme="minorHAnsi" w:cstheme="minorHAnsi"/>
          <w:szCs w:val="22"/>
        </w:rPr>
        <w:t>podpisu</w:t>
      </w:r>
      <w:proofErr w:type="gramEnd"/>
    </w:p>
    <w:p w14:paraId="43742C59" w14:textId="20AED1E2" w:rsidR="003D65B4" w:rsidRPr="0009288F" w:rsidRDefault="00F84C8B" w:rsidP="003D65B4">
      <w:pPr>
        <w:spacing w:line="276" w:lineRule="auto"/>
        <w:rPr>
          <w:rFonts w:asciiTheme="minorHAnsi" w:hAnsiTheme="minorHAnsi" w:cstheme="minorHAnsi"/>
          <w:szCs w:val="22"/>
          <w:highlight w:val="yellow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3D65B4" w:rsidRPr="0009288F">
        <w:rPr>
          <w:rFonts w:asciiTheme="minorHAnsi" w:hAnsiTheme="minorHAnsi" w:cstheme="minorHAnsi"/>
          <w:szCs w:val="22"/>
        </w:rPr>
        <w:tab/>
      </w:r>
      <w:r w:rsidR="003D65B4" w:rsidRPr="0009288F">
        <w:rPr>
          <w:rFonts w:asciiTheme="minorHAnsi" w:hAnsiTheme="minorHAnsi" w:cstheme="minorHAnsi"/>
          <w:szCs w:val="22"/>
        </w:rPr>
        <w:tab/>
      </w:r>
      <w:r w:rsidR="003D65B4" w:rsidRPr="0009288F">
        <w:rPr>
          <w:rFonts w:asciiTheme="minorHAnsi" w:hAnsiTheme="minorHAnsi" w:cstheme="minorHAnsi"/>
          <w:szCs w:val="22"/>
        </w:rPr>
        <w:tab/>
      </w:r>
      <w:r w:rsidR="003D65B4" w:rsidRPr="0009288F">
        <w:rPr>
          <w:rFonts w:asciiTheme="minorHAnsi" w:hAnsiTheme="minorHAnsi" w:cstheme="minorHAnsi"/>
          <w:szCs w:val="22"/>
        </w:rPr>
        <w:tab/>
      </w:r>
    </w:p>
    <w:p w14:paraId="123B542D" w14:textId="77777777" w:rsidR="00DF343C" w:rsidRPr="0050067F" w:rsidRDefault="007E3EC4" w:rsidP="006C133C">
      <w:pPr>
        <w:spacing w:line="276" w:lineRule="auto"/>
        <w:ind w:left="4248" w:firstLine="5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ab/>
      </w:r>
    </w:p>
    <w:p w14:paraId="0919032A" w14:textId="77777777" w:rsidR="006C133C" w:rsidRPr="0050067F" w:rsidRDefault="006C133C">
      <w:pPr>
        <w:spacing w:line="276" w:lineRule="auto"/>
        <w:ind w:left="4248" w:firstLine="5"/>
        <w:rPr>
          <w:rFonts w:asciiTheme="minorHAnsi" w:hAnsiTheme="minorHAnsi" w:cstheme="minorHAnsi"/>
          <w:szCs w:val="22"/>
        </w:rPr>
      </w:pPr>
    </w:p>
    <w:sectPr w:rsidR="006C133C" w:rsidRPr="0050067F" w:rsidSect="00095198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C7120" w14:textId="77777777" w:rsidR="00E352A1" w:rsidRDefault="00E352A1" w:rsidP="008F104E">
      <w:r>
        <w:separator/>
      </w:r>
    </w:p>
  </w:endnote>
  <w:endnote w:type="continuationSeparator" w:id="0">
    <w:p w14:paraId="6CEB8CDA" w14:textId="77777777" w:rsidR="00E352A1" w:rsidRDefault="00E352A1" w:rsidP="008F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549619"/>
      <w:docPartObj>
        <w:docPartGallery w:val="Page Numbers (Bottom of Page)"/>
        <w:docPartUnique/>
      </w:docPartObj>
    </w:sdtPr>
    <w:sdtEndPr/>
    <w:sdtContent>
      <w:p w14:paraId="4968D153" w14:textId="03A1DC00" w:rsidR="006F0117" w:rsidRDefault="00026265">
        <w:pPr>
          <w:pStyle w:val="Zpat"/>
          <w:jc w:val="center"/>
        </w:pPr>
        <w:r>
          <w:rPr>
            <w:noProof/>
          </w:rPr>
          <w:fldChar w:fldCharType="begin"/>
        </w:r>
        <w:r w:rsidR="006F011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016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334A79" w14:textId="77777777" w:rsidR="006F0117" w:rsidRDefault="006F01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FAB74" w14:textId="77777777" w:rsidR="00E352A1" w:rsidRDefault="00E352A1" w:rsidP="008F104E">
      <w:r>
        <w:separator/>
      </w:r>
    </w:p>
  </w:footnote>
  <w:footnote w:type="continuationSeparator" w:id="0">
    <w:p w14:paraId="0FCEA575" w14:textId="77777777" w:rsidR="00E352A1" w:rsidRDefault="00E352A1" w:rsidP="008F1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5F74"/>
    <w:multiLevelType w:val="hybridMultilevel"/>
    <w:tmpl w:val="E51E2FE2"/>
    <w:lvl w:ilvl="0" w:tplc="51383B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F47FA"/>
    <w:multiLevelType w:val="hybridMultilevel"/>
    <w:tmpl w:val="F88CD204"/>
    <w:lvl w:ilvl="0" w:tplc="8BE4421E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226B"/>
    <w:multiLevelType w:val="hybridMultilevel"/>
    <w:tmpl w:val="13D051DC"/>
    <w:lvl w:ilvl="0" w:tplc="B8622D18">
      <w:start w:val="1"/>
      <w:numFmt w:val="bullet"/>
      <w:pStyle w:val="Styl2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2A91D0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62D3D"/>
    <w:multiLevelType w:val="multilevel"/>
    <w:tmpl w:val="8EA838EA"/>
    <w:lvl w:ilvl="0">
      <w:start w:val="1"/>
      <w:numFmt w:val="decimal"/>
      <w:lvlText w:val="%1. "/>
      <w:lvlJc w:val="left"/>
      <w:pPr>
        <w:ind w:left="567" w:hanging="56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48192A56"/>
    <w:multiLevelType w:val="hybridMultilevel"/>
    <w:tmpl w:val="40EAD302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48AB185D"/>
    <w:multiLevelType w:val="hybridMultilevel"/>
    <w:tmpl w:val="D452FDE4"/>
    <w:lvl w:ilvl="0" w:tplc="0405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6" w15:restartNumberingAfterBreak="0">
    <w:nsid w:val="49B558AF"/>
    <w:multiLevelType w:val="multilevel"/>
    <w:tmpl w:val="79F87FE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7" w15:restartNumberingAfterBreak="0">
    <w:nsid w:val="4B344122"/>
    <w:multiLevelType w:val="hybridMultilevel"/>
    <w:tmpl w:val="3506B710"/>
    <w:lvl w:ilvl="0" w:tplc="55E0E6EC">
      <w:start w:val="1"/>
      <w:numFmt w:val="bullet"/>
      <w:pStyle w:val="Odrka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2A91D0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96030"/>
    <w:multiLevelType w:val="hybridMultilevel"/>
    <w:tmpl w:val="A5986A12"/>
    <w:lvl w:ilvl="0" w:tplc="EFE6ED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CE852D1"/>
    <w:multiLevelType w:val="hybridMultilevel"/>
    <w:tmpl w:val="A78E77B0"/>
    <w:lvl w:ilvl="0" w:tplc="08B41C0E">
      <w:start w:val="1"/>
      <w:numFmt w:val="decimal"/>
      <w:lvlText w:val="2.%1."/>
      <w:lvlJc w:val="left"/>
      <w:pPr>
        <w:ind w:left="164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F5"/>
    <w:rsid w:val="000149A3"/>
    <w:rsid w:val="000225B9"/>
    <w:rsid w:val="00026265"/>
    <w:rsid w:val="0009288F"/>
    <w:rsid w:val="00095198"/>
    <w:rsid w:val="000B1F66"/>
    <w:rsid w:val="000C53AC"/>
    <w:rsid w:val="00115C32"/>
    <w:rsid w:val="00117C69"/>
    <w:rsid w:val="00121EAE"/>
    <w:rsid w:val="00140BEC"/>
    <w:rsid w:val="00144F49"/>
    <w:rsid w:val="00155A89"/>
    <w:rsid w:val="00165B89"/>
    <w:rsid w:val="00171F6E"/>
    <w:rsid w:val="00190A31"/>
    <w:rsid w:val="001B5F9C"/>
    <w:rsid w:val="001D3459"/>
    <w:rsid w:val="001E6B09"/>
    <w:rsid w:val="00206E28"/>
    <w:rsid w:val="0021297B"/>
    <w:rsid w:val="0022407A"/>
    <w:rsid w:val="00242D24"/>
    <w:rsid w:val="00251C37"/>
    <w:rsid w:val="0025267A"/>
    <w:rsid w:val="00252B9A"/>
    <w:rsid w:val="00285965"/>
    <w:rsid w:val="002A62A1"/>
    <w:rsid w:val="002D2A3C"/>
    <w:rsid w:val="00313426"/>
    <w:rsid w:val="00323D6E"/>
    <w:rsid w:val="00336368"/>
    <w:rsid w:val="00350975"/>
    <w:rsid w:val="00361E08"/>
    <w:rsid w:val="003B7D42"/>
    <w:rsid w:val="003C0BF6"/>
    <w:rsid w:val="003D0A6A"/>
    <w:rsid w:val="003D407B"/>
    <w:rsid w:val="003D65B4"/>
    <w:rsid w:val="003E2569"/>
    <w:rsid w:val="003E52BE"/>
    <w:rsid w:val="003F1CBA"/>
    <w:rsid w:val="00422049"/>
    <w:rsid w:val="0042327C"/>
    <w:rsid w:val="0043321B"/>
    <w:rsid w:val="00434E45"/>
    <w:rsid w:val="00490BAF"/>
    <w:rsid w:val="004C28BF"/>
    <w:rsid w:val="004E491B"/>
    <w:rsid w:val="004F19C2"/>
    <w:rsid w:val="0050067F"/>
    <w:rsid w:val="00506D98"/>
    <w:rsid w:val="00513880"/>
    <w:rsid w:val="00517A71"/>
    <w:rsid w:val="00566CEF"/>
    <w:rsid w:val="0057248C"/>
    <w:rsid w:val="00573578"/>
    <w:rsid w:val="00581648"/>
    <w:rsid w:val="005869E6"/>
    <w:rsid w:val="00597236"/>
    <w:rsid w:val="005B5940"/>
    <w:rsid w:val="005E3D98"/>
    <w:rsid w:val="005F08D6"/>
    <w:rsid w:val="00603E8C"/>
    <w:rsid w:val="00614BE1"/>
    <w:rsid w:val="00615206"/>
    <w:rsid w:val="006355CF"/>
    <w:rsid w:val="0064753E"/>
    <w:rsid w:val="00670B79"/>
    <w:rsid w:val="006767F5"/>
    <w:rsid w:val="0069536F"/>
    <w:rsid w:val="006A1617"/>
    <w:rsid w:val="006A17B0"/>
    <w:rsid w:val="006A31F5"/>
    <w:rsid w:val="006A43A4"/>
    <w:rsid w:val="006B67DF"/>
    <w:rsid w:val="006C133C"/>
    <w:rsid w:val="006D0C26"/>
    <w:rsid w:val="006D17BB"/>
    <w:rsid w:val="006D4A52"/>
    <w:rsid w:val="006E0DA8"/>
    <w:rsid w:val="006F0117"/>
    <w:rsid w:val="00724881"/>
    <w:rsid w:val="00756579"/>
    <w:rsid w:val="00770EB3"/>
    <w:rsid w:val="00774217"/>
    <w:rsid w:val="00792ADE"/>
    <w:rsid w:val="007B09FC"/>
    <w:rsid w:val="007D0524"/>
    <w:rsid w:val="007E3EC4"/>
    <w:rsid w:val="007F3037"/>
    <w:rsid w:val="007F3A8A"/>
    <w:rsid w:val="008110F4"/>
    <w:rsid w:val="0082504B"/>
    <w:rsid w:val="00881A60"/>
    <w:rsid w:val="008932DF"/>
    <w:rsid w:val="008933A1"/>
    <w:rsid w:val="008B04E1"/>
    <w:rsid w:val="008B79E1"/>
    <w:rsid w:val="008D4B68"/>
    <w:rsid w:val="008F104E"/>
    <w:rsid w:val="009425AD"/>
    <w:rsid w:val="00942857"/>
    <w:rsid w:val="009458FC"/>
    <w:rsid w:val="00945CF4"/>
    <w:rsid w:val="00946B69"/>
    <w:rsid w:val="00976511"/>
    <w:rsid w:val="009B49AD"/>
    <w:rsid w:val="009C4763"/>
    <w:rsid w:val="009C769F"/>
    <w:rsid w:val="009D3BB4"/>
    <w:rsid w:val="009E592C"/>
    <w:rsid w:val="00A03462"/>
    <w:rsid w:val="00A13133"/>
    <w:rsid w:val="00A52A86"/>
    <w:rsid w:val="00A677EC"/>
    <w:rsid w:val="00A71D29"/>
    <w:rsid w:val="00A8343D"/>
    <w:rsid w:val="00A865D8"/>
    <w:rsid w:val="00AD47D7"/>
    <w:rsid w:val="00AD5D80"/>
    <w:rsid w:val="00AE3F8E"/>
    <w:rsid w:val="00AE6C9A"/>
    <w:rsid w:val="00AF3F44"/>
    <w:rsid w:val="00AF7C9B"/>
    <w:rsid w:val="00B21316"/>
    <w:rsid w:val="00B861EA"/>
    <w:rsid w:val="00BD2F3C"/>
    <w:rsid w:val="00BD3710"/>
    <w:rsid w:val="00BF1D95"/>
    <w:rsid w:val="00BF442D"/>
    <w:rsid w:val="00C0160C"/>
    <w:rsid w:val="00C03B58"/>
    <w:rsid w:val="00C30688"/>
    <w:rsid w:val="00C37A07"/>
    <w:rsid w:val="00C37BD8"/>
    <w:rsid w:val="00C635A3"/>
    <w:rsid w:val="00C962D8"/>
    <w:rsid w:val="00CA1C39"/>
    <w:rsid w:val="00CB22E9"/>
    <w:rsid w:val="00CD34DA"/>
    <w:rsid w:val="00CD3E7B"/>
    <w:rsid w:val="00CE0D26"/>
    <w:rsid w:val="00D0276A"/>
    <w:rsid w:val="00D04F71"/>
    <w:rsid w:val="00D237D8"/>
    <w:rsid w:val="00D36D00"/>
    <w:rsid w:val="00D423C4"/>
    <w:rsid w:val="00D559E1"/>
    <w:rsid w:val="00D61B2C"/>
    <w:rsid w:val="00D65082"/>
    <w:rsid w:val="00D750D5"/>
    <w:rsid w:val="00D96E4F"/>
    <w:rsid w:val="00DB1A3D"/>
    <w:rsid w:val="00DB7581"/>
    <w:rsid w:val="00DE1BBA"/>
    <w:rsid w:val="00DE4E60"/>
    <w:rsid w:val="00DF343C"/>
    <w:rsid w:val="00E142E8"/>
    <w:rsid w:val="00E21066"/>
    <w:rsid w:val="00E256B2"/>
    <w:rsid w:val="00E352A1"/>
    <w:rsid w:val="00E40979"/>
    <w:rsid w:val="00E73F4D"/>
    <w:rsid w:val="00E77595"/>
    <w:rsid w:val="00E84C22"/>
    <w:rsid w:val="00E90ED4"/>
    <w:rsid w:val="00F14568"/>
    <w:rsid w:val="00F31294"/>
    <w:rsid w:val="00F46A67"/>
    <w:rsid w:val="00F65845"/>
    <w:rsid w:val="00F66052"/>
    <w:rsid w:val="00F84C8B"/>
    <w:rsid w:val="00F87F8D"/>
    <w:rsid w:val="00FB1E9B"/>
    <w:rsid w:val="00FE12E6"/>
    <w:rsid w:val="00FF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F2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31F5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Nadpis1">
    <w:name w:val="heading 1"/>
    <w:basedOn w:val="Odstavecseseznamem"/>
    <w:next w:val="Normln"/>
    <w:link w:val="Nadpis1Char"/>
    <w:qFormat/>
    <w:rsid w:val="008B04E1"/>
    <w:pPr>
      <w:keepNext/>
      <w:numPr>
        <w:numId w:val="2"/>
      </w:numPr>
      <w:tabs>
        <w:tab w:val="num" w:pos="360"/>
      </w:tabs>
      <w:suppressAutoHyphens/>
      <w:overflowPunct w:val="0"/>
      <w:autoSpaceDE w:val="0"/>
      <w:ind w:left="0" w:firstLine="0"/>
      <w:jc w:val="center"/>
      <w:textAlignment w:val="baseline"/>
      <w:outlineLvl w:val="0"/>
    </w:pPr>
    <w:rPr>
      <w:b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04E1"/>
    <w:rPr>
      <w:rFonts w:ascii="Calibri" w:eastAsia="Times New Roman" w:hAnsi="Calibri" w:cs="Times New Roman"/>
      <w:b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8B04E1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8B04E1"/>
    <w:rPr>
      <w:rFonts w:ascii="Calibri" w:eastAsia="Times New Roman" w:hAnsi="Calibri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8932DF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932DF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767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67F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67F5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7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7F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7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7F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8F10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F104E"/>
    <w:rPr>
      <w:rFonts w:ascii="Calibri" w:eastAsia="Times New Roman" w:hAnsi="Calibri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10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104E"/>
    <w:rPr>
      <w:rFonts w:ascii="Calibri" w:eastAsia="Times New Roman" w:hAnsi="Calibri" w:cs="Times New Roman"/>
      <w:szCs w:val="20"/>
      <w:lang w:eastAsia="cs-CZ"/>
    </w:rPr>
  </w:style>
  <w:style w:type="paragraph" w:customStyle="1" w:styleId="Styl2">
    <w:name w:val="Styl2"/>
    <w:basedOn w:val="Normln"/>
    <w:qFormat/>
    <w:rsid w:val="003C0BF6"/>
    <w:pPr>
      <w:numPr>
        <w:numId w:val="6"/>
      </w:numPr>
      <w:spacing w:before="100" w:line="276" w:lineRule="auto"/>
      <w:jc w:val="left"/>
    </w:pPr>
    <w:rPr>
      <w:rFonts w:ascii="Tahoma" w:hAnsi="Tahoma"/>
      <w:szCs w:val="24"/>
    </w:rPr>
  </w:style>
  <w:style w:type="paragraph" w:customStyle="1" w:styleId="Odrka">
    <w:name w:val="Odrážka"/>
    <w:basedOn w:val="Normln"/>
    <w:qFormat/>
    <w:rsid w:val="003C0BF6"/>
    <w:pPr>
      <w:numPr>
        <w:numId w:val="7"/>
      </w:numPr>
      <w:spacing w:before="100" w:line="276" w:lineRule="auto"/>
      <w:jc w:val="left"/>
    </w:pPr>
    <w:rPr>
      <w:rFonts w:ascii="Tahoma" w:hAnsi="Tahoma"/>
      <w:szCs w:val="24"/>
    </w:rPr>
  </w:style>
  <w:style w:type="character" w:styleId="Hypertextovodkaz">
    <w:name w:val="Hyperlink"/>
    <w:basedOn w:val="Standardnpsmoodstavce"/>
    <w:uiPriority w:val="99"/>
    <w:unhideWhenUsed/>
    <w:rsid w:val="00D650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2024-01-25T11:21:00Z</dcterms:created>
  <dcterms:modified xsi:type="dcterms:W3CDTF">2024-02-12T12:06:00Z</dcterms:modified>
</cp:coreProperties>
</file>