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4D930" w14:textId="77777777" w:rsidR="009A587F" w:rsidRDefault="009A587F" w:rsidP="009A587F">
      <w:pPr>
        <w:pStyle w:val="AKFZFnormln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Dodatek č. 1 </w:t>
      </w:r>
    </w:p>
    <w:p w14:paraId="453CE346" w14:textId="77777777" w:rsidR="009A587F" w:rsidRPr="00436489" w:rsidRDefault="009A587F" w:rsidP="009A587F">
      <w:pPr>
        <w:pStyle w:val="AKFZFnormln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k nájemní smlouvě </w:t>
      </w:r>
      <w:r w:rsidRPr="00436489">
        <w:rPr>
          <w:rFonts w:ascii="Century Gothic" w:hAnsi="Century Gothic"/>
          <w:b/>
          <w:sz w:val="24"/>
          <w:szCs w:val="24"/>
        </w:rPr>
        <w:t>č.</w:t>
      </w:r>
      <w:r>
        <w:rPr>
          <w:rFonts w:ascii="Century Gothic" w:hAnsi="Century Gothic"/>
          <w:b/>
        </w:rPr>
        <w:t xml:space="preserve"> </w:t>
      </w:r>
      <w:r w:rsidRPr="00436489">
        <w:rPr>
          <w:rFonts w:ascii="Century Gothic" w:hAnsi="Century Gothic"/>
          <w:b/>
          <w:bCs/>
          <w:sz w:val="24"/>
          <w:szCs w:val="24"/>
        </w:rPr>
        <w:t>140/2020</w:t>
      </w:r>
    </w:p>
    <w:p w14:paraId="4BE7D04B" w14:textId="77777777" w:rsidR="009A587F" w:rsidRPr="00CF6970" w:rsidRDefault="009A587F" w:rsidP="009A587F">
      <w:pPr>
        <w:pStyle w:val="AKFZFnormln"/>
        <w:rPr>
          <w:rFonts w:ascii="Century Gothic" w:hAnsi="Century Gothic"/>
          <w:sz w:val="20"/>
          <w:szCs w:val="20"/>
        </w:rPr>
      </w:pPr>
    </w:p>
    <w:p w14:paraId="172E9B40" w14:textId="77777777" w:rsidR="009A587F" w:rsidRPr="00CF6970" w:rsidRDefault="009A587F" w:rsidP="009A587F">
      <w:pPr>
        <w:pStyle w:val="AKFZFnormln"/>
        <w:rPr>
          <w:rFonts w:ascii="Century Gothic" w:hAnsi="Century Gothic"/>
          <w:sz w:val="20"/>
          <w:szCs w:val="20"/>
        </w:rPr>
      </w:pPr>
      <w:r w:rsidRPr="00CF6970">
        <w:rPr>
          <w:rFonts w:ascii="Century Gothic" w:hAnsi="Century Gothic"/>
          <w:sz w:val="20"/>
          <w:szCs w:val="20"/>
        </w:rPr>
        <w:t>Dnešního dne uzavřely smluvní strany:</w:t>
      </w:r>
    </w:p>
    <w:p w14:paraId="72069D18" w14:textId="77777777" w:rsidR="009A587F" w:rsidRPr="00CF6970" w:rsidRDefault="009A587F" w:rsidP="009A587F">
      <w:pPr>
        <w:pStyle w:val="AKFZFnormln"/>
        <w:rPr>
          <w:rFonts w:ascii="Century Gothic" w:hAnsi="Century Gothic"/>
          <w:b/>
          <w:sz w:val="18"/>
          <w:szCs w:val="18"/>
        </w:rPr>
      </w:pPr>
    </w:p>
    <w:p w14:paraId="02C5A06D" w14:textId="77777777" w:rsidR="009A587F" w:rsidRDefault="009A587F" w:rsidP="009A587F">
      <w:pPr>
        <w:tabs>
          <w:tab w:val="left" w:pos="0"/>
        </w:tabs>
        <w:ind w:hanging="64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18"/>
        </w:rPr>
        <w:tab/>
      </w:r>
      <w:r w:rsidRPr="00E46A1C">
        <w:rPr>
          <w:rFonts w:ascii="Century Gothic" w:hAnsi="Century Gothic"/>
          <w:b/>
          <w:sz w:val="20"/>
          <w:szCs w:val="20"/>
        </w:rPr>
        <w:t>Jihomoravské muzeum ve Znojmě</w:t>
      </w:r>
      <w:r w:rsidRPr="00E46A1C">
        <w:rPr>
          <w:rFonts w:ascii="Century Gothic" w:hAnsi="Century Gothic"/>
          <w:b/>
          <w:bCs/>
          <w:sz w:val="20"/>
          <w:szCs w:val="20"/>
        </w:rPr>
        <w:t>, příspěvková organizace</w:t>
      </w:r>
    </w:p>
    <w:p w14:paraId="72A82F11" w14:textId="77777777" w:rsidR="009A587F" w:rsidRPr="00A80BA6" w:rsidRDefault="009A587F" w:rsidP="009A587F">
      <w:pPr>
        <w:tabs>
          <w:tab w:val="left" w:pos="0"/>
        </w:tabs>
        <w:ind w:hanging="64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A80BA6">
        <w:rPr>
          <w:rFonts w:ascii="Century Gothic" w:hAnsi="Century Gothic"/>
          <w:snapToGrid w:val="0"/>
          <w:sz w:val="20"/>
          <w:szCs w:val="20"/>
        </w:rPr>
        <w:t xml:space="preserve">zapsaná </w:t>
      </w:r>
      <w:r w:rsidRPr="00A80BA6">
        <w:rPr>
          <w:rFonts w:ascii="Century Gothic" w:hAnsi="Century Gothic"/>
          <w:sz w:val="20"/>
          <w:szCs w:val="20"/>
        </w:rPr>
        <w:t>v obchodním rejstříku vedeném u Krajského soudu v Brně pod sp. zn. Pr 1222</w:t>
      </w:r>
    </w:p>
    <w:p w14:paraId="3922853B" w14:textId="77777777" w:rsidR="009A587F" w:rsidRPr="00A80BA6" w:rsidRDefault="009A587F" w:rsidP="009A587F">
      <w:pPr>
        <w:tabs>
          <w:tab w:val="left" w:pos="0"/>
        </w:tabs>
        <w:ind w:hanging="644"/>
        <w:rPr>
          <w:rFonts w:ascii="Century Gothic" w:hAnsi="Century Gothic"/>
          <w:sz w:val="20"/>
          <w:szCs w:val="20"/>
        </w:rPr>
      </w:pPr>
      <w:r w:rsidRPr="00A80BA6">
        <w:rPr>
          <w:rFonts w:ascii="Century Gothic" w:hAnsi="Century Gothic"/>
          <w:sz w:val="20"/>
          <w:szCs w:val="20"/>
        </w:rPr>
        <w:tab/>
        <w:t>IČ</w:t>
      </w:r>
      <w:r>
        <w:rPr>
          <w:rFonts w:ascii="Century Gothic" w:hAnsi="Century Gothic"/>
          <w:sz w:val="20"/>
          <w:szCs w:val="20"/>
        </w:rPr>
        <w:t>O</w:t>
      </w:r>
      <w:r w:rsidRPr="00A80BA6">
        <w:rPr>
          <w:rFonts w:ascii="Century Gothic" w:hAnsi="Century Gothic"/>
          <w:sz w:val="20"/>
          <w:szCs w:val="20"/>
        </w:rPr>
        <w:t xml:space="preserve">: 000 92 738, se sídlem Přemyslovců 129/8, 669 02 Znojmo </w:t>
      </w:r>
    </w:p>
    <w:p w14:paraId="7C5E021F" w14:textId="77777777" w:rsidR="009A587F" w:rsidRPr="00E46A1C" w:rsidRDefault="009A587F" w:rsidP="009A587F">
      <w:pPr>
        <w:tabs>
          <w:tab w:val="left" w:pos="0"/>
        </w:tabs>
        <w:ind w:hanging="644"/>
        <w:rPr>
          <w:rFonts w:ascii="Century Gothic" w:hAnsi="Century Gothic"/>
          <w:sz w:val="20"/>
          <w:szCs w:val="20"/>
        </w:rPr>
      </w:pPr>
      <w:r w:rsidRPr="00A80BA6">
        <w:rPr>
          <w:rFonts w:ascii="Century Gothic" w:hAnsi="Century Gothic"/>
          <w:sz w:val="20"/>
          <w:szCs w:val="20"/>
        </w:rPr>
        <w:tab/>
        <w:t>zastoupena:</w:t>
      </w:r>
      <w:r w:rsidRPr="00E46A1C">
        <w:rPr>
          <w:rFonts w:ascii="Century Gothic" w:hAnsi="Century Gothic"/>
          <w:sz w:val="20"/>
          <w:szCs w:val="20"/>
        </w:rPr>
        <w:t xml:space="preserve"> Ing. Vladimírou Durajkovou, ředitelkou </w:t>
      </w:r>
    </w:p>
    <w:p w14:paraId="3D84495C" w14:textId="77777777" w:rsidR="009A587F" w:rsidRDefault="009A587F" w:rsidP="009A587F">
      <w:pPr>
        <w:tabs>
          <w:tab w:val="left" w:pos="0"/>
          <w:tab w:val="left" w:pos="9360"/>
        </w:tabs>
        <w:ind w:right="283" w:hanging="1004"/>
        <w:rPr>
          <w:rFonts w:ascii="Century Gothic" w:hAnsi="Century Gothic"/>
          <w:sz w:val="20"/>
          <w:szCs w:val="20"/>
        </w:rPr>
      </w:pPr>
      <w:r w:rsidRPr="00E46A1C">
        <w:rPr>
          <w:rFonts w:ascii="Century Gothic" w:hAnsi="Century Gothic"/>
          <w:sz w:val="20"/>
          <w:szCs w:val="20"/>
        </w:rPr>
        <w:t xml:space="preserve">                  DIČ: není plátcem DPH</w:t>
      </w:r>
    </w:p>
    <w:p w14:paraId="16FF300E" w14:textId="77777777" w:rsidR="009A587F" w:rsidRPr="00E46A1C" w:rsidRDefault="009A587F" w:rsidP="009A587F">
      <w:pPr>
        <w:tabs>
          <w:tab w:val="left" w:pos="0"/>
          <w:tab w:val="left" w:pos="9360"/>
        </w:tabs>
        <w:ind w:right="283" w:hanging="100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E46A1C">
        <w:rPr>
          <w:rFonts w:ascii="Century Gothic" w:hAnsi="Century Gothic"/>
          <w:sz w:val="20"/>
          <w:szCs w:val="20"/>
        </w:rPr>
        <w:t>bankovní spojení: Česká spořitelna, a.s., číslo účtu 1581165309/0800</w:t>
      </w:r>
    </w:p>
    <w:p w14:paraId="56E35690" w14:textId="77777777" w:rsidR="009A587F" w:rsidRPr="00CF6970" w:rsidRDefault="009A587F" w:rsidP="009A587F">
      <w:pPr>
        <w:pStyle w:val="AKFZFnormln"/>
        <w:rPr>
          <w:rFonts w:ascii="Century Gothic" w:hAnsi="Century Gothic"/>
          <w:sz w:val="20"/>
          <w:szCs w:val="18"/>
        </w:rPr>
      </w:pPr>
      <w:r w:rsidRPr="00CF6970">
        <w:rPr>
          <w:rFonts w:ascii="Century Gothic" w:hAnsi="Century Gothic"/>
          <w:sz w:val="20"/>
          <w:szCs w:val="18"/>
        </w:rPr>
        <w:t>(dále jen „</w:t>
      </w:r>
      <w:r>
        <w:rPr>
          <w:rFonts w:ascii="Century Gothic" w:hAnsi="Century Gothic"/>
          <w:b/>
          <w:sz w:val="20"/>
          <w:szCs w:val="18"/>
        </w:rPr>
        <w:t>pronajímatel</w:t>
      </w:r>
      <w:r w:rsidRPr="00CF6970">
        <w:rPr>
          <w:rFonts w:ascii="Century Gothic" w:hAnsi="Century Gothic"/>
          <w:sz w:val="20"/>
          <w:szCs w:val="18"/>
        </w:rPr>
        <w:t>“)</w:t>
      </w:r>
    </w:p>
    <w:p w14:paraId="6A7CA51B" w14:textId="77777777" w:rsidR="009A587F" w:rsidRPr="00CF6970" w:rsidRDefault="009A587F" w:rsidP="009A587F">
      <w:pPr>
        <w:pStyle w:val="AKFZFnormln"/>
        <w:rPr>
          <w:rFonts w:ascii="Century Gothic" w:hAnsi="Century Gothic"/>
          <w:sz w:val="20"/>
          <w:szCs w:val="18"/>
        </w:rPr>
      </w:pPr>
    </w:p>
    <w:p w14:paraId="4AD6F1FF" w14:textId="77777777" w:rsidR="009A587F" w:rsidRPr="00CF6970" w:rsidRDefault="009A587F" w:rsidP="009A587F">
      <w:pPr>
        <w:pStyle w:val="AKFZFnormln"/>
        <w:rPr>
          <w:rFonts w:ascii="Century Gothic" w:hAnsi="Century Gothic"/>
          <w:sz w:val="20"/>
          <w:szCs w:val="18"/>
        </w:rPr>
      </w:pPr>
      <w:r w:rsidRPr="00CF6970">
        <w:rPr>
          <w:rFonts w:ascii="Century Gothic" w:hAnsi="Century Gothic"/>
          <w:sz w:val="20"/>
          <w:szCs w:val="18"/>
        </w:rPr>
        <w:t>a</w:t>
      </w:r>
    </w:p>
    <w:p w14:paraId="330EA0C6" w14:textId="77777777" w:rsidR="009A587F" w:rsidRPr="00CF6970" w:rsidRDefault="009A587F" w:rsidP="009A587F">
      <w:pPr>
        <w:rPr>
          <w:rFonts w:ascii="Century Gothic" w:hAnsi="Century Gothic"/>
          <w:color w:val="000000"/>
          <w:sz w:val="20"/>
          <w:szCs w:val="18"/>
        </w:rPr>
      </w:pPr>
    </w:p>
    <w:p w14:paraId="533A9D4D" w14:textId="77777777" w:rsidR="009A587F" w:rsidRDefault="009A587F" w:rsidP="009A587F">
      <w:pPr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Základní škola, Znojmo, Václavské náměstí 8, příspěvková organizace</w:t>
      </w:r>
    </w:p>
    <w:p w14:paraId="0AB176DB" w14:textId="77777777" w:rsidR="009A587F" w:rsidRDefault="009A587F" w:rsidP="009A587F">
      <w:pPr>
        <w:tabs>
          <w:tab w:val="left" w:pos="0"/>
        </w:tabs>
        <w:ind w:hanging="64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18"/>
        </w:rPr>
        <w:tab/>
      </w:r>
      <w:r w:rsidRPr="00E46A1C">
        <w:rPr>
          <w:rFonts w:ascii="Century Gothic" w:hAnsi="Century Gothic"/>
          <w:snapToGrid w:val="0"/>
          <w:sz w:val="20"/>
          <w:szCs w:val="20"/>
        </w:rPr>
        <w:t>zapsan</w:t>
      </w:r>
      <w:r>
        <w:rPr>
          <w:rFonts w:ascii="Century Gothic" w:hAnsi="Century Gothic"/>
          <w:snapToGrid w:val="0"/>
          <w:sz w:val="20"/>
          <w:szCs w:val="20"/>
        </w:rPr>
        <w:t>á</w:t>
      </w:r>
      <w:r w:rsidRPr="00E46A1C">
        <w:rPr>
          <w:rFonts w:ascii="Century Gothic" w:hAnsi="Century Gothic"/>
          <w:snapToGrid w:val="0"/>
          <w:sz w:val="20"/>
          <w:szCs w:val="20"/>
        </w:rPr>
        <w:t xml:space="preserve"> </w:t>
      </w:r>
      <w:r w:rsidRPr="00E46A1C">
        <w:rPr>
          <w:rFonts w:ascii="Century Gothic" w:hAnsi="Century Gothic"/>
          <w:sz w:val="20"/>
          <w:szCs w:val="20"/>
        </w:rPr>
        <w:t>v</w:t>
      </w:r>
      <w:r>
        <w:rPr>
          <w:rFonts w:ascii="Century Gothic" w:hAnsi="Century Gothic"/>
          <w:sz w:val="20"/>
          <w:szCs w:val="20"/>
        </w:rPr>
        <w:t> </w:t>
      </w:r>
      <w:r w:rsidRPr="00E46A1C">
        <w:rPr>
          <w:rFonts w:ascii="Century Gothic" w:hAnsi="Century Gothic"/>
          <w:sz w:val="20"/>
          <w:szCs w:val="20"/>
        </w:rPr>
        <w:t>obchodním</w:t>
      </w:r>
      <w:r>
        <w:rPr>
          <w:rFonts w:ascii="Century Gothic" w:hAnsi="Century Gothic"/>
          <w:sz w:val="20"/>
          <w:szCs w:val="20"/>
        </w:rPr>
        <w:t xml:space="preserve"> </w:t>
      </w:r>
      <w:r w:rsidRPr="00E46A1C">
        <w:rPr>
          <w:rFonts w:ascii="Century Gothic" w:hAnsi="Century Gothic"/>
          <w:sz w:val="20"/>
          <w:szCs w:val="20"/>
        </w:rPr>
        <w:t>rejstříku vedeném u Krajského soudu v</w:t>
      </w:r>
      <w:r>
        <w:rPr>
          <w:rFonts w:ascii="Century Gothic" w:hAnsi="Century Gothic"/>
          <w:sz w:val="20"/>
          <w:szCs w:val="20"/>
        </w:rPr>
        <w:t> </w:t>
      </w:r>
      <w:r w:rsidRPr="00E46A1C">
        <w:rPr>
          <w:rFonts w:ascii="Century Gothic" w:hAnsi="Century Gothic"/>
          <w:sz w:val="20"/>
          <w:szCs w:val="20"/>
        </w:rPr>
        <w:t>Brně</w:t>
      </w:r>
      <w:r>
        <w:rPr>
          <w:rFonts w:ascii="Century Gothic" w:hAnsi="Century Gothic"/>
          <w:sz w:val="20"/>
          <w:szCs w:val="20"/>
        </w:rPr>
        <w:t xml:space="preserve"> pod sp. zn.</w:t>
      </w:r>
      <w:r w:rsidRPr="00E46A1C">
        <w:rPr>
          <w:rFonts w:ascii="Century Gothic" w:hAnsi="Century Gothic"/>
          <w:sz w:val="20"/>
          <w:szCs w:val="20"/>
        </w:rPr>
        <w:t xml:space="preserve"> Pr </w:t>
      </w:r>
      <w:r>
        <w:rPr>
          <w:rFonts w:ascii="Century Gothic" w:hAnsi="Century Gothic"/>
          <w:sz w:val="20"/>
          <w:szCs w:val="20"/>
        </w:rPr>
        <w:t>73</w:t>
      </w:r>
    </w:p>
    <w:p w14:paraId="552967E7" w14:textId="77777777" w:rsidR="009A587F" w:rsidRDefault="009A587F" w:rsidP="009A587F">
      <w:pPr>
        <w:tabs>
          <w:tab w:val="left" w:pos="0"/>
        </w:tabs>
        <w:ind w:hanging="64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E46A1C">
        <w:rPr>
          <w:rFonts w:ascii="Century Gothic" w:hAnsi="Century Gothic"/>
          <w:sz w:val="20"/>
          <w:szCs w:val="20"/>
        </w:rPr>
        <w:t>IČ</w:t>
      </w:r>
      <w:r>
        <w:rPr>
          <w:rFonts w:ascii="Century Gothic" w:hAnsi="Century Gothic"/>
          <w:sz w:val="20"/>
          <w:szCs w:val="20"/>
        </w:rPr>
        <w:t>O:</w:t>
      </w:r>
      <w:r w:rsidRPr="00E46A1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709 21 211</w:t>
      </w:r>
      <w:r w:rsidRPr="00E46A1C">
        <w:rPr>
          <w:rFonts w:ascii="Century Gothic" w:hAnsi="Century Gothic"/>
          <w:sz w:val="20"/>
          <w:szCs w:val="20"/>
        </w:rPr>
        <w:t xml:space="preserve">, se sídlem </w:t>
      </w:r>
      <w:r>
        <w:rPr>
          <w:rFonts w:ascii="Century Gothic" w:hAnsi="Century Gothic"/>
          <w:sz w:val="20"/>
          <w:szCs w:val="20"/>
        </w:rPr>
        <w:t>Václavské náměstí 133/8</w:t>
      </w:r>
      <w:r w:rsidRPr="00E46A1C">
        <w:rPr>
          <w:rFonts w:ascii="Century Gothic" w:hAnsi="Century Gothic"/>
          <w:sz w:val="20"/>
          <w:szCs w:val="20"/>
        </w:rPr>
        <w:t xml:space="preserve">, 669 02 Znojmo </w:t>
      </w:r>
    </w:p>
    <w:p w14:paraId="3083F989" w14:textId="77777777" w:rsidR="009A587F" w:rsidRPr="00E46A1C" w:rsidRDefault="009A587F" w:rsidP="009A587F">
      <w:pPr>
        <w:tabs>
          <w:tab w:val="left" w:pos="0"/>
        </w:tabs>
        <w:ind w:hanging="64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E46A1C">
        <w:rPr>
          <w:rFonts w:ascii="Century Gothic" w:hAnsi="Century Gothic"/>
          <w:sz w:val="20"/>
          <w:szCs w:val="20"/>
        </w:rPr>
        <w:t>zastoupen</w:t>
      </w:r>
      <w:r>
        <w:rPr>
          <w:rFonts w:ascii="Century Gothic" w:hAnsi="Century Gothic"/>
          <w:sz w:val="20"/>
          <w:szCs w:val="20"/>
        </w:rPr>
        <w:t>a</w:t>
      </w:r>
      <w:r w:rsidRPr="00E46A1C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Mgr. Renatou Jahodovou</w:t>
      </w:r>
      <w:r w:rsidRPr="00E46A1C">
        <w:rPr>
          <w:rFonts w:ascii="Century Gothic" w:hAnsi="Century Gothic"/>
          <w:sz w:val="20"/>
          <w:szCs w:val="20"/>
        </w:rPr>
        <w:t xml:space="preserve">, ředitelkou </w:t>
      </w:r>
    </w:p>
    <w:p w14:paraId="5208D6D5" w14:textId="77777777" w:rsidR="009A587F" w:rsidRDefault="009A587F" w:rsidP="009A587F">
      <w:pPr>
        <w:tabs>
          <w:tab w:val="left" w:pos="0"/>
          <w:tab w:val="left" w:pos="9360"/>
        </w:tabs>
        <w:ind w:right="283" w:hanging="1004"/>
        <w:rPr>
          <w:rFonts w:ascii="Century Gothic" w:hAnsi="Century Gothic"/>
          <w:sz w:val="20"/>
          <w:szCs w:val="20"/>
        </w:rPr>
      </w:pPr>
      <w:r w:rsidRPr="00E46A1C">
        <w:rPr>
          <w:rFonts w:ascii="Century Gothic" w:hAnsi="Century Gothic"/>
          <w:sz w:val="20"/>
          <w:szCs w:val="20"/>
        </w:rPr>
        <w:t xml:space="preserve">                  DIČ: není plátcem DPH</w:t>
      </w:r>
    </w:p>
    <w:p w14:paraId="38268FF5" w14:textId="77777777" w:rsidR="009A587F" w:rsidRDefault="009A587F" w:rsidP="009A587F">
      <w:pPr>
        <w:tabs>
          <w:tab w:val="left" w:pos="0"/>
          <w:tab w:val="left" w:pos="9360"/>
        </w:tabs>
        <w:ind w:right="283" w:hanging="100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E46A1C">
        <w:rPr>
          <w:rFonts w:ascii="Century Gothic" w:hAnsi="Century Gothic"/>
          <w:sz w:val="20"/>
          <w:szCs w:val="20"/>
        </w:rPr>
        <w:t xml:space="preserve">bankovní spojení: </w:t>
      </w:r>
      <w:r>
        <w:rPr>
          <w:rFonts w:ascii="Century Gothic" w:hAnsi="Century Gothic"/>
          <w:sz w:val="20"/>
          <w:szCs w:val="20"/>
        </w:rPr>
        <w:t>MONETA Money Bank</w:t>
      </w:r>
      <w:r w:rsidRPr="00E46A1C">
        <w:rPr>
          <w:rFonts w:ascii="Century Gothic" w:hAnsi="Century Gothic"/>
          <w:sz w:val="20"/>
          <w:szCs w:val="20"/>
        </w:rPr>
        <w:t xml:space="preserve">, a.s., číslo účtu </w:t>
      </w:r>
      <w:r w:rsidRPr="00B474C2">
        <w:rPr>
          <w:rFonts w:ascii="Century Gothic" w:hAnsi="Century Gothic"/>
          <w:sz w:val="20"/>
          <w:szCs w:val="20"/>
        </w:rPr>
        <w:t>203887430/600</w:t>
      </w:r>
    </w:p>
    <w:p w14:paraId="3A6D7708" w14:textId="77777777" w:rsidR="009A587F" w:rsidRPr="00CF6970" w:rsidRDefault="009A587F" w:rsidP="009A587F">
      <w:pPr>
        <w:tabs>
          <w:tab w:val="left" w:pos="0"/>
          <w:tab w:val="left" w:pos="9360"/>
        </w:tabs>
        <w:ind w:right="283" w:hanging="1004"/>
        <w:rPr>
          <w:rFonts w:ascii="Century Gothic" w:hAnsi="Century Gothic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CF6970">
        <w:rPr>
          <w:rFonts w:ascii="Century Gothic" w:hAnsi="Century Gothic"/>
          <w:sz w:val="20"/>
          <w:szCs w:val="18"/>
        </w:rPr>
        <w:t>(dále jen „</w:t>
      </w:r>
      <w:r>
        <w:rPr>
          <w:rFonts w:ascii="Century Gothic" w:hAnsi="Century Gothic"/>
          <w:b/>
          <w:bCs/>
          <w:sz w:val="20"/>
          <w:szCs w:val="18"/>
        </w:rPr>
        <w:t>nájemce</w:t>
      </w:r>
      <w:r w:rsidRPr="00CF6970">
        <w:rPr>
          <w:rFonts w:ascii="Century Gothic" w:hAnsi="Century Gothic"/>
          <w:sz w:val="20"/>
          <w:szCs w:val="18"/>
        </w:rPr>
        <w:t>“)</w:t>
      </w:r>
    </w:p>
    <w:p w14:paraId="147C3D42" w14:textId="77777777" w:rsidR="009A587F" w:rsidRPr="00CF6970" w:rsidRDefault="009A587F" w:rsidP="009A587F">
      <w:pPr>
        <w:pStyle w:val="AKFZFnormln"/>
        <w:rPr>
          <w:rFonts w:ascii="Century Gothic" w:hAnsi="Century Gothic"/>
          <w:sz w:val="20"/>
          <w:szCs w:val="20"/>
        </w:rPr>
      </w:pPr>
    </w:p>
    <w:p w14:paraId="7D46CE29" w14:textId="77777777" w:rsidR="009A587F" w:rsidRPr="00CF6970" w:rsidRDefault="009A587F" w:rsidP="009A587F">
      <w:pPr>
        <w:pStyle w:val="AKFZFnormln"/>
        <w:rPr>
          <w:rFonts w:ascii="Century Gothic" w:hAnsi="Century Gothic"/>
          <w:sz w:val="20"/>
          <w:szCs w:val="20"/>
        </w:rPr>
      </w:pPr>
      <w:r w:rsidRPr="00CF6970">
        <w:rPr>
          <w:rFonts w:ascii="Century Gothic" w:hAnsi="Century Gothic"/>
          <w:sz w:val="20"/>
          <w:szCs w:val="20"/>
        </w:rPr>
        <w:t xml:space="preserve">v souladu s ustanovením § </w:t>
      </w:r>
      <w:r>
        <w:rPr>
          <w:rFonts w:ascii="Century Gothic" w:hAnsi="Century Gothic"/>
          <w:sz w:val="20"/>
          <w:szCs w:val="20"/>
        </w:rPr>
        <w:t>2201</w:t>
      </w:r>
      <w:r w:rsidRPr="00CF6970">
        <w:rPr>
          <w:rFonts w:ascii="Century Gothic" w:hAnsi="Century Gothic"/>
          <w:sz w:val="20"/>
          <w:szCs w:val="20"/>
        </w:rPr>
        <w:t xml:space="preserve"> a násl. zákona č. 89/2012 Sb., občanský zákoník, v platném znění </w:t>
      </w:r>
      <w:r w:rsidR="00006E7B">
        <w:rPr>
          <w:rFonts w:ascii="Century Gothic" w:hAnsi="Century Gothic"/>
          <w:sz w:val="20"/>
          <w:szCs w:val="20"/>
        </w:rPr>
        <w:t xml:space="preserve"> </w:t>
      </w:r>
      <w:r w:rsidRPr="00CF6970">
        <w:rPr>
          <w:rFonts w:ascii="Century Gothic" w:hAnsi="Century Gothic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>ento</w:t>
      </w:r>
      <w:r w:rsidRPr="00CF6970">
        <w:rPr>
          <w:rFonts w:ascii="Century Gothic" w:hAnsi="Century Gothic"/>
          <w:sz w:val="20"/>
          <w:szCs w:val="20"/>
        </w:rPr>
        <w:t>:</w:t>
      </w:r>
    </w:p>
    <w:p w14:paraId="205FFC26" w14:textId="77777777" w:rsidR="009A587F" w:rsidRPr="00406C54" w:rsidRDefault="009A587F" w:rsidP="00006E7B">
      <w:pPr>
        <w:pStyle w:val="AKFZFnormln"/>
        <w:spacing w:before="240" w:after="240"/>
        <w:jc w:val="center"/>
        <w:rPr>
          <w:rFonts w:ascii="Century Gothic" w:hAnsi="Century Gothic"/>
          <w:bCs/>
          <w:sz w:val="18"/>
          <w:szCs w:val="18"/>
        </w:rPr>
      </w:pPr>
      <w:r w:rsidRPr="00406C54">
        <w:rPr>
          <w:rFonts w:ascii="Century Gothic" w:hAnsi="Century Gothic" w:cs="Tahoma"/>
          <w:b/>
          <w:caps/>
          <w:spacing w:val="-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Dodatek č. 1 ke SMLOUVĚ O nájmu č. 140/2020</w:t>
      </w:r>
    </w:p>
    <w:p w14:paraId="1D58FE05" w14:textId="77777777" w:rsidR="009A587F" w:rsidRPr="00406C54" w:rsidRDefault="009A587F" w:rsidP="00406C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00" w:lineRule="atLeast"/>
        <w:jc w:val="left"/>
        <w:rPr>
          <w:rFonts w:ascii="Century Gothic" w:hAnsi="Century Gothic" w:cs="Tahoma"/>
          <w:b/>
          <w:sz w:val="20"/>
          <w:szCs w:val="20"/>
          <w:u w:val="single"/>
        </w:rPr>
      </w:pPr>
      <w:r w:rsidRPr="00406C54">
        <w:rPr>
          <w:rFonts w:ascii="Century Gothic" w:hAnsi="Century Gothic" w:cs="Tahoma"/>
          <w:b/>
          <w:sz w:val="20"/>
          <w:szCs w:val="20"/>
          <w:u w:val="single"/>
        </w:rPr>
        <w:t>I. Předmět dodatku</w:t>
      </w:r>
    </w:p>
    <w:p w14:paraId="7A15D2D7" w14:textId="77777777" w:rsidR="009A587F" w:rsidRPr="00406C54" w:rsidRDefault="009A587F" w:rsidP="00406C54">
      <w:pPr>
        <w:pStyle w:val="Odstavecseseznamem"/>
        <w:numPr>
          <w:ilvl w:val="0"/>
          <w:numId w:val="2"/>
        </w:numPr>
        <w:tabs>
          <w:tab w:val="left" w:pos="567"/>
        </w:tabs>
        <w:spacing w:after="80" w:line="300" w:lineRule="atLeast"/>
        <w:ind w:hanging="436"/>
        <w:rPr>
          <w:rFonts w:ascii="Century Gothic" w:hAnsi="Century Gothic" w:cs="Tahoma"/>
          <w:b/>
          <w:sz w:val="20"/>
          <w:szCs w:val="20"/>
        </w:rPr>
      </w:pPr>
      <w:r w:rsidRPr="00406C54">
        <w:rPr>
          <w:rFonts w:ascii="Century Gothic" w:hAnsi="Century Gothic" w:cs="Tahoma"/>
          <w:sz w:val="20"/>
          <w:szCs w:val="20"/>
        </w:rPr>
        <w:t>Smluvní strany se dohodly z důvodu navýšení cen na změně bodu 3.3,  který nově zní:</w:t>
      </w:r>
    </w:p>
    <w:p w14:paraId="324677D2" w14:textId="77777777" w:rsidR="009A587F" w:rsidRDefault="009A587F" w:rsidP="009A587F">
      <w:pPr>
        <w:pStyle w:val="lneksmlouvy"/>
        <w:numPr>
          <w:ilvl w:val="0"/>
          <w:numId w:val="0"/>
        </w:numPr>
        <w:ind w:left="567" w:hanging="567"/>
        <w:rPr>
          <w:rFonts w:ascii="Century Gothic" w:hAnsi="Century Gothic"/>
          <w:sz w:val="20"/>
          <w:szCs w:val="20"/>
        </w:rPr>
      </w:pPr>
      <w:r w:rsidRPr="00406C54">
        <w:rPr>
          <w:rFonts w:ascii="Century Gothic" w:hAnsi="Century Gothic" w:cs="Tahoma"/>
          <w:sz w:val="20"/>
          <w:szCs w:val="20"/>
        </w:rPr>
        <w:t xml:space="preserve">3.3. </w:t>
      </w:r>
      <w:r w:rsidRPr="00F674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Spolu s nájemným se nájemce zavazuje platit pronajímateli zálohy na služby spojené s užíváním předmětu nájmu a společných prostor </w:t>
      </w:r>
      <w:r w:rsidRPr="00654263">
        <w:rPr>
          <w:rFonts w:ascii="Century Gothic" w:hAnsi="Century Gothic"/>
          <w:sz w:val="20"/>
          <w:szCs w:val="20"/>
        </w:rPr>
        <w:t>zahrnující zálohy na dodávku studené vody</w:t>
      </w:r>
      <w:r>
        <w:rPr>
          <w:rFonts w:ascii="Century Gothic" w:hAnsi="Century Gothic"/>
          <w:sz w:val="20"/>
          <w:szCs w:val="20"/>
        </w:rPr>
        <w:t xml:space="preserve"> v celkové výši </w:t>
      </w:r>
      <w:r w:rsidRPr="009A587F">
        <w:rPr>
          <w:rFonts w:ascii="Century Gothic" w:hAnsi="Century Gothic"/>
          <w:b/>
          <w:sz w:val="20"/>
          <w:szCs w:val="20"/>
        </w:rPr>
        <w:t>7</w:t>
      </w:r>
      <w:r w:rsidRPr="009A587F">
        <w:rPr>
          <w:rFonts w:ascii="Century Gothic" w:hAnsi="Century Gothic"/>
          <w:b/>
          <w:bCs/>
          <w:sz w:val="20"/>
          <w:szCs w:val="20"/>
        </w:rPr>
        <w:t>.</w:t>
      </w:r>
      <w:r>
        <w:rPr>
          <w:rFonts w:ascii="Century Gothic" w:hAnsi="Century Gothic"/>
          <w:b/>
          <w:bCs/>
          <w:sz w:val="20"/>
          <w:szCs w:val="20"/>
        </w:rPr>
        <w:t>000</w:t>
      </w:r>
      <w:r w:rsidRPr="00627FC1">
        <w:rPr>
          <w:rFonts w:ascii="Century Gothic" w:hAnsi="Century Gothic"/>
          <w:b/>
          <w:bCs/>
          <w:sz w:val="20"/>
          <w:szCs w:val="20"/>
        </w:rPr>
        <w:t>,- Kč</w:t>
      </w:r>
      <w:r>
        <w:rPr>
          <w:rFonts w:ascii="Century Gothic" w:hAnsi="Century Gothic"/>
          <w:sz w:val="20"/>
          <w:szCs w:val="20"/>
        </w:rPr>
        <w:t xml:space="preserve"> měsíčně (dále jen „</w:t>
      </w:r>
      <w:r w:rsidRPr="00627FC1">
        <w:rPr>
          <w:rFonts w:ascii="Century Gothic" w:hAnsi="Century Gothic"/>
          <w:b/>
          <w:bCs/>
          <w:sz w:val="20"/>
          <w:szCs w:val="20"/>
        </w:rPr>
        <w:t>zálohy</w:t>
      </w:r>
      <w:r>
        <w:rPr>
          <w:rFonts w:ascii="Century Gothic" w:hAnsi="Century Gothic"/>
          <w:sz w:val="20"/>
          <w:szCs w:val="20"/>
        </w:rPr>
        <w:t>“). Tyto služby bude pronajímatel poskytovat nájemci.</w:t>
      </w:r>
    </w:p>
    <w:p w14:paraId="546F748D" w14:textId="77777777" w:rsidR="00C75DE5" w:rsidRDefault="00C75DE5" w:rsidP="009A587F">
      <w:pPr>
        <w:pStyle w:val="lneksmlouvy"/>
        <w:numPr>
          <w:ilvl w:val="0"/>
          <w:numId w:val="0"/>
        </w:numPr>
        <w:ind w:left="567" w:hanging="567"/>
        <w:rPr>
          <w:rFonts w:ascii="Century Gothic" w:hAnsi="Century Gothic"/>
          <w:sz w:val="20"/>
          <w:szCs w:val="20"/>
        </w:rPr>
      </w:pPr>
    </w:p>
    <w:p w14:paraId="52D72714" w14:textId="77777777" w:rsidR="00C75DE5" w:rsidRDefault="00C75DE5" w:rsidP="009A587F">
      <w:pPr>
        <w:pStyle w:val="lneksmlouvy"/>
        <w:numPr>
          <w:ilvl w:val="0"/>
          <w:numId w:val="0"/>
        </w:numPr>
        <w:ind w:left="567" w:hanging="567"/>
        <w:rPr>
          <w:rFonts w:ascii="Century Gothic" w:hAnsi="Century Gothic"/>
          <w:sz w:val="20"/>
          <w:szCs w:val="20"/>
        </w:rPr>
      </w:pPr>
    </w:p>
    <w:p w14:paraId="23030CA6" w14:textId="77777777" w:rsidR="00C75DE5" w:rsidRPr="000B69E5" w:rsidRDefault="00C75DE5" w:rsidP="009A587F">
      <w:pPr>
        <w:pStyle w:val="lneksmlouvy"/>
        <w:numPr>
          <w:ilvl w:val="0"/>
          <w:numId w:val="0"/>
        </w:numPr>
        <w:ind w:left="567" w:hanging="567"/>
        <w:rPr>
          <w:rFonts w:ascii="Century Gothic" w:hAnsi="Century Gothic"/>
          <w:sz w:val="20"/>
          <w:szCs w:val="20"/>
        </w:rPr>
      </w:pPr>
    </w:p>
    <w:p w14:paraId="470902BD" w14:textId="77777777" w:rsidR="009A587F" w:rsidRPr="00406C54" w:rsidRDefault="009A587F" w:rsidP="00406C54">
      <w:pPr>
        <w:tabs>
          <w:tab w:val="left" w:pos="709"/>
        </w:tabs>
        <w:spacing w:line="300" w:lineRule="atLeast"/>
        <w:jc w:val="left"/>
        <w:rPr>
          <w:rFonts w:ascii="Century Gothic" w:hAnsi="Century Gothic" w:cs="Tahoma"/>
          <w:b/>
          <w:sz w:val="20"/>
          <w:szCs w:val="20"/>
          <w:u w:val="single"/>
        </w:rPr>
      </w:pPr>
      <w:r w:rsidRPr="00406C54">
        <w:rPr>
          <w:rFonts w:ascii="Century Gothic" w:hAnsi="Century Gothic" w:cs="Tahoma"/>
          <w:b/>
          <w:bCs/>
          <w:sz w:val="20"/>
          <w:szCs w:val="20"/>
          <w:u w:val="single"/>
        </w:rPr>
        <w:lastRenderedPageBreak/>
        <w:t>II. Závěrečná ustanovení</w:t>
      </w:r>
    </w:p>
    <w:p w14:paraId="3FBADC9C" w14:textId="77777777" w:rsidR="009A587F" w:rsidRPr="00406C54" w:rsidRDefault="009A587F" w:rsidP="00406C54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60" w:line="300" w:lineRule="atLeast"/>
        <w:ind w:hanging="720"/>
        <w:rPr>
          <w:rFonts w:ascii="Century Gothic" w:hAnsi="Century Gothic" w:cs="Tahoma"/>
          <w:bCs/>
          <w:spacing w:val="-8"/>
          <w:sz w:val="20"/>
          <w:szCs w:val="20"/>
        </w:rPr>
      </w:pPr>
      <w:r w:rsidRPr="00406C54">
        <w:rPr>
          <w:rFonts w:ascii="Century Gothic" w:hAnsi="Century Gothic" w:cs="Tahoma"/>
          <w:bCs/>
          <w:sz w:val="20"/>
          <w:szCs w:val="20"/>
        </w:rPr>
        <w:t>Ostatní ustanovení smlouvy zůstávají v platnosti beze změny.</w:t>
      </w:r>
    </w:p>
    <w:p w14:paraId="7EAE1F3D" w14:textId="77777777" w:rsidR="00406C54" w:rsidRDefault="009A587F" w:rsidP="00406C54">
      <w:pPr>
        <w:pStyle w:val="Odstavecseseznamem"/>
        <w:numPr>
          <w:ilvl w:val="0"/>
          <w:numId w:val="3"/>
        </w:numPr>
        <w:ind w:left="567" w:hanging="567"/>
        <w:rPr>
          <w:rFonts w:ascii="Century Gothic" w:hAnsi="Century Gothic" w:cs="Tahoma"/>
          <w:bCs/>
          <w:sz w:val="20"/>
          <w:szCs w:val="20"/>
        </w:rPr>
      </w:pPr>
      <w:r w:rsidRPr="00406C54">
        <w:rPr>
          <w:rFonts w:ascii="Century Gothic" w:hAnsi="Century Gothic" w:cs="Tahoma"/>
          <w:bCs/>
          <w:sz w:val="20"/>
          <w:szCs w:val="20"/>
        </w:rPr>
        <w:t xml:space="preserve">Tento dodatek č. </w:t>
      </w:r>
      <w:r w:rsidR="00406C54" w:rsidRPr="00406C54">
        <w:rPr>
          <w:rFonts w:ascii="Century Gothic" w:hAnsi="Century Gothic" w:cs="Tahoma"/>
          <w:bCs/>
          <w:sz w:val="20"/>
          <w:szCs w:val="20"/>
        </w:rPr>
        <w:t>1</w:t>
      </w:r>
      <w:r w:rsidRPr="00406C54">
        <w:rPr>
          <w:rFonts w:ascii="Century Gothic" w:hAnsi="Century Gothic" w:cs="Tahoma"/>
          <w:bCs/>
          <w:sz w:val="20"/>
          <w:szCs w:val="20"/>
        </w:rPr>
        <w:t xml:space="preserve"> ke smlouvě</w:t>
      </w:r>
      <w:r w:rsidRPr="00406C54">
        <w:rPr>
          <w:rFonts w:ascii="Century Gothic" w:hAnsi="Century Gothic" w:cs="Tahoma"/>
          <w:sz w:val="20"/>
          <w:szCs w:val="20"/>
        </w:rPr>
        <w:t xml:space="preserve"> je </w:t>
      </w:r>
      <w:r w:rsidR="00406C54" w:rsidRPr="00406C54">
        <w:t xml:space="preserve"> </w:t>
      </w:r>
      <w:r w:rsidR="00406C54" w:rsidRPr="00406C54">
        <w:rPr>
          <w:rFonts w:ascii="Century Gothic" w:hAnsi="Century Gothic" w:cs="Tahoma"/>
          <w:bCs/>
          <w:sz w:val="20"/>
          <w:szCs w:val="20"/>
        </w:rPr>
        <w:t>vyhotoven ve 2 stejnopisech s platností originálu, z nichž každá smluvní strana obdrží 1 stejnopis.</w:t>
      </w:r>
    </w:p>
    <w:p w14:paraId="78F16DCE" w14:textId="77777777" w:rsidR="009A587F" w:rsidRPr="00406C54" w:rsidRDefault="009A587F" w:rsidP="00406C54">
      <w:pPr>
        <w:pStyle w:val="Odstavecseseznamem"/>
        <w:numPr>
          <w:ilvl w:val="0"/>
          <w:numId w:val="3"/>
        </w:numPr>
        <w:ind w:left="567" w:hanging="567"/>
        <w:rPr>
          <w:rFonts w:ascii="Century Gothic" w:hAnsi="Century Gothic" w:cs="Tahoma"/>
          <w:bCs/>
          <w:sz w:val="20"/>
          <w:szCs w:val="20"/>
        </w:rPr>
      </w:pPr>
      <w:r w:rsidRPr="00406C54">
        <w:rPr>
          <w:rFonts w:ascii="Century Gothic" w:hAnsi="Century Gothic" w:cs="Tahoma"/>
          <w:sz w:val="20"/>
          <w:szCs w:val="20"/>
        </w:rPr>
        <w:t xml:space="preserve">Tento dodatek č. </w:t>
      </w:r>
      <w:r w:rsidR="00406C54" w:rsidRPr="00406C54">
        <w:rPr>
          <w:rFonts w:ascii="Century Gothic" w:hAnsi="Century Gothic" w:cs="Tahoma"/>
          <w:sz w:val="20"/>
          <w:szCs w:val="20"/>
        </w:rPr>
        <w:t>1</w:t>
      </w:r>
      <w:r w:rsidRPr="00406C54">
        <w:rPr>
          <w:rFonts w:ascii="Century Gothic" w:hAnsi="Century Gothic" w:cs="Tahoma"/>
          <w:sz w:val="20"/>
          <w:szCs w:val="20"/>
        </w:rPr>
        <w:t xml:space="preserve"> ke smlouvě nabývá platnosti dnem podpisu oběma smluvními stranami</w:t>
      </w:r>
      <w:r w:rsidR="00406C54" w:rsidRPr="00406C54">
        <w:rPr>
          <w:rFonts w:ascii="Century Gothic" w:hAnsi="Century Gothic" w:cs="Tahoma"/>
          <w:sz w:val="20"/>
          <w:szCs w:val="20"/>
        </w:rPr>
        <w:t xml:space="preserve"> a účinnosti nejdříve dnem uveřejnění v registru smluv. </w:t>
      </w:r>
    </w:p>
    <w:p w14:paraId="610E6169" w14:textId="77777777" w:rsidR="00406C54" w:rsidRDefault="00406C54" w:rsidP="00406C54">
      <w:pPr>
        <w:rPr>
          <w:rFonts w:ascii="Century Gothic" w:hAnsi="Century Gothic" w:cs="Tahoma"/>
          <w:bCs/>
          <w:sz w:val="20"/>
          <w:szCs w:val="20"/>
        </w:rPr>
      </w:pPr>
    </w:p>
    <w:p w14:paraId="7FBBD06F" w14:textId="77777777" w:rsidR="00406C54" w:rsidRPr="00406C54" w:rsidRDefault="00406C54" w:rsidP="00406C54">
      <w:pPr>
        <w:rPr>
          <w:rFonts w:ascii="Century Gothic" w:hAnsi="Century Gothic" w:cs="Tahoma"/>
          <w:b/>
          <w:bCs/>
          <w:sz w:val="20"/>
          <w:szCs w:val="20"/>
        </w:rPr>
      </w:pPr>
      <w:r w:rsidRPr="00406C54">
        <w:rPr>
          <w:rFonts w:ascii="Century Gothic" w:hAnsi="Century Gothic" w:cs="Tahoma"/>
          <w:b/>
          <w:bCs/>
          <w:sz w:val="20"/>
          <w:szCs w:val="20"/>
        </w:rPr>
        <w:t xml:space="preserve">Doložka dle ust. § 23 zákona č. 129/2000 Sb., o krajích (krajské zřízení), ve znění pozdějších předpisů </w:t>
      </w:r>
    </w:p>
    <w:p w14:paraId="6338239D" w14:textId="5FCA6457" w:rsidR="00406C54" w:rsidRDefault="00406C54" w:rsidP="00406C54">
      <w:pPr>
        <w:rPr>
          <w:rFonts w:ascii="Century Gothic" w:hAnsi="Century Gothic" w:cs="Tahoma"/>
          <w:bCs/>
          <w:sz w:val="20"/>
          <w:szCs w:val="20"/>
        </w:rPr>
      </w:pPr>
      <w:r w:rsidRPr="00406C54">
        <w:rPr>
          <w:rFonts w:ascii="Century Gothic" w:hAnsi="Century Gothic" w:cs="Tahoma"/>
          <w:bCs/>
          <w:sz w:val="20"/>
          <w:szCs w:val="20"/>
        </w:rPr>
        <w:t>Rada Jihomoravského kraje na své</w:t>
      </w:r>
      <w:r w:rsidR="008F4E5D">
        <w:rPr>
          <w:rFonts w:ascii="Century Gothic" w:hAnsi="Century Gothic" w:cs="Tahoma"/>
          <w:bCs/>
          <w:sz w:val="20"/>
          <w:szCs w:val="20"/>
        </w:rPr>
        <w:t xml:space="preserve"> 123.</w:t>
      </w:r>
      <w:r w:rsidRPr="00406C54">
        <w:rPr>
          <w:rFonts w:ascii="Century Gothic" w:hAnsi="Century Gothic" w:cs="Tahoma"/>
          <w:bCs/>
          <w:sz w:val="20"/>
          <w:szCs w:val="20"/>
        </w:rPr>
        <w:t xml:space="preserve"> schůzi konané dne </w:t>
      </w:r>
      <w:r w:rsidR="008F4E5D">
        <w:rPr>
          <w:rFonts w:ascii="Century Gothic" w:hAnsi="Century Gothic" w:cs="Tahoma"/>
          <w:bCs/>
          <w:sz w:val="20"/>
          <w:szCs w:val="20"/>
        </w:rPr>
        <w:t>14.02.</w:t>
      </w:r>
      <w:r w:rsidRPr="00406C54">
        <w:rPr>
          <w:rFonts w:ascii="Century Gothic" w:hAnsi="Century Gothic" w:cs="Tahoma"/>
          <w:bCs/>
          <w:sz w:val="20"/>
          <w:szCs w:val="20"/>
        </w:rPr>
        <w:t>202</w:t>
      </w:r>
      <w:r>
        <w:rPr>
          <w:rFonts w:ascii="Century Gothic" w:hAnsi="Century Gothic" w:cs="Tahoma"/>
          <w:bCs/>
          <w:sz w:val="20"/>
          <w:szCs w:val="20"/>
        </w:rPr>
        <w:t>4</w:t>
      </w:r>
      <w:r w:rsidRPr="00406C54">
        <w:rPr>
          <w:rFonts w:ascii="Century Gothic" w:hAnsi="Century Gothic" w:cs="Tahoma"/>
          <w:bCs/>
          <w:sz w:val="20"/>
          <w:szCs w:val="20"/>
        </w:rPr>
        <w:t xml:space="preserve"> usnesením č.</w:t>
      </w:r>
      <w:r w:rsidR="008F4E5D">
        <w:rPr>
          <w:rFonts w:ascii="Century Gothic" w:hAnsi="Century Gothic" w:cs="Tahoma"/>
          <w:bCs/>
          <w:sz w:val="20"/>
          <w:szCs w:val="20"/>
        </w:rPr>
        <w:t xml:space="preserve"> 8814/24/R123 </w:t>
      </w:r>
      <w:r>
        <w:rPr>
          <w:rFonts w:ascii="Century Gothic" w:hAnsi="Century Gothic" w:cs="Tahoma"/>
          <w:bCs/>
          <w:sz w:val="20"/>
          <w:szCs w:val="20"/>
        </w:rPr>
        <w:t>udělila souhlas k uzavření Dodatku č. 1 k</w:t>
      </w:r>
      <w:r w:rsidRPr="00406C54">
        <w:rPr>
          <w:rFonts w:ascii="Century Gothic" w:hAnsi="Century Gothic" w:cs="Tahoma"/>
          <w:bCs/>
          <w:sz w:val="20"/>
          <w:szCs w:val="20"/>
        </w:rPr>
        <w:t xml:space="preserve"> nájemní smlouv</w:t>
      </w:r>
      <w:r>
        <w:rPr>
          <w:rFonts w:ascii="Century Gothic" w:hAnsi="Century Gothic" w:cs="Tahoma"/>
          <w:bCs/>
          <w:sz w:val="20"/>
          <w:szCs w:val="20"/>
        </w:rPr>
        <w:t>ě</w:t>
      </w:r>
      <w:r w:rsidRPr="00406C54">
        <w:rPr>
          <w:rFonts w:ascii="Century Gothic" w:hAnsi="Century Gothic" w:cs="Tahoma"/>
          <w:bCs/>
          <w:sz w:val="20"/>
          <w:szCs w:val="20"/>
        </w:rPr>
        <w:t xml:space="preserve"> č. 140/2020.</w:t>
      </w:r>
    </w:p>
    <w:p w14:paraId="7BBB3073" w14:textId="77777777" w:rsidR="00406C54" w:rsidRDefault="00406C54" w:rsidP="00406C54">
      <w:pPr>
        <w:rPr>
          <w:rFonts w:ascii="Century Gothic" w:hAnsi="Century Gothic" w:cs="Tahoma"/>
          <w:bCs/>
          <w:sz w:val="20"/>
          <w:szCs w:val="20"/>
        </w:rPr>
      </w:pPr>
    </w:p>
    <w:p w14:paraId="52E83539" w14:textId="77777777" w:rsidR="00406C54" w:rsidRDefault="00406C54" w:rsidP="00406C54">
      <w:pPr>
        <w:rPr>
          <w:rFonts w:ascii="Century Gothic" w:hAnsi="Century Gothic" w:cs="Tahoma"/>
          <w:bCs/>
          <w:sz w:val="20"/>
          <w:szCs w:val="20"/>
        </w:rPr>
      </w:pPr>
    </w:p>
    <w:p w14:paraId="314EB163" w14:textId="77777777" w:rsidR="00C75DE5" w:rsidRPr="00CF6970" w:rsidRDefault="00C75DE5" w:rsidP="00C75DE5">
      <w:pPr>
        <w:pStyle w:val="Zkladntext"/>
        <w:rPr>
          <w:rFonts w:ascii="Century Gothic" w:hAnsi="Century Gothic"/>
          <w:sz w:val="20"/>
          <w:szCs w:val="20"/>
        </w:rPr>
      </w:pPr>
      <w:r w:rsidRPr="00CF6970">
        <w:rPr>
          <w:rFonts w:ascii="Century Gothic" w:hAnsi="Century Gothic"/>
          <w:sz w:val="20"/>
          <w:szCs w:val="20"/>
        </w:rPr>
        <w:t>NA DŮKAZ TOHO, že smluvní strany s obsahem t</w:t>
      </w:r>
      <w:r w:rsidR="00006E7B">
        <w:rPr>
          <w:rFonts w:ascii="Century Gothic" w:hAnsi="Century Gothic"/>
          <w:sz w:val="20"/>
          <w:szCs w:val="20"/>
        </w:rPr>
        <w:t>oho</w:t>
      </w:r>
      <w:r w:rsidRPr="00CF6970">
        <w:rPr>
          <w:rFonts w:ascii="Century Gothic" w:hAnsi="Century Gothic"/>
          <w:sz w:val="20"/>
          <w:szCs w:val="20"/>
        </w:rPr>
        <w:t xml:space="preserve">to </w:t>
      </w:r>
      <w:r w:rsidR="00006E7B">
        <w:rPr>
          <w:rFonts w:ascii="Century Gothic" w:hAnsi="Century Gothic"/>
          <w:sz w:val="20"/>
          <w:szCs w:val="20"/>
        </w:rPr>
        <w:t>dodatku</w:t>
      </w:r>
      <w:r w:rsidRPr="00CF6970">
        <w:rPr>
          <w:rFonts w:ascii="Century Gothic" w:hAnsi="Century Gothic"/>
          <w:sz w:val="20"/>
          <w:szCs w:val="20"/>
        </w:rPr>
        <w:t xml:space="preserve"> souhlasí, rozumí jí a zavazují se k jejímu plnění, připojují své podpisy a prohlašují, že t</w:t>
      </w:r>
      <w:r w:rsidR="00006E7B">
        <w:rPr>
          <w:rFonts w:ascii="Century Gothic" w:hAnsi="Century Gothic"/>
          <w:sz w:val="20"/>
          <w:szCs w:val="20"/>
        </w:rPr>
        <w:t>en</w:t>
      </w:r>
      <w:r w:rsidRPr="00CF6970">
        <w:rPr>
          <w:rFonts w:ascii="Century Gothic" w:hAnsi="Century Gothic"/>
          <w:sz w:val="20"/>
          <w:szCs w:val="20"/>
        </w:rPr>
        <w:t xml:space="preserve">to </w:t>
      </w:r>
      <w:r w:rsidR="00006E7B">
        <w:rPr>
          <w:rFonts w:ascii="Century Gothic" w:hAnsi="Century Gothic"/>
          <w:sz w:val="20"/>
          <w:szCs w:val="20"/>
        </w:rPr>
        <w:t>dodatek</w:t>
      </w:r>
      <w:r w:rsidRPr="00CF6970">
        <w:rPr>
          <w:rFonts w:ascii="Century Gothic" w:hAnsi="Century Gothic"/>
          <w:sz w:val="20"/>
          <w:szCs w:val="20"/>
        </w:rPr>
        <w:t xml:space="preserve"> byl uzavřen podle jejich svobodné a vážné vůle.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9"/>
        <w:gridCol w:w="4823"/>
      </w:tblGrid>
      <w:tr w:rsidR="00C75DE5" w:rsidRPr="00CF6970" w14:paraId="699E4847" w14:textId="77777777" w:rsidTr="005E4A95">
        <w:trPr>
          <w:jc w:val="center"/>
        </w:trPr>
        <w:tc>
          <w:tcPr>
            <w:tcW w:w="4678" w:type="dxa"/>
          </w:tcPr>
          <w:p w14:paraId="32F7E919" w14:textId="77777777" w:rsidR="00C75DE5" w:rsidRPr="00CF6970" w:rsidRDefault="00C75DE5" w:rsidP="005E4A95">
            <w:pPr>
              <w:pStyle w:val="AKFZFpodpi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pronajímatel</w:t>
            </w:r>
          </w:p>
          <w:p w14:paraId="6BB63E85" w14:textId="77777777" w:rsidR="00C75DE5" w:rsidRDefault="00C75DE5" w:rsidP="005E4A95">
            <w:pPr>
              <w:pStyle w:val="AKFZFpodpis"/>
              <w:rPr>
                <w:rFonts w:ascii="Century Gothic" w:hAnsi="Century Gothic"/>
                <w:sz w:val="20"/>
                <w:szCs w:val="20"/>
              </w:rPr>
            </w:pPr>
          </w:p>
          <w:p w14:paraId="4989575F" w14:textId="0E28364D" w:rsidR="00C75DE5" w:rsidRDefault="00C75DE5" w:rsidP="005E4A95">
            <w:pPr>
              <w:pStyle w:val="AKFZFpodpi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 Znojmě</w:t>
            </w:r>
            <w:r w:rsidRPr="00CF6970">
              <w:rPr>
                <w:rFonts w:ascii="Century Gothic" w:hAnsi="Century Gothic"/>
                <w:sz w:val="20"/>
                <w:szCs w:val="20"/>
              </w:rPr>
              <w:t xml:space="preserve">, dne </w:t>
            </w:r>
            <w:r w:rsidR="004001F9">
              <w:rPr>
                <w:rFonts w:ascii="Century Gothic" w:hAnsi="Century Gothic"/>
                <w:sz w:val="20"/>
                <w:szCs w:val="20"/>
              </w:rPr>
              <w:t xml:space="preserve">15. 2. </w:t>
            </w:r>
            <w:bookmarkStart w:id="0" w:name="_GoBack"/>
            <w:bookmarkEnd w:id="0"/>
            <w:r w:rsidRPr="00CF6970">
              <w:rPr>
                <w:rFonts w:ascii="Century Gothic" w:hAnsi="Century Gothic"/>
                <w:sz w:val="20"/>
                <w:szCs w:val="20"/>
              </w:rPr>
              <w:t xml:space="preserve"> 202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14:paraId="34E9B672" w14:textId="77777777" w:rsidR="00C75DE5" w:rsidRPr="00601259" w:rsidRDefault="00C75DE5" w:rsidP="005E4A95">
            <w:pPr>
              <w:pStyle w:val="AKFZFpodpis"/>
              <w:rPr>
                <w:rFonts w:ascii="Century Gothic" w:hAnsi="Century Gothic"/>
                <w:sz w:val="20"/>
                <w:szCs w:val="20"/>
              </w:rPr>
            </w:pPr>
          </w:p>
          <w:p w14:paraId="05091294" w14:textId="77777777" w:rsidR="00C75DE5" w:rsidRDefault="00C75DE5" w:rsidP="005E4A95">
            <w:pPr>
              <w:pStyle w:val="AKFZFpodpis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1A5F1A" w14:textId="77777777" w:rsidR="00C75DE5" w:rsidRDefault="00C75DE5" w:rsidP="005E4A95">
            <w:pPr>
              <w:pStyle w:val="AKFZFpodpis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6BF5026" w14:textId="77777777" w:rsidR="00C75DE5" w:rsidRPr="00CF6970" w:rsidRDefault="00C75DE5" w:rsidP="005E4A95">
            <w:pPr>
              <w:pStyle w:val="AKFZFpodpis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23" w:type="dxa"/>
          </w:tcPr>
          <w:p w14:paraId="64728444" w14:textId="77777777" w:rsidR="00C75DE5" w:rsidRPr="00CF6970" w:rsidRDefault="00C75DE5" w:rsidP="005E4A95">
            <w:pPr>
              <w:pStyle w:val="AKFZFpodpi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nájemce</w:t>
            </w:r>
          </w:p>
          <w:p w14:paraId="184902F7" w14:textId="77777777" w:rsidR="00C75DE5" w:rsidRPr="00CF6970" w:rsidRDefault="00C75DE5" w:rsidP="005E4A95">
            <w:pPr>
              <w:pStyle w:val="AKFZFpodpis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403848A" w14:textId="1E360B91" w:rsidR="00C75DE5" w:rsidRDefault="00C75DE5" w:rsidP="005E4A95">
            <w:pPr>
              <w:pStyle w:val="AKFZFpodpi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 Znojmě</w:t>
            </w:r>
            <w:r w:rsidRPr="00CF6970">
              <w:rPr>
                <w:rFonts w:ascii="Century Gothic" w:hAnsi="Century Gothic"/>
                <w:sz w:val="20"/>
                <w:szCs w:val="20"/>
              </w:rPr>
              <w:t xml:space="preserve">, dne </w:t>
            </w:r>
            <w:r w:rsidR="004001F9">
              <w:rPr>
                <w:rFonts w:ascii="Century Gothic" w:hAnsi="Century Gothic"/>
                <w:sz w:val="20"/>
                <w:szCs w:val="20"/>
              </w:rPr>
              <w:t xml:space="preserve">15. 2. </w:t>
            </w:r>
            <w:r w:rsidRPr="00CF6970">
              <w:rPr>
                <w:rFonts w:ascii="Century Gothic" w:hAnsi="Century Gothic"/>
                <w:sz w:val="20"/>
                <w:szCs w:val="20"/>
              </w:rPr>
              <w:t>202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14:paraId="56006E8F" w14:textId="77777777" w:rsidR="00C75DE5" w:rsidRPr="00CF6970" w:rsidRDefault="00C75DE5" w:rsidP="005E4A95">
            <w:pPr>
              <w:pStyle w:val="AKFZFpodpis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75DE5" w:rsidRPr="00CF6970" w14:paraId="2E7C4DC9" w14:textId="77777777" w:rsidTr="005E4A95">
        <w:trPr>
          <w:jc w:val="center"/>
        </w:trPr>
        <w:tc>
          <w:tcPr>
            <w:tcW w:w="4678" w:type="dxa"/>
          </w:tcPr>
          <w:p w14:paraId="7847ADF2" w14:textId="77777777" w:rsidR="00C75DE5" w:rsidRPr="00CF6970" w:rsidRDefault="00C75DE5" w:rsidP="005E4A95">
            <w:pPr>
              <w:pStyle w:val="AKFZFpodpis"/>
              <w:rPr>
                <w:rFonts w:ascii="Century Gothic" w:hAnsi="Century Gothic"/>
                <w:b/>
                <w:sz w:val="20"/>
                <w:szCs w:val="20"/>
              </w:rPr>
            </w:pPr>
            <w:r w:rsidRPr="00CF6970">
              <w:rPr>
                <w:rFonts w:ascii="Century Gothic" w:hAnsi="Century Gothic"/>
                <w:sz w:val="20"/>
                <w:szCs w:val="20"/>
              </w:rPr>
              <w:t>........................................................................</w:t>
            </w:r>
          </w:p>
          <w:p w14:paraId="70E91B2A" w14:textId="77777777" w:rsidR="00C75DE5" w:rsidRDefault="00C75DE5" w:rsidP="005E4A95">
            <w:pPr>
              <w:pStyle w:val="AKFZFpodpis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Jihomoravské muzeum ve Znojmě, příspěvková organizace</w:t>
            </w:r>
          </w:p>
          <w:p w14:paraId="39C41D02" w14:textId="77777777" w:rsidR="00C75DE5" w:rsidRPr="00856138" w:rsidRDefault="00C75DE5" w:rsidP="005E4A95">
            <w:pPr>
              <w:pStyle w:val="AKFZFpodpis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Ing. Vladimíra Durajková, ředitelka</w:t>
            </w:r>
          </w:p>
        </w:tc>
        <w:tc>
          <w:tcPr>
            <w:tcW w:w="4923" w:type="dxa"/>
          </w:tcPr>
          <w:p w14:paraId="3399AE38" w14:textId="77777777" w:rsidR="00C75DE5" w:rsidRPr="00CF6970" w:rsidRDefault="00C75DE5" w:rsidP="005E4A95">
            <w:pPr>
              <w:pStyle w:val="AKFZFpodpis"/>
              <w:rPr>
                <w:rFonts w:ascii="Century Gothic" w:hAnsi="Century Gothic"/>
                <w:b/>
                <w:sz w:val="20"/>
                <w:szCs w:val="20"/>
              </w:rPr>
            </w:pPr>
            <w:r w:rsidRPr="00CF6970">
              <w:rPr>
                <w:rFonts w:ascii="Century Gothic" w:hAnsi="Century Gothic"/>
                <w:sz w:val="20"/>
                <w:szCs w:val="20"/>
              </w:rPr>
              <w:t>...........................................................</w:t>
            </w:r>
            <w:r>
              <w:rPr>
                <w:rFonts w:ascii="Century Gothic" w:hAnsi="Century Gothic"/>
                <w:sz w:val="20"/>
                <w:szCs w:val="20"/>
              </w:rPr>
              <w:t>......</w:t>
            </w:r>
            <w:r w:rsidRPr="00CF6970">
              <w:rPr>
                <w:rFonts w:ascii="Century Gothic" w:hAnsi="Century Gothic"/>
                <w:sz w:val="20"/>
                <w:szCs w:val="20"/>
              </w:rPr>
              <w:t>..................</w:t>
            </w:r>
          </w:p>
          <w:p w14:paraId="29BD61AD" w14:textId="77777777" w:rsidR="00C75DE5" w:rsidRDefault="00C75DE5" w:rsidP="005E4A95">
            <w:pPr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Základní škola, Znojmo, Václavské náměstí 8, příspěvková organizace</w:t>
            </w:r>
          </w:p>
          <w:p w14:paraId="615900B0" w14:textId="77777777" w:rsidR="00C75DE5" w:rsidRPr="00856138" w:rsidRDefault="00C75DE5" w:rsidP="005E4A95">
            <w:pPr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Mgr. Renata Jahodová, ředitelka</w:t>
            </w:r>
          </w:p>
        </w:tc>
      </w:tr>
    </w:tbl>
    <w:p w14:paraId="71C0D66F" w14:textId="77777777" w:rsidR="00C75DE5" w:rsidRPr="00CF6970" w:rsidRDefault="00C75DE5" w:rsidP="00C75DE5">
      <w:pPr>
        <w:spacing w:after="0"/>
        <w:rPr>
          <w:rFonts w:ascii="Century Gothic" w:hAnsi="Century Gothic"/>
          <w:color w:val="000000"/>
          <w:sz w:val="20"/>
          <w:szCs w:val="20"/>
        </w:rPr>
      </w:pPr>
    </w:p>
    <w:p w14:paraId="0DEF45EE" w14:textId="77777777" w:rsidR="00C75DE5" w:rsidRPr="00C33883" w:rsidRDefault="00C75DE5" w:rsidP="00C75DE5"/>
    <w:p w14:paraId="2F5A7AA0" w14:textId="77777777" w:rsidR="00C75DE5" w:rsidRPr="00406C54" w:rsidRDefault="00C75DE5" w:rsidP="00406C54">
      <w:pPr>
        <w:rPr>
          <w:rFonts w:ascii="Century Gothic" w:hAnsi="Century Gothic" w:cs="Tahoma"/>
          <w:bCs/>
          <w:sz w:val="20"/>
          <w:szCs w:val="20"/>
        </w:rPr>
      </w:pPr>
    </w:p>
    <w:p w14:paraId="3D1F2AAF" w14:textId="77777777" w:rsidR="00406C54" w:rsidRPr="00406C54" w:rsidRDefault="00406C54" w:rsidP="00406C54">
      <w:pPr>
        <w:rPr>
          <w:rFonts w:ascii="Century Gothic" w:hAnsi="Century Gothic" w:cs="Tahoma"/>
          <w:bCs/>
          <w:sz w:val="20"/>
          <w:szCs w:val="20"/>
        </w:rPr>
      </w:pPr>
    </w:p>
    <w:p w14:paraId="6FB55E41" w14:textId="77777777" w:rsidR="00A36077" w:rsidRDefault="00CC4793"/>
    <w:sectPr w:rsidR="00A36077" w:rsidSect="00581ED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B0B41" w14:textId="77777777" w:rsidR="00CC4793" w:rsidRDefault="00CC4793" w:rsidP="00ED75C0">
      <w:pPr>
        <w:spacing w:after="0" w:line="240" w:lineRule="auto"/>
      </w:pPr>
      <w:r>
        <w:separator/>
      </w:r>
    </w:p>
  </w:endnote>
  <w:endnote w:type="continuationSeparator" w:id="0">
    <w:p w14:paraId="3C09EFF2" w14:textId="77777777" w:rsidR="00CC4793" w:rsidRDefault="00CC4793" w:rsidP="00ED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0739" w14:textId="77777777" w:rsidR="00CC4793" w:rsidRDefault="00CC4793" w:rsidP="00ED75C0">
      <w:pPr>
        <w:spacing w:after="0" w:line="240" w:lineRule="auto"/>
      </w:pPr>
      <w:r>
        <w:separator/>
      </w:r>
    </w:p>
  </w:footnote>
  <w:footnote w:type="continuationSeparator" w:id="0">
    <w:p w14:paraId="7EBE1CE2" w14:textId="77777777" w:rsidR="00CC4793" w:rsidRDefault="00CC4793" w:rsidP="00ED7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04DB"/>
    <w:multiLevelType w:val="multilevel"/>
    <w:tmpl w:val="61C2E34E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2A02F43"/>
    <w:multiLevelType w:val="hybridMultilevel"/>
    <w:tmpl w:val="FBAA2C72"/>
    <w:lvl w:ilvl="0" w:tplc="67D02EA2">
      <w:start w:val="1"/>
      <w:numFmt w:val="decimal"/>
      <w:lvlText w:val="1.%1"/>
      <w:lvlJc w:val="righ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30D5F"/>
    <w:multiLevelType w:val="hybridMultilevel"/>
    <w:tmpl w:val="302A257E"/>
    <w:lvl w:ilvl="0" w:tplc="C85C2D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7F"/>
    <w:rsid w:val="00006E7B"/>
    <w:rsid w:val="00046B79"/>
    <w:rsid w:val="00131650"/>
    <w:rsid w:val="0028056A"/>
    <w:rsid w:val="002B196D"/>
    <w:rsid w:val="004001F9"/>
    <w:rsid w:val="00406C54"/>
    <w:rsid w:val="00581ED7"/>
    <w:rsid w:val="0059589E"/>
    <w:rsid w:val="008F2226"/>
    <w:rsid w:val="008F4E5D"/>
    <w:rsid w:val="009A587F"/>
    <w:rsid w:val="00C75DE5"/>
    <w:rsid w:val="00CC4793"/>
    <w:rsid w:val="00CC53C1"/>
    <w:rsid w:val="00CE487C"/>
    <w:rsid w:val="00DF6F8A"/>
    <w:rsid w:val="00E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AE34"/>
  <w15:chartTrackingRefBased/>
  <w15:docId w15:val="{E46B5CB3-F991-4B2F-8E7D-3236A345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KFZ_Normální"/>
    <w:qFormat/>
    <w:rsid w:val="009A587F"/>
    <w:pPr>
      <w:spacing w:after="100" w:line="288" w:lineRule="auto"/>
      <w:jc w:val="both"/>
    </w:pPr>
    <w:rPr>
      <w:rFonts w:ascii="Arial" w:eastAsia="Calibri" w:hAnsi="Arial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9A587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9A587F"/>
    <w:rPr>
      <w:rFonts w:ascii="Arial" w:eastAsia="Calibri" w:hAnsi="Arial" w:cs="Calibri"/>
    </w:rPr>
  </w:style>
  <w:style w:type="paragraph" w:customStyle="1" w:styleId="lneksmlouvy">
    <w:name w:val="článek_smlouvy"/>
    <w:basedOn w:val="AKFZFnormln"/>
    <w:qFormat/>
    <w:rsid w:val="009A587F"/>
    <w:pPr>
      <w:numPr>
        <w:ilvl w:val="1"/>
        <w:numId w:val="1"/>
      </w:numPr>
    </w:pPr>
  </w:style>
  <w:style w:type="paragraph" w:customStyle="1" w:styleId="lneksmlouvynadpis">
    <w:name w:val="Článek_smlouvy_nadpis"/>
    <w:basedOn w:val="AKFZFnormln"/>
    <w:qFormat/>
    <w:rsid w:val="009A587F"/>
    <w:pPr>
      <w:numPr>
        <w:numId w:val="1"/>
      </w:numPr>
      <w:spacing w:before="240"/>
      <w:outlineLvl w:val="0"/>
    </w:pPr>
    <w:rPr>
      <w:b/>
      <w:caps/>
    </w:rPr>
  </w:style>
  <w:style w:type="paragraph" w:styleId="Odstavecseseznamem">
    <w:name w:val="List Paragraph"/>
    <w:basedOn w:val="Normln"/>
    <w:uiPriority w:val="34"/>
    <w:qFormat/>
    <w:rsid w:val="009A587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C75D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5DE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rsid w:val="00C75DE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C75DE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E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5C0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5C0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1B3DF-5FC5-4FCC-B0BE-8645DECCE70A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8D8E89FF-2839-4442-AB0A-328FAD2B4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39000-0C2F-40C4-859C-DE4F58EDF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durajkova</dc:creator>
  <cp:keywords/>
  <dc:description/>
  <cp:lastModifiedBy>durajkova</cp:lastModifiedBy>
  <cp:revision>2</cp:revision>
  <cp:lastPrinted>2024-01-29T06:35:00Z</cp:lastPrinted>
  <dcterms:created xsi:type="dcterms:W3CDTF">2024-02-15T09:20:00Z</dcterms:created>
  <dcterms:modified xsi:type="dcterms:W3CDTF">2024-02-15T09:20:00Z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2024-01-22T11:59:26Z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af63610e-c9cb-4a07-91db-2c21408898f3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