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D2AE" w14:textId="037AA4EB" w:rsidR="00CD2381" w:rsidRPr="00191521" w:rsidRDefault="008375E0" w:rsidP="00191521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191521">
        <w:rPr>
          <w:rFonts w:ascii="Segoe UI" w:hAnsi="Segoe UI" w:cs="Segoe UI"/>
          <w:b/>
          <w:bCs/>
          <w:sz w:val="28"/>
          <w:szCs w:val="28"/>
        </w:rPr>
        <w:t xml:space="preserve">DODATEK Č. </w:t>
      </w:r>
      <w:r w:rsidR="009A6593">
        <w:rPr>
          <w:rFonts w:ascii="Segoe UI" w:hAnsi="Segoe UI" w:cs="Segoe UI"/>
          <w:b/>
          <w:bCs/>
          <w:sz w:val="28"/>
          <w:szCs w:val="28"/>
        </w:rPr>
        <w:t>4</w:t>
      </w:r>
    </w:p>
    <w:p w14:paraId="2753347C" w14:textId="3E114B3E" w:rsidR="008375E0" w:rsidRPr="00191521" w:rsidRDefault="008375E0">
      <w:pPr>
        <w:rPr>
          <w:rFonts w:ascii="Segoe UI" w:hAnsi="Segoe UI" w:cs="Segoe UI"/>
          <w:sz w:val="28"/>
          <w:szCs w:val="28"/>
        </w:rPr>
      </w:pPr>
    </w:p>
    <w:p w14:paraId="38806D54" w14:textId="1E3BE235" w:rsidR="008375E0" w:rsidRPr="00191521" w:rsidRDefault="008375E0" w:rsidP="00191521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191521">
        <w:rPr>
          <w:rFonts w:ascii="Segoe UI" w:hAnsi="Segoe UI" w:cs="Segoe UI"/>
          <w:b/>
          <w:bCs/>
          <w:sz w:val="28"/>
          <w:szCs w:val="28"/>
        </w:rPr>
        <w:t>ke Smlouvě o zhotovení stavby č. II-173/2021, uzavřené dne 7. 1. 2022</w:t>
      </w:r>
    </w:p>
    <w:p w14:paraId="7A61BCB4" w14:textId="5C4D0379" w:rsidR="008375E0" w:rsidRPr="00152826" w:rsidRDefault="008375E0" w:rsidP="00191521">
      <w:pPr>
        <w:jc w:val="center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(dále jen </w:t>
      </w:r>
      <w:r w:rsidRPr="00C4166D">
        <w:rPr>
          <w:rFonts w:ascii="Segoe UI" w:hAnsi="Segoe UI" w:cs="Segoe UI"/>
          <w:i/>
          <w:iCs/>
        </w:rPr>
        <w:t>„</w:t>
      </w:r>
      <w:r w:rsidRPr="00C4166D">
        <w:rPr>
          <w:rFonts w:ascii="Segoe UI" w:hAnsi="Segoe UI" w:cs="Segoe UI"/>
          <w:b/>
          <w:bCs/>
          <w:i/>
          <w:iCs/>
        </w:rPr>
        <w:t>Dodatek</w:t>
      </w:r>
      <w:r w:rsidRPr="00C4166D">
        <w:rPr>
          <w:rFonts w:ascii="Segoe UI" w:hAnsi="Segoe UI" w:cs="Segoe UI"/>
          <w:i/>
          <w:iCs/>
        </w:rPr>
        <w:t>“</w:t>
      </w:r>
      <w:r w:rsidRPr="00152826">
        <w:rPr>
          <w:rFonts w:ascii="Segoe UI" w:hAnsi="Segoe UI" w:cs="Segoe UI"/>
        </w:rPr>
        <w:t>)</w:t>
      </w:r>
    </w:p>
    <w:p w14:paraId="118B126D" w14:textId="1F4E8E6E" w:rsidR="008375E0" w:rsidRPr="00152826" w:rsidRDefault="008375E0">
      <w:pPr>
        <w:rPr>
          <w:rFonts w:ascii="Segoe UI" w:hAnsi="Segoe UI" w:cs="Segoe UI"/>
        </w:rPr>
      </w:pPr>
    </w:p>
    <w:p w14:paraId="23BAD998" w14:textId="206FDA0C" w:rsidR="008375E0" w:rsidRPr="00152826" w:rsidRDefault="00191521" w:rsidP="00191521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k</w:t>
      </w:r>
      <w:r w:rsidR="008375E0" w:rsidRPr="00152826">
        <w:rPr>
          <w:rFonts w:ascii="Segoe UI" w:hAnsi="Segoe UI" w:cs="Segoe UI"/>
        </w:rPr>
        <w:t>terý uzavřely níže uvedeného dne, měsíce a roku tyto smluvní strany:</w:t>
      </w:r>
    </w:p>
    <w:p w14:paraId="2563A4FF" w14:textId="7ABD9796" w:rsidR="008375E0" w:rsidRPr="00152826" w:rsidRDefault="008375E0">
      <w:pPr>
        <w:rPr>
          <w:rFonts w:ascii="Segoe UI" w:hAnsi="Segoe UI" w:cs="Segoe UI"/>
        </w:rPr>
      </w:pPr>
    </w:p>
    <w:p w14:paraId="566D443C" w14:textId="1DD21A5A" w:rsidR="008375E0" w:rsidRPr="00191521" w:rsidRDefault="008375E0" w:rsidP="00512504">
      <w:pPr>
        <w:pStyle w:val="Odstavecseseznamem"/>
        <w:numPr>
          <w:ilvl w:val="0"/>
          <w:numId w:val="1"/>
        </w:numPr>
        <w:ind w:left="709" w:hanging="349"/>
        <w:rPr>
          <w:rFonts w:ascii="Segoe UI" w:hAnsi="Segoe UI" w:cs="Segoe UI"/>
          <w:b/>
          <w:bCs/>
        </w:rPr>
      </w:pPr>
      <w:r w:rsidRPr="00191521">
        <w:rPr>
          <w:rFonts w:ascii="Segoe UI" w:hAnsi="Segoe UI" w:cs="Segoe UI"/>
          <w:b/>
          <w:bCs/>
        </w:rPr>
        <w:t>Muzeum Města Brna, příspěvková organizace</w:t>
      </w:r>
    </w:p>
    <w:p w14:paraId="390F7536" w14:textId="68F3955F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>Zastoupená:</w:t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Pr="00152826">
        <w:rPr>
          <w:rFonts w:ascii="Segoe UI" w:hAnsi="Segoe UI" w:cs="Segoe UI"/>
        </w:rPr>
        <w:t>Mgr. Zbyňkem Šolcem, ředitelem</w:t>
      </w:r>
    </w:p>
    <w:p w14:paraId="095D7995" w14:textId="659ACE22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Se sídlem: </w:t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Pr="00152826">
        <w:rPr>
          <w:rFonts w:ascii="Segoe UI" w:hAnsi="Segoe UI" w:cs="Segoe UI"/>
        </w:rPr>
        <w:t>Špilberk 210/1, 662 24 Brno</w:t>
      </w:r>
    </w:p>
    <w:p w14:paraId="40BB34D2" w14:textId="3C5E0453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IČO: </w:t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Pr="00152826">
        <w:rPr>
          <w:rFonts w:ascii="Segoe UI" w:hAnsi="Segoe UI" w:cs="Segoe UI"/>
        </w:rPr>
        <w:t>00101427</w:t>
      </w:r>
    </w:p>
    <w:p w14:paraId="17A14A7A" w14:textId="23A46CEF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DIČ: </w:t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Pr="00152826">
        <w:rPr>
          <w:rFonts w:ascii="Segoe UI" w:hAnsi="Segoe UI" w:cs="Segoe UI"/>
        </w:rPr>
        <w:t>CZ00101427</w:t>
      </w:r>
    </w:p>
    <w:p w14:paraId="00FD31BA" w14:textId="2B5A9B3F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Právnická osoba zapsaná v obchodním rejstříku vedeném Krajským soudem v Brně, pod </w:t>
      </w:r>
      <w:proofErr w:type="spellStart"/>
      <w:r w:rsidRPr="00152826">
        <w:rPr>
          <w:rFonts w:ascii="Segoe UI" w:hAnsi="Segoe UI" w:cs="Segoe UI"/>
        </w:rPr>
        <w:t>sp</w:t>
      </w:r>
      <w:proofErr w:type="spellEnd"/>
      <w:r w:rsidRPr="00152826">
        <w:rPr>
          <w:rFonts w:ascii="Segoe UI" w:hAnsi="Segoe UI" w:cs="Segoe UI"/>
        </w:rPr>
        <w:t xml:space="preserve">. zn. </w:t>
      </w:r>
      <w:proofErr w:type="spellStart"/>
      <w:r w:rsidRPr="00152826">
        <w:rPr>
          <w:rFonts w:ascii="Segoe UI" w:hAnsi="Segoe UI" w:cs="Segoe UI"/>
        </w:rPr>
        <w:t>Pr</w:t>
      </w:r>
      <w:proofErr w:type="spellEnd"/>
      <w:r w:rsidRPr="00152826">
        <w:rPr>
          <w:rFonts w:ascii="Segoe UI" w:hAnsi="Segoe UI" w:cs="Segoe UI"/>
        </w:rPr>
        <w:t xml:space="preserve"> 34</w:t>
      </w:r>
    </w:p>
    <w:p w14:paraId="1C20F26D" w14:textId="4B089490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Bankovní spojení: </w:t>
      </w:r>
      <w:r w:rsidR="00FC32C5">
        <w:rPr>
          <w:rFonts w:ascii="Segoe UI" w:hAnsi="Segoe UI" w:cs="Segoe UI"/>
        </w:rPr>
        <w:tab/>
      </w:r>
      <w:proofErr w:type="spellStart"/>
      <w:r w:rsidR="00C00D45">
        <w:rPr>
          <w:rFonts w:ascii="Segoe UI" w:hAnsi="Segoe UI" w:cs="Segoe UI"/>
        </w:rPr>
        <w:t>xxx</w:t>
      </w:r>
      <w:proofErr w:type="spellEnd"/>
    </w:p>
    <w:p w14:paraId="749FDD6D" w14:textId="5FB39394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Číslo účtu: </w:t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proofErr w:type="spellStart"/>
      <w:r w:rsidR="00C00D45">
        <w:rPr>
          <w:rFonts w:ascii="Segoe UI" w:hAnsi="Segoe UI" w:cs="Segoe UI"/>
        </w:rPr>
        <w:t>xxx</w:t>
      </w:r>
      <w:proofErr w:type="spellEnd"/>
    </w:p>
    <w:p w14:paraId="115D6CDF" w14:textId="48265578" w:rsidR="008375E0" w:rsidRPr="00152826" w:rsidRDefault="008375E0" w:rsidP="008375E0">
      <w:pPr>
        <w:rPr>
          <w:rFonts w:ascii="Segoe UI" w:hAnsi="Segoe UI" w:cs="Segoe UI"/>
        </w:rPr>
      </w:pPr>
    </w:p>
    <w:p w14:paraId="01A9A7C0" w14:textId="63E90BC8" w:rsidR="008375E0" w:rsidRPr="00152826" w:rsidRDefault="008375E0" w:rsidP="008375E0">
      <w:pPr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>(dále jen „</w:t>
      </w:r>
      <w:r w:rsidRPr="00161527">
        <w:rPr>
          <w:rFonts w:ascii="Segoe UI" w:hAnsi="Segoe UI" w:cs="Segoe UI"/>
          <w:b/>
          <w:bCs/>
          <w:i/>
          <w:iCs/>
        </w:rPr>
        <w:t>Objednatel</w:t>
      </w:r>
      <w:r w:rsidRPr="00152826">
        <w:rPr>
          <w:rFonts w:ascii="Segoe UI" w:hAnsi="Segoe UI" w:cs="Segoe UI"/>
        </w:rPr>
        <w:t>“)</w:t>
      </w:r>
    </w:p>
    <w:p w14:paraId="7E75DAEF" w14:textId="77777777" w:rsidR="008375E0" w:rsidRPr="00152826" w:rsidRDefault="008375E0" w:rsidP="008375E0">
      <w:pPr>
        <w:rPr>
          <w:rFonts w:ascii="Segoe UI" w:hAnsi="Segoe UI" w:cs="Segoe UI"/>
        </w:rPr>
      </w:pPr>
    </w:p>
    <w:p w14:paraId="6D95459B" w14:textId="0D842271" w:rsidR="008375E0" w:rsidRPr="00191521" w:rsidRDefault="008375E0" w:rsidP="008375E0">
      <w:pPr>
        <w:rPr>
          <w:rFonts w:ascii="Segoe UI" w:hAnsi="Segoe UI" w:cs="Segoe UI"/>
          <w:b/>
          <w:bCs/>
        </w:rPr>
      </w:pPr>
      <w:r w:rsidRPr="00191521">
        <w:rPr>
          <w:rFonts w:ascii="Segoe UI" w:hAnsi="Segoe UI" w:cs="Segoe UI"/>
          <w:b/>
          <w:bCs/>
        </w:rPr>
        <w:t>a</w:t>
      </w:r>
    </w:p>
    <w:p w14:paraId="212A0406" w14:textId="77777777" w:rsidR="008375E0" w:rsidRPr="00152826" w:rsidRDefault="008375E0" w:rsidP="008375E0">
      <w:pPr>
        <w:rPr>
          <w:rFonts w:ascii="Segoe UI" w:hAnsi="Segoe UI" w:cs="Segoe UI"/>
        </w:rPr>
      </w:pPr>
    </w:p>
    <w:p w14:paraId="44BE3566" w14:textId="2F9B4DBF" w:rsidR="008375E0" w:rsidRPr="00191521" w:rsidRDefault="008375E0" w:rsidP="00512504">
      <w:pPr>
        <w:pStyle w:val="Odstavecseseznamem"/>
        <w:numPr>
          <w:ilvl w:val="0"/>
          <w:numId w:val="1"/>
        </w:numPr>
        <w:ind w:left="709" w:hanging="349"/>
        <w:rPr>
          <w:rFonts w:ascii="Segoe UI" w:hAnsi="Segoe UI" w:cs="Segoe UI"/>
          <w:b/>
          <w:bCs/>
        </w:rPr>
      </w:pPr>
      <w:r w:rsidRPr="00191521">
        <w:rPr>
          <w:rFonts w:ascii="Segoe UI" w:hAnsi="Segoe UI" w:cs="Segoe UI"/>
          <w:b/>
          <w:bCs/>
        </w:rPr>
        <w:t>Společnost pro Arnoldovu vilu</w:t>
      </w:r>
    </w:p>
    <w:p w14:paraId="7402779E" w14:textId="66E30F50" w:rsidR="008375E0" w:rsidRPr="00191521" w:rsidRDefault="008375E0" w:rsidP="00512504">
      <w:pPr>
        <w:pStyle w:val="Odstavecseseznamem"/>
        <w:numPr>
          <w:ilvl w:val="0"/>
          <w:numId w:val="2"/>
        </w:numPr>
        <w:ind w:left="1134"/>
        <w:rPr>
          <w:rFonts w:ascii="Segoe UI" w:hAnsi="Segoe UI" w:cs="Segoe UI"/>
          <w:b/>
          <w:bCs/>
        </w:rPr>
      </w:pPr>
      <w:r w:rsidRPr="00191521">
        <w:rPr>
          <w:rFonts w:ascii="Segoe UI" w:hAnsi="Segoe UI" w:cs="Segoe UI"/>
          <w:b/>
          <w:bCs/>
        </w:rPr>
        <w:t>UNISTAV CONSTRUCTION a.s.</w:t>
      </w:r>
    </w:p>
    <w:p w14:paraId="536735FA" w14:textId="36174E7C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Zastoupená: </w:t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="009743DA">
        <w:rPr>
          <w:rFonts w:ascii="Segoe UI" w:hAnsi="Segoe UI" w:cs="Segoe UI"/>
        </w:rPr>
        <w:t>Martinem Řehůřkem</w:t>
      </w:r>
      <w:r w:rsidRPr="00152826">
        <w:rPr>
          <w:rFonts w:ascii="Segoe UI" w:hAnsi="Segoe UI" w:cs="Segoe UI"/>
        </w:rPr>
        <w:t xml:space="preserve">, MBA, </w:t>
      </w:r>
      <w:r w:rsidR="009743DA">
        <w:rPr>
          <w:rFonts w:ascii="Segoe UI" w:hAnsi="Segoe UI" w:cs="Segoe UI"/>
        </w:rPr>
        <w:t>místo</w:t>
      </w:r>
      <w:r w:rsidRPr="00152826">
        <w:rPr>
          <w:rFonts w:ascii="Segoe UI" w:hAnsi="Segoe UI" w:cs="Segoe UI"/>
        </w:rPr>
        <w:t>předsedou představenstva</w:t>
      </w:r>
    </w:p>
    <w:p w14:paraId="27E6F133" w14:textId="45442BCE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Se sídlem: </w:t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Pr="00152826">
        <w:rPr>
          <w:rFonts w:ascii="Segoe UI" w:hAnsi="Segoe UI" w:cs="Segoe UI"/>
        </w:rPr>
        <w:t>Příkop 838/6, Zábrdovice, 602 00 Brno</w:t>
      </w:r>
    </w:p>
    <w:p w14:paraId="0B1E5A58" w14:textId="64426E1E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IČO: </w:t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Pr="00152826">
        <w:rPr>
          <w:rFonts w:ascii="Segoe UI" w:hAnsi="Segoe UI" w:cs="Segoe UI"/>
        </w:rPr>
        <w:t>03902447</w:t>
      </w:r>
    </w:p>
    <w:p w14:paraId="5C563186" w14:textId="248B9A43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DIČ: </w:t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Pr="00152826">
        <w:rPr>
          <w:rFonts w:ascii="Segoe UI" w:hAnsi="Segoe UI" w:cs="Segoe UI"/>
        </w:rPr>
        <w:t>CZ03902447</w:t>
      </w:r>
    </w:p>
    <w:p w14:paraId="1E4BD8F6" w14:textId="7BC53E7C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Právnická osoba zapsaná v obchodním rejstříku vedeném Krajským soudem v Brně, pod </w:t>
      </w:r>
      <w:proofErr w:type="spellStart"/>
      <w:r w:rsidRPr="00152826">
        <w:rPr>
          <w:rFonts w:ascii="Segoe UI" w:hAnsi="Segoe UI" w:cs="Segoe UI"/>
        </w:rPr>
        <w:t>sp</w:t>
      </w:r>
      <w:proofErr w:type="spellEnd"/>
      <w:r w:rsidRPr="00152826">
        <w:rPr>
          <w:rFonts w:ascii="Segoe UI" w:hAnsi="Segoe UI" w:cs="Segoe UI"/>
        </w:rPr>
        <w:t>. zn. B 7272</w:t>
      </w:r>
    </w:p>
    <w:p w14:paraId="2FCF4CD3" w14:textId="407433D8" w:rsidR="008375E0" w:rsidRPr="00191521" w:rsidRDefault="008375E0" w:rsidP="00512504">
      <w:pPr>
        <w:pStyle w:val="Odstavecseseznamem"/>
        <w:numPr>
          <w:ilvl w:val="0"/>
          <w:numId w:val="2"/>
        </w:numPr>
        <w:ind w:left="1134"/>
        <w:rPr>
          <w:rFonts w:ascii="Segoe UI" w:hAnsi="Segoe UI" w:cs="Segoe UI"/>
          <w:b/>
          <w:bCs/>
        </w:rPr>
      </w:pPr>
      <w:r w:rsidRPr="00191521">
        <w:rPr>
          <w:rFonts w:ascii="Segoe UI" w:hAnsi="Segoe UI" w:cs="Segoe UI"/>
          <w:b/>
          <w:bCs/>
        </w:rPr>
        <w:lastRenderedPageBreak/>
        <w:t>SKR stav, s.r.o.</w:t>
      </w:r>
    </w:p>
    <w:p w14:paraId="68030C3C" w14:textId="220279DC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>Zastoupená:</w:t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Pr="00152826">
        <w:rPr>
          <w:rFonts w:ascii="Segoe UI" w:hAnsi="Segoe UI" w:cs="Segoe UI"/>
        </w:rPr>
        <w:t>Ing. Petrem Skřivánkem, jednatelem společnosti</w:t>
      </w:r>
    </w:p>
    <w:p w14:paraId="4EF427B9" w14:textId="110D72B6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Se sídlem: </w:t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Pr="00152826">
        <w:rPr>
          <w:rFonts w:ascii="Segoe UI" w:hAnsi="Segoe UI" w:cs="Segoe UI"/>
        </w:rPr>
        <w:t>Nováčkova 233/18, Husovice, 614 00 Brno</w:t>
      </w:r>
    </w:p>
    <w:p w14:paraId="0CCDECE6" w14:textId="066D74DA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IČO: </w:t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Pr="00152826">
        <w:rPr>
          <w:rFonts w:ascii="Segoe UI" w:hAnsi="Segoe UI" w:cs="Segoe UI"/>
        </w:rPr>
        <w:t>26961474</w:t>
      </w:r>
    </w:p>
    <w:p w14:paraId="2D8C1D47" w14:textId="6E05B101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DIČ: </w:t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r w:rsidRPr="00152826">
        <w:rPr>
          <w:rFonts w:ascii="Segoe UI" w:hAnsi="Segoe UI" w:cs="Segoe UI"/>
        </w:rPr>
        <w:t>CZ26961474</w:t>
      </w:r>
    </w:p>
    <w:p w14:paraId="44F5BB09" w14:textId="664C6C3F" w:rsidR="008375E0" w:rsidRPr="00152826" w:rsidRDefault="008375E0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Právnická osoba zapsaná v obchodním rejstříku vedeném Krajským soudem v Brně, pod </w:t>
      </w:r>
      <w:proofErr w:type="spellStart"/>
      <w:r w:rsidRPr="00152826">
        <w:rPr>
          <w:rFonts w:ascii="Segoe UI" w:hAnsi="Segoe UI" w:cs="Segoe UI"/>
        </w:rPr>
        <w:t>sp</w:t>
      </w:r>
      <w:proofErr w:type="spellEnd"/>
      <w:r w:rsidRPr="00152826">
        <w:rPr>
          <w:rFonts w:ascii="Segoe UI" w:hAnsi="Segoe UI" w:cs="Segoe UI"/>
        </w:rPr>
        <w:t>. zn. C 48480</w:t>
      </w:r>
    </w:p>
    <w:p w14:paraId="1CE1A5C0" w14:textId="20FC1240" w:rsidR="007712C6" w:rsidRPr="00152826" w:rsidRDefault="007712C6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Bankovní spojení: </w:t>
      </w:r>
      <w:r w:rsidR="00FC32C5">
        <w:rPr>
          <w:rFonts w:ascii="Segoe UI" w:hAnsi="Segoe UI" w:cs="Segoe UI"/>
        </w:rPr>
        <w:tab/>
      </w:r>
      <w:r w:rsidR="00C00D45">
        <w:rPr>
          <w:rFonts w:ascii="Segoe UI" w:hAnsi="Segoe UI" w:cs="Segoe UI"/>
        </w:rPr>
        <w:t>xxx</w:t>
      </w:r>
    </w:p>
    <w:p w14:paraId="3C1C95F0" w14:textId="099ACCD5" w:rsidR="007712C6" w:rsidRPr="00152826" w:rsidRDefault="007712C6" w:rsidP="0078740A">
      <w:pPr>
        <w:ind w:left="851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 xml:space="preserve">Číslo účtu: </w:t>
      </w:r>
      <w:r w:rsidR="00FC32C5">
        <w:rPr>
          <w:rFonts w:ascii="Segoe UI" w:hAnsi="Segoe UI" w:cs="Segoe UI"/>
        </w:rPr>
        <w:tab/>
      </w:r>
      <w:r w:rsidR="00FC32C5">
        <w:rPr>
          <w:rFonts w:ascii="Segoe UI" w:hAnsi="Segoe UI" w:cs="Segoe UI"/>
        </w:rPr>
        <w:tab/>
      </w:r>
      <w:proofErr w:type="spellStart"/>
      <w:r w:rsidR="00C00D45">
        <w:rPr>
          <w:rFonts w:ascii="Segoe UI" w:hAnsi="Segoe UI" w:cs="Segoe UI"/>
        </w:rPr>
        <w:t>xxx</w:t>
      </w:r>
      <w:proofErr w:type="spellEnd"/>
    </w:p>
    <w:p w14:paraId="7DC50347" w14:textId="0A1BC39E" w:rsidR="007712C6" w:rsidRPr="00152826" w:rsidRDefault="007712C6" w:rsidP="007712C6">
      <w:pPr>
        <w:ind w:left="360"/>
        <w:rPr>
          <w:rFonts w:ascii="Segoe UI" w:hAnsi="Segoe UI" w:cs="Segoe UI"/>
        </w:rPr>
      </w:pPr>
    </w:p>
    <w:p w14:paraId="662C2B95" w14:textId="2C97D634" w:rsidR="007712C6" w:rsidRPr="00152826" w:rsidRDefault="007712C6" w:rsidP="007712C6">
      <w:pPr>
        <w:ind w:left="360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>(dále jen „</w:t>
      </w:r>
      <w:r w:rsidRPr="00A05B01">
        <w:rPr>
          <w:rFonts w:ascii="Segoe UI" w:hAnsi="Segoe UI" w:cs="Segoe UI"/>
          <w:b/>
          <w:bCs/>
          <w:i/>
          <w:iCs/>
        </w:rPr>
        <w:t>Zhotovitel</w:t>
      </w:r>
      <w:r w:rsidRPr="00152826">
        <w:rPr>
          <w:rFonts w:ascii="Segoe UI" w:hAnsi="Segoe UI" w:cs="Segoe UI"/>
        </w:rPr>
        <w:t>“)</w:t>
      </w:r>
    </w:p>
    <w:p w14:paraId="130E051D" w14:textId="1BE6D78B" w:rsidR="007712C6" w:rsidRPr="00152826" w:rsidRDefault="007712C6" w:rsidP="007712C6">
      <w:pPr>
        <w:ind w:left="360"/>
        <w:rPr>
          <w:rFonts w:ascii="Segoe UI" w:hAnsi="Segoe UI" w:cs="Segoe UI"/>
        </w:rPr>
      </w:pPr>
    </w:p>
    <w:p w14:paraId="01E7B735" w14:textId="12C32040" w:rsidR="007712C6" w:rsidRPr="00152826" w:rsidRDefault="007712C6" w:rsidP="007712C6">
      <w:pPr>
        <w:ind w:left="360"/>
        <w:rPr>
          <w:rFonts w:ascii="Segoe UI" w:hAnsi="Segoe UI" w:cs="Segoe UI"/>
        </w:rPr>
      </w:pPr>
      <w:r w:rsidRPr="00152826">
        <w:rPr>
          <w:rFonts w:ascii="Segoe UI" w:hAnsi="Segoe UI" w:cs="Segoe UI"/>
        </w:rPr>
        <w:t>(dále též společně „</w:t>
      </w:r>
      <w:r w:rsidRPr="00A05B01">
        <w:rPr>
          <w:rFonts w:ascii="Segoe UI" w:hAnsi="Segoe UI" w:cs="Segoe UI"/>
          <w:b/>
          <w:bCs/>
          <w:i/>
          <w:iCs/>
        </w:rPr>
        <w:t>Smluvní strany</w:t>
      </w:r>
      <w:r w:rsidRPr="00152826">
        <w:rPr>
          <w:rFonts w:ascii="Segoe UI" w:hAnsi="Segoe UI" w:cs="Segoe UI"/>
        </w:rPr>
        <w:t>“)</w:t>
      </w:r>
    </w:p>
    <w:p w14:paraId="53A15A89" w14:textId="7195C074" w:rsidR="007712C6" w:rsidRPr="00152826" w:rsidRDefault="007712C6" w:rsidP="007712C6">
      <w:pPr>
        <w:rPr>
          <w:rFonts w:ascii="Segoe UI" w:hAnsi="Segoe UI" w:cs="Segoe UI"/>
        </w:rPr>
      </w:pPr>
    </w:p>
    <w:p w14:paraId="190506EC" w14:textId="7EABF23B" w:rsidR="007712C6" w:rsidRPr="00152826" w:rsidRDefault="00321F9C" w:rsidP="00823B78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Smluvní strany se níže uvedeného dne, měsíce a roku</w:t>
      </w:r>
      <w:r w:rsidR="007712C6" w:rsidRPr="0015282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uzav</w:t>
      </w:r>
      <w:r w:rsidR="00FA2C8F">
        <w:rPr>
          <w:rFonts w:ascii="Segoe UI" w:hAnsi="Segoe UI" w:cs="Segoe UI"/>
        </w:rPr>
        <w:t>írají</w:t>
      </w:r>
      <w:r>
        <w:rPr>
          <w:rFonts w:ascii="Segoe UI" w:hAnsi="Segoe UI" w:cs="Segoe UI"/>
        </w:rPr>
        <w:t xml:space="preserve"> tento</w:t>
      </w:r>
      <w:r w:rsidRPr="00152826">
        <w:rPr>
          <w:rFonts w:ascii="Segoe UI" w:hAnsi="Segoe UI" w:cs="Segoe UI"/>
        </w:rPr>
        <w:t xml:space="preserve"> </w:t>
      </w:r>
      <w:r w:rsidR="00DB6D8C">
        <w:rPr>
          <w:rFonts w:ascii="Segoe UI" w:hAnsi="Segoe UI" w:cs="Segoe UI"/>
        </w:rPr>
        <w:t>D</w:t>
      </w:r>
      <w:r w:rsidR="007712C6" w:rsidRPr="00152826">
        <w:rPr>
          <w:rFonts w:ascii="Segoe UI" w:hAnsi="Segoe UI" w:cs="Segoe UI"/>
        </w:rPr>
        <w:t>odat</w:t>
      </w:r>
      <w:r>
        <w:rPr>
          <w:rFonts w:ascii="Segoe UI" w:hAnsi="Segoe UI" w:cs="Segoe UI"/>
        </w:rPr>
        <w:t xml:space="preserve">ek č. </w:t>
      </w:r>
      <w:r w:rsidR="007E45F0">
        <w:rPr>
          <w:rFonts w:ascii="Segoe UI" w:hAnsi="Segoe UI" w:cs="Segoe UI"/>
        </w:rPr>
        <w:t>4</w:t>
      </w:r>
      <w:r>
        <w:rPr>
          <w:rFonts w:ascii="Segoe UI" w:hAnsi="Segoe UI" w:cs="Segoe UI"/>
        </w:rPr>
        <w:t>, kterým</w:t>
      </w:r>
      <w:r w:rsidR="007712C6" w:rsidRPr="00152826">
        <w:rPr>
          <w:rFonts w:ascii="Segoe UI" w:hAnsi="Segoe UI" w:cs="Segoe UI"/>
        </w:rPr>
        <w:t xml:space="preserve"> se mění doplňuje Smlouva o zhotovení stavby č. II-173/2021, uzavřená mezi smluvními stranami dne 7. 1. 2022 v návaznosti na výsledek zadávacího řízení na veřejnou zakázku s názvem „Záchrana a rehabilitace Arnoldovy vily“ (dále jen „</w:t>
      </w:r>
      <w:r w:rsidR="007712C6" w:rsidRPr="00A05B01">
        <w:rPr>
          <w:rFonts w:ascii="Segoe UI" w:hAnsi="Segoe UI" w:cs="Segoe UI"/>
          <w:b/>
          <w:bCs/>
          <w:i/>
          <w:iCs/>
        </w:rPr>
        <w:t>Smlouva</w:t>
      </w:r>
      <w:r w:rsidR="007712C6" w:rsidRPr="00152826">
        <w:rPr>
          <w:rFonts w:ascii="Segoe UI" w:hAnsi="Segoe UI" w:cs="Segoe UI"/>
        </w:rPr>
        <w:t>“), jejímž předmětem je provedení díla, kterým je zhotovení stavby.</w:t>
      </w:r>
    </w:p>
    <w:p w14:paraId="5D6D7673" w14:textId="4B660F0A" w:rsidR="007712C6" w:rsidRPr="00152826" w:rsidRDefault="007712C6" w:rsidP="007712C6">
      <w:pPr>
        <w:rPr>
          <w:rFonts w:ascii="Segoe UI" w:hAnsi="Segoe UI" w:cs="Segoe UI"/>
        </w:rPr>
      </w:pPr>
    </w:p>
    <w:p w14:paraId="38653F74" w14:textId="230E4E62" w:rsidR="00A12142" w:rsidRDefault="00A12142" w:rsidP="00A12142">
      <w:pPr>
        <w:keepNext/>
        <w:widowControl w:val="0"/>
        <w:numPr>
          <w:ilvl w:val="0"/>
          <w:numId w:val="8"/>
        </w:numPr>
        <w:spacing w:before="240" w:after="120" w:line="264" w:lineRule="auto"/>
        <w:ind w:left="284" w:hanging="284"/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Základní ustanovení</w:t>
      </w:r>
      <w:r w:rsidR="00321F9C">
        <w:rPr>
          <w:rFonts w:ascii="Segoe UI" w:hAnsi="Segoe UI" w:cs="Segoe UI"/>
          <w:b/>
          <w:color w:val="000000"/>
        </w:rPr>
        <w:t xml:space="preserve"> a předmět </w:t>
      </w:r>
      <w:r w:rsidR="00DB6D8C">
        <w:rPr>
          <w:rFonts w:ascii="Segoe UI" w:hAnsi="Segoe UI" w:cs="Segoe UI"/>
          <w:b/>
          <w:color w:val="000000"/>
        </w:rPr>
        <w:t>D</w:t>
      </w:r>
      <w:r w:rsidR="00321F9C">
        <w:rPr>
          <w:rFonts w:ascii="Segoe UI" w:hAnsi="Segoe UI" w:cs="Segoe UI"/>
          <w:b/>
          <w:color w:val="000000"/>
        </w:rPr>
        <w:t>odatku</w:t>
      </w:r>
    </w:p>
    <w:p w14:paraId="69F9A921" w14:textId="4E888ECA" w:rsidR="005D1D29" w:rsidRPr="003D055D" w:rsidRDefault="00745009" w:rsidP="005D1D29">
      <w:pPr>
        <w:keepNext/>
        <w:widowControl w:val="0"/>
        <w:numPr>
          <w:ilvl w:val="1"/>
          <w:numId w:val="8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</w:rPr>
      </w:pPr>
      <w:r w:rsidRPr="003D055D">
        <w:rPr>
          <w:rFonts w:ascii="Segoe UI" w:hAnsi="Segoe UI" w:cs="Segoe UI"/>
        </w:rPr>
        <w:t>Objednatel uzavřel Smlouvu v návaznosti na výsledek zadávacího řízení vedeného za účelem zadání veřejné zakázky s názvem „</w:t>
      </w:r>
      <w:r w:rsidRPr="003D055D">
        <w:rPr>
          <w:rFonts w:ascii="Segoe UI" w:hAnsi="Segoe UI" w:cs="Segoe UI"/>
          <w:i/>
          <w:iCs/>
        </w:rPr>
        <w:t>Záchrana a rehabilitace Arnoldovy vily“</w:t>
      </w:r>
      <w:r w:rsidRPr="003D055D">
        <w:rPr>
          <w:rFonts w:ascii="Segoe UI" w:hAnsi="Segoe UI" w:cs="Segoe UI"/>
        </w:rPr>
        <w:t xml:space="preserve"> (dále jen „</w:t>
      </w:r>
      <w:r w:rsidRPr="003D055D">
        <w:rPr>
          <w:rFonts w:ascii="Segoe UI" w:hAnsi="Segoe UI" w:cs="Segoe UI"/>
          <w:b/>
          <w:i/>
        </w:rPr>
        <w:t>veřejná zakázka</w:t>
      </w:r>
      <w:r w:rsidRPr="003D055D">
        <w:rPr>
          <w:rFonts w:ascii="Segoe UI" w:hAnsi="Segoe UI" w:cs="Segoe UI"/>
        </w:rPr>
        <w:t xml:space="preserve">“), které bylo realizováno Objednatelem v pozici zadavatele veřejné zakázky podle zákona č. 134/2016 Sb., </w:t>
      </w:r>
      <w:r w:rsidRPr="003D055D">
        <w:rPr>
          <w:rStyle w:val="h1a2"/>
          <w:rFonts w:ascii="Segoe UI" w:hAnsi="Segoe UI" w:cs="Segoe UI"/>
          <w:sz w:val="22"/>
          <w:szCs w:val="22"/>
          <w:specVanish w:val="0"/>
        </w:rPr>
        <w:t xml:space="preserve">o zadávání veřejných zakázek, </w:t>
      </w:r>
      <w:bookmarkStart w:id="0" w:name="_Hlk506893406"/>
      <w:r w:rsidRPr="003D055D">
        <w:rPr>
          <w:rStyle w:val="h1a2"/>
          <w:rFonts w:ascii="Segoe UI" w:hAnsi="Segoe UI" w:cs="Segoe UI"/>
          <w:sz w:val="22"/>
          <w:szCs w:val="22"/>
          <w:specVanish w:val="0"/>
        </w:rPr>
        <w:t xml:space="preserve">ve znění pozdějších předpisů </w:t>
      </w:r>
      <w:bookmarkEnd w:id="0"/>
      <w:r w:rsidRPr="003D055D">
        <w:rPr>
          <w:rFonts w:ascii="Segoe UI" w:hAnsi="Segoe UI" w:cs="Segoe UI"/>
        </w:rPr>
        <w:t>(dále jen „</w:t>
      </w:r>
      <w:r w:rsidRPr="003D055D">
        <w:rPr>
          <w:rFonts w:ascii="Segoe UI" w:hAnsi="Segoe UI" w:cs="Segoe UI"/>
          <w:b/>
          <w:i/>
        </w:rPr>
        <w:t>ZZVZ</w:t>
      </w:r>
      <w:r w:rsidRPr="003D055D">
        <w:rPr>
          <w:rFonts w:ascii="Segoe UI" w:hAnsi="Segoe UI" w:cs="Segoe UI"/>
        </w:rPr>
        <w:t xml:space="preserve">“). </w:t>
      </w:r>
      <w:r w:rsidRPr="003D055D">
        <w:rPr>
          <w:rFonts w:ascii="Segoe UI" w:hAnsi="Segoe UI" w:cs="Segoe UI"/>
          <w:color w:val="000000"/>
        </w:rPr>
        <w:t xml:space="preserve">Smluvní strany prohlašují, že změny Smlouvy (a z ní vyplývající práva a povinnosti smluvních stran) jsou realizovány v souladu se Smlouvou a ustanovením § 222 ZZVZ, když předmětem tohoto </w:t>
      </w:r>
      <w:r w:rsidR="00DB6D8C">
        <w:rPr>
          <w:rFonts w:ascii="Segoe UI" w:hAnsi="Segoe UI" w:cs="Segoe UI"/>
          <w:color w:val="000000"/>
        </w:rPr>
        <w:t>D</w:t>
      </w:r>
      <w:r w:rsidRPr="003D055D">
        <w:rPr>
          <w:rFonts w:ascii="Segoe UI" w:hAnsi="Segoe UI" w:cs="Segoe UI"/>
          <w:color w:val="000000"/>
        </w:rPr>
        <w:t xml:space="preserve">odatku jsou pouze tzv. nepodstatné změny závazku, protože s ohledem na charakter jednotlivých změn jsou naplněny podmínky dle § 222 odst. </w:t>
      </w:r>
      <w:r w:rsidR="00E73B54">
        <w:rPr>
          <w:rFonts w:ascii="Segoe UI" w:hAnsi="Segoe UI" w:cs="Segoe UI"/>
          <w:color w:val="000000"/>
        </w:rPr>
        <w:t>6</w:t>
      </w:r>
      <w:r w:rsidRPr="003D055D">
        <w:rPr>
          <w:rFonts w:ascii="Segoe UI" w:hAnsi="Segoe UI" w:cs="Segoe UI"/>
          <w:color w:val="000000"/>
        </w:rPr>
        <w:t xml:space="preserve"> ZZVZ nebo </w:t>
      </w:r>
      <w:r w:rsidRPr="003D055D">
        <w:rPr>
          <w:rFonts w:ascii="Segoe UI" w:hAnsi="Segoe UI" w:cs="Segoe UI"/>
          <w:i/>
          <w:iCs/>
          <w:color w:val="000000"/>
        </w:rPr>
        <w:t xml:space="preserve">a contrario </w:t>
      </w:r>
      <w:r w:rsidRPr="003D055D">
        <w:rPr>
          <w:rFonts w:ascii="Segoe UI" w:hAnsi="Segoe UI" w:cs="Segoe UI"/>
          <w:color w:val="000000"/>
        </w:rPr>
        <w:t>nejsou naplněny definiční znaky podstatné změny dle § 222 odst. 3</w:t>
      </w:r>
      <w:r w:rsidRPr="003D055D">
        <w:rPr>
          <w:rFonts w:ascii="Segoe UI" w:hAnsi="Segoe UI" w:cs="Segoe UI"/>
          <w:i/>
          <w:iCs/>
          <w:color w:val="000000"/>
        </w:rPr>
        <w:t xml:space="preserve"> </w:t>
      </w:r>
      <w:r w:rsidRPr="003D055D">
        <w:rPr>
          <w:rFonts w:ascii="Segoe UI" w:hAnsi="Segoe UI" w:cs="Segoe UI"/>
          <w:color w:val="000000"/>
        </w:rPr>
        <w:t>ZZVZ</w:t>
      </w:r>
      <w:r w:rsidR="005D1D29" w:rsidRPr="003D055D">
        <w:rPr>
          <w:rFonts w:ascii="Segoe UI" w:hAnsi="Segoe UI" w:cs="Segoe UI"/>
          <w:color w:val="000000"/>
        </w:rPr>
        <w:t>.</w:t>
      </w:r>
    </w:p>
    <w:p w14:paraId="0B730C58" w14:textId="186B5DC9" w:rsidR="003D79FE" w:rsidRPr="003D055D" w:rsidRDefault="00321F9C" w:rsidP="005D1D29">
      <w:pPr>
        <w:keepNext/>
        <w:widowControl w:val="0"/>
        <w:numPr>
          <w:ilvl w:val="1"/>
          <w:numId w:val="8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</w:rPr>
      </w:pPr>
      <w:r w:rsidRPr="003D055D">
        <w:rPr>
          <w:rFonts w:ascii="Segoe UI" w:hAnsi="Segoe UI" w:cs="Segoe UI"/>
        </w:rPr>
        <w:t>Smluvní terminologie a význam přiřazený jednotlivým pojmům zůstává zachován, není-li dále ujednáno jinak.</w:t>
      </w:r>
    </w:p>
    <w:p w14:paraId="28B3C033" w14:textId="4B086D28" w:rsidR="003D79FE" w:rsidRPr="003D055D" w:rsidRDefault="00A12142" w:rsidP="003D79FE">
      <w:pPr>
        <w:keepNext/>
        <w:widowControl w:val="0"/>
        <w:numPr>
          <w:ilvl w:val="1"/>
          <w:numId w:val="8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</w:rPr>
      </w:pPr>
      <w:r w:rsidRPr="003D055D">
        <w:rPr>
          <w:rFonts w:ascii="Segoe UI" w:hAnsi="Segoe UI" w:cs="Segoe UI"/>
        </w:rPr>
        <w:t xml:space="preserve">Předmětem tohoto </w:t>
      </w:r>
      <w:r w:rsidR="00DB6D8C">
        <w:rPr>
          <w:rFonts w:ascii="Segoe UI" w:hAnsi="Segoe UI" w:cs="Segoe UI"/>
        </w:rPr>
        <w:t>D</w:t>
      </w:r>
      <w:r w:rsidRPr="003D055D">
        <w:rPr>
          <w:rFonts w:ascii="Segoe UI" w:hAnsi="Segoe UI" w:cs="Segoe UI"/>
        </w:rPr>
        <w:t xml:space="preserve">odatku jsou vícepráce (tj. změna předmětu plnění ve smyslu čl. VI.3 </w:t>
      </w:r>
      <w:r w:rsidR="00321F9C" w:rsidRPr="003D055D">
        <w:rPr>
          <w:rFonts w:ascii="Segoe UI" w:hAnsi="Segoe UI" w:cs="Segoe UI"/>
        </w:rPr>
        <w:lastRenderedPageBreak/>
        <w:t>S</w:t>
      </w:r>
      <w:r w:rsidRPr="003D055D">
        <w:rPr>
          <w:rFonts w:ascii="Segoe UI" w:hAnsi="Segoe UI" w:cs="Segoe UI"/>
        </w:rPr>
        <w:t>mlouvy), které jsou blíže popsány v jednotlivých změnových listech. Smluvní strany prohlašují, že uvedené vícepráce naplňují znaky tzv. nepodstatných změn závazku, a to s ohledem na charakter jednotlivých změn</w:t>
      </w:r>
      <w:r w:rsidR="006940BC">
        <w:rPr>
          <w:rFonts w:ascii="Segoe UI" w:hAnsi="Segoe UI" w:cs="Segoe UI"/>
        </w:rPr>
        <w:t xml:space="preserve"> dle</w:t>
      </w:r>
      <w:r w:rsidRPr="003D055D">
        <w:rPr>
          <w:rFonts w:ascii="Segoe UI" w:hAnsi="Segoe UI" w:cs="Segoe UI"/>
        </w:rPr>
        <w:t xml:space="preserve"> § 222 odst. 6 (tj. změny navázané na nepředvídatelnou změnou okolností) </w:t>
      </w:r>
      <w:r w:rsidR="00AC2244" w:rsidRPr="003D055D">
        <w:rPr>
          <w:rFonts w:ascii="Segoe UI" w:hAnsi="Segoe UI" w:cs="Segoe UI"/>
        </w:rPr>
        <w:t>ZZVZ.</w:t>
      </w:r>
    </w:p>
    <w:p w14:paraId="7484FD2F" w14:textId="32A414FA" w:rsidR="003D79FE" w:rsidRPr="003D055D" w:rsidRDefault="001E75F2" w:rsidP="003D79FE">
      <w:pPr>
        <w:keepNext/>
        <w:widowControl w:val="0"/>
        <w:numPr>
          <w:ilvl w:val="1"/>
          <w:numId w:val="8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</w:rPr>
      </w:pPr>
      <w:bookmarkStart w:id="1" w:name="_Ref156914627"/>
      <w:r>
        <w:rPr>
          <w:rFonts w:ascii="Segoe UI" w:hAnsi="Segoe UI" w:cs="Segoe UI"/>
        </w:rPr>
        <w:t>Rozsah z</w:t>
      </w:r>
      <w:r w:rsidR="003D79FE" w:rsidRPr="003D055D">
        <w:rPr>
          <w:rFonts w:ascii="Segoe UI" w:hAnsi="Segoe UI" w:cs="Segoe UI"/>
        </w:rPr>
        <w:t>měn navázan</w:t>
      </w:r>
      <w:r>
        <w:rPr>
          <w:rFonts w:ascii="Segoe UI" w:hAnsi="Segoe UI" w:cs="Segoe UI"/>
        </w:rPr>
        <w:t>ých</w:t>
      </w:r>
      <w:r w:rsidR="003D79FE" w:rsidRPr="003D055D">
        <w:rPr>
          <w:rFonts w:ascii="Segoe UI" w:hAnsi="Segoe UI" w:cs="Segoe UI"/>
        </w:rPr>
        <w:t xml:space="preserve"> na nepředvídatelnou změnou okolností dle § 222 odst. 6 ZZVZ j</w:t>
      </w:r>
      <w:r w:rsidR="00727EE4">
        <w:rPr>
          <w:rFonts w:ascii="Segoe UI" w:hAnsi="Segoe UI" w:cs="Segoe UI"/>
        </w:rPr>
        <w:t>e</w:t>
      </w:r>
      <w:r w:rsidR="003D79FE" w:rsidRPr="003D055D">
        <w:rPr>
          <w:rFonts w:ascii="Segoe UI" w:hAnsi="Segoe UI" w:cs="Segoe UI"/>
        </w:rPr>
        <w:t xml:space="preserve"> </w:t>
      </w:r>
      <w:r w:rsidR="00727EE4">
        <w:rPr>
          <w:rFonts w:ascii="Segoe UI" w:hAnsi="Segoe UI" w:cs="Segoe UI"/>
        </w:rPr>
        <w:t xml:space="preserve">zachycen ve </w:t>
      </w:r>
      <w:r w:rsidR="003D79FE" w:rsidRPr="003D055D">
        <w:rPr>
          <w:rFonts w:ascii="Segoe UI" w:hAnsi="Segoe UI" w:cs="Segoe UI"/>
        </w:rPr>
        <w:t>změnov</w:t>
      </w:r>
      <w:r w:rsidR="00727EE4">
        <w:rPr>
          <w:rFonts w:ascii="Segoe UI" w:hAnsi="Segoe UI" w:cs="Segoe UI"/>
        </w:rPr>
        <w:t>ých</w:t>
      </w:r>
      <w:r w:rsidR="003D79FE" w:rsidRPr="003D055D">
        <w:rPr>
          <w:rFonts w:ascii="Segoe UI" w:hAnsi="Segoe UI" w:cs="Segoe UI"/>
        </w:rPr>
        <w:t xml:space="preserve"> list</w:t>
      </w:r>
      <w:r w:rsidR="00727EE4">
        <w:rPr>
          <w:rFonts w:ascii="Segoe UI" w:hAnsi="Segoe UI" w:cs="Segoe UI"/>
        </w:rPr>
        <w:t xml:space="preserve">ech č. 58 a č. </w:t>
      </w:r>
      <w:r w:rsidR="002F2F02">
        <w:rPr>
          <w:rFonts w:ascii="Segoe UI" w:hAnsi="Segoe UI" w:cs="Segoe UI"/>
        </w:rPr>
        <w:t xml:space="preserve">66–74, </w:t>
      </w:r>
      <w:r w:rsidR="002F2F02" w:rsidRPr="003D055D">
        <w:rPr>
          <w:rFonts w:ascii="Segoe UI" w:hAnsi="Segoe UI" w:cs="Segoe UI"/>
        </w:rPr>
        <w:t xml:space="preserve">které tvoří přílohu č. 1 tohoto </w:t>
      </w:r>
      <w:r w:rsidR="00DB6D8C">
        <w:rPr>
          <w:rFonts w:ascii="Segoe UI" w:hAnsi="Segoe UI" w:cs="Segoe UI"/>
        </w:rPr>
        <w:t>D</w:t>
      </w:r>
      <w:r w:rsidR="002F2F02" w:rsidRPr="003D055D">
        <w:rPr>
          <w:rFonts w:ascii="Segoe UI" w:hAnsi="Segoe UI" w:cs="Segoe UI"/>
        </w:rPr>
        <w:t>odatku</w:t>
      </w:r>
      <w:r w:rsidR="009763A7">
        <w:rPr>
          <w:rFonts w:ascii="Segoe UI" w:hAnsi="Segoe UI" w:cs="Segoe UI"/>
        </w:rPr>
        <w:t>.</w:t>
      </w:r>
      <w:bookmarkEnd w:id="1"/>
    </w:p>
    <w:p w14:paraId="370E42D5" w14:textId="44EDB430" w:rsidR="00F96482" w:rsidRPr="003D055D" w:rsidRDefault="00F96482" w:rsidP="003D055D">
      <w:pPr>
        <w:keepNext/>
        <w:widowControl w:val="0"/>
        <w:numPr>
          <w:ilvl w:val="1"/>
          <w:numId w:val="8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</w:rPr>
      </w:pPr>
      <w:r w:rsidRPr="003D055D">
        <w:rPr>
          <w:rFonts w:ascii="Segoe UI" w:hAnsi="Segoe UI" w:cs="Segoe UI"/>
        </w:rPr>
        <w:t xml:space="preserve">Rozsah úprav </w:t>
      </w:r>
      <w:r w:rsidR="004949C5" w:rsidRPr="003D055D">
        <w:rPr>
          <w:rFonts w:ascii="Segoe UI" w:hAnsi="Segoe UI" w:cs="Segoe UI"/>
        </w:rPr>
        <w:t xml:space="preserve">uvedených změnových listů </w:t>
      </w:r>
      <w:r w:rsidRPr="003D055D">
        <w:rPr>
          <w:rFonts w:ascii="Segoe UI" w:hAnsi="Segoe UI" w:cs="Segoe UI"/>
        </w:rPr>
        <w:t xml:space="preserve">je </w:t>
      </w:r>
      <w:r w:rsidR="004949C5" w:rsidRPr="003D055D">
        <w:rPr>
          <w:rFonts w:ascii="Segoe UI" w:hAnsi="Segoe UI" w:cs="Segoe UI"/>
        </w:rPr>
        <w:t xml:space="preserve">blíže </w:t>
      </w:r>
      <w:r w:rsidRPr="003D055D">
        <w:rPr>
          <w:rFonts w:ascii="Segoe UI" w:hAnsi="Segoe UI" w:cs="Segoe UI"/>
        </w:rPr>
        <w:t xml:space="preserve">definován </w:t>
      </w:r>
      <w:r w:rsidR="004949C5" w:rsidRPr="003D055D">
        <w:rPr>
          <w:rFonts w:ascii="Segoe UI" w:hAnsi="Segoe UI" w:cs="Segoe UI"/>
        </w:rPr>
        <w:t xml:space="preserve">jejich </w:t>
      </w:r>
      <w:r w:rsidRPr="003D055D">
        <w:rPr>
          <w:rFonts w:ascii="Segoe UI" w:hAnsi="Segoe UI" w:cs="Segoe UI"/>
        </w:rPr>
        <w:t>obsahem v rámci příloh</w:t>
      </w:r>
      <w:r w:rsidR="00161962">
        <w:rPr>
          <w:rFonts w:ascii="Segoe UI" w:hAnsi="Segoe UI" w:cs="Segoe UI"/>
        </w:rPr>
        <w:t>y</w:t>
      </w:r>
      <w:r w:rsidRPr="003D055D">
        <w:rPr>
          <w:rFonts w:ascii="Segoe UI" w:hAnsi="Segoe UI" w:cs="Segoe UI"/>
        </w:rPr>
        <w:t xml:space="preserve"> č. 1</w:t>
      </w:r>
      <w:r w:rsidR="00174A11">
        <w:rPr>
          <w:rFonts w:ascii="Segoe UI" w:hAnsi="Segoe UI" w:cs="Segoe UI"/>
        </w:rPr>
        <w:t xml:space="preserve"> </w:t>
      </w:r>
      <w:r w:rsidR="00161962">
        <w:rPr>
          <w:rFonts w:ascii="Segoe UI" w:hAnsi="Segoe UI" w:cs="Segoe UI"/>
        </w:rPr>
        <w:t xml:space="preserve">tohoto </w:t>
      </w:r>
      <w:r w:rsidR="00DB6D8C">
        <w:rPr>
          <w:rFonts w:ascii="Segoe UI" w:hAnsi="Segoe UI" w:cs="Segoe UI"/>
        </w:rPr>
        <w:t>D</w:t>
      </w:r>
      <w:r w:rsidR="00161962">
        <w:rPr>
          <w:rFonts w:ascii="Segoe UI" w:hAnsi="Segoe UI" w:cs="Segoe UI"/>
        </w:rPr>
        <w:t>odatku</w:t>
      </w:r>
      <w:r w:rsidR="004949C5" w:rsidRPr="003D055D">
        <w:rPr>
          <w:rFonts w:ascii="Segoe UI" w:hAnsi="Segoe UI" w:cs="Segoe UI"/>
        </w:rPr>
        <w:t>. Všechny dokumenty uvedené v tomto článku</w:t>
      </w:r>
      <w:r w:rsidRPr="003D055D">
        <w:rPr>
          <w:rFonts w:ascii="Segoe UI" w:hAnsi="Segoe UI" w:cs="Segoe UI"/>
        </w:rPr>
        <w:t xml:space="preserve"> tvoří nedílnou součást tohoto Dodatku.</w:t>
      </w:r>
    </w:p>
    <w:p w14:paraId="1365A740" w14:textId="110AD097" w:rsidR="007A2ED0" w:rsidRPr="003D055D" w:rsidRDefault="00F96482" w:rsidP="005D1D29">
      <w:pPr>
        <w:keepNext/>
        <w:widowControl w:val="0"/>
        <w:numPr>
          <w:ilvl w:val="1"/>
          <w:numId w:val="8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</w:rPr>
      </w:pPr>
      <w:r w:rsidRPr="003D055D">
        <w:rPr>
          <w:rFonts w:ascii="Segoe UI" w:hAnsi="Segoe UI" w:cs="Segoe UI"/>
        </w:rPr>
        <w:t xml:space="preserve">Smluvní strany prohlašují, že uvedené úpravy Smlouvy jsou realizovány souladně se Smlouvou a ustanovením § 222 odst. 6 </w:t>
      </w:r>
      <w:r w:rsidR="007A2ED0" w:rsidRPr="003D055D">
        <w:rPr>
          <w:rFonts w:ascii="Segoe UI" w:hAnsi="Segoe UI" w:cs="Segoe UI"/>
        </w:rPr>
        <w:t>ZZVZ</w:t>
      </w:r>
      <w:r w:rsidRPr="003D055D">
        <w:rPr>
          <w:rFonts w:ascii="Segoe UI" w:hAnsi="Segoe UI" w:cs="Segoe UI"/>
        </w:rPr>
        <w:t xml:space="preserve">. Smluvní strany pro vyloučení všech pochybností </w:t>
      </w:r>
      <w:r w:rsidR="006D10BB" w:rsidRPr="003D055D">
        <w:rPr>
          <w:rFonts w:ascii="Segoe UI" w:hAnsi="Segoe UI" w:cs="Segoe UI"/>
        </w:rPr>
        <w:t>výslovně</w:t>
      </w:r>
      <w:r w:rsidRPr="003D055D">
        <w:rPr>
          <w:rFonts w:ascii="Segoe UI" w:hAnsi="Segoe UI" w:cs="Segoe UI"/>
        </w:rPr>
        <w:t xml:space="preserve"> uvádějí, že změny dle odst. </w:t>
      </w:r>
      <w:r w:rsidR="004A2F27">
        <w:rPr>
          <w:rFonts w:ascii="Segoe UI" w:hAnsi="Segoe UI" w:cs="Segoe UI"/>
        </w:rPr>
        <w:fldChar w:fldCharType="begin"/>
      </w:r>
      <w:r w:rsidR="004A2F27">
        <w:rPr>
          <w:rFonts w:ascii="Segoe UI" w:hAnsi="Segoe UI" w:cs="Segoe UI"/>
        </w:rPr>
        <w:instrText xml:space="preserve"> REF _Ref156914627 \r \h </w:instrText>
      </w:r>
      <w:r w:rsidR="004A2F27">
        <w:rPr>
          <w:rFonts w:ascii="Segoe UI" w:hAnsi="Segoe UI" w:cs="Segoe UI"/>
        </w:rPr>
      </w:r>
      <w:r w:rsidR="004A2F27">
        <w:rPr>
          <w:rFonts w:ascii="Segoe UI" w:hAnsi="Segoe UI" w:cs="Segoe UI"/>
        </w:rPr>
        <w:fldChar w:fldCharType="separate"/>
      </w:r>
      <w:r w:rsidR="004A2F27">
        <w:rPr>
          <w:rFonts w:ascii="Segoe UI" w:hAnsi="Segoe UI" w:cs="Segoe UI"/>
        </w:rPr>
        <w:t>I.4</w:t>
      </w:r>
      <w:r w:rsidR="004A2F27">
        <w:rPr>
          <w:rFonts w:ascii="Segoe UI" w:hAnsi="Segoe UI" w:cs="Segoe UI"/>
        </w:rPr>
        <w:fldChar w:fldCharType="end"/>
      </w:r>
      <w:r w:rsidRPr="003D055D">
        <w:rPr>
          <w:rFonts w:ascii="Segoe UI" w:hAnsi="Segoe UI" w:cs="Segoe UI"/>
        </w:rPr>
        <w:t xml:space="preserve"> tohoto článku nemění celkovou povahu veřejné zakázky, že hodnota těchto změn nepřekračuje zákonem stanovený limit a že tyto změny vznikly v souvislosti s okolnostmi, které nebylo ani s vynaložením náležité péče možné předvídat.</w:t>
      </w:r>
      <w:r w:rsidR="00161527" w:rsidRPr="003D055D">
        <w:rPr>
          <w:rFonts w:ascii="Segoe UI" w:hAnsi="Segoe UI" w:cs="Segoe UI"/>
        </w:rPr>
        <w:t xml:space="preserve"> </w:t>
      </w:r>
    </w:p>
    <w:p w14:paraId="1A8EC68A" w14:textId="30B27B3B" w:rsidR="00F96482" w:rsidRPr="003D055D" w:rsidRDefault="00F96482" w:rsidP="003D055D">
      <w:pPr>
        <w:keepNext/>
        <w:widowControl w:val="0"/>
        <w:numPr>
          <w:ilvl w:val="1"/>
          <w:numId w:val="8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</w:rPr>
      </w:pPr>
      <w:r w:rsidRPr="003D055D">
        <w:rPr>
          <w:rFonts w:ascii="Segoe UI" w:hAnsi="Segoe UI" w:cs="Segoe UI"/>
        </w:rPr>
        <w:t xml:space="preserve">Smluvní strany se v souladu se zákonem č. 526/1990 Sb., o cenách, ve znění pozdějších předpisů dohodly, že cena za provedení dodatečných prací (víceprací) dle odst. I.2 tohoto článku Dodatku bez zohlednění méněprací činí </w:t>
      </w:r>
      <w:r w:rsidR="008701F3">
        <w:rPr>
          <w:rFonts w:ascii="Segoe UI" w:hAnsi="Segoe UI" w:cs="Segoe UI"/>
          <w:b/>
          <w:bCs/>
        </w:rPr>
        <w:t>1</w:t>
      </w:r>
      <w:r w:rsidRPr="003D055D">
        <w:rPr>
          <w:rFonts w:ascii="Segoe UI" w:hAnsi="Segoe UI" w:cs="Segoe UI"/>
          <w:b/>
          <w:bCs/>
        </w:rPr>
        <w:t>.</w:t>
      </w:r>
      <w:r w:rsidR="008701F3">
        <w:rPr>
          <w:rFonts w:ascii="Segoe UI" w:hAnsi="Segoe UI" w:cs="Segoe UI"/>
          <w:b/>
          <w:bCs/>
        </w:rPr>
        <w:t>80</w:t>
      </w:r>
      <w:r w:rsidR="004E7B79">
        <w:rPr>
          <w:rFonts w:ascii="Segoe UI" w:hAnsi="Segoe UI" w:cs="Segoe UI"/>
          <w:b/>
          <w:bCs/>
        </w:rPr>
        <w:t>7</w:t>
      </w:r>
      <w:r w:rsidRPr="003D055D">
        <w:rPr>
          <w:rFonts w:ascii="Segoe UI" w:hAnsi="Segoe UI" w:cs="Segoe UI"/>
          <w:b/>
          <w:bCs/>
        </w:rPr>
        <w:t>.</w:t>
      </w:r>
      <w:r w:rsidR="004E7B79">
        <w:rPr>
          <w:rFonts w:ascii="Segoe UI" w:hAnsi="Segoe UI" w:cs="Segoe UI"/>
          <w:b/>
          <w:bCs/>
        </w:rPr>
        <w:t>120</w:t>
      </w:r>
      <w:r w:rsidRPr="003D055D">
        <w:rPr>
          <w:rFonts w:ascii="Segoe UI" w:hAnsi="Segoe UI" w:cs="Segoe UI"/>
          <w:b/>
          <w:bCs/>
        </w:rPr>
        <w:t>,</w:t>
      </w:r>
      <w:r w:rsidR="004E7B79">
        <w:rPr>
          <w:rFonts w:ascii="Segoe UI" w:hAnsi="Segoe UI" w:cs="Segoe UI"/>
          <w:b/>
          <w:bCs/>
        </w:rPr>
        <w:t>9</w:t>
      </w:r>
      <w:r w:rsidR="00847C30" w:rsidRPr="003D055D">
        <w:rPr>
          <w:rFonts w:ascii="Segoe UI" w:hAnsi="Segoe UI" w:cs="Segoe UI"/>
          <w:b/>
          <w:bCs/>
        </w:rPr>
        <w:t>4</w:t>
      </w:r>
      <w:r w:rsidRPr="003D055D">
        <w:rPr>
          <w:rFonts w:ascii="Segoe UI" w:hAnsi="Segoe UI" w:cs="Segoe UI"/>
          <w:b/>
          <w:bCs/>
        </w:rPr>
        <w:t xml:space="preserve"> Kč </w:t>
      </w:r>
      <w:r w:rsidRPr="003D055D">
        <w:rPr>
          <w:rFonts w:ascii="Segoe UI" w:hAnsi="Segoe UI" w:cs="Segoe UI"/>
        </w:rPr>
        <w:t xml:space="preserve">bez DPH. </w:t>
      </w:r>
    </w:p>
    <w:p w14:paraId="72636E54" w14:textId="2D301EAD" w:rsidR="00F96482" w:rsidRPr="003D055D" w:rsidRDefault="00F96482" w:rsidP="00F96482">
      <w:pPr>
        <w:keepNext/>
        <w:widowControl w:val="0"/>
        <w:spacing w:after="120" w:line="264" w:lineRule="auto"/>
        <w:ind w:left="567"/>
        <w:jc w:val="both"/>
        <w:rPr>
          <w:rFonts w:ascii="Segoe UI" w:hAnsi="Segoe UI" w:cs="Segoe UI"/>
          <w:bCs/>
          <w:color w:val="000000"/>
        </w:rPr>
      </w:pPr>
      <w:r w:rsidRPr="003D055D">
        <w:rPr>
          <w:rFonts w:ascii="Segoe UI" w:hAnsi="Segoe UI" w:cs="Segoe UI"/>
          <w:bCs/>
          <w:color w:val="000000"/>
        </w:rPr>
        <w:t xml:space="preserve">Smluvní strany se dohodly, že cena za neprováděné práce (méněpráce) dle odst. I.2 tohoto článku Dodatku činí </w:t>
      </w:r>
      <w:r w:rsidR="004E7B79">
        <w:rPr>
          <w:rFonts w:ascii="Segoe UI" w:hAnsi="Segoe UI" w:cs="Segoe UI"/>
          <w:b/>
          <w:bCs/>
        </w:rPr>
        <w:t>1</w:t>
      </w:r>
      <w:r w:rsidR="004E7B79" w:rsidRPr="003D055D">
        <w:rPr>
          <w:rFonts w:ascii="Segoe UI" w:hAnsi="Segoe UI" w:cs="Segoe UI"/>
          <w:b/>
          <w:bCs/>
        </w:rPr>
        <w:t>.</w:t>
      </w:r>
      <w:r w:rsidR="004E7B79">
        <w:rPr>
          <w:rFonts w:ascii="Segoe UI" w:hAnsi="Segoe UI" w:cs="Segoe UI"/>
          <w:b/>
          <w:bCs/>
        </w:rPr>
        <w:t>807</w:t>
      </w:r>
      <w:r w:rsidR="004E7B79" w:rsidRPr="003D055D">
        <w:rPr>
          <w:rFonts w:ascii="Segoe UI" w:hAnsi="Segoe UI" w:cs="Segoe UI"/>
          <w:b/>
          <w:bCs/>
        </w:rPr>
        <w:t>.</w:t>
      </w:r>
      <w:r w:rsidR="004E7B79">
        <w:rPr>
          <w:rFonts w:ascii="Segoe UI" w:hAnsi="Segoe UI" w:cs="Segoe UI"/>
          <w:b/>
          <w:bCs/>
        </w:rPr>
        <w:t>120</w:t>
      </w:r>
      <w:r w:rsidR="004E7B79" w:rsidRPr="003D055D">
        <w:rPr>
          <w:rFonts w:ascii="Segoe UI" w:hAnsi="Segoe UI" w:cs="Segoe UI"/>
          <w:b/>
          <w:bCs/>
        </w:rPr>
        <w:t>,</w:t>
      </w:r>
      <w:r w:rsidR="004E7B79">
        <w:rPr>
          <w:rFonts w:ascii="Segoe UI" w:hAnsi="Segoe UI" w:cs="Segoe UI"/>
          <w:b/>
          <w:bCs/>
        </w:rPr>
        <w:t>9</w:t>
      </w:r>
      <w:r w:rsidR="004E7B79" w:rsidRPr="003D055D">
        <w:rPr>
          <w:rFonts w:ascii="Segoe UI" w:hAnsi="Segoe UI" w:cs="Segoe UI"/>
          <w:b/>
          <w:bCs/>
        </w:rPr>
        <w:t xml:space="preserve">4 </w:t>
      </w:r>
      <w:r w:rsidRPr="003D055D">
        <w:rPr>
          <w:rFonts w:ascii="Segoe UI" w:hAnsi="Segoe UI" w:cs="Segoe UI"/>
          <w:bCs/>
          <w:color w:val="000000"/>
        </w:rPr>
        <w:t>Kč bez DPH.</w:t>
      </w:r>
    </w:p>
    <w:p w14:paraId="26294082" w14:textId="5B2EBA3E" w:rsidR="007A2ED0" w:rsidRDefault="00F96482" w:rsidP="007A2ED0">
      <w:pPr>
        <w:keepNext/>
        <w:widowControl w:val="0"/>
        <w:spacing w:after="120" w:line="264" w:lineRule="auto"/>
        <w:ind w:left="567"/>
        <w:jc w:val="both"/>
        <w:rPr>
          <w:rFonts w:ascii="Segoe UI" w:hAnsi="Segoe UI" w:cs="Segoe UI"/>
        </w:rPr>
      </w:pPr>
      <w:r w:rsidRPr="003D055D">
        <w:rPr>
          <w:rFonts w:ascii="Segoe UI" w:hAnsi="Segoe UI" w:cs="Segoe UI"/>
        </w:rPr>
        <w:t xml:space="preserve">Celková cena díla při zohlednění změn dle </w:t>
      </w:r>
      <w:r w:rsidR="000D50AF" w:rsidRPr="003D055D">
        <w:rPr>
          <w:rFonts w:ascii="Segoe UI" w:hAnsi="Segoe UI" w:cs="Segoe UI"/>
        </w:rPr>
        <w:t>všech doposud uzavřených dodatků</w:t>
      </w:r>
      <w:r w:rsidRPr="003D055D">
        <w:rPr>
          <w:rFonts w:ascii="Segoe UI" w:hAnsi="Segoe UI" w:cs="Segoe UI"/>
        </w:rPr>
        <w:t xml:space="preserve"> činí celkem částku ve výši </w:t>
      </w:r>
      <w:r w:rsidRPr="003D055D">
        <w:rPr>
          <w:rFonts w:ascii="Segoe UI" w:hAnsi="Segoe UI" w:cs="Segoe UI"/>
          <w:b/>
          <w:bCs/>
        </w:rPr>
        <w:t>11</w:t>
      </w:r>
      <w:r w:rsidR="000D50AF" w:rsidRPr="003D055D">
        <w:rPr>
          <w:rFonts w:ascii="Segoe UI" w:hAnsi="Segoe UI" w:cs="Segoe UI"/>
          <w:b/>
          <w:bCs/>
        </w:rPr>
        <w:t>7</w:t>
      </w:r>
      <w:r w:rsidRPr="003D055D">
        <w:rPr>
          <w:rFonts w:ascii="Segoe UI" w:hAnsi="Segoe UI" w:cs="Segoe UI"/>
          <w:b/>
          <w:bCs/>
        </w:rPr>
        <w:t>.</w:t>
      </w:r>
      <w:r w:rsidR="000D50AF" w:rsidRPr="003D055D">
        <w:rPr>
          <w:rFonts w:ascii="Segoe UI" w:hAnsi="Segoe UI" w:cs="Segoe UI"/>
          <w:b/>
          <w:bCs/>
        </w:rPr>
        <w:t>803</w:t>
      </w:r>
      <w:r w:rsidRPr="003D055D">
        <w:rPr>
          <w:rFonts w:ascii="Segoe UI" w:hAnsi="Segoe UI" w:cs="Segoe UI"/>
          <w:b/>
          <w:bCs/>
        </w:rPr>
        <w:t>.</w:t>
      </w:r>
      <w:r w:rsidR="000D50AF" w:rsidRPr="003D055D">
        <w:rPr>
          <w:rFonts w:ascii="Segoe UI" w:hAnsi="Segoe UI" w:cs="Segoe UI"/>
          <w:b/>
          <w:bCs/>
        </w:rPr>
        <w:t>673</w:t>
      </w:r>
      <w:r w:rsidRPr="003D055D">
        <w:rPr>
          <w:rFonts w:ascii="Segoe UI" w:hAnsi="Segoe UI" w:cs="Segoe UI"/>
          <w:b/>
          <w:bCs/>
        </w:rPr>
        <w:t>,</w:t>
      </w:r>
      <w:r w:rsidR="000D50AF" w:rsidRPr="003D055D">
        <w:rPr>
          <w:rFonts w:ascii="Segoe UI" w:hAnsi="Segoe UI" w:cs="Segoe UI"/>
          <w:b/>
          <w:bCs/>
        </w:rPr>
        <w:t>42</w:t>
      </w:r>
      <w:r w:rsidRPr="003D055D">
        <w:rPr>
          <w:rFonts w:ascii="Segoe UI" w:hAnsi="Segoe UI" w:cs="Segoe UI"/>
          <w:b/>
          <w:bCs/>
        </w:rPr>
        <w:t xml:space="preserve"> </w:t>
      </w:r>
      <w:r w:rsidRPr="003D055D">
        <w:rPr>
          <w:rFonts w:ascii="Segoe UI" w:hAnsi="Segoe UI" w:cs="Segoe UI"/>
        </w:rPr>
        <w:t xml:space="preserve">Kč bez DPH. </w:t>
      </w:r>
    </w:p>
    <w:p w14:paraId="54D53976" w14:textId="77777777" w:rsidR="00DB6D8C" w:rsidRPr="003D055D" w:rsidRDefault="00DB6D8C" w:rsidP="007A2ED0">
      <w:pPr>
        <w:keepNext/>
        <w:widowControl w:val="0"/>
        <w:spacing w:after="120" w:line="264" w:lineRule="auto"/>
        <w:ind w:left="567"/>
        <w:jc w:val="both"/>
        <w:rPr>
          <w:rFonts w:ascii="Segoe UI" w:hAnsi="Segoe UI" w:cs="Segoe UI"/>
        </w:rPr>
      </w:pPr>
    </w:p>
    <w:p w14:paraId="05BDD189" w14:textId="77777777" w:rsidR="00F96482" w:rsidRPr="003D055D" w:rsidRDefault="00F96482" w:rsidP="00F96482">
      <w:pPr>
        <w:keepNext/>
        <w:widowControl w:val="0"/>
        <w:numPr>
          <w:ilvl w:val="0"/>
          <w:numId w:val="8"/>
        </w:numPr>
        <w:spacing w:before="240" w:after="120" w:line="264" w:lineRule="auto"/>
        <w:ind w:left="284" w:hanging="284"/>
        <w:jc w:val="center"/>
        <w:rPr>
          <w:rFonts w:ascii="Segoe UI" w:hAnsi="Segoe UI" w:cs="Segoe UI"/>
          <w:b/>
          <w:color w:val="000000"/>
        </w:rPr>
      </w:pPr>
      <w:r w:rsidRPr="003D055D">
        <w:rPr>
          <w:rFonts w:ascii="Segoe UI" w:hAnsi="Segoe UI" w:cs="Segoe UI"/>
          <w:b/>
          <w:color w:val="000000"/>
        </w:rPr>
        <w:t>Závěrečná ustanovení</w:t>
      </w:r>
    </w:p>
    <w:p w14:paraId="5E1C1CDB" w14:textId="77777777" w:rsidR="00F96482" w:rsidRPr="003D055D" w:rsidRDefault="00F96482" w:rsidP="00F96482">
      <w:pPr>
        <w:keepNext/>
        <w:widowControl w:val="0"/>
        <w:numPr>
          <w:ilvl w:val="1"/>
          <w:numId w:val="8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</w:rPr>
      </w:pPr>
      <w:r w:rsidRPr="003D055D">
        <w:rPr>
          <w:rFonts w:ascii="Segoe UI" w:hAnsi="Segoe UI" w:cs="Segoe UI"/>
          <w:bCs/>
          <w:color w:val="000000"/>
        </w:rPr>
        <w:t>Ostatní části a ustanovení Smlouvy tímto Dodatkem nedotčené zůstávají platné a účinné v původním znění.</w:t>
      </w:r>
    </w:p>
    <w:p w14:paraId="778BDE37" w14:textId="77777777" w:rsidR="00F96482" w:rsidRPr="003D055D" w:rsidRDefault="00F96482" w:rsidP="00F96482">
      <w:pPr>
        <w:keepNext/>
        <w:widowControl w:val="0"/>
        <w:numPr>
          <w:ilvl w:val="1"/>
          <w:numId w:val="8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</w:rPr>
      </w:pPr>
      <w:r w:rsidRPr="003D055D">
        <w:rPr>
          <w:rFonts w:ascii="Segoe UI" w:hAnsi="Segoe UI" w:cs="Segoe UI"/>
          <w:bCs/>
          <w:color w:val="000000"/>
        </w:rPr>
        <w:t>Tento Dodatek nabývá platnosti dnem jeho podpisu oprávněnými zástupci obou smluvních stran a účinnosti jeho uveřejněním v souladu s § 6 odst. 1 zákona č. 340/2015 Sb., o zvláštních podmínkách účinnosti některých smluv, uveřejňování těchto smluv a o registru smluv (zákon o registru smluv), ve znění pozdějších předpisů. Smluvní strany se dohodly, že tento Dodatek zašle k uveřejnění v registru smluv Objednatel.</w:t>
      </w:r>
    </w:p>
    <w:p w14:paraId="4BD8C9F5" w14:textId="77777777" w:rsidR="00F96482" w:rsidRPr="003D055D" w:rsidRDefault="00F96482" w:rsidP="00F96482">
      <w:pPr>
        <w:keepNext/>
        <w:widowControl w:val="0"/>
        <w:numPr>
          <w:ilvl w:val="1"/>
          <w:numId w:val="8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</w:rPr>
      </w:pPr>
      <w:r w:rsidRPr="003D055D">
        <w:rPr>
          <w:rFonts w:ascii="Segoe UI" w:hAnsi="Segoe UI" w:cs="Segoe UI"/>
          <w:bCs/>
          <w:color w:val="000000"/>
        </w:rPr>
        <w:t xml:space="preserve">Smluvní strany prohlašují, že si Dodatek před jeho podpisem přečetly a dohodly                        se na celém jeho obsahu, což stvrzují svými podpisy. </w:t>
      </w:r>
    </w:p>
    <w:p w14:paraId="3519D2C8" w14:textId="77777777" w:rsidR="00CA73DB" w:rsidRDefault="00CA73DB" w:rsidP="00823B78">
      <w:pPr>
        <w:spacing w:line="276" w:lineRule="auto"/>
        <w:rPr>
          <w:rFonts w:ascii="Segoe UI" w:hAnsi="Segoe UI" w:cs="Segoe UI"/>
        </w:rPr>
      </w:pPr>
    </w:p>
    <w:p w14:paraId="742AF574" w14:textId="77777777" w:rsidR="00CA73DB" w:rsidRPr="003C516C" w:rsidRDefault="00CA73DB" w:rsidP="00CA73DB">
      <w:pPr>
        <w:pStyle w:val="Smlouva-slo"/>
        <w:tabs>
          <w:tab w:val="center" w:pos="4749"/>
        </w:tabs>
        <w:spacing w:after="120" w:line="264" w:lineRule="auto"/>
        <w:rPr>
          <w:rFonts w:ascii="Segoe UI" w:hAnsi="Segoe UI" w:cs="Segoe UI"/>
          <w:bCs/>
          <w:color w:val="000000"/>
          <w:sz w:val="22"/>
          <w:szCs w:val="22"/>
        </w:rPr>
      </w:pPr>
      <w:r w:rsidRPr="003C516C">
        <w:rPr>
          <w:rFonts w:ascii="Segoe UI" w:hAnsi="Segoe UI" w:cs="Segoe UI"/>
          <w:bCs/>
          <w:color w:val="000000"/>
          <w:sz w:val="22"/>
          <w:szCs w:val="22"/>
        </w:rPr>
        <w:t>Přílohy</w:t>
      </w:r>
    </w:p>
    <w:p w14:paraId="3F2C0968" w14:textId="339405AD" w:rsidR="00A61705" w:rsidRPr="00161962" w:rsidRDefault="00CA73DB" w:rsidP="00161962">
      <w:pPr>
        <w:pStyle w:val="Smlouva-slo"/>
        <w:numPr>
          <w:ilvl w:val="0"/>
          <w:numId w:val="10"/>
        </w:numPr>
        <w:tabs>
          <w:tab w:val="center" w:pos="4749"/>
        </w:tabs>
        <w:spacing w:before="0" w:after="120" w:line="264" w:lineRule="auto"/>
      </w:pPr>
      <w:r w:rsidRPr="003C516C">
        <w:rPr>
          <w:rFonts w:ascii="Segoe UI" w:hAnsi="Segoe UI" w:cs="Segoe UI"/>
          <w:bCs/>
          <w:color w:val="000000"/>
          <w:sz w:val="22"/>
          <w:szCs w:val="22"/>
        </w:rPr>
        <w:t xml:space="preserve">Příloha 1 </w:t>
      </w:r>
      <w:r>
        <w:rPr>
          <w:rFonts w:ascii="Segoe UI" w:hAnsi="Segoe UI" w:cs="Segoe UI"/>
          <w:bCs/>
          <w:color w:val="000000"/>
          <w:sz w:val="22"/>
          <w:szCs w:val="22"/>
        </w:rPr>
        <w:t>Změnové listy</w:t>
      </w:r>
      <w:r w:rsidR="00A05B01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="00C177A5" w:rsidRPr="00C177A5">
        <w:rPr>
          <w:rFonts w:ascii="Segoe UI" w:hAnsi="Segoe UI" w:cs="Segoe UI"/>
          <w:bCs/>
          <w:color w:val="000000"/>
          <w:sz w:val="22"/>
          <w:szCs w:val="22"/>
        </w:rPr>
        <w:t>č. 58 a č. 66–74</w:t>
      </w:r>
    </w:p>
    <w:p w14:paraId="6BBB03F8" w14:textId="77777777" w:rsidR="00161962" w:rsidRDefault="00161962" w:rsidP="00161962">
      <w:pPr>
        <w:pStyle w:val="Smlouva-slo"/>
        <w:tabs>
          <w:tab w:val="center" w:pos="4749"/>
        </w:tabs>
        <w:spacing w:before="0" w:after="120" w:line="264" w:lineRule="auto"/>
        <w:ind w:left="720"/>
        <w:rPr>
          <w:rFonts w:ascii="Segoe UI" w:hAnsi="Segoe UI" w:cs="Segoe UI"/>
          <w:bCs/>
          <w:color w:val="000000"/>
        </w:rPr>
      </w:pPr>
    </w:p>
    <w:p w14:paraId="502465AE" w14:textId="77777777" w:rsidR="00161962" w:rsidRDefault="00161962" w:rsidP="00161962">
      <w:pPr>
        <w:pStyle w:val="Smlouva-slo"/>
        <w:tabs>
          <w:tab w:val="center" w:pos="4749"/>
        </w:tabs>
        <w:spacing w:before="0" w:after="120" w:line="264" w:lineRule="auto"/>
        <w:ind w:left="72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2686"/>
        <w:gridCol w:w="3174"/>
      </w:tblGrid>
      <w:tr w:rsidR="005F50AC" w:rsidRPr="00227F4E" w14:paraId="0A146CBB" w14:textId="77777777" w:rsidTr="00A61705">
        <w:tc>
          <w:tcPr>
            <w:tcW w:w="3212" w:type="dxa"/>
          </w:tcPr>
          <w:p w14:paraId="52CE3F6B" w14:textId="3BCD901E" w:rsidR="005F50AC" w:rsidRPr="00227F4E" w:rsidRDefault="005F50AC" w:rsidP="005F50AC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V Brně dne </w:t>
            </w:r>
            <w:r w:rsidR="00C00D45">
              <w:rPr>
                <w:rFonts w:ascii="Segoe UI" w:hAnsi="Segoe UI" w:cs="Segoe UI"/>
              </w:rPr>
              <w:t>20.11.2023</w:t>
            </w:r>
          </w:p>
        </w:tc>
        <w:tc>
          <w:tcPr>
            <w:tcW w:w="2686" w:type="dxa"/>
          </w:tcPr>
          <w:p w14:paraId="471B6768" w14:textId="77777777" w:rsidR="005F50AC" w:rsidRDefault="005F50AC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74" w:type="dxa"/>
          </w:tcPr>
          <w:p w14:paraId="4D63D5F8" w14:textId="523FAB20" w:rsidR="005F50AC" w:rsidRPr="00227F4E" w:rsidRDefault="005F50AC" w:rsidP="005F50AC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 </w:t>
            </w:r>
            <w:r w:rsidR="00C00D45">
              <w:rPr>
                <w:rFonts w:ascii="Segoe UI" w:hAnsi="Segoe UI" w:cs="Segoe UI"/>
              </w:rPr>
              <w:t xml:space="preserve">Brně </w:t>
            </w:r>
            <w:r>
              <w:rPr>
                <w:rFonts w:ascii="Segoe UI" w:hAnsi="Segoe UI" w:cs="Segoe UI"/>
              </w:rPr>
              <w:t xml:space="preserve">dne </w:t>
            </w:r>
            <w:r w:rsidR="00C00D45">
              <w:rPr>
                <w:rFonts w:ascii="Segoe UI" w:hAnsi="Segoe UI" w:cs="Segoe UI"/>
              </w:rPr>
              <w:t>20.11.2023</w:t>
            </w:r>
          </w:p>
        </w:tc>
      </w:tr>
      <w:tr w:rsidR="005F50AC" w:rsidRPr="00227F4E" w14:paraId="012AFBCC" w14:textId="77777777" w:rsidTr="00A61705">
        <w:tc>
          <w:tcPr>
            <w:tcW w:w="3212" w:type="dxa"/>
          </w:tcPr>
          <w:p w14:paraId="0EDF7FA8" w14:textId="77777777" w:rsidR="005F50AC" w:rsidRDefault="005F50AC" w:rsidP="005F50AC">
            <w:pPr>
              <w:spacing w:line="276" w:lineRule="auto"/>
              <w:rPr>
                <w:rFonts w:ascii="Segoe UI" w:hAnsi="Segoe UI" w:cs="Segoe UI"/>
              </w:rPr>
            </w:pPr>
          </w:p>
          <w:p w14:paraId="7D5D8CBB" w14:textId="5D472EE9" w:rsidR="005F50AC" w:rsidRPr="00227F4E" w:rsidRDefault="005F50AC" w:rsidP="005F50AC">
            <w:pPr>
              <w:spacing w:line="276" w:lineRule="auto"/>
              <w:rPr>
                <w:rFonts w:ascii="Segoe UI" w:hAnsi="Segoe UI" w:cs="Segoe UI"/>
              </w:rPr>
            </w:pPr>
            <w:r w:rsidRPr="00227F4E">
              <w:rPr>
                <w:rFonts w:ascii="Segoe UI" w:hAnsi="Segoe UI" w:cs="Segoe UI"/>
              </w:rPr>
              <w:t>Za Objednatele:</w:t>
            </w:r>
          </w:p>
        </w:tc>
        <w:tc>
          <w:tcPr>
            <w:tcW w:w="2686" w:type="dxa"/>
          </w:tcPr>
          <w:p w14:paraId="16A14A81" w14:textId="77777777" w:rsidR="005F50AC" w:rsidRPr="00227F4E" w:rsidRDefault="005F50AC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74" w:type="dxa"/>
          </w:tcPr>
          <w:p w14:paraId="6AE8031F" w14:textId="77777777" w:rsidR="005F50AC" w:rsidRDefault="005F50AC" w:rsidP="005F50AC">
            <w:pPr>
              <w:spacing w:line="276" w:lineRule="auto"/>
              <w:rPr>
                <w:rFonts w:ascii="Segoe UI" w:hAnsi="Segoe UI" w:cs="Segoe UI"/>
              </w:rPr>
            </w:pPr>
          </w:p>
          <w:p w14:paraId="08ECD819" w14:textId="2FA8699A" w:rsidR="005F50AC" w:rsidRPr="00227F4E" w:rsidRDefault="005F50AC" w:rsidP="005F50AC">
            <w:pPr>
              <w:spacing w:line="276" w:lineRule="auto"/>
              <w:rPr>
                <w:rFonts w:ascii="Segoe UI" w:hAnsi="Segoe UI" w:cs="Segoe UI"/>
              </w:rPr>
            </w:pPr>
            <w:r w:rsidRPr="00227F4E">
              <w:rPr>
                <w:rFonts w:ascii="Segoe UI" w:hAnsi="Segoe UI" w:cs="Segoe UI"/>
              </w:rPr>
              <w:t>Za Zhotovitele:</w:t>
            </w:r>
          </w:p>
        </w:tc>
      </w:tr>
      <w:tr w:rsidR="005F50AC" w:rsidRPr="00227F4E" w14:paraId="17A95F9B" w14:textId="77777777" w:rsidTr="00A61705">
        <w:tc>
          <w:tcPr>
            <w:tcW w:w="3212" w:type="dxa"/>
            <w:tcBorders>
              <w:bottom w:val="single" w:sz="4" w:space="0" w:color="auto"/>
            </w:tcBorders>
          </w:tcPr>
          <w:p w14:paraId="5E7F9E1D" w14:textId="77777777" w:rsidR="005F50AC" w:rsidRDefault="005F50AC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6E610A57" w14:textId="77777777" w:rsidR="005F50AC" w:rsidRDefault="005F50AC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17E8FAB1" w14:textId="77777777" w:rsidR="005F50AC" w:rsidRPr="00227F4E" w:rsidRDefault="005F50AC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86" w:type="dxa"/>
          </w:tcPr>
          <w:p w14:paraId="469C187C" w14:textId="77777777" w:rsidR="005F50AC" w:rsidRPr="00227F4E" w:rsidRDefault="005F50AC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5FE60DB9" w14:textId="44B3F3C8" w:rsidR="005F50AC" w:rsidRPr="00227F4E" w:rsidRDefault="005F50AC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A61705" w:rsidRPr="00227F4E" w14:paraId="0E5403FC" w14:textId="77777777" w:rsidTr="00A61705">
        <w:trPr>
          <w:trHeight w:val="70"/>
        </w:trPr>
        <w:tc>
          <w:tcPr>
            <w:tcW w:w="3212" w:type="dxa"/>
            <w:tcBorders>
              <w:top w:val="single" w:sz="4" w:space="0" w:color="auto"/>
            </w:tcBorders>
          </w:tcPr>
          <w:p w14:paraId="4402F1D1" w14:textId="77777777" w:rsidR="00A61705" w:rsidRDefault="00A61705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152826">
              <w:rPr>
                <w:rFonts w:ascii="Segoe UI" w:hAnsi="Segoe UI" w:cs="Segoe UI"/>
              </w:rPr>
              <w:t>Mgr. Zby</w:t>
            </w:r>
            <w:r>
              <w:rPr>
                <w:rFonts w:ascii="Segoe UI" w:hAnsi="Segoe UI" w:cs="Segoe UI"/>
              </w:rPr>
              <w:t>něk</w:t>
            </w:r>
            <w:r w:rsidRPr="00152826">
              <w:rPr>
                <w:rFonts w:ascii="Segoe UI" w:hAnsi="Segoe UI" w:cs="Segoe UI"/>
              </w:rPr>
              <w:t xml:space="preserve"> Šolc, ředitel</w:t>
            </w:r>
          </w:p>
          <w:p w14:paraId="4003BB8A" w14:textId="77777777" w:rsidR="00A61705" w:rsidRPr="00A61705" w:rsidRDefault="00A61705" w:rsidP="00A61705">
            <w:pPr>
              <w:jc w:val="center"/>
              <w:rPr>
                <w:rFonts w:ascii="Segoe UI" w:hAnsi="Segoe UI" w:cs="Segoe UI"/>
              </w:rPr>
            </w:pPr>
            <w:r w:rsidRPr="00A61705">
              <w:rPr>
                <w:rFonts w:ascii="Segoe UI" w:hAnsi="Segoe UI" w:cs="Segoe UI"/>
              </w:rPr>
              <w:t>Muzeum Města Brna, příspěvková organizace</w:t>
            </w:r>
          </w:p>
          <w:p w14:paraId="6C1CD186" w14:textId="54DD2C8D" w:rsidR="00A61705" w:rsidRDefault="00A61705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86" w:type="dxa"/>
          </w:tcPr>
          <w:p w14:paraId="289EFE83" w14:textId="77777777" w:rsidR="00A61705" w:rsidRPr="00227F4E" w:rsidRDefault="00A61705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14:paraId="6026212D" w14:textId="77777777" w:rsidR="00C00D45" w:rsidRDefault="00C00D45" w:rsidP="00A6170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Martin Řehůřek</w:t>
            </w:r>
            <w:r w:rsidR="00A61705" w:rsidRPr="00152826">
              <w:rPr>
                <w:rFonts w:ascii="Segoe UI" w:hAnsi="Segoe UI" w:cs="Segoe UI"/>
              </w:rPr>
              <w:t>, MBA,</w:t>
            </w:r>
          </w:p>
          <w:p w14:paraId="1538226B" w14:textId="054917E3" w:rsidR="00A61705" w:rsidRDefault="00C00D45" w:rsidP="00A6170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místo</w:t>
            </w:r>
            <w:r w:rsidR="00A61705" w:rsidRPr="00152826">
              <w:rPr>
                <w:rFonts w:ascii="Segoe UI" w:hAnsi="Segoe UI" w:cs="Segoe UI"/>
              </w:rPr>
              <w:t>předsed</w:t>
            </w:r>
            <w:r w:rsidR="00A61705">
              <w:rPr>
                <w:rFonts w:ascii="Segoe UI" w:hAnsi="Segoe UI" w:cs="Segoe UI"/>
              </w:rPr>
              <w:t>a</w:t>
            </w:r>
            <w:r w:rsidR="00A61705" w:rsidRPr="00152826">
              <w:rPr>
                <w:rFonts w:ascii="Segoe UI" w:hAnsi="Segoe UI" w:cs="Segoe UI"/>
              </w:rPr>
              <w:t xml:space="preserve"> představenstva</w:t>
            </w:r>
          </w:p>
          <w:p w14:paraId="4CE8A7C7" w14:textId="7FF1BB0D" w:rsidR="00A61705" w:rsidRPr="00152826" w:rsidRDefault="00A61705" w:rsidP="00A61705">
            <w:pPr>
              <w:jc w:val="center"/>
              <w:rPr>
                <w:rFonts w:ascii="Segoe UI" w:hAnsi="Segoe UI" w:cs="Segoe UI"/>
              </w:rPr>
            </w:pPr>
            <w:r w:rsidRPr="00A61705">
              <w:rPr>
                <w:rFonts w:ascii="Segoe UI" w:hAnsi="Segoe UI" w:cs="Segoe UI"/>
              </w:rPr>
              <w:t>UNISTAV CONSTRUCTION a.s.</w:t>
            </w:r>
          </w:p>
          <w:p w14:paraId="7696B2BD" w14:textId="77777777" w:rsidR="00A61705" w:rsidRPr="00227F4E" w:rsidRDefault="00A61705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A61705" w:rsidRPr="00227F4E" w14:paraId="62375F77" w14:textId="77777777" w:rsidTr="00A61705">
        <w:trPr>
          <w:trHeight w:val="1210"/>
        </w:trPr>
        <w:tc>
          <w:tcPr>
            <w:tcW w:w="3212" w:type="dxa"/>
          </w:tcPr>
          <w:p w14:paraId="7150047E" w14:textId="77777777" w:rsidR="00A61705" w:rsidRDefault="00A61705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86" w:type="dxa"/>
          </w:tcPr>
          <w:p w14:paraId="25C950E2" w14:textId="77777777" w:rsidR="00A61705" w:rsidRPr="00227F4E" w:rsidRDefault="00A61705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14:paraId="3730B25D" w14:textId="77777777" w:rsidR="00A61705" w:rsidRPr="00227F4E" w:rsidRDefault="00A61705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A61705" w:rsidRPr="00227F4E" w14:paraId="7A21F4CD" w14:textId="77777777" w:rsidTr="00A61705">
        <w:tc>
          <w:tcPr>
            <w:tcW w:w="3212" w:type="dxa"/>
          </w:tcPr>
          <w:p w14:paraId="1E63C53C" w14:textId="77777777" w:rsidR="00A61705" w:rsidRDefault="00A61705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86" w:type="dxa"/>
          </w:tcPr>
          <w:p w14:paraId="74925228" w14:textId="77777777" w:rsidR="00A61705" w:rsidRPr="00227F4E" w:rsidRDefault="00A61705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14:paraId="1E7813BC" w14:textId="77777777" w:rsidR="00A61705" w:rsidRDefault="00A61705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152826">
              <w:rPr>
                <w:rFonts w:ascii="Segoe UI" w:hAnsi="Segoe UI" w:cs="Segoe UI"/>
              </w:rPr>
              <w:t>Ing. Petr Skřiván</w:t>
            </w:r>
            <w:r>
              <w:rPr>
                <w:rFonts w:ascii="Segoe UI" w:hAnsi="Segoe UI" w:cs="Segoe UI"/>
              </w:rPr>
              <w:t>e</w:t>
            </w:r>
            <w:r w:rsidRPr="00152826">
              <w:rPr>
                <w:rFonts w:ascii="Segoe UI" w:hAnsi="Segoe UI" w:cs="Segoe UI"/>
              </w:rPr>
              <w:t>k, jednatel</w:t>
            </w:r>
          </w:p>
          <w:p w14:paraId="2C66ADB0" w14:textId="218D31C5" w:rsidR="00A61705" w:rsidRPr="00227F4E" w:rsidRDefault="00A61705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</w:t>
            </w:r>
            <w:r w:rsidRPr="00A61705">
              <w:rPr>
                <w:rFonts w:ascii="Segoe UI" w:hAnsi="Segoe UI" w:cs="Segoe UI"/>
              </w:rPr>
              <w:t>KR stav, s.r.o.</w:t>
            </w:r>
          </w:p>
        </w:tc>
      </w:tr>
      <w:tr w:rsidR="00A61705" w:rsidRPr="00227F4E" w14:paraId="3457CA7D" w14:textId="77777777" w:rsidTr="00A61705">
        <w:tc>
          <w:tcPr>
            <w:tcW w:w="3212" w:type="dxa"/>
          </w:tcPr>
          <w:p w14:paraId="4DAE1897" w14:textId="77777777" w:rsidR="00A61705" w:rsidRDefault="00A61705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86" w:type="dxa"/>
          </w:tcPr>
          <w:p w14:paraId="2AF227D5" w14:textId="77777777" w:rsidR="00A61705" w:rsidRPr="00227F4E" w:rsidRDefault="00A61705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74" w:type="dxa"/>
          </w:tcPr>
          <w:p w14:paraId="26EEDB17" w14:textId="77777777" w:rsidR="00A61705" w:rsidRPr="00227F4E" w:rsidRDefault="00A61705" w:rsidP="00823B78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</w:tbl>
    <w:p w14:paraId="34D8EB2E" w14:textId="77777777" w:rsidR="00740E88" w:rsidRPr="00227F4E" w:rsidRDefault="00740E88" w:rsidP="00093B7D">
      <w:pPr>
        <w:spacing w:line="276" w:lineRule="auto"/>
        <w:rPr>
          <w:rFonts w:ascii="Segoe UI" w:hAnsi="Segoe UI" w:cs="Segoe UI"/>
        </w:rPr>
      </w:pPr>
    </w:p>
    <w:sectPr w:rsidR="00740E88" w:rsidRPr="0022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2E8"/>
    <w:multiLevelType w:val="hybridMultilevel"/>
    <w:tmpl w:val="8CF40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4F7A"/>
    <w:multiLevelType w:val="hybridMultilevel"/>
    <w:tmpl w:val="6546852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AE50DC"/>
    <w:multiLevelType w:val="hybridMultilevel"/>
    <w:tmpl w:val="69EC1B7E"/>
    <w:lvl w:ilvl="0" w:tplc="F7ECC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5230"/>
    <w:multiLevelType w:val="hybridMultilevel"/>
    <w:tmpl w:val="0E567B12"/>
    <w:lvl w:ilvl="0" w:tplc="0CE2B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E21F9"/>
    <w:multiLevelType w:val="hybridMultilevel"/>
    <w:tmpl w:val="9A787782"/>
    <w:lvl w:ilvl="0" w:tplc="779AC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A7816"/>
    <w:multiLevelType w:val="hybridMultilevel"/>
    <w:tmpl w:val="59E05A4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E51A2D"/>
    <w:multiLevelType w:val="hybridMultilevel"/>
    <w:tmpl w:val="B41E52FE"/>
    <w:lvl w:ilvl="0" w:tplc="A1BEA6D4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575FC"/>
    <w:multiLevelType w:val="multilevel"/>
    <w:tmpl w:val="25709B5E"/>
    <w:numStyleLink w:val="slovn"/>
  </w:abstractNum>
  <w:abstractNum w:abstractNumId="8" w15:restartNumberingAfterBreak="0">
    <w:nsid w:val="5D3A3E60"/>
    <w:multiLevelType w:val="hybridMultilevel"/>
    <w:tmpl w:val="0E567B1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92BE0"/>
    <w:multiLevelType w:val="hybridMultilevel"/>
    <w:tmpl w:val="E1AE6A6E"/>
    <w:lvl w:ilvl="0" w:tplc="9656FE74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95D7A"/>
    <w:multiLevelType w:val="hybridMultilevel"/>
    <w:tmpl w:val="D3AADC0E"/>
    <w:lvl w:ilvl="0" w:tplc="B12EB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476D8"/>
    <w:multiLevelType w:val="hybridMultilevel"/>
    <w:tmpl w:val="BAEC7E1E"/>
    <w:lvl w:ilvl="0" w:tplc="E4A04CC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E3A2E"/>
    <w:multiLevelType w:val="multilevel"/>
    <w:tmpl w:val="25709B5E"/>
    <w:styleLink w:val="slovn"/>
    <w:lvl w:ilvl="0">
      <w:start w:val="1"/>
      <w:numFmt w:val="upperRoman"/>
      <w:lvlText w:val="%1."/>
      <w:lvlJc w:val="left"/>
      <w:pPr>
        <w:ind w:left="1440" w:hanging="360"/>
      </w:pPr>
      <w:rPr>
        <w:rFonts w:ascii="Segoe UI" w:hAnsi="Segoe UI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Segoe UI" w:hAnsi="Segoe UI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Segoe UI" w:hAnsi="Segoe UI" w:cs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num w:numId="1" w16cid:durableId="586772676">
    <w:abstractNumId w:val="3"/>
  </w:num>
  <w:num w:numId="2" w16cid:durableId="456334299">
    <w:abstractNumId w:val="0"/>
  </w:num>
  <w:num w:numId="3" w16cid:durableId="228611700">
    <w:abstractNumId w:val="4"/>
  </w:num>
  <w:num w:numId="4" w16cid:durableId="1914848874">
    <w:abstractNumId w:val="2"/>
  </w:num>
  <w:num w:numId="5" w16cid:durableId="99572209">
    <w:abstractNumId w:val="10"/>
  </w:num>
  <w:num w:numId="6" w16cid:durableId="1330015106">
    <w:abstractNumId w:val="9"/>
  </w:num>
  <w:num w:numId="7" w16cid:durableId="341511533">
    <w:abstractNumId w:val="6"/>
  </w:num>
  <w:num w:numId="8" w16cid:durableId="491677801">
    <w:abstractNumId w:val="7"/>
    <w:lvlOverride w:ilvl="1">
      <w:lvl w:ilvl="1">
        <w:start w:val="1"/>
        <w:numFmt w:val="decimal"/>
        <w:lvlText w:val="%1.%2."/>
        <w:lvlJc w:val="left"/>
        <w:pPr>
          <w:ind w:left="1800" w:hanging="360"/>
        </w:pPr>
        <w:rPr>
          <w:rFonts w:ascii="Segoe UI" w:hAnsi="Segoe UI" w:cs="Times New Roman" w:hint="default"/>
          <w:sz w:val="22"/>
        </w:rPr>
      </w:lvl>
    </w:lvlOverride>
  </w:num>
  <w:num w:numId="9" w16cid:durableId="55327773">
    <w:abstractNumId w:val="12"/>
  </w:num>
  <w:num w:numId="10" w16cid:durableId="441069109">
    <w:abstractNumId w:val="11"/>
  </w:num>
  <w:num w:numId="11" w16cid:durableId="1686863638">
    <w:abstractNumId w:val="8"/>
  </w:num>
  <w:num w:numId="12" w16cid:durableId="1772243767">
    <w:abstractNumId w:val="5"/>
  </w:num>
  <w:num w:numId="13" w16cid:durableId="18051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E0"/>
    <w:rsid w:val="0000706F"/>
    <w:rsid w:val="00014540"/>
    <w:rsid w:val="000354DD"/>
    <w:rsid w:val="00042A97"/>
    <w:rsid w:val="000726F5"/>
    <w:rsid w:val="00082BFE"/>
    <w:rsid w:val="00093B7D"/>
    <w:rsid w:val="000D50AF"/>
    <w:rsid w:val="00152826"/>
    <w:rsid w:val="00152D88"/>
    <w:rsid w:val="00161527"/>
    <w:rsid w:val="00161962"/>
    <w:rsid w:val="00174A11"/>
    <w:rsid w:val="00191521"/>
    <w:rsid w:val="00195C8B"/>
    <w:rsid w:val="001C4FDD"/>
    <w:rsid w:val="001E75F2"/>
    <w:rsid w:val="00227F4E"/>
    <w:rsid w:val="00234938"/>
    <w:rsid w:val="0024489A"/>
    <w:rsid w:val="002510C1"/>
    <w:rsid w:val="002A719F"/>
    <w:rsid w:val="002F2F02"/>
    <w:rsid w:val="00321F9C"/>
    <w:rsid w:val="0032220A"/>
    <w:rsid w:val="00377BAD"/>
    <w:rsid w:val="00395880"/>
    <w:rsid w:val="003A52C7"/>
    <w:rsid w:val="003D055D"/>
    <w:rsid w:val="003D1394"/>
    <w:rsid w:val="003D79FE"/>
    <w:rsid w:val="00405962"/>
    <w:rsid w:val="00417387"/>
    <w:rsid w:val="0047453B"/>
    <w:rsid w:val="004949C5"/>
    <w:rsid w:val="004A2F27"/>
    <w:rsid w:val="004C2FEA"/>
    <w:rsid w:val="004D7F1D"/>
    <w:rsid w:val="004E7B79"/>
    <w:rsid w:val="00512504"/>
    <w:rsid w:val="0052158E"/>
    <w:rsid w:val="00532017"/>
    <w:rsid w:val="00554F41"/>
    <w:rsid w:val="005D1D29"/>
    <w:rsid w:val="005F50AC"/>
    <w:rsid w:val="0060529F"/>
    <w:rsid w:val="00640902"/>
    <w:rsid w:val="00682798"/>
    <w:rsid w:val="00693CAC"/>
    <w:rsid w:val="006940BC"/>
    <w:rsid w:val="006B572D"/>
    <w:rsid w:val="006D10BB"/>
    <w:rsid w:val="006E5B1A"/>
    <w:rsid w:val="006F0605"/>
    <w:rsid w:val="006F115E"/>
    <w:rsid w:val="007211D7"/>
    <w:rsid w:val="00727EE4"/>
    <w:rsid w:val="00740E88"/>
    <w:rsid w:val="00745009"/>
    <w:rsid w:val="007669F4"/>
    <w:rsid w:val="007712C6"/>
    <w:rsid w:val="0078740A"/>
    <w:rsid w:val="007A2ED0"/>
    <w:rsid w:val="007C05D2"/>
    <w:rsid w:val="007E45F0"/>
    <w:rsid w:val="00814C34"/>
    <w:rsid w:val="00823B78"/>
    <w:rsid w:val="00826B16"/>
    <w:rsid w:val="008375E0"/>
    <w:rsid w:val="008469EF"/>
    <w:rsid w:val="00847C30"/>
    <w:rsid w:val="008701F3"/>
    <w:rsid w:val="00875186"/>
    <w:rsid w:val="00895066"/>
    <w:rsid w:val="008B3C1C"/>
    <w:rsid w:val="008F2B27"/>
    <w:rsid w:val="00914685"/>
    <w:rsid w:val="00920388"/>
    <w:rsid w:val="00923131"/>
    <w:rsid w:val="00971DC2"/>
    <w:rsid w:val="009743DA"/>
    <w:rsid w:val="009763A7"/>
    <w:rsid w:val="00986135"/>
    <w:rsid w:val="009908A2"/>
    <w:rsid w:val="009A6593"/>
    <w:rsid w:val="009E70D0"/>
    <w:rsid w:val="00A040A2"/>
    <w:rsid w:val="00A049C1"/>
    <w:rsid w:val="00A05B01"/>
    <w:rsid w:val="00A12142"/>
    <w:rsid w:val="00A61705"/>
    <w:rsid w:val="00A744BC"/>
    <w:rsid w:val="00AC2244"/>
    <w:rsid w:val="00AD4841"/>
    <w:rsid w:val="00B02C3B"/>
    <w:rsid w:val="00B23A19"/>
    <w:rsid w:val="00B569DD"/>
    <w:rsid w:val="00B6242E"/>
    <w:rsid w:val="00B7576C"/>
    <w:rsid w:val="00B93EEF"/>
    <w:rsid w:val="00BC5FA4"/>
    <w:rsid w:val="00BD4E03"/>
    <w:rsid w:val="00C00D45"/>
    <w:rsid w:val="00C01CBC"/>
    <w:rsid w:val="00C177A5"/>
    <w:rsid w:val="00C4166D"/>
    <w:rsid w:val="00C46377"/>
    <w:rsid w:val="00CA73DB"/>
    <w:rsid w:val="00CD2381"/>
    <w:rsid w:val="00CD57CB"/>
    <w:rsid w:val="00D03FA3"/>
    <w:rsid w:val="00D06C86"/>
    <w:rsid w:val="00D2789B"/>
    <w:rsid w:val="00D57B08"/>
    <w:rsid w:val="00D7556C"/>
    <w:rsid w:val="00D76E79"/>
    <w:rsid w:val="00DA5605"/>
    <w:rsid w:val="00DB6D8C"/>
    <w:rsid w:val="00E134ED"/>
    <w:rsid w:val="00E345FD"/>
    <w:rsid w:val="00E44446"/>
    <w:rsid w:val="00E50918"/>
    <w:rsid w:val="00E73B54"/>
    <w:rsid w:val="00E74EAE"/>
    <w:rsid w:val="00ED326C"/>
    <w:rsid w:val="00ED4E09"/>
    <w:rsid w:val="00EE7DF7"/>
    <w:rsid w:val="00EF0C5D"/>
    <w:rsid w:val="00F422A4"/>
    <w:rsid w:val="00F46367"/>
    <w:rsid w:val="00F60CFC"/>
    <w:rsid w:val="00F770AB"/>
    <w:rsid w:val="00F77673"/>
    <w:rsid w:val="00F87AA1"/>
    <w:rsid w:val="00F96482"/>
    <w:rsid w:val="00FA2C8F"/>
    <w:rsid w:val="00FB1F75"/>
    <w:rsid w:val="00FC2DE9"/>
    <w:rsid w:val="00FC32C5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55A4"/>
  <w15:chartTrackingRefBased/>
  <w15:docId w15:val="{E680D183-799E-4A41-85AC-AD6A8D2C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5E0"/>
    <w:pPr>
      <w:ind w:left="720"/>
      <w:contextualSpacing/>
    </w:pPr>
  </w:style>
  <w:style w:type="table" w:styleId="Mkatabulky">
    <w:name w:val="Table Grid"/>
    <w:basedOn w:val="Normlntabulka"/>
    <w:uiPriority w:val="39"/>
    <w:rsid w:val="0074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16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16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16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66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06C86"/>
    <w:pPr>
      <w:spacing w:after="0" w:line="240" w:lineRule="auto"/>
    </w:pPr>
  </w:style>
  <w:style w:type="numbering" w:customStyle="1" w:styleId="slovn">
    <w:name w:val="Číslování"/>
    <w:uiPriority w:val="99"/>
    <w:rsid w:val="00F96482"/>
    <w:pPr>
      <w:numPr>
        <w:numId w:val="9"/>
      </w:numPr>
    </w:pPr>
  </w:style>
  <w:style w:type="paragraph" w:customStyle="1" w:styleId="Smlouva-slo">
    <w:name w:val="Smlouva-číslo"/>
    <w:basedOn w:val="Normln"/>
    <w:uiPriority w:val="99"/>
    <w:rsid w:val="00CA73DB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1a2">
    <w:name w:val="h1a2"/>
    <w:rsid w:val="00AC2244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asistent Brno</dc:creator>
  <cp:keywords/>
  <dc:description/>
  <cp:lastModifiedBy>Pocitac</cp:lastModifiedBy>
  <cp:revision>2</cp:revision>
  <dcterms:created xsi:type="dcterms:W3CDTF">2024-02-15T09:00:00Z</dcterms:created>
  <dcterms:modified xsi:type="dcterms:W3CDTF">2024-02-15T09:00:00Z</dcterms:modified>
</cp:coreProperties>
</file>