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BDB0DF" w14:textId="77777777" w:rsidR="00002BB2" w:rsidRDefault="00000000">
      <w:pPr>
        <w:pStyle w:val="Bodytext20"/>
      </w:pPr>
      <w:r>
        <w:rPr>
          <w:rStyle w:val="Bodytext2"/>
        </w:rPr>
        <w:t>List:1/1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6"/>
        <w:gridCol w:w="1339"/>
        <w:gridCol w:w="1354"/>
        <w:gridCol w:w="338"/>
        <w:gridCol w:w="3730"/>
        <w:gridCol w:w="2779"/>
      </w:tblGrid>
      <w:tr w:rsidR="00002BB2" w14:paraId="2F798F77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373D78" w14:textId="77777777" w:rsidR="00002BB2" w:rsidRDefault="00000000">
            <w:pPr>
              <w:pStyle w:val="Other10"/>
            </w:pPr>
            <w:r>
              <w:rPr>
                <w:rStyle w:val="Other1"/>
              </w:rPr>
              <w:t>Odběratel: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3DF1FF" w14:textId="77777777" w:rsidR="00002BB2" w:rsidRDefault="00000000">
            <w:pPr>
              <w:pStyle w:val="Other10"/>
              <w:ind w:firstLine="720"/>
            </w:pPr>
            <w:r>
              <w:rPr>
                <w:rStyle w:val="Other1"/>
              </w:rPr>
              <w:t>| Dodavatel:</w:t>
            </w:r>
          </w:p>
        </w:tc>
      </w:tr>
      <w:tr w:rsidR="00002BB2" w14:paraId="40D17772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886" w:type="dxa"/>
            <w:shd w:val="clear" w:color="auto" w:fill="auto"/>
          </w:tcPr>
          <w:p w14:paraId="65819B2D" w14:textId="77777777" w:rsidR="00002BB2" w:rsidRDefault="00002BB2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14:paraId="382AEA1C" w14:textId="77777777" w:rsidR="00002BB2" w:rsidRDefault="00000000">
            <w:pPr>
              <w:pStyle w:val="Other10"/>
            </w:pPr>
            <w:r>
              <w:rPr>
                <w:rStyle w:val="Other1"/>
              </w:rPr>
              <w:t>Nemocnice Havířov,</w:t>
            </w:r>
          </w:p>
        </w:tc>
        <w:tc>
          <w:tcPr>
            <w:tcW w:w="4068" w:type="dxa"/>
            <w:gridSpan w:val="2"/>
            <w:shd w:val="clear" w:color="auto" w:fill="auto"/>
            <w:vAlign w:val="bottom"/>
          </w:tcPr>
          <w:p w14:paraId="61640910" w14:textId="77777777" w:rsidR="00002BB2" w:rsidRDefault="00000000">
            <w:pPr>
              <w:pStyle w:val="Other10"/>
              <w:tabs>
                <w:tab w:val="left" w:pos="2376"/>
              </w:tabs>
              <w:ind w:firstLine="720"/>
              <w:jc w:val="both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LABMARKa.s.</w:t>
            </w:r>
          </w:p>
        </w:tc>
        <w:tc>
          <w:tcPr>
            <w:tcW w:w="2779" w:type="dxa"/>
            <w:shd w:val="clear" w:color="auto" w:fill="auto"/>
          </w:tcPr>
          <w:p w14:paraId="55BCA34C" w14:textId="77777777" w:rsidR="00002BB2" w:rsidRDefault="00002BB2">
            <w:pPr>
              <w:rPr>
                <w:sz w:val="10"/>
                <w:szCs w:val="10"/>
              </w:rPr>
            </w:pPr>
          </w:p>
        </w:tc>
      </w:tr>
      <w:tr w:rsidR="00002BB2" w14:paraId="59EDABB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86" w:type="dxa"/>
            <w:shd w:val="clear" w:color="auto" w:fill="auto"/>
          </w:tcPr>
          <w:p w14:paraId="3EE02C47" w14:textId="77777777" w:rsidR="00002BB2" w:rsidRDefault="00002BB2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14:paraId="390F6DCB" w14:textId="77777777" w:rsidR="00002BB2" w:rsidRDefault="00000000">
            <w:pPr>
              <w:pStyle w:val="Other10"/>
            </w:pPr>
            <w:r>
              <w:rPr>
                <w:rStyle w:val="Other1"/>
              </w:rPr>
              <w:t>příspěvková organizace</w:t>
            </w:r>
          </w:p>
        </w:tc>
        <w:tc>
          <w:tcPr>
            <w:tcW w:w="4068" w:type="dxa"/>
            <w:gridSpan w:val="2"/>
            <w:shd w:val="clear" w:color="auto" w:fill="auto"/>
            <w:vAlign w:val="bottom"/>
          </w:tcPr>
          <w:p w14:paraId="1FF3E1F6" w14:textId="77777777" w:rsidR="00002BB2" w:rsidRDefault="00000000">
            <w:pPr>
              <w:pStyle w:val="Other10"/>
              <w:tabs>
                <w:tab w:val="left" w:pos="2383"/>
              </w:tabs>
              <w:ind w:firstLine="720"/>
              <w:jc w:val="both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Pod Cihelnou 23</w:t>
            </w:r>
          </w:p>
        </w:tc>
        <w:tc>
          <w:tcPr>
            <w:tcW w:w="2779" w:type="dxa"/>
            <w:shd w:val="clear" w:color="auto" w:fill="auto"/>
          </w:tcPr>
          <w:p w14:paraId="6A304C58" w14:textId="77777777" w:rsidR="00002BB2" w:rsidRDefault="00002BB2">
            <w:pPr>
              <w:rPr>
                <w:sz w:val="10"/>
                <w:szCs w:val="10"/>
              </w:rPr>
            </w:pPr>
          </w:p>
        </w:tc>
      </w:tr>
      <w:tr w:rsidR="00002BB2" w14:paraId="3D631F4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86" w:type="dxa"/>
            <w:shd w:val="clear" w:color="auto" w:fill="auto"/>
          </w:tcPr>
          <w:p w14:paraId="0DE1DDA8" w14:textId="77777777" w:rsidR="00002BB2" w:rsidRDefault="00002BB2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14:paraId="2D013CC4" w14:textId="77777777" w:rsidR="00002BB2" w:rsidRDefault="00000000">
            <w:pPr>
              <w:pStyle w:val="Other10"/>
            </w:pPr>
            <w:r>
              <w:rPr>
                <w:rStyle w:val="Other1"/>
              </w:rPr>
              <w:t>Dělnická 1132/24</w:t>
            </w:r>
          </w:p>
        </w:tc>
        <w:tc>
          <w:tcPr>
            <w:tcW w:w="4068" w:type="dxa"/>
            <w:gridSpan w:val="2"/>
            <w:shd w:val="clear" w:color="auto" w:fill="auto"/>
            <w:vAlign w:val="bottom"/>
          </w:tcPr>
          <w:p w14:paraId="2384F0AA" w14:textId="77777777" w:rsidR="00002BB2" w:rsidRDefault="00000000">
            <w:pPr>
              <w:pStyle w:val="Other10"/>
              <w:tabs>
                <w:tab w:val="left" w:pos="2383"/>
              </w:tabs>
              <w:ind w:firstLine="720"/>
              <w:jc w:val="both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161 00 Praha 6</w:t>
            </w:r>
          </w:p>
        </w:tc>
        <w:tc>
          <w:tcPr>
            <w:tcW w:w="2779" w:type="dxa"/>
            <w:shd w:val="clear" w:color="auto" w:fill="auto"/>
          </w:tcPr>
          <w:p w14:paraId="3E116BD8" w14:textId="77777777" w:rsidR="00002BB2" w:rsidRDefault="00002BB2">
            <w:pPr>
              <w:rPr>
                <w:sz w:val="10"/>
                <w:szCs w:val="10"/>
              </w:rPr>
            </w:pPr>
          </w:p>
        </w:tc>
      </w:tr>
      <w:tr w:rsidR="00002BB2" w14:paraId="58404139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886" w:type="dxa"/>
            <w:shd w:val="clear" w:color="auto" w:fill="auto"/>
          </w:tcPr>
          <w:p w14:paraId="1EB2B5AA" w14:textId="77777777" w:rsidR="00002BB2" w:rsidRDefault="00002BB2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14:paraId="48F00550" w14:textId="77777777" w:rsidR="00002BB2" w:rsidRDefault="00000000">
            <w:pPr>
              <w:pStyle w:val="Other10"/>
            </w:pPr>
            <w:r>
              <w:rPr>
                <w:rStyle w:val="Other1"/>
              </w:rPr>
              <w:t>736 01 Havířov</w:t>
            </w:r>
          </w:p>
        </w:tc>
        <w:tc>
          <w:tcPr>
            <w:tcW w:w="4068" w:type="dxa"/>
            <w:gridSpan w:val="2"/>
            <w:shd w:val="clear" w:color="auto" w:fill="auto"/>
            <w:vAlign w:val="bottom"/>
          </w:tcPr>
          <w:p w14:paraId="3B089DA3" w14:textId="77777777" w:rsidR="00002BB2" w:rsidRDefault="00000000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1</w:t>
            </w:r>
          </w:p>
        </w:tc>
        <w:tc>
          <w:tcPr>
            <w:tcW w:w="2779" w:type="dxa"/>
            <w:shd w:val="clear" w:color="auto" w:fill="auto"/>
          </w:tcPr>
          <w:p w14:paraId="54944C4E" w14:textId="77777777" w:rsidR="00002BB2" w:rsidRDefault="00002BB2">
            <w:pPr>
              <w:rPr>
                <w:sz w:val="10"/>
                <w:szCs w:val="10"/>
              </w:rPr>
            </w:pPr>
          </w:p>
        </w:tc>
      </w:tr>
      <w:tr w:rsidR="00002BB2" w14:paraId="2492B1E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86" w:type="dxa"/>
            <w:shd w:val="clear" w:color="auto" w:fill="auto"/>
            <w:vAlign w:val="bottom"/>
          </w:tcPr>
          <w:p w14:paraId="34130F55" w14:textId="77777777" w:rsidR="00002BB2" w:rsidRDefault="00000000">
            <w:pPr>
              <w:pStyle w:val="Other10"/>
              <w:ind w:firstLine="520"/>
            </w:pPr>
            <w:r>
              <w:rPr>
                <w:rStyle w:val="Other1"/>
              </w:rPr>
              <w:t>IČO: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14:paraId="5A4011BC" w14:textId="77777777" w:rsidR="00002BB2" w:rsidRDefault="00000000">
            <w:pPr>
              <w:pStyle w:val="Other10"/>
            </w:pPr>
            <w:r>
              <w:rPr>
                <w:rStyle w:val="Other1"/>
              </w:rPr>
              <w:t>00844896</w:t>
            </w:r>
          </w:p>
        </w:tc>
        <w:tc>
          <w:tcPr>
            <w:tcW w:w="4068" w:type="dxa"/>
            <w:gridSpan w:val="2"/>
            <w:shd w:val="clear" w:color="auto" w:fill="auto"/>
            <w:vAlign w:val="bottom"/>
          </w:tcPr>
          <w:p w14:paraId="66F53BAD" w14:textId="77777777" w:rsidR="00002BB2" w:rsidRDefault="00000000">
            <w:pPr>
              <w:pStyle w:val="Other10"/>
              <w:tabs>
                <w:tab w:val="left" w:pos="1951"/>
              </w:tabs>
              <w:ind w:firstLine="7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25713001</w:t>
            </w:r>
          </w:p>
        </w:tc>
        <w:tc>
          <w:tcPr>
            <w:tcW w:w="2779" w:type="dxa"/>
            <w:shd w:val="clear" w:color="auto" w:fill="auto"/>
          </w:tcPr>
          <w:p w14:paraId="68FF48A4" w14:textId="77777777" w:rsidR="00002BB2" w:rsidRDefault="00002BB2">
            <w:pPr>
              <w:rPr>
                <w:sz w:val="10"/>
                <w:szCs w:val="10"/>
              </w:rPr>
            </w:pPr>
          </w:p>
        </w:tc>
      </w:tr>
      <w:tr w:rsidR="00002BB2" w14:paraId="10502D84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14:paraId="2ABF4A67" w14:textId="77777777" w:rsidR="00002BB2" w:rsidRDefault="00000000">
            <w:pPr>
              <w:pStyle w:val="Other10"/>
              <w:ind w:firstLine="520"/>
            </w:pPr>
            <w:r>
              <w:rPr>
                <w:rStyle w:val="Other1"/>
              </w:rPr>
              <w:t>DIČ: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960B57" w14:textId="77777777" w:rsidR="00002BB2" w:rsidRDefault="00000000">
            <w:pPr>
              <w:pStyle w:val="Other10"/>
            </w:pPr>
            <w:r>
              <w:rPr>
                <w:rStyle w:val="Other1"/>
              </w:rPr>
              <w:t>CZ00844896</w:t>
            </w:r>
          </w:p>
        </w:tc>
        <w:tc>
          <w:tcPr>
            <w:tcW w:w="40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3DCBBE" w14:textId="77777777" w:rsidR="00002BB2" w:rsidRDefault="00000000">
            <w:pPr>
              <w:pStyle w:val="Other10"/>
              <w:tabs>
                <w:tab w:val="left" w:pos="1944"/>
              </w:tabs>
              <w:ind w:firstLine="720"/>
              <w:jc w:val="both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CZ25713001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shd w:val="clear" w:color="auto" w:fill="auto"/>
          </w:tcPr>
          <w:p w14:paraId="37BE0846" w14:textId="77777777" w:rsidR="00002BB2" w:rsidRDefault="00000000">
            <w:pPr>
              <w:pStyle w:val="Other10"/>
              <w:ind w:right="160"/>
              <w:jc w:val="right"/>
            </w:pPr>
            <w:r>
              <w:rPr>
                <w:rStyle w:val="Other1"/>
              </w:rPr>
              <w:t xml:space="preserve">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ebertova@labmark.cz</w:t>
              </w:r>
            </w:hyperlink>
          </w:p>
        </w:tc>
      </w:tr>
      <w:tr w:rsidR="00002BB2" w14:paraId="31E108BC" w14:textId="77777777">
        <w:tblPrEx>
          <w:tblCellMar>
            <w:top w:w="0" w:type="dxa"/>
            <w:bottom w:w="0" w:type="dxa"/>
          </w:tblCellMar>
        </w:tblPrEx>
        <w:trPr>
          <w:trHeight w:hRule="exact" w:val="1159"/>
          <w:jc w:val="center"/>
        </w:trPr>
        <w:tc>
          <w:tcPr>
            <w:tcW w:w="22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EECA63" w14:textId="77777777" w:rsidR="00002BB2" w:rsidRDefault="00000000">
            <w:pPr>
              <w:pStyle w:val="Other10"/>
              <w:spacing w:line="300" w:lineRule="auto"/>
            </w:pPr>
            <w:r>
              <w:rPr>
                <w:rStyle w:val="Other1"/>
              </w:rPr>
              <w:t>Datum objednávky Datum př. realizace Požadavek č.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9D722F6" w14:textId="77777777" w:rsidR="00002BB2" w:rsidRDefault="00000000">
            <w:pPr>
              <w:pStyle w:val="Other10"/>
              <w:tabs>
                <w:tab w:val="left" w:pos="610"/>
              </w:tabs>
              <w:spacing w:before="160" w:after="40"/>
              <w:ind w:firstLine="300"/>
            </w:pPr>
            <w:r>
              <w:rPr>
                <w:rStyle w:val="Other1"/>
              </w:rPr>
              <w:t>:</w:t>
            </w:r>
            <w:r>
              <w:rPr>
                <w:rStyle w:val="Other1"/>
              </w:rPr>
              <w:tab/>
              <w:t>5.2.2024</w:t>
            </w:r>
          </w:p>
          <w:p w14:paraId="2D651FE5" w14:textId="55102014" w:rsidR="00002BB2" w:rsidRDefault="00000000">
            <w:pPr>
              <w:pStyle w:val="Other10"/>
              <w:tabs>
                <w:tab w:val="left" w:pos="617"/>
              </w:tabs>
              <w:ind w:firstLine="300"/>
            </w:pPr>
            <w:r>
              <w:rPr>
                <w:rStyle w:val="Other1"/>
              </w:rPr>
              <w:t>:</w:t>
            </w:r>
            <w:r>
              <w:rPr>
                <w:rStyle w:val="Other1"/>
              </w:rPr>
              <w:tab/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55695" w14:textId="77777777" w:rsidR="00002BB2" w:rsidRDefault="00000000">
            <w:pPr>
              <w:pStyle w:val="Other10"/>
              <w:ind w:firstLine="380"/>
            </w:pPr>
            <w:r>
              <w:rPr>
                <w:rStyle w:val="Other1"/>
              </w:rPr>
              <w:t>| Konečný příjemce:</w:t>
            </w:r>
          </w:p>
          <w:p w14:paraId="6557430E" w14:textId="77777777" w:rsidR="00002BB2" w:rsidRDefault="00000000">
            <w:pPr>
              <w:pStyle w:val="Other10"/>
              <w:tabs>
                <w:tab w:val="left" w:pos="2007"/>
                <w:tab w:val="right" w:pos="4326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5FB46160" w14:textId="77777777" w:rsidR="00002BB2" w:rsidRDefault="00000000">
            <w:pPr>
              <w:pStyle w:val="Other10"/>
              <w:tabs>
                <w:tab w:val="left" w:pos="2007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2608924B" w14:textId="77777777" w:rsidR="00002BB2" w:rsidRDefault="00000000">
            <w:pPr>
              <w:pStyle w:val="Other10"/>
              <w:tabs>
                <w:tab w:val="left" w:pos="2007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</w:tc>
      </w:tr>
      <w:tr w:rsidR="00002BB2" w14:paraId="0834CDC8" w14:textId="7777777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22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8E4B2" w14:textId="77777777" w:rsidR="00002BB2" w:rsidRDefault="00000000">
            <w:pPr>
              <w:pStyle w:val="Other1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0A56AE" w14:textId="77777777" w:rsidR="00002BB2" w:rsidRDefault="00002BB2">
            <w:pPr>
              <w:rPr>
                <w:sz w:val="10"/>
                <w:szCs w:val="10"/>
              </w:rPr>
            </w:pPr>
          </w:p>
        </w:tc>
        <w:tc>
          <w:tcPr>
            <w:tcW w:w="65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AC3F21" w14:textId="77777777" w:rsidR="00002BB2" w:rsidRDefault="00000000">
            <w:pPr>
              <w:pStyle w:val="Other10"/>
              <w:ind w:firstLine="380"/>
            </w:pPr>
            <w:r>
              <w:rPr>
                <w:rStyle w:val="Other1"/>
              </w:rPr>
              <w:t>1</w:t>
            </w:r>
          </w:p>
          <w:p w14:paraId="40FEC0BC" w14:textId="77777777" w:rsidR="00002BB2" w:rsidRDefault="00000000">
            <w:pPr>
              <w:pStyle w:val="Other10"/>
              <w:ind w:firstLine="380"/>
            </w:pPr>
            <w:r>
              <w:rPr>
                <w:rStyle w:val="Other1"/>
              </w:rPr>
              <w:t xml:space="preserve">| Místo určení: </w:t>
            </w:r>
            <w:r>
              <w:rPr>
                <w:rStyle w:val="Other1"/>
                <w:u w:val="single"/>
              </w:rPr>
              <w:t>Dodat přáno na OKB laboratoř NsP HAVÍŘOV 5. Patro!</w:t>
            </w:r>
          </w:p>
        </w:tc>
      </w:tr>
    </w:tbl>
    <w:p w14:paraId="6CC73131" w14:textId="77777777" w:rsidR="00002BB2" w:rsidRDefault="00002BB2">
      <w:pPr>
        <w:spacing w:after="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1"/>
        <w:gridCol w:w="3658"/>
        <w:gridCol w:w="1649"/>
        <w:gridCol w:w="605"/>
        <w:gridCol w:w="1015"/>
        <w:gridCol w:w="922"/>
        <w:gridCol w:w="1166"/>
      </w:tblGrid>
      <w:tr w:rsidR="00002BB2" w14:paraId="7D41670A" w14:textId="77777777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10426" w:type="dxa"/>
            <w:gridSpan w:val="7"/>
            <w:shd w:val="clear" w:color="auto" w:fill="auto"/>
          </w:tcPr>
          <w:p w14:paraId="30B72634" w14:textId="77777777" w:rsidR="00002BB2" w:rsidRDefault="00000000">
            <w:pPr>
              <w:pStyle w:val="Other10"/>
              <w:spacing w:line="300" w:lineRule="auto"/>
            </w:pPr>
            <w:r>
              <w:rPr>
                <w:rStyle w:val="Other1"/>
              </w:rPr>
              <w:t>Prosím o zaslání zboží zároveň s fakturou a dodacím listem! Dodavatel akceptuje tuto objednávku.</w:t>
            </w:r>
          </w:p>
        </w:tc>
      </w:tr>
      <w:tr w:rsidR="00002BB2" w14:paraId="7675718D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4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11AD5C8" w14:textId="77777777" w:rsidR="00002BB2" w:rsidRDefault="00000000">
            <w:pPr>
              <w:pStyle w:val="Other10"/>
              <w:spacing w:before="14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D8829E8" w14:textId="77777777" w:rsidR="00002BB2" w:rsidRDefault="00000000">
            <w:pPr>
              <w:pStyle w:val="Other10"/>
              <w:spacing w:before="14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BBC715D" w14:textId="77777777" w:rsidR="00002BB2" w:rsidRDefault="00000000">
            <w:pPr>
              <w:pStyle w:val="Other10"/>
              <w:spacing w:before="12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755CC95" w14:textId="77777777" w:rsidR="00002BB2" w:rsidRDefault="00000000">
            <w:pPr>
              <w:pStyle w:val="Other10"/>
              <w:spacing w:before="120"/>
              <w:ind w:firstLine="200"/>
            </w:pPr>
            <w:r>
              <w:rPr>
                <w:rStyle w:val="Other1"/>
              </w:rPr>
              <w:t>JMN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965B20" w14:textId="77777777" w:rsidR="00002BB2" w:rsidRDefault="00000000">
            <w:pPr>
              <w:pStyle w:val="Other10"/>
              <w:jc w:val="center"/>
            </w:pPr>
            <w:r>
              <w:rPr>
                <w:rStyle w:val="Other1"/>
              </w:rPr>
              <w:t>Objednané Cena/jedn.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32C326" w14:textId="77777777" w:rsidR="00002BB2" w:rsidRDefault="00000000">
            <w:pPr>
              <w:pStyle w:val="Other10"/>
              <w:spacing w:line="300" w:lineRule="auto"/>
              <w:ind w:right="140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002BB2" w14:paraId="2E137810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411" w:type="dxa"/>
            <w:vMerge/>
            <w:shd w:val="clear" w:color="auto" w:fill="auto"/>
          </w:tcPr>
          <w:p w14:paraId="12922BE1" w14:textId="77777777" w:rsidR="00002BB2" w:rsidRDefault="00002BB2"/>
        </w:tc>
        <w:tc>
          <w:tcPr>
            <w:tcW w:w="3658" w:type="dxa"/>
            <w:vMerge/>
            <w:shd w:val="clear" w:color="auto" w:fill="auto"/>
          </w:tcPr>
          <w:p w14:paraId="0CAA21BF" w14:textId="77777777" w:rsidR="00002BB2" w:rsidRDefault="00002BB2"/>
        </w:tc>
        <w:tc>
          <w:tcPr>
            <w:tcW w:w="1649" w:type="dxa"/>
            <w:vMerge/>
            <w:shd w:val="clear" w:color="auto" w:fill="auto"/>
          </w:tcPr>
          <w:p w14:paraId="75DD490B" w14:textId="77777777" w:rsidR="00002BB2" w:rsidRDefault="00002BB2"/>
        </w:tc>
        <w:tc>
          <w:tcPr>
            <w:tcW w:w="605" w:type="dxa"/>
            <w:vMerge/>
            <w:shd w:val="clear" w:color="auto" w:fill="auto"/>
          </w:tcPr>
          <w:p w14:paraId="45480EBA" w14:textId="77777777" w:rsidR="00002BB2" w:rsidRDefault="00002BB2"/>
        </w:tc>
        <w:tc>
          <w:tcPr>
            <w:tcW w:w="1015" w:type="dxa"/>
            <w:shd w:val="clear" w:color="auto" w:fill="auto"/>
          </w:tcPr>
          <w:p w14:paraId="7869C66A" w14:textId="77777777" w:rsidR="00002BB2" w:rsidRDefault="00000000">
            <w:pPr>
              <w:pStyle w:val="Other10"/>
              <w:jc w:val="right"/>
            </w:pPr>
            <w:r>
              <w:rPr>
                <w:rStyle w:val="Other1"/>
              </w:rPr>
              <w:t>množství</w:t>
            </w:r>
          </w:p>
        </w:tc>
        <w:tc>
          <w:tcPr>
            <w:tcW w:w="922" w:type="dxa"/>
            <w:shd w:val="clear" w:color="auto" w:fill="auto"/>
          </w:tcPr>
          <w:p w14:paraId="0CEDD057" w14:textId="77777777" w:rsidR="00002BB2" w:rsidRDefault="00000000">
            <w:pPr>
              <w:pStyle w:val="Other10"/>
              <w:jc w:val="right"/>
            </w:pPr>
            <w:r>
              <w:rPr>
                <w:rStyle w:val="Other1"/>
              </w:rPr>
              <w:t>[Kč]</w:t>
            </w:r>
          </w:p>
        </w:tc>
        <w:tc>
          <w:tcPr>
            <w:tcW w:w="1166" w:type="dxa"/>
            <w:vMerge/>
            <w:shd w:val="clear" w:color="auto" w:fill="auto"/>
            <w:vAlign w:val="center"/>
          </w:tcPr>
          <w:p w14:paraId="1A5E4897" w14:textId="77777777" w:rsidR="00002BB2" w:rsidRDefault="00002BB2"/>
        </w:tc>
      </w:tr>
      <w:tr w:rsidR="00002BB2" w14:paraId="7111837A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4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F1C1EC" w14:textId="77777777" w:rsidR="00002BB2" w:rsidRDefault="00000000">
            <w:pPr>
              <w:pStyle w:val="Other10"/>
            </w:pPr>
            <w:r>
              <w:rPr>
                <w:rStyle w:val="Other1"/>
              </w:rPr>
              <w:t>N047034</w:t>
            </w:r>
          </w:p>
        </w:tc>
        <w:tc>
          <w:tcPr>
            <w:tcW w:w="36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A958D8" w14:textId="77777777" w:rsidR="00002BB2" w:rsidRDefault="00000000">
            <w:pPr>
              <w:pStyle w:val="Other10"/>
            </w:pPr>
            <w:r>
              <w:rPr>
                <w:rStyle w:val="Other1"/>
              </w:rPr>
              <w:t>Sample Dilution Vials Universal</w:t>
            </w:r>
          </w:p>
        </w:tc>
        <w:tc>
          <w:tcPr>
            <w:tcW w:w="16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C235B4" w14:textId="77777777" w:rsidR="00002BB2" w:rsidRDefault="00000000">
            <w:pPr>
              <w:pStyle w:val="Other10"/>
            </w:pPr>
            <w:r>
              <w:rPr>
                <w:rStyle w:val="Other1"/>
              </w:rPr>
              <w:t>MST-0019U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930F0F" w14:textId="77777777" w:rsidR="00002BB2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B59607" w14:textId="77777777" w:rsidR="00002BB2" w:rsidRDefault="00000000">
            <w:pPr>
              <w:pStyle w:val="Other10"/>
              <w:ind w:firstLine="440"/>
            </w:pPr>
            <w:r>
              <w:rPr>
                <w:rStyle w:val="Other1"/>
              </w:rPr>
              <w:t>1,000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4973BD" w14:textId="77777777" w:rsidR="00002BB2" w:rsidRDefault="00000000">
            <w:pPr>
              <w:pStyle w:val="Other10"/>
              <w:jc w:val="both"/>
            </w:pPr>
            <w:r>
              <w:rPr>
                <w:rStyle w:val="Other1"/>
              </w:rPr>
              <w:t>3 509,00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EA1AC3" w14:textId="77777777" w:rsidR="00002BB2" w:rsidRDefault="00000000">
            <w:pPr>
              <w:pStyle w:val="Other10"/>
              <w:ind w:firstLine="320"/>
            </w:pPr>
            <w:r>
              <w:rPr>
                <w:rStyle w:val="Other1"/>
              </w:rPr>
              <w:t>3 509,00</w:t>
            </w:r>
          </w:p>
        </w:tc>
      </w:tr>
      <w:tr w:rsidR="00002BB2" w14:paraId="74DB2965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411" w:type="dxa"/>
            <w:shd w:val="clear" w:color="auto" w:fill="auto"/>
          </w:tcPr>
          <w:p w14:paraId="47EDDAF4" w14:textId="77777777" w:rsidR="00002BB2" w:rsidRDefault="00000000">
            <w:pPr>
              <w:pStyle w:val="Other10"/>
            </w:pPr>
            <w:r>
              <w:rPr>
                <w:rStyle w:val="Other1"/>
              </w:rPr>
              <w:t>N047185</w:t>
            </w:r>
          </w:p>
        </w:tc>
        <w:tc>
          <w:tcPr>
            <w:tcW w:w="3658" w:type="dxa"/>
            <w:shd w:val="clear" w:color="auto" w:fill="auto"/>
          </w:tcPr>
          <w:p w14:paraId="0AF59165" w14:textId="77777777" w:rsidR="00002BB2" w:rsidRDefault="00000000">
            <w:pPr>
              <w:pStyle w:val="Other10"/>
            </w:pPr>
            <w:r>
              <w:rPr>
                <w:rStyle w:val="Other1"/>
              </w:rPr>
              <w:t>Complement C4</w:t>
            </w:r>
          </w:p>
        </w:tc>
        <w:tc>
          <w:tcPr>
            <w:tcW w:w="1649" w:type="dxa"/>
            <w:shd w:val="clear" w:color="auto" w:fill="auto"/>
          </w:tcPr>
          <w:p w14:paraId="09D77F80" w14:textId="77777777" w:rsidR="00002BB2" w:rsidRDefault="00000000">
            <w:pPr>
              <w:pStyle w:val="Other10"/>
            </w:pPr>
            <w:r>
              <w:rPr>
                <w:rStyle w:val="Other1"/>
              </w:rPr>
              <w:t>KAI-010</w:t>
            </w:r>
          </w:p>
        </w:tc>
        <w:tc>
          <w:tcPr>
            <w:tcW w:w="605" w:type="dxa"/>
            <w:shd w:val="clear" w:color="auto" w:fill="auto"/>
          </w:tcPr>
          <w:p w14:paraId="2B4300A2" w14:textId="77777777" w:rsidR="00002BB2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1015" w:type="dxa"/>
            <w:shd w:val="clear" w:color="auto" w:fill="auto"/>
          </w:tcPr>
          <w:p w14:paraId="447C03FE" w14:textId="77777777" w:rsidR="00002BB2" w:rsidRDefault="00000000">
            <w:pPr>
              <w:pStyle w:val="Other10"/>
              <w:ind w:firstLine="440"/>
            </w:pPr>
            <w:r>
              <w:rPr>
                <w:rStyle w:val="Other1"/>
              </w:rPr>
              <w:t>1,000</w:t>
            </w:r>
          </w:p>
        </w:tc>
        <w:tc>
          <w:tcPr>
            <w:tcW w:w="922" w:type="dxa"/>
            <w:shd w:val="clear" w:color="auto" w:fill="auto"/>
          </w:tcPr>
          <w:p w14:paraId="64B20981" w14:textId="77777777" w:rsidR="00002BB2" w:rsidRDefault="00000000">
            <w:pPr>
              <w:pStyle w:val="Other10"/>
              <w:jc w:val="both"/>
            </w:pPr>
            <w:r>
              <w:rPr>
                <w:rStyle w:val="Other1"/>
              </w:rPr>
              <w:t>4 416,50</w:t>
            </w:r>
          </w:p>
        </w:tc>
        <w:tc>
          <w:tcPr>
            <w:tcW w:w="1166" w:type="dxa"/>
            <w:shd w:val="clear" w:color="auto" w:fill="auto"/>
          </w:tcPr>
          <w:p w14:paraId="1D2378BA" w14:textId="77777777" w:rsidR="00002BB2" w:rsidRDefault="00000000">
            <w:pPr>
              <w:pStyle w:val="Other10"/>
              <w:ind w:firstLine="320"/>
            </w:pPr>
            <w:r>
              <w:rPr>
                <w:rStyle w:val="Other1"/>
              </w:rPr>
              <w:t>4 416,50</w:t>
            </w:r>
          </w:p>
        </w:tc>
      </w:tr>
      <w:tr w:rsidR="00002BB2" w14:paraId="2B63376C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411" w:type="dxa"/>
            <w:shd w:val="clear" w:color="auto" w:fill="auto"/>
          </w:tcPr>
          <w:p w14:paraId="16CFFFE1" w14:textId="77777777" w:rsidR="00002BB2" w:rsidRDefault="00000000">
            <w:pPr>
              <w:pStyle w:val="Other10"/>
            </w:pPr>
            <w:r>
              <w:rPr>
                <w:rStyle w:val="Other1"/>
              </w:rPr>
              <w:t>N047188</w:t>
            </w:r>
          </w:p>
        </w:tc>
        <w:tc>
          <w:tcPr>
            <w:tcW w:w="3658" w:type="dxa"/>
            <w:shd w:val="clear" w:color="auto" w:fill="auto"/>
          </w:tcPr>
          <w:p w14:paraId="44981BB3" w14:textId="77777777" w:rsidR="00002BB2" w:rsidRDefault="00000000">
            <w:pPr>
              <w:pStyle w:val="Other10"/>
            </w:pPr>
            <w:r>
              <w:rPr>
                <w:rStyle w:val="Other1"/>
              </w:rPr>
              <w:t>RF</w:t>
            </w:r>
          </w:p>
        </w:tc>
        <w:tc>
          <w:tcPr>
            <w:tcW w:w="1649" w:type="dxa"/>
            <w:shd w:val="clear" w:color="auto" w:fill="auto"/>
          </w:tcPr>
          <w:p w14:paraId="1A6B8E60" w14:textId="77777777" w:rsidR="00002BB2" w:rsidRDefault="00000000">
            <w:pPr>
              <w:pStyle w:val="Other10"/>
            </w:pPr>
            <w:r>
              <w:rPr>
                <w:rStyle w:val="Other1"/>
              </w:rPr>
              <w:t>KAI-230</w:t>
            </w:r>
          </w:p>
        </w:tc>
        <w:tc>
          <w:tcPr>
            <w:tcW w:w="605" w:type="dxa"/>
            <w:shd w:val="clear" w:color="auto" w:fill="auto"/>
          </w:tcPr>
          <w:p w14:paraId="2B41C561" w14:textId="77777777" w:rsidR="00002BB2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1015" w:type="dxa"/>
            <w:shd w:val="clear" w:color="auto" w:fill="auto"/>
          </w:tcPr>
          <w:p w14:paraId="153DDF2D" w14:textId="77777777" w:rsidR="00002BB2" w:rsidRDefault="00000000">
            <w:pPr>
              <w:pStyle w:val="Other10"/>
              <w:ind w:firstLine="440"/>
            </w:pPr>
            <w:r>
              <w:rPr>
                <w:rStyle w:val="Other1"/>
              </w:rPr>
              <w:t>1,000</w:t>
            </w:r>
          </w:p>
        </w:tc>
        <w:tc>
          <w:tcPr>
            <w:tcW w:w="922" w:type="dxa"/>
            <w:shd w:val="clear" w:color="auto" w:fill="auto"/>
          </w:tcPr>
          <w:p w14:paraId="01A77906" w14:textId="77777777" w:rsidR="00002BB2" w:rsidRDefault="00000000">
            <w:pPr>
              <w:pStyle w:val="Other10"/>
              <w:jc w:val="both"/>
            </w:pPr>
            <w:r>
              <w:rPr>
                <w:rStyle w:val="Other1"/>
              </w:rPr>
              <w:t>3 085,50</w:t>
            </w:r>
          </w:p>
        </w:tc>
        <w:tc>
          <w:tcPr>
            <w:tcW w:w="1166" w:type="dxa"/>
            <w:shd w:val="clear" w:color="auto" w:fill="auto"/>
          </w:tcPr>
          <w:p w14:paraId="10DA8D16" w14:textId="77777777" w:rsidR="00002BB2" w:rsidRDefault="00000000">
            <w:pPr>
              <w:pStyle w:val="Other10"/>
              <w:ind w:firstLine="320"/>
            </w:pPr>
            <w:r>
              <w:rPr>
                <w:rStyle w:val="Other1"/>
              </w:rPr>
              <w:t>3 085,50</w:t>
            </w:r>
          </w:p>
        </w:tc>
      </w:tr>
      <w:tr w:rsidR="00002BB2" w14:paraId="47464E85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411" w:type="dxa"/>
            <w:shd w:val="clear" w:color="auto" w:fill="auto"/>
          </w:tcPr>
          <w:p w14:paraId="1851F295" w14:textId="77777777" w:rsidR="00002BB2" w:rsidRDefault="00000000">
            <w:pPr>
              <w:pStyle w:val="Other10"/>
            </w:pPr>
            <w:r>
              <w:rPr>
                <w:rStyle w:val="Other1"/>
              </w:rPr>
              <w:t>N047189</w:t>
            </w:r>
          </w:p>
        </w:tc>
        <w:tc>
          <w:tcPr>
            <w:tcW w:w="3658" w:type="dxa"/>
            <w:shd w:val="clear" w:color="auto" w:fill="auto"/>
          </w:tcPr>
          <w:p w14:paraId="1AD3ECC6" w14:textId="77777777" w:rsidR="00002BB2" w:rsidRDefault="00000000">
            <w:pPr>
              <w:pStyle w:val="Other10"/>
            </w:pPr>
            <w:r>
              <w:rPr>
                <w:rStyle w:val="Other1"/>
              </w:rPr>
              <w:t>RF Multi-calibrator</w:t>
            </w:r>
          </w:p>
        </w:tc>
        <w:tc>
          <w:tcPr>
            <w:tcW w:w="1649" w:type="dxa"/>
            <w:shd w:val="clear" w:color="auto" w:fill="auto"/>
          </w:tcPr>
          <w:p w14:paraId="4F2F3152" w14:textId="77777777" w:rsidR="00002BB2" w:rsidRDefault="00000000">
            <w:pPr>
              <w:pStyle w:val="Other10"/>
            </w:pPr>
            <w:r>
              <w:rPr>
                <w:rStyle w:val="Other1"/>
              </w:rPr>
              <w:t>KAI-231C</w:t>
            </w:r>
          </w:p>
        </w:tc>
        <w:tc>
          <w:tcPr>
            <w:tcW w:w="605" w:type="dxa"/>
            <w:shd w:val="clear" w:color="auto" w:fill="auto"/>
          </w:tcPr>
          <w:p w14:paraId="608400A0" w14:textId="77777777" w:rsidR="00002BB2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1015" w:type="dxa"/>
            <w:shd w:val="clear" w:color="auto" w:fill="auto"/>
          </w:tcPr>
          <w:p w14:paraId="4318D696" w14:textId="77777777" w:rsidR="00002BB2" w:rsidRDefault="00000000">
            <w:pPr>
              <w:pStyle w:val="Other10"/>
              <w:ind w:firstLine="440"/>
            </w:pPr>
            <w:r>
              <w:rPr>
                <w:rStyle w:val="Other1"/>
              </w:rPr>
              <w:t>1,000</w:t>
            </w:r>
          </w:p>
        </w:tc>
        <w:tc>
          <w:tcPr>
            <w:tcW w:w="922" w:type="dxa"/>
            <w:shd w:val="clear" w:color="auto" w:fill="auto"/>
          </w:tcPr>
          <w:p w14:paraId="2AED17E1" w14:textId="77777777" w:rsidR="00002BB2" w:rsidRDefault="00000000">
            <w:pPr>
              <w:pStyle w:val="Other10"/>
              <w:jc w:val="both"/>
            </w:pPr>
            <w:r>
              <w:rPr>
                <w:rStyle w:val="Other1"/>
              </w:rPr>
              <w:t>2 541,00</w:t>
            </w:r>
          </w:p>
        </w:tc>
        <w:tc>
          <w:tcPr>
            <w:tcW w:w="1166" w:type="dxa"/>
            <w:shd w:val="clear" w:color="auto" w:fill="auto"/>
          </w:tcPr>
          <w:p w14:paraId="64B9CEFB" w14:textId="77777777" w:rsidR="00002BB2" w:rsidRDefault="00000000">
            <w:pPr>
              <w:pStyle w:val="Other10"/>
              <w:ind w:firstLine="320"/>
            </w:pPr>
            <w:r>
              <w:rPr>
                <w:rStyle w:val="Other1"/>
              </w:rPr>
              <w:t>2 541,00</w:t>
            </w:r>
          </w:p>
        </w:tc>
      </w:tr>
      <w:tr w:rsidR="00002BB2" w14:paraId="43023BC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11" w:type="dxa"/>
            <w:shd w:val="clear" w:color="auto" w:fill="auto"/>
            <w:vAlign w:val="bottom"/>
          </w:tcPr>
          <w:p w14:paraId="6F3F2E43" w14:textId="77777777" w:rsidR="00002BB2" w:rsidRDefault="00000000">
            <w:pPr>
              <w:pStyle w:val="Other10"/>
            </w:pPr>
            <w:r>
              <w:rPr>
                <w:rStyle w:val="Other1"/>
              </w:rPr>
              <w:t>N045616</w:t>
            </w:r>
          </w:p>
        </w:tc>
        <w:tc>
          <w:tcPr>
            <w:tcW w:w="3658" w:type="dxa"/>
            <w:shd w:val="clear" w:color="auto" w:fill="auto"/>
            <w:vAlign w:val="bottom"/>
          </w:tcPr>
          <w:p w14:paraId="65DEBA65" w14:textId="77777777" w:rsidR="00002BB2" w:rsidRDefault="00000000">
            <w:pPr>
              <w:pStyle w:val="Other10"/>
            </w:pPr>
            <w:r>
              <w:rPr>
                <w:rStyle w:val="Other1"/>
              </w:rPr>
              <w:t>Microalbuminurie</w:t>
            </w:r>
          </w:p>
        </w:tc>
        <w:tc>
          <w:tcPr>
            <w:tcW w:w="1649" w:type="dxa"/>
            <w:shd w:val="clear" w:color="auto" w:fill="auto"/>
            <w:vAlign w:val="bottom"/>
          </w:tcPr>
          <w:p w14:paraId="2CA1B0D9" w14:textId="77777777" w:rsidR="00002BB2" w:rsidRDefault="00000000">
            <w:pPr>
              <w:pStyle w:val="Other10"/>
            </w:pPr>
            <w:r>
              <w:rPr>
                <w:rStyle w:val="Other1"/>
              </w:rPr>
              <w:t>KAI019</w:t>
            </w:r>
          </w:p>
        </w:tc>
        <w:tc>
          <w:tcPr>
            <w:tcW w:w="605" w:type="dxa"/>
            <w:shd w:val="clear" w:color="auto" w:fill="auto"/>
            <w:vAlign w:val="bottom"/>
          </w:tcPr>
          <w:p w14:paraId="520A4DD9" w14:textId="77777777" w:rsidR="00002BB2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1015" w:type="dxa"/>
            <w:shd w:val="clear" w:color="auto" w:fill="auto"/>
            <w:vAlign w:val="bottom"/>
          </w:tcPr>
          <w:p w14:paraId="70594F94" w14:textId="77777777" w:rsidR="00002BB2" w:rsidRDefault="00000000">
            <w:pPr>
              <w:pStyle w:val="Other10"/>
              <w:ind w:firstLine="440"/>
            </w:pPr>
            <w:r>
              <w:rPr>
                <w:rStyle w:val="Other1"/>
              </w:rPr>
              <w:t>1,000</w:t>
            </w:r>
          </w:p>
        </w:tc>
        <w:tc>
          <w:tcPr>
            <w:tcW w:w="922" w:type="dxa"/>
            <w:shd w:val="clear" w:color="auto" w:fill="auto"/>
            <w:vAlign w:val="bottom"/>
          </w:tcPr>
          <w:p w14:paraId="2D4EC120" w14:textId="77777777" w:rsidR="00002BB2" w:rsidRDefault="00000000">
            <w:pPr>
              <w:pStyle w:val="Other10"/>
              <w:jc w:val="both"/>
            </w:pPr>
            <w:r>
              <w:rPr>
                <w:rStyle w:val="Other1"/>
              </w:rPr>
              <w:t>3 993,00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4153B2E1" w14:textId="77777777" w:rsidR="00002BB2" w:rsidRDefault="00000000">
            <w:pPr>
              <w:pStyle w:val="Other10"/>
              <w:ind w:firstLine="320"/>
            </w:pPr>
            <w:r>
              <w:rPr>
                <w:rStyle w:val="Other1"/>
              </w:rPr>
              <w:t>3 993,00</w:t>
            </w:r>
          </w:p>
        </w:tc>
      </w:tr>
      <w:tr w:rsidR="00002BB2" w14:paraId="5523B810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411" w:type="dxa"/>
            <w:shd w:val="clear" w:color="auto" w:fill="auto"/>
            <w:vAlign w:val="bottom"/>
          </w:tcPr>
          <w:p w14:paraId="47BD0E0D" w14:textId="77777777" w:rsidR="00002BB2" w:rsidRDefault="00000000">
            <w:pPr>
              <w:pStyle w:val="Other10"/>
            </w:pPr>
            <w:r>
              <w:rPr>
                <w:rStyle w:val="Other1"/>
              </w:rPr>
              <w:t>N004283</w:t>
            </w:r>
          </w:p>
        </w:tc>
        <w:tc>
          <w:tcPr>
            <w:tcW w:w="3658" w:type="dxa"/>
            <w:shd w:val="clear" w:color="auto" w:fill="auto"/>
            <w:vAlign w:val="bottom"/>
          </w:tcPr>
          <w:p w14:paraId="3AD0D5C0" w14:textId="77777777" w:rsidR="00002BB2" w:rsidRDefault="00000000">
            <w:pPr>
              <w:pStyle w:val="Other10"/>
            </w:pPr>
            <w:r>
              <w:rPr>
                <w:rStyle w:val="Other1"/>
              </w:rPr>
              <w:t>Lp (a) calibrator</w:t>
            </w:r>
          </w:p>
        </w:tc>
        <w:tc>
          <w:tcPr>
            <w:tcW w:w="1649" w:type="dxa"/>
            <w:shd w:val="clear" w:color="auto" w:fill="auto"/>
            <w:vAlign w:val="bottom"/>
          </w:tcPr>
          <w:p w14:paraId="78A4F619" w14:textId="77777777" w:rsidR="00002BB2" w:rsidRDefault="00000000">
            <w:pPr>
              <w:pStyle w:val="Other10"/>
            </w:pPr>
            <w:r>
              <w:rPr>
                <w:rStyle w:val="Other1"/>
              </w:rPr>
              <w:t>KAI-018C</w:t>
            </w:r>
          </w:p>
        </w:tc>
        <w:tc>
          <w:tcPr>
            <w:tcW w:w="605" w:type="dxa"/>
            <w:shd w:val="clear" w:color="auto" w:fill="auto"/>
            <w:vAlign w:val="bottom"/>
          </w:tcPr>
          <w:p w14:paraId="6B8204A1" w14:textId="77777777" w:rsidR="00002BB2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1015" w:type="dxa"/>
            <w:shd w:val="clear" w:color="auto" w:fill="auto"/>
            <w:vAlign w:val="bottom"/>
          </w:tcPr>
          <w:p w14:paraId="75F895E3" w14:textId="77777777" w:rsidR="00002BB2" w:rsidRDefault="00000000">
            <w:pPr>
              <w:pStyle w:val="Other10"/>
              <w:ind w:firstLine="440"/>
            </w:pPr>
            <w:r>
              <w:rPr>
                <w:rStyle w:val="Other1"/>
              </w:rPr>
              <w:t>1,000</w:t>
            </w:r>
          </w:p>
        </w:tc>
        <w:tc>
          <w:tcPr>
            <w:tcW w:w="922" w:type="dxa"/>
            <w:shd w:val="clear" w:color="auto" w:fill="auto"/>
            <w:vAlign w:val="bottom"/>
          </w:tcPr>
          <w:p w14:paraId="5C9B19FA" w14:textId="77777777" w:rsidR="00002BB2" w:rsidRDefault="00000000">
            <w:pPr>
              <w:pStyle w:val="Other10"/>
              <w:jc w:val="both"/>
            </w:pPr>
            <w:r>
              <w:rPr>
                <w:rStyle w:val="Other1"/>
              </w:rPr>
              <w:t>3 872,00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4540770B" w14:textId="77777777" w:rsidR="00002BB2" w:rsidRDefault="00000000">
            <w:pPr>
              <w:pStyle w:val="Other10"/>
              <w:ind w:firstLine="320"/>
            </w:pPr>
            <w:r>
              <w:rPr>
                <w:rStyle w:val="Other1"/>
              </w:rPr>
              <w:t>3 872,00</w:t>
            </w:r>
          </w:p>
        </w:tc>
      </w:tr>
      <w:tr w:rsidR="00002BB2" w14:paraId="7EB93EE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11" w:type="dxa"/>
            <w:shd w:val="clear" w:color="auto" w:fill="auto"/>
          </w:tcPr>
          <w:p w14:paraId="56591A33" w14:textId="77777777" w:rsidR="00002BB2" w:rsidRDefault="00000000">
            <w:pPr>
              <w:pStyle w:val="Other10"/>
            </w:pPr>
            <w:r>
              <w:rPr>
                <w:rStyle w:val="Other1"/>
              </w:rPr>
              <w:t>N000942</w:t>
            </w:r>
          </w:p>
        </w:tc>
        <w:tc>
          <w:tcPr>
            <w:tcW w:w="3658" w:type="dxa"/>
            <w:shd w:val="clear" w:color="auto" w:fill="auto"/>
          </w:tcPr>
          <w:p w14:paraId="334EEEF2" w14:textId="77777777" w:rsidR="00002BB2" w:rsidRDefault="00000000">
            <w:pPr>
              <w:pStyle w:val="Other10"/>
            </w:pPr>
            <w:r>
              <w:rPr>
                <w:rStyle w:val="Other1"/>
              </w:rPr>
              <w:t>CRP (3) High Sensitive</w:t>
            </w:r>
          </w:p>
        </w:tc>
        <w:tc>
          <w:tcPr>
            <w:tcW w:w="1649" w:type="dxa"/>
            <w:shd w:val="clear" w:color="auto" w:fill="auto"/>
          </w:tcPr>
          <w:p w14:paraId="76317A46" w14:textId="77777777" w:rsidR="00002BB2" w:rsidRDefault="00000000">
            <w:pPr>
              <w:pStyle w:val="Other10"/>
            </w:pPr>
            <w:r>
              <w:rPr>
                <w:rStyle w:val="Other1"/>
              </w:rPr>
              <w:t>KAI-082</w:t>
            </w:r>
          </w:p>
        </w:tc>
        <w:tc>
          <w:tcPr>
            <w:tcW w:w="605" w:type="dxa"/>
            <w:shd w:val="clear" w:color="auto" w:fill="auto"/>
          </w:tcPr>
          <w:p w14:paraId="632CD0C1" w14:textId="77777777" w:rsidR="00002BB2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1015" w:type="dxa"/>
            <w:shd w:val="clear" w:color="auto" w:fill="auto"/>
          </w:tcPr>
          <w:p w14:paraId="495169BC" w14:textId="77777777" w:rsidR="00002BB2" w:rsidRDefault="00000000">
            <w:pPr>
              <w:pStyle w:val="Other10"/>
              <w:jc w:val="right"/>
            </w:pPr>
            <w:r>
              <w:rPr>
                <w:rStyle w:val="Other1"/>
              </w:rPr>
              <w:t>10,000</w:t>
            </w:r>
          </w:p>
        </w:tc>
        <w:tc>
          <w:tcPr>
            <w:tcW w:w="922" w:type="dxa"/>
            <w:shd w:val="clear" w:color="auto" w:fill="auto"/>
          </w:tcPr>
          <w:p w14:paraId="5352212B" w14:textId="77777777" w:rsidR="00002BB2" w:rsidRDefault="00000000">
            <w:pPr>
              <w:pStyle w:val="Other10"/>
              <w:jc w:val="both"/>
            </w:pPr>
            <w:r>
              <w:rPr>
                <w:rStyle w:val="Other1"/>
              </w:rPr>
              <w:t>6 751,80</w:t>
            </w:r>
          </w:p>
        </w:tc>
        <w:tc>
          <w:tcPr>
            <w:tcW w:w="1166" w:type="dxa"/>
            <w:shd w:val="clear" w:color="auto" w:fill="auto"/>
          </w:tcPr>
          <w:p w14:paraId="10CF6097" w14:textId="77777777" w:rsidR="00002BB2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67 518,00</w:t>
            </w:r>
          </w:p>
        </w:tc>
      </w:tr>
      <w:tr w:rsidR="00002BB2" w14:paraId="3BFCE5C8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411" w:type="dxa"/>
            <w:shd w:val="clear" w:color="auto" w:fill="auto"/>
          </w:tcPr>
          <w:p w14:paraId="23AEC051" w14:textId="77777777" w:rsidR="00002BB2" w:rsidRDefault="00000000">
            <w:pPr>
              <w:pStyle w:val="Other10"/>
            </w:pPr>
            <w:r>
              <w:rPr>
                <w:rStyle w:val="Other1"/>
              </w:rPr>
              <w:t>N000010</w:t>
            </w:r>
          </w:p>
        </w:tc>
        <w:tc>
          <w:tcPr>
            <w:tcW w:w="3658" w:type="dxa"/>
            <w:shd w:val="clear" w:color="auto" w:fill="auto"/>
          </w:tcPr>
          <w:p w14:paraId="0214B746" w14:textId="77777777" w:rsidR="00002BB2" w:rsidRDefault="00000000">
            <w:pPr>
              <w:pStyle w:val="Other10"/>
            </w:pPr>
            <w:r>
              <w:rPr>
                <w:rStyle w:val="Other1"/>
              </w:rPr>
              <w:t>Standard F COVID-19 Ag FIA</w:t>
            </w:r>
          </w:p>
        </w:tc>
        <w:tc>
          <w:tcPr>
            <w:tcW w:w="1649" w:type="dxa"/>
            <w:shd w:val="clear" w:color="auto" w:fill="auto"/>
          </w:tcPr>
          <w:p w14:paraId="6FC7B5B8" w14:textId="77777777" w:rsidR="00002BB2" w:rsidRDefault="00000000">
            <w:pPr>
              <w:pStyle w:val="Other10"/>
            </w:pPr>
            <w:r>
              <w:rPr>
                <w:rStyle w:val="Other1"/>
              </w:rPr>
              <w:t>10COV30D</w:t>
            </w:r>
          </w:p>
        </w:tc>
        <w:tc>
          <w:tcPr>
            <w:tcW w:w="605" w:type="dxa"/>
            <w:shd w:val="clear" w:color="auto" w:fill="auto"/>
          </w:tcPr>
          <w:p w14:paraId="5B934403" w14:textId="77777777" w:rsidR="00002BB2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1015" w:type="dxa"/>
            <w:shd w:val="clear" w:color="auto" w:fill="auto"/>
          </w:tcPr>
          <w:p w14:paraId="3BA514B6" w14:textId="77777777" w:rsidR="00002BB2" w:rsidRDefault="00000000">
            <w:pPr>
              <w:pStyle w:val="Other10"/>
              <w:ind w:firstLine="440"/>
            </w:pPr>
            <w:r>
              <w:rPr>
                <w:rStyle w:val="Other1"/>
              </w:rPr>
              <w:t>3,000</w:t>
            </w:r>
          </w:p>
        </w:tc>
        <w:tc>
          <w:tcPr>
            <w:tcW w:w="922" w:type="dxa"/>
            <w:shd w:val="clear" w:color="auto" w:fill="auto"/>
          </w:tcPr>
          <w:p w14:paraId="471859FE" w14:textId="77777777" w:rsidR="00002BB2" w:rsidRDefault="00000000">
            <w:pPr>
              <w:pStyle w:val="Other10"/>
              <w:jc w:val="both"/>
            </w:pPr>
            <w:r>
              <w:rPr>
                <w:rStyle w:val="Other1"/>
              </w:rPr>
              <w:t>3 932,50</w:t>
            </w:r>
          </w:p>
        </w:tc>
        <w:tc>
          <w:tcPr>
            <w:tcW w:w="1166" w:type="dxa"/>
            <w:shd w:val="clear" w:color="auto" w:fill="auto"/>
          </w:tcPr>
          <w:p w14:paraId="0C4130E1" w14:textId="77777777" w:rsidR="00002BB2" w:rsidRDefault="00000000">
            <w:pPr>
              <w:pStyle w:val="Other10"/>
              <w:ind w:firstLine="240"/>
            </w:pPr>
            <w:r>
              <w:rPr>
                <w:rStyle w:val="Other1"/>
              </w:rPr>
              <w:t>11 797,50</w:t>
            </w:r>
          </w:p>
        </w:tc>
      </w:tr>
      <w:tr w:rsidR="00002BB2" w14:paraId="62BDF8B0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411" w:type="dxa"/>
            <w:shd w:val="clear" w:color="auto" w:fill="auto"/>
            <w:vAlign w:val="bottom"/>
          </w:tcPr>
          <w:p w14:paraId="7007EC6A" w14:textId="77777777" w:rsidR="00002BB2" w:rsidRDefault="00000000">
            <w:pPr>
              <w:pStyle w:val="Other1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658" w:type="dxa"/>
            <w:shd w:val="clear" w:color="auto" w:fill="auto"/>
          </w:tcPr>
          <w:p w14:paraId="7B0598A3" w14:textId="77777777" w:rsidR="00002BB2" w:rsidRDefault="00002BB2">
            <w:pPr>
              <w:rPr>
                <w:sz w:val="10"/>
                <w:szCs w:val="10"/>
              </w:rPr>
            </w:pPr>
          </w:p>
        </w:tc>
        <w:tc>
          <w:tcPr>
            <w:tcW w:w="1649" w:type="dxa"/>
            <w:shd w:val="clear" w:color="auto" w:fill="auto"/>
          </w:tcPr>
          <w:p w14:paraId="20BDA86B" w14:textId="77777777" w:rsidR="00002BB2" w:rsidRDefault="00002BB2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shd w:val="clear" w:color="auto" w:fill="auto"/>
          </w:tcPr>
          <w:p w14:paraId="26F2C672" w14:textId="77777777" w:rsidR="00002BB2" w:rsidRDefault="00002BB2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auto"/>
            <w:vAlign w:val="bottom"/>
          </w:tcPr>
          <w:p w14:paraId="4AB3D862" w14:textId="77777777" w:rsidR="00002BB2" w:rsidRDefault="00000000">
            <w:pPr>
              <w:pStyle w:val="Other10"/>
              <w:jc w:val="right"/>
            </w:pPr>
            <w:r>
              <w:rPr>
                <w:rStyle w:val="Other1"/>
              </w:rPr>
              <w:t>19,000</w:t>
            </w:r>
          </w:p>
        </w:tc>
        <w:tc>
          <w:tcPr>
            <w:tcW w:w="922" w:type="dxa"/>
            <w:shd w:val="clear" w:color="auto" w:fill="auto"/>
          </w:tcPr>
          <w:p w14:paraId="708100B0" w14:textId="77777777" w:rsidR="00002BB2" w:rsidRDefault="00002BB2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auto"/>
            <w:vAlign w:val="bottom"/>
          </w:tcPr>
          <w:p w14:paraId="20045F05" w14:textId="77777777" w:rsidR="00002BB2" w:rsidRDefault="00000000">
            <w:pPr>
              <w:pStyle w:val="Other10"/>
              <w:ind w:firstLine="160"/>
            </w:pPr>
            <w:r>
              <w:rPr>
                <w:rStyle w:val="Other1"/>
              </w:rPr>
              <w:t>100 732,50</w:t>
            </w:r>
          </w:p>
        </w:tc>
      </w:tr>
    </w:tbl>
    <w:p w14:paraId="2CFA68C8" w14:textId="77777777" w:rsidR="00002BB2" w:rsidRDefault="00002BB2">
      <w:pPr>
        <w:spacing w:after="5759" w:line="1" w:lineRule="exact"/>
      </w:pPr>
    </w:p>
    <w:p w14:paraId="1D928944" w14:textId="77777777" w:rsidR="00002BB2" w:rsidRDefault="00000000">
      <w:pPr>
        <w:pStyle w:val="Bodytext10"/>
        <w:pBdr>
          <w:top w:val="single" w:sz="4" w:space="0" w:color="auto"/>
        </w:pBdr>
        <w:spacing w:after="240"/>
      </w:pPr>
      <w:r>
        <w:rPr>
          <w:rStyle w:val="Bodytext1"/>
        </w:rPr>
        <w:t>Organizace je vedena u Krajského obchodního soudu v Ostravě,spis.zn. Pr .vložka 880</w:t>
      </w:r>
    </w:p>
    <w:p w14:paraId="19A8A98E" w14:textId="77777777" w:rsidR="00002BB2" w:rsidRDefault="00000000">
      <w:pPr>
        <w:pStyle w:val="Bodytext10"/>
        <w:pBdr>
          <w:bottom w:val="single" w:sz="4" w:space="0" w:color="auto"/>
        </w:pBdr>
        <w:tabs>
          <w:tab w:val="left" w:pos="5191"/>
        </w:tabs>
        <w:spacing w:after="160"/>
      </w:pPr>
      <w:r>
        <w:rPr>
          <w:rStyle w:val="Bodytext1"/>
        </w:rPr>
        <w:t>ISYS SW | Vyhotovil: Iveta Borová</w:t>
      </w:r>
      <w:r>
        <w:rPr>
          <w:rStyle w:val="Bodytext1"/>
        </w:rPr>
        <w:tab/>
        <w:t>Podpis:</w:t>
      </w:r>
    </w:p>
    <w:sectPr w:rsidR="00002BB2">
      <w:headerReference w:type="default" r:id="rId7"/>
      <w:pgSz w:w="11900" w:h="16840"/>
      <w:pgMar w:top="1141" w:right="770" w:bottom="1141" w:left="705" w:header="0" w:footer="71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2CF023" w14:textId="77777777" w:rsidR="00C92BD9" w:rsidRDefault="00C92BD9">
      <w:r>
        <w:separator/>
      </w:r>
    </w:p>
  </w:endnote>
  <w:endnote w:type="continuationSeparator" w:id="0">
    <w:p w14:paraId="52C1FC03" w14:textId="77777777" w:rsidR="00C92BD9" w:rsidRDefault="00C9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64F4CF" w14:textId="77777777" w:rsidR="00C92BD9" w:rsidRDefault="00C92BD9"/>
  </w:footnote>
  <w:footnote w:type="continuationSeparator" w:id="0">
    <w:p w14:paraId="09CD84D1" w14:textId="77777777" w:rsidR="00C92BD9" w:rsidRDefault="00C92B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D2F53" w14:textId="77777777" w:rsidR="00002BB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DFE7A74" wp14:editId="16AC77F4">
              <wp:simplePos x="0" y="0"/>
              <wp:positionH relativeFrom="page">
                <wp:posOffset>2884170</wp:posOffset>
              </wp:positionH>
              <wp:positionV relativeFrom="page">
                <wp:posOffset>436245</wp:posOffset>
              </wp:positionV>
              <wp:extent cx="4009390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939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B4FDF8" w14:textId="77777777" w:rsidR="00002BB2" w:rsidRDefault="00000000">
                          <w:pPr>
                            <w:pStyle w:val="Headerorfooter20"/>
                            <w:tabs>
                              <w:tab w:val="right" w:pos="4874"/>
                              <w:tab w:val="right" w:pos="6314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ab/>
                            <w:t>Číslo:</w:t>
                          </w: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ab/>
                            <w:t>40021195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FE7A74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27.1pt;margin-top:34.35pt;width:315.7pt;height:9.3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" filled="f" stroked="f">
              <v:textbox style="mso-fit-shape-to-text:t" inset="0,0,0,0">
                <w:txbxContent>
                  <w:p w14:paraId="16B4FDF8" w14:textId="77777777" w:rsidR="00002BB2" w:rsidRDefault="00000000">
                    <w:pPr>
                      <w:pStyle w:val="Headerorfooter20"/>
                      <w:tabs>
                        <w:tab w:val="right" w:pos="4874"/>
                        <w:tab w:val="right" w:pos="6314"/>
                      </w:tabs>
                      <w:rPr>
                        <w:sz w:val="19"/>
                        <w:szCs w:val="19"/>
                      </w:rPr>
                    </w:pPr>
                    <w:r>
                      <w:rPr>
                        <w:rStyle w:val="Headerorfooter2"/>
                        <w:sz w:val="19"/>
                        <w:szCs w:val="19"/>
                      </w:rPr>
                      <w:t>OBJEDNÁVKA</w:t>
                    </w:r>
                    <w:r>
                      <w:rPr>
                        <w:rStyle w:val="Headerorfooter2"/>
                        <w:sz w:val="19"/>
                        <w:szCs w:val="19"/>
                      </w:rPr>
                      <w:tab/>
                      <w:t>Číslo:</w:t>
                    </w:r>
                    <w:r>
                      <w:rPr>
                        <w:rStyle w:val="Headerorfooter2"/>
                        <w:sz w:val="19"/>
                        <w:szCs w:val="19"/>
                      </w:rPr>
                      <w:tab/>
                      <w:t>40021195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71828DE0" wp14:editId="3889BA18">
              <wp:simplePos x="0" y="0"/>
              <wp:positionH relativeFrom="page">
                <wp:posOffset>461010</wp:posOffset>
              </wp:positionH>
              <wp:positionV relativeFrom="page">
                <wp:posOffset>659765</wp:posOffset>
              </wp:positionV>
              <wp:extent cx="658812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812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6.300000000000004pt;margin-top:51.950000000000003pt;width:518.7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BB2"/>
    <w:rsid w:val="00002BB2"/>
    <w:rsid w:val="00735A37"/>
    <w:rsid w:val="00C9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87F8"/>
  <w15:docId w15:val="{5DE880E0-5885-4B8A-9D86-BA9AE30F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20">
    <w:name w:val="Body text|2"/>
    <w:basedOn w:val="Normln"/>
    <w:link w:val="Bodytext2"/>
    <w:pPr>
      <w:spacing w:after="100"/>
      <w:ind w:right="260"/>
      <w:jc w:val="right"/>
    </w:pPr>
    <w:rPr>
      <w:sz w:val="19"/>
      <w:szCs w:val="19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Other10">
    <w:name w:val="Other|1"/>
    <w:basedOn w:val="Normln"/>
    <w:link w:val="Other1"/>
    <w:rPr>
      <w:sz w:val="16"/>
      <w:szCs w:val="16"/>
    </w:rPr>
  </w:style>
  <w:style w:type="paragraph" w:customStyle="1" w:styleId="Bodytext10">
    <w:name w:val="Body text|1"/>
    <w:basedOn w:val="Normln"/>
    <w:link w:val="Bodytext1"/>
    <w:pPr>
      <w:spacing w:after="20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ertova@labmar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2024-02-14T14:18:00Z</dcterms:created>
  <dcterms:modified xsi:type="dcterms:W3CDTF">2024-02-14T14:18:00Z</dcterms:modified>
</cp:coreProperties>
</file>