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112"/>
        <w:gridCol w:w="57"/>
        <w:gridCol w:w="57"/>
        <w:gridCol w:w="850"/>
        <w:gridCol w:w="227"/>
        <w:gridCol w:w="1418"/>
        <w:gridCol w:w="339"/>
        <w:gridCol w:w="284"/>
        <w:gridCol w:w="1417"/>
        <w:gridCol w:w="283"/>
        <w:gridCol w:w="171"/>
        <w:gridCol w:w="113"/>
        <w:gridCol w:w="454"/>
        <w:gridCol w:w="56"/>
        <w:gridCol w:w="29"/>
        <w:gridCol w:w="453"/>
        <w:gridCol w:w="709"/>
        <w:gridCol w:w="567"/>
        <w:gridCol w:w="1985"/>
      </w:tblGrid>
      <w:tr w:rsidR="00020B42" w14:paraId="08549A72" w14:textId="77777777">
        <w:trPr>
          <w:cantSplit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F671DD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OBJEDNÁVKA č.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7B2A83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A/0039/24/45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1ACDC3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</w:pPr>
            <w:r>
              <w:rPr>
                <w:rFonts w:ascii="CKGinis" w:hAnsi="CKGinis" w:cs="CKGinis"/>
                <w:color w:val="000000"/>
                <w:kern w:val="0"/>
                <w:sz w:val="50"/>
                <w:szCs w:val="50"/>
              </w:rPr>
              <w:t>*TSKAX001Q0WN*</w:t>
            </w:r>
          </w:p>
        </w:tc>
      </w:tr>
      <w:tr w:rsidR="00020B42" w14:paraId="28131572" w14:textId="77777777">
        <w:trPr>
          <w:cantSplit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B5AA68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Smluvní strany</w:t>
            </w:r>
          </w:p>
        </w:tc>
        <w:tc>
          <w:tcPr>
            <w:tcW w:w="51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572AF4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179DF1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</w:pPr>
            <w:r>
              <w:rPr>
                <w:rFonts w:ascii="Arial" w:hAnsi="Arial" w:cs="Arial"/>
                <w:color w:val="000000"/>
                <w:kern w:val="0"/>
                <w:sz w:val="50"/>
                <w:szCs w:val="50"/>
              </w:rPr>
              <w:t>TSKAX001Q0WN</w:t>
            </w:r>
          </w:p>
        </w:tc>
      </w:tr>
      <w:tr w:rsidR="00020B42" w14:paraId="1DEFEAAB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A89A8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Objednatel</w:t>
            </w:r>
          </w:p>
        </w:tc>
      </w:tr>
      <w:tr w:rsidR="00020B42" w14:paraId="28148FBE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A66AF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02C4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Technická správa komunikací hl. m. Prahy, a.s.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0612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2DDD3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03447286</w:t>
            </w:r>
          </w:p>
        </w:tc>
      </w:tr>
      <w:tr w:rsidR="00020B42" w14:paraId="6F1214C6" w14:textId="77777777">
        <w:trPr>
          <w:cantSplit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B2652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9D767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Veletržní 1623/24, 170 00 Praha 7 – Holešovice</w:t>
            </w:r>
          </w:p>
        </w:tc>
        <w:tc>
          <w:tcPr>
            <w:tcW w:w="1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96C6D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15B8D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CZ03447286</w:t>
            </w:r>
          </w:p>
        </w:tc>
      </w:tr>
      <w:tr w:rsidR="00020B42" w14:paraId="47B169E0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3E6FE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Společnost je zapsána v obchodním rejstříku u Městského soudu v Praze,  oddíl B, vložka 20059</w:t>
            </w:r>
          </w:p>
        </w:tc>
      </w:tr>
      <w:tr w:rsidR="00020B42" w14:paraId="4BBEB5B7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79AC7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9AD6A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PPF banka a.s, číslo účtu: 2023100003/6000</w:t>
            </w:r>
          </w:p>
        </w:tc>
      </w:tr>
      <w:tr w:rsidR="00020B42" w14:paraId="07608AB6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E1135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 na Objednatele: jméno a funkce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3F71564" w14:textId="19507F72" w:rsidR="00D14666" w:rsidRDefault="00170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8FC6FF9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Technik</w:t>
            </w:r>
          </w:p>
        </w:tc>
      </w:tr>
      <w:tr w:rsidR="00020B42" w14:paraId="30211B3A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DB62749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Org. jednotka: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00DD3B7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45-Oddělení komerčních parkovišť a P+R (4110)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D7FF629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1136547" w14:textId="5F989884" w:rsidR="00D14666" w:rsidRDefault="00170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</w:p>
        </w:tc>
      </w:tr>
      <w:tr w:rsidR="00020B42" w14:paraId="60B28D65" w14:textId="77777777">
        <w:trPr>
          <w:cantSplit/>
        </w:trPr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11E5006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2F0A264" w14:textId="0EEB77D5" w:rsidR="00D14666" w:rsidRDefault="00170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</w:t>
            </w:r>
          </w:p>
        </w:tc>
        <w:tc>
          <w:tcPr>
            <w:tcW w:w="2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492903F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V Praze dne:</w:t>
            </w: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5B4B5E2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14.02.2024</w:t>
            </w:r>
          </w:p>
        </w:tc>
      </w:tr>
      <w:tr w:rsidR="00020B42" w14:paraId="272A67AA" w14:textId="77777777">
        <w:trPr>
          <w:cantSplit/>
        </w:trPr>
        <w:tc>
          <w:tcPr>
            <w:tcW w:w="4251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CE743EB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F255B40" w14:textId="663D0BBF" w:rsidR="00D14666" w:rsidRDefault="00170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</w:t>
            </w:r>
          </w:p>
        </w:tc>
      </w:tr>
      <w:tr w:rsidR="00020B42" w14:paraId="41DA91F3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0D7AE31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D424194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mivq4t3</w:t>
            </w:r>
          </w:p>
        </w:tc>
      </w:tr>
      <w:tr w:rsidR="00020B42" w14:paraId="0A2E3ACD" w14:textId="77777777">
        <w:trPr>
          <w:cantSplit/>
        </w:trPr>
        <w:tc>
          <w:tcPr>
            <w:tcW w:w="107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DE02E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Dodavatel</w:t>
            </w:r>
          </w:p>
        </w:tc>
      </w:tr>
      <w:tr w:rsidR="00020B42" w14:paraId="57EC5144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28824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Název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D935C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IS,spol.s r.o.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B18CC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324ED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41196988</w:t>
            </w:r>
          </w:p>
        </w:tc>
      </w:tr>
      <w:tr w:rsidR="00020B42" w14:paraId="79E3BCFB" w14:textId="77777777">
        <w:trPr>
          <w:cantSplit/>
        </w:trPr>
        <w:tc>
          <w:tcPr>
            <w:tcW w:w="249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FF68E3F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Sídlo</w:t>
            </w:r>
          </w:p>
        </w:tc>
        <w:tc>
          <w:tcPr>
            <w:tcW w:w="4535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50BBD9FB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Svatoslavova 355/8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1A65CE1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DIČ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64616C0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CZ41196988</w:t>
            </w:r>
          </w:p>
        </w:tc>
      </w:tr>
      <w:tr w:rsidR="00020B42" w14:paraId="40EEF9E4" w14:textId="77777777">
        <w:trPr>
          <w:cantSplit/>
        </w:trPr>
        <w:tc>
          <w:tcPr>
            <w:tcW w:w="249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5E57E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8D1D370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14000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4A94029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Praha 4</w:t>
            </w:r>
          </w:p>
        </w:tc>
        <w:tc>
          <w:tcPr>
            <w:tcW w:w="11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F41E2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F3E89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20B42" w14:paraId="1A1A1320" w14:textId="77777777">
        <w:trPr>
          <w:cantSplit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AF57DCA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Zapsán v</w:t>
            </w:r>
          </w:p>
        </w:tc>
        <w:tc>
          <w:tcPr>
            <w:tcW w:w="9580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26E77FAF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 5128 vedená u Městského soudu v Praze</w:t>
            </w:r>
          </w:p>
        </w:tc>
      </w:tr>
      <w:tr w:rsidR="00020B42" w14:paraId="435BFA25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55C6F17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Plátce DPH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EB598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98C52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ANO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8E242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CC7DB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</w:t>
            </w:r>
          </w:p>
        </w:tc>
      </w:tr>
      <w:tr w:rsidR="00020B42" w14:paraId="79B59291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83243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2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CFF7D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Komerční banka, a. s.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265BC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233843201/0100</w:t>
            </w:r>
          </w:p>
        </w:tc>
      </w:tr>
      <w:tr w:rsidR="00020B42" w14:paraId="7DA29C7F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4CA80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Kontaktní osoba: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96ACA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20B42" w14:paraId="16850CD0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AC186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F2897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20B42" w14:paraId="7ED5A472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946E1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0EBDF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20B42" w14:paraId="17720039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2B2D5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E-mail pro účely fakturace: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37451" w14:textId="3F4B06F1" w:rsidR="00D14666" w:rsidRDefault="00170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</w:t>
            </w:r>
          </w:p>
        </w:tc>
      </w:tr>
      <w:tr w:rsidR="00020B42" w14:paraId="61FAD882" w14:textId="77777777">
        <w:trPr>
          <w:cantSplit/>
        </w:trPr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F5869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Datová schránka</w:t>
            </w:r>
          </w:p>
        </w:tc>
        <w:tc>
          <w:tcPr>
            <w:tcW w:w="652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F6F757C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brw4yt9</w:t>
            </w:r>
          </w:p>
        </w:tc>
      </w:tr>
    </w:tbl>
    <w:p w14:paraId="6F50D17C" w14:textId="77777777" w:rsidR="00D14666" w:rsidRDefault="00D1466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A816F39" w14:textId="77777777" w:rsidR="00D14666" w:rsidRDefault="00D1466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Parametry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8334"/>
      </w:tblGrid>
      <w:tr w:rsidR="00020B42" w14:paraId="3BC59D3D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83D9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Plnění (předmět Objednávky)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2E0C4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Garáže Černý Most - oprava vadných čidel</w:t>
            </w:r>
          </w:p>
        </w:tc>
      </w:tr>
      <w:tr w:rsidR="00020B42" w14:paraId="415C5C2C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E056D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Místo plnění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2FF64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Garáže Černý Most</w:t>
            </w:r>
          </w:p>
        </w:tc>
      </w:tr>
      <w:tr w:rsidR="00020B42" w14:paraId="41B8F2F8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8CA58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Termín dokončení (dodání)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75AF2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31.03.2024</w:t>
            </w:r>
          </w:p>
        </w:tc>
      </w:tr>
      <w:tr w:rsidR="00020B42" w14:paraId="458CBB8F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DF413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Cena, měna (v případě plátce Cena bez DPH)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970E5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50 799,00 CZK</w:t>
            </w:r>
          </w:p>
        </w:tc>
      </w:tr>
      <w:tr w:rsidR="00020B42" w14:paraId="3B702D98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49E5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Záruční doba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3B414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</w:t>
            </w:r>
          </w:p>
        </w:tc>
      </w:tr>
      <w:tr w:rsidR="00020B42" w14:paraId="25A7AB28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20140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Bližší specifikace objednávky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6D6B4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Garáže Černý Most - oprava vadných čidel</w:t>
            </w:r>
          </w:p>
        </w:tc>
      </w:tr>
      <w:tr w:rsidR="00020B42" w14:paraId="68AE8FE8" w14:textId="77777777">
        <w:trPr>
          <w:cantSplit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DE95C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Další podmínky pro Dodavatele:</w:t>
            </w:r>
          </w:p>
        </w:tc>
        <w:tc>
          <w:tcPr>
            <w:tcW w:w="8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E415F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0BD3B28B" w14:textId="77777777" w:rsidR="00D14666" w:rsidRDefault="00D1466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3752A41" w14:textId="77777777" w:rsidR="00D14666" w:rsidRDefault="00D1466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Číslo Objednávky musí být uvedeno na veškeré korespondenci, dodacích listech a fakturách souvisejících s touto Objednávkou.</w:t>
      </w:r>
    </w:p>
    <w:p w14:paraId="50E2DC73" w14:textId="77777777" w:rsidR="00D14666" w:rsidRDefault="00D1466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kern w:val="0"/>
          <w:sz w:val="17"/>
          <w:szCs w:val="17"/>
        </w:rPr>
      </w:pPr>
    </w:p>
    <w:p w14:paraId="2A3003A4" w14:textId="77777777" w:rsidR="00D14666" w:rsidRDefault="00D1466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V případě Vašeho souhlasu s Objednávkou žádáme o zaslání její akceptace nejpozději následující pracovní den po jejím doručení v souladu s čl. II Všeobecných obchodních podmínek k objednávkám.</w:t>
      </w:r>
    </w:p>
    <w:p w14:paraId="0F087895" w14:textId="77777777" w:rsidR="00D14666" w:rsidRDefault="00D1466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306A2FA" w14:textId="77777777" w:rsidR="00D14666" w:rsidRDefault="00D1466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Nedílnou součástí této Objednávky jsou níže uvedené přílohy a Všeobecné obchodní podmínky k objednávkám, zveřejněné v Registru smluv pod ID smlouvy: 23268455, a na webových stránkách Objednatele zadáním odkazu https://www.tsk-praha.cz/wps/portal/root/o-spolecnostiA/VOP. Akceptací Objednávky Dodavatel stvrzuje, že se seznámil s jejím obsahem včetně příloh a Všeobecných obchodních podmínek k objednávkám, Objednávku včetně příloh bez výhrad přijímá a zavazuje se při plnění této Objednávky postupovat dle Všeobecných obchodních podmínek k objednávkám, ve vztahu k nimž prohlašuje, že jsou mu známy. Akceptací Objednávky Dodavatelem dochází ke vzniku smluvního vztahu mezi Objednatelem a Dodavatelem.</w:t>
      </w:r>
    </w:p>
    <w:p w14:paraId="40A72929" w14:textId="77777777" w:rsidR="00D14666" w:rsidRDefault="00D1466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7E2E9A7" w14:textId="77777777" w:rsidR="00D14666" w:rsidRDefault="00D1466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Seznam Příloh:</w:t>
      </w:r>
    </w:p>
    <w:p w14:paraId="072A8AC1" w14:textId="77777777" w:rsidR="00D14666" w:rsidRDefault="00D1466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0619D4D9" w14:textId="77777777" w:rsidR="00D14666" w:rsidRDefault="00D1466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8074E4B" w14:textId="77777777" w:rsidR="00D14666" w:rsidRDefault="00D146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9411"/>
      </w:tblGrid>
      <w:tr w:rsidR="00020B42" w14:paraId="461751CF" w14:textId="77777777">
        <w:trPr>
          <w:cantSplit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3B535555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>V Praze dne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06FD7FAA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14.02.2024</w:t>
            </w:r>
          </w:p>
        </w:tc>
      </w:tr>
    </w:tbl>
    <w:p w14:paraId="07AA3CC2" w14:textId="77777777" w:rsidR="00D14666" w:rsidRDefault="00D1466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8E987B0" w14:textId="77777777" w:rsidR="00D14666" w:rsidRDefault="00D1466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2"/>
        <w:gridCol w:w="5669"/>
      </w:tblGrid>
      <w:tr w:rsidR="00020B42" w14:paraId="1508C997" w14:textId="7777777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22074108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Objednatele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B569E6F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 Dodavatele – objednávku přijal a s podmínkami souhlasí (jméno, příjmení, funkce, datum, razítko, podpis):</w:t>
            </w:r>
          </w:p>
        </w:tc>
      </w:tr>
    </w:tbl>
    <w:p w14:paraId="0D2A615A" w14:textId="77777777" w:rsidR="00D14666" w:rsidRDefault="00D1466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DE575B7" w14:textId="77777777" w:rsidR="00D14666" w:rsidRDefault="00D1466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56E1B3E9" w14:textId="77777777" w:rsidR="00D14666" w:rsidRDefault="00D1466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077"/>
        <w:gridCol w:w="4592"/>
      </w:tblGrid>
      <w:tr w:rsidR="00020B42" w14:paraId="74602225" w14:textId="77777777">
        <w:trPr>
          <w:cantSplit/>
        </w:trPr>
        <w:tc>
          <w:tcPr>
            <w:tcW w:w="41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BBFE7F5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27492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6AF0BB0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20B42" w14:paraId="2C5CA8BA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AE306" w14:textId="68836AD0" w:rsidR="00D14666" w:rsidRDefault="00314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xxxxxxxxxxxxxxxxxx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7B42123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04683241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20B42" w14:paraId="4D5C4007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1BB7D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ředitelka úseku dopravy v klidu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29509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20B42" w14:paraId="29E0C9CF" w14:textId="77777777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12A80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98682A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2FAAC6AB" w14:textId="77777777" w:rsidR="00D14666" w:rsidRDefault="00D146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7"/>
          <w:szCs w:val="17"/>
        </w:rPr>
        <w:sectPr w:rsidR="00D14666">
          <w:headerReference w:type="default" r:id="rId6"/>
          <w:footerReference w:type="default" r:id="rId7"/>
          <w:pgSz w:w="11905" w:h="16837"/>
          <w:pgMar w:top="566" w:right="566" w:bottom="566" w:left="566" w:header="566" w:footer="566" w:gutter="0"/>
          <w:cols w:space="708"/>
          <w:noEndnote/>
        </w:sectPr>
      </w:pPr>
    </w:p>
    <w:p w14:paraId="45945800" w14:textId="77777777" w:rsidR="00D14666" w:rsidRDefault="00D1466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6700D595" w14:textId="77777777" w:rsidR="00D14666" w:rsidRDefault="00D1466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</w:p>
    <w:p w14:paraId="260EB050" w14:textId="77777777" w:rsidR="00D14666" w:rsidRDefault="00D1466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Pokud je výše hodnoty předmětu plnění Objednávky vyšší než 50.000,- Kč bez DPH, vztahuje se na Objednávku akceptovanou Dodavatelem povinnost uveřejnění v registru smluv dle zákona č. 340/2015 Sb., o zvláštních podmínkách účinnosti některých smluv, uveřejňování těchto smluv a o registru smluv (zákon o registru smluv) a objednávka nabývá účinnosti dnem jejího uveřejnění v registru smluv. Uveřejnění Objednávky v registru smluv zajišťuje Objednatel.  Pokud je výše hodnoty předmětu plnění Objednávky rovna nebo nižší než 50.000,- Kč bez DPH, objednávka nabývá účinnosti okamžikem její akceptace Dodavatelem.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020B42" w14:paraId="2A3DF6F0" w14:textId="77777777">
        <w:trPr>
          <w:cantSplit/>
          <w:trHeight w:hRule="exact" w:val="1377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14:paraId="1C8EB838" w14:textId="77777777" w:rsidR="00D14666" w:rsidRDefault="00D1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263730AD" w14:textId="77777777" w:rsidR="00D14666" w:rsidRDefault="00D1466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D14666">
      <w:headerReference w:type="default" r:id="rId8"/>
      <w:footerReference w:type="default" r:id="rId9"/>
      <w:type w:val="continuous"/>
      <w:pgSz w:w="11905" w:h="16837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7626D" w14:textId="77777777" w:rsidR="00D14666" w:rsidRDefault="00D14666">
      <w:pPr>
        <w:spacing w:after="0" w:line="240" w:lineRule="auto"/>
      </w:pPr>
      <w:r>
        <w:separator/>
      </w:r>
    </w:p>
  </w:endnote>
  <w:endnote w:type="continuationSeparator" w:id="0">
    <w:p w14:paraId="19D30E4A" w14:textId="77777777" w:rsidR="00D14666" w:rsidRDefault="00D1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020B42" w14:paraId="2DE26D72" w14:textId="77777777">
      <w:trPr>
        <w:cantSplit/>
        <w:trHeight w:hRule="exact" w:val="1377"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D73C893" w14:textId="77777777" w:rsidR="00D14666" w:rsidRDefault="00D1466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020B42" w14:paraId="673B9F1E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628D712C" w14:textId="77777777" w:rsidR="00D14666" w:rsidRDefault="00D1466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020B42" w14:paraId="4ECF951D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5541E95" w14:textId="77777777" w:rsidR="00D14666" w:rsidRDefault="00D1466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7262E6B" w14:textId="77777777" w:rsidR="00D14666" w:rsidRDefault="00D1466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020B42" w14:paraId="573C5D6C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0C985600" w14:textId="77777777" w:rsidR="00D14666" w:rsidRDefault="00D1466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4B27F705" w14:textId="77777777" w:rsidR="00D14666" w:rsidRDefault="00D1466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020B42" w14:paraId="54D6CA9B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1D8D392" w14:textId="0E2E6F02" w:rsidR="00D14666" w:rsidRDefault="00D1466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+420 </w:t>
          </w:r>
          <w:r w:rsidR="00170ED5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|  </w:t>
          </w:r>
          <w:r w:rsidR="00170ED5">
            <w:rPr>
              <w:rFonts w:ascii="Arial" w:hAnsi="Arial" w:cs="Arial"/>
              <w:color w:val="000000"/>
              <w:kern w:val="0"/>
              <w:sz w:val="10"/>
              <w:szCs w:val="10"/>
            </w:rPr>
            <w:t>xxxxxxxxxxxxxxxx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63971FD" w14:textId="77777777" w:rsidR="00D14666" w:rsidRDefault="00D1466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020B42" w14:paraId="51439EB9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F277207" w14:textId="77777777" w:rsidR="00D14666" w:rsidRDefault="00D1466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74E4897" w14:textId="77777777" w:rsidR="00D14666" w:rsidRDefault="00D1466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64"/>
      <w:gridCol w:w="8107"/>
    </w:tblGrid>
    <w:tr w:rsidR="00020B42" w14:paraId="0E4471C1" w14:textId="77777777">
      <w:trPr>
        <w:cantSplit/>
      </w:trPr>
      <w:tc>
        <w:tcPr>
          <w:tcW w:w="10771" w:type="dxa"/>
          <w:gridSpan w:val="2"/>
          <w:tcBorders>
            <w:top w:val="single" w:sz="8" w:space="0" w:color="FF0000"/>
            <w:left w:val="nil"/>
            <w:bottom w:val="nil"/>
            <w:right w:val="nil"/>
          </w:tcBorders>
        </w:tcPr>
        <w:p w14:paraId="2EF52976" w14:textId="77777777" w:rsidR="00D14666" w:rsidRDefault="00D1466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020B42" w14:paraId="2D80B329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72CCC370" w14:textId="77777777" w:rsidR="00D14666" w:rsidRDefault="00D1466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Technická správá komunikací hl. m. Prahy, a.s.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3472A715" w14:textId="77777777" w:rsidR="00D14666" w:rsidRDefault="00D1466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zápis v OR vedeném MS</w:t>
          </w:r>
        </w:p>
      </w:tc>
    </w:tr>
    <w:tr w:rsidR="00020B42" w14:paraId="5E5AA777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3D660044" w14:textId="77777777" w:rsidR="00D14666" w:rsidRDefault="00D1466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Veletržní 1623/24 | 170 00 Praha 7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0D24F86A" w14:textId="77777777" w:rsidR="00D14666" w:rsidRDefault="00D1466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v Praze v oddíle B vložka 20059</w:t>
          </w:r>
        </w:p>
      </w:tc>
    </w:tr>
    <w:tr w:rsidR="00020B42" w14:paraId="1DA43FE2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56D75978" w14:textId="77777777" w:rsidR="00D14666" w:rsidRDefault="00D1466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>
            <w:rPr>
              <w:rFonts w:ascii="Arial" w:hAnsi="Arial" w:cs="Arial"/>
              <w:color w:val="000000"/>
              <w:kern w:val="0"/>
              <w:sz w:val="10"/>
              <w:szCs w:val="10"/>
            </w:rPr>
            <w:t>+420 257 015 111 |  tsk@tsk-praha.cz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1E90373F" w14:textId="77777777" w:rsidR="00D14666" w:rsidRDefault="00D1466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IČ 03447286 | DIČ CZ03447286</w:t>
          </w:r>
        </w:p>
      </w:tc>
    </w:tr>
    <w:tr w:rsidR="00020B42" w14:paraId="6FE9786A" w14:textId="77777777">
      <w:trPr>
        <w:cantSplit/>
      </w:trPr>
      <w:tc>
        <w:tcPr>
          <w:tcW w:w="2664" w:type="dxa"/>
          <w:tcBorders>
            <w:top w:val="nil"/>
            <w:left w:val="nil"/>
            <w:bottom w:val="nil"/>
            <w:right w:val="nil"/>
          </w:tcBorders>
        </w:tcPr>
        <w:p w14:paraId="41338C54" w14:textId="77777777" w:rsidR="00D14666" w:rsidRDefault="00D1466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11"/>
              <w:szCs w:val="11"/>
            </w:rPr>
            <w:t>www.tsk-praha.cz</w:t>
          </w:r>
        </w:p>
      </w:tc>
      <w:tc>
        <w:tcPr>
          <w:tcW w:w="8107" w:type="dxa"/>
          <w:tcBorders>
            <w:top w:val="nil"/>
            <w:left w:val="nil"/>
            <w:bottom w:val="nil"/>
            <w:right w:val="nil"/>
          </w:tcBorders>
        </w:tcPr>
        <w:p w14:paraId="719B5A70" w14:textId="77777777" w:rsidR="00D14666" w:rsidRDefault="00D1466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1"/>
              <w:szCs w:val="11"/>
            </w:rPr>
          </w:pPr>
          <w:r>
            <w:rPr>
              <w:rFonts w:ascii="Arial" w:hAnsi="Arial" w:cs="Arial"/>
              <w:color w:val="000000"/>
              <w:kern w:val="0"/>
              <w:sz w:val="11"/>
              <w:szCs w:val="11"/>
            </w:rPr>
            <w:t>Datová schránka mivq4t3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32E5F" w14:textId="77777777" w:rsidR="00D14666" w:rsidRDefault="00D14666">
      <w:pPr>
        <w:spacing w:after="0" w:line="240" w:lineRule="auto"/>
      </w:pPr>
      <w:r>
        <w:separator/>
      </w:r>
    </w:p>
  </w:footnote>
  <w:footnote w:type="continuationSeparator" w:id="0">
    <w:p w14:paraId="11528333" w14:textId="77777777" w:rsidR="00D14666" w:rsidRDefault="00D14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1"/>
    </w:tblGrid>
    <w:tr w:rsidR="00020B42" w14:paraId="367ADFD8" w14:textId="77777777">
      <w:trPr>
        <w:cantSplit/>
        <w:trHeight w:hRule="exact" w:val="1944"/>
      </w:trPr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14:paraId="096D058E" w14:textId="6E012095" w:rsidR="00D14666" w:rsidRDefault="00D1466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kern w:val="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57641F03" wp14:editId="7D778A49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791845" cy="79184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C86E" w14:textId="77777777" w:rsidR="00D14666" w:rsidRDefault="00D1466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66"/>
    <w:rsid w:val="00020B42"/>
    <w:rsid w:val="00170ED5"/>
    <w:rsid w:val="003140CF"/>
    <w:rsid w:val="00D1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5199494"/>
  <w14:defaultImageDpi w14:val="0"/>
  <w15:docId w15:val="{96B764D3-2518-4143-8A98-0FBC2FC8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0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0ED5"/>
  </w:style>
  <w:style w:type="paragraph" w:styleId="Zpat">
    <w:name w:val="footer"/>
    <w:basedOn w:val="Normln"/>
    <w:link w:val="ZpatChar"/>
    <w:uiPriority w:val="99"/>
    <w:unhideWhenUsed/>
    <w:rsid w:val="00170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0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Lenka, referent</dc:creator>
  <cp:keywords/>
  <dc:description/>
  <cp:lastModifiedBy>Suchánková Lenka</cp:lastModifiedBy>
  <cp:revision>4</cp:revision>
  <dcterms:created xsi:type="dcterms:W3CDTF">2024-02-14T11:43:00Z</dcterms:created>
  <dcterms:modified xsi:type="dcterms:W3CDTF">2024-02-14T11:44:00Z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">
    <vt:lpwstr>03447286</vt:lpwstr>
  </property>
  <property fmtid="{D5CDD505-2E9C-101B-9397-08002B2CF9AE}" pid="3" name="Rok">
    <vt:lpwstr>2024</vt:lpwstr>
  </property>
  <property fmtid="{D5CDD505-2E9C-101B-9397-08002B2CF9AE}" pid="4" name="MES">
    <vt:lpwstr>0</vt:lpwstr>
  </property>
  <property fmtid="{D5CDD505-2E9C-101B-9397-08002B2CF9AE}" pid="5" name="ZMP">
    <vt:lpwstr>TSKRSZ0109T4</vt:lpwstr>
  </property>
  <property fmtid="{D5CDD505-2E9C-101B-9397-08002B2CF9AE}" pid="6" name="TAG">
    <vt:lpwstr>110</vt:lpwstr>
  </property>
  <property fmtid="{D5CDD505-2E9C-101B-9397-08002B2CF9AE}" pid="7" name="UCS">
    <vt:lpwstr>AS_TSK</vt:lpwstr>
  </property>
  <property fmtid="{D5CDD505-2E9C-101B-9397-08002B2CF9AE}" pid="8" name="NKS">
    <vt:lpwstr>1100</vt:lpwstr>
  </property>
  <property fmtid="{D5CDD505-2E9C-101B-9397-08002B2CF9AE}" pid="9" name="HLA">
    <vt:lpwstr>0</vt:lpwstr>
  </property>
  <property fmtid="{D5CDD505-2E9C-101B-9397-08002B2CF9AE}" pid="10" name="XLS">
    <vt:lpwstr/>
  </property>
  <property fmtid="{D5CDD505-2E9C-101B-9397-08002B2CF9AE}" pid="11" name="VIE">
    <vt:lpwstr>0</vt:lpwstr>
  </property>
  <property fmtid="{D5CDD505-2E9C-101B-9397-08002B2CF9AE}" pid="12" name="IKC">
    <vt:lpwstr>0</vt:lpwstr>
  </property>
</Properties>
</file>