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39" w:rsidRDefault="00DE63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6339" w:rsidRDefault="00DE63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6339" w:rsidRDefault="00DE633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6339" w:rsidRDefault="0025129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Objednávka č.NPS264986 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Hana Volná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"mailto:obchod@radixcz.cz"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z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5.2.2024 9:57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line="299" w:lineRule="exact"/>
        <w:ind w:left="896" w:right="27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děkujeme za Vaši objednávku.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NPS264986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line="300" w:lineRule="exact"/>
        <w:ind w:left="896" w:right="802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>Hana Volná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Obchodní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6FB9"/>
          <w:spacing w:val="-1"/>
          <w:sz w:val="24"/>
          <w:szCs w:val="24"/>
          <w:lang w:val="cs-CZ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339" w:rsidRDefault="0025129F">
      <w:pPr>
        <w:spacing w:before="217" w:line="183" w:lineRule="exact"/>
        <w:ind w:left="1927" w:right="7136" w:hanging="2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27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-148845</wp:posOffset>
            </wp:positionV>
            <wp:extent cx="1857375" cy="6096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F378B"/>
          <w:spacing w:val="-4"/>
          <w:sz w:val="40"/>
          <w:szCs w:val="40"/>
          <w:lang w:val="cs-CZ"/>
        </w:rPr>
        <w:t>RADIXCZ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Arial" w:hAnsi="Arial" w:cs="Arial"/>
          <w:color w:val="8888B7"/>
          <w:sz w:val="18"/>
          <w:szCs w:val="18"/>
          <w:lang w:val="cs-CZ"/>
        </w:rPr>
        <w:t>zdravotnická</w:t>
      </w:r>
      <w:r>
        <w:rPr>
          <w:rFonts w:ascii="Arial" w:hAnsi="Arial" w:cs="Arial"/>
          <w:color w:val="8888B7"/>
          <w:w w:val="9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8888B7"/>
          <w:spacing w:val="-2"/>
          <w:sz w:val="18"/>
          <w:szCs w:val="18"/>
          <w:lang w:val="cs-CZ"/>
        </w:rPr>
        <w:t>technika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6339" w:rsidRDefault="00DE6339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6339" w:rsidRDefault="0025129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>Čáslavská 231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line="299" w:lineRule="exact"/>
        <w:ind w:left="896" w:right="5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 xml:space="preserve">284 01 Kutná Hora – </w:t>
      </w:r>
      <w:r>
        <w:rPr>
          <w:rFonts w:ascii="Times New Roman" w:hAnsi="Times New Roman" w:cs="Times New Roman"/>
          <w:color w:val="455560"/>
          <w:spacing w:val="-1"/>
          <w:sz w:val="24"/>
          <w:szCs w:val="24"/>
          <w:lang w:val="cs-CZ"/>
        </w:rPr>
        <w:t>Karlov, Česká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 xml:space="preserve">tel.: </w:t>
      </w:r>
      <w:proofErr w:type="spellStart"/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 xml:space="preserve">fax: </w:t>
      </w:r>
      <w:proofErr w:type="spellStart"/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 xml:space="preserve">mobil: </w:t>
      </w:r>
      <w:proofErr w:type="spellStart"/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>xxxxxxxx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6339" w:rsidRDefault="0025129F">
      <w:pPr>
        <w:spacing w:line="299" w:lineRule="exact"/>
        <w:ind w:left="896" w:right="5496"/>
        <w:rPr>
          <w:rFonts w:ascii="Times New Roman" w:hAnsi="Times New Roman" w:cs="Times New Roman"/>
          <w:color w:val="010302"/>
        </w:rPr>
        <w:sectPr w:rsidR="00DE633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55560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45556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xxxxxxxxxx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r>
        <w:br w:type="textWrapping" w:clear="all"/>
      </w:r>
      <w:hyperlink r:id="rId6" w:history="1">
        <w:r>
          <w:rPr>
            <w:rFonts w:ascii="Times New Roman" w:hAnsi="Times New Roman" w:cs="Times New Roman"/>
            <w:color w:val="455560"/>
            <w:sz w:val="24"/>
            <w:szCs w:val="24"/>
            <w:u w:val="single"/>
            <w:lang w:val="cs-CZ"/>
          </w:rPr>
          <w:t>http:/</w:t>
        </w:r>
      </w:hyperlink>
      <w:hyperlink r:id="rId7" w:history="1">
        <w:r>
          <w:rPr>
            <w:rFonts w:ascii="Times New Roman" w:hAnsi="Times New Roman" w:cs="Times New Roman"/>
            <w:color w:val="455560"/>
            <w:sz w:val="24"/>
            <w:szCs w:val="24"/>
            <w:u w:val="single"/>
            <w:lang w:val="cs-CZ"/>
          </w:rPr>
          <w:t>/</w:t>
        </w:r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www.radixcz.cz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E6339" w:rsidRDefault="00DE6339"/>
    <w:sectPr w:rsidR="00DE633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39"/>
    <w:rsid w:val="0025129F"/>
    <w:rsid w:val="00D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89D"/>
  <w15:docId w15:val="{6417BED3-9843-4BEC-9951-ACF6E712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dixc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ixcz.cz" TargetMode="External"/><Relationship Id="rId5" Type="http://schemas.openxmlformats.org/officeDocument/2006/relationships/hyperlink" Target="mailto:obchod@radixcz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2024-02-13T11:35:00Z</dcterms:created>
  <dcterms:modified xsi:type="dcterms:W3CDTF">2024-02-13T11:35:00Z</dcterms:modified>
</cp:coreProperties>
</file>