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B0C" w:rsidRDefault="00501B0C" w:rsidP="0073579D">
      <w:pPr>
        <w:pStyle w:val="Nadpis2"/>
        <w:spacing w:before="0" w:line="276" w:lineRule="auto"/>
        <w:jc w:val="center"/>
        <w:rPr>
          <w:rFonts w:ascii="Times New Roman" w:hAnsi="Times New Roman"/>
          <w:bCs w:val="0"/>
          <w:i w:val="0"/>
          <w:iCs w:val="0"/>
          <w:sz w:val="24"/>
          <w:szCs w:val="24"/>
          <w:u w:val="single"/>
        </w:rPr>
      </w:pPr>
      <w:r>
        <w:rPr>
          <w:rFonts w:ascii="Times New Roman" w:hAnsi="Times New Roman"/>
          <w:bCs w:val="0"/>
          <w:i w:val="0"/>
          <w:iCs w:val="0"/>
          <w:sz w:val="24"/>
          <w:szCs w:val="24"/>
          <w:u w:val="single"/>
        </w:rPr>
        <w:t>Rámcová k</w:t>
      </w:r>
      <w:r w:rsidRPr="0073579D">
        <w:rPr>
          <w:rFonts w:ascii="Times New Roman" w:hAnsi="Times New Roman"/>
          <w:bCs w:val="0"/>
          <w:i w:val="0"/>
          <w:iCs w:val="0"/>
          <w:sz w:val="24"/>
          <w:szCs w:val="24"/>
          <w:u w:val="single"/>
        </w:rPr>
        <w:t>upní smlouva</w:t>
      </w:r>
      <w:r>
        <w:rPr>
          <w:rFonts w:ascii="Times New Roman" w:hAnsi="Times New Roman"/>
          <w:bCs w:val="0"/>
          <w:i w:val="0"/>
          <w:iCs w:val="0"/>
          <w:sz w:val="24"/>
          <w:szCs w:val="24"/>
          <w:u w:val="single"/>
        </w:rPr>
        <w:t xml:space="preserve"> na čistící prostředky</w:t>
      </w:r>
    </w:p>
    <w:p w:rsidR="00501B0C" w:rsidRPr="00812143" w:rsidRDefault="00501B0C" w:rsidP="00812143"/>
    <w:p w:rsidR="00501B0C" w:rsidRPr="0073579D" w:rsidRDefault="00501B0C" w:rsidP="0073579D">
      <w:pPr>
        <w:widowControl w:val="0"/>
        <w:autoSpaceDE w:val="0"/>
        <w:autoSpaceDN w:val="0"/>
        <w:adjustRightInd w:val="0"/>
        <w:spacing w:after="0" w:line="276" w:lineRule="auto"/>
        <w:rPr>
          <w:rFonts w:ascii="Times New Roman" w:hAnsi="Times New Roman"/>
          <w:b/>
          <w:bCs/>
          <w:sz w:val="24"/>
          <w:szCs w:val="24"/>
        </w:rPr>
      </w:pPr>
    </w:p>
    <w:p w:rsidR="00703F0C" w:rsidRDefault="00501B0C" w:rsidP="0073579D">
      <w:pPr>
        <w:widowControl w:val="0"/>
        <w:autoSpaceDE w:val="0"/>
        <w:autoSpaceDN w:val="0"/>
        <w:adjustRightInd w:val="0"/>
        <w:spacing w:after="0" w:line="276" w:lineRule="auto"/>
        <w:rPr>
          <w:rFonts w:ascii="Times New Roman" w:hAnsi="Times New Roman"/>
          <w:bCs/>
          <w:sz w:val="24"/>
          <w:szCs w:val="24"/>
        </w:rPr>
      </w:pPr>
      <w:r w:rsidRPr="0073579D">
        <w:rPr>
          <w:rFonts w:ascii="Times New Roman" w:hAnsi="Times New Roman"/>
          <w:bCs/>
          <w:sz w:val="24"/>
          <w:szCs w:val="24"/>
        </w:rPr>
        <w:t xml:space="preserve">uzavřená dle ustanovení § </w:t>
      </w:r>
      <w:smartTag w:uri="urn:schemas-microsoft-com:office:smarttags" w:element="metricconverter">
        <w:smartTagPr>
          <w:attr w:name="ProductID" w:val="2079 a"/>
        </w:smartTagPr>
        <w:r w:rsidRPr="0073579D">
          <w:rPr>
            <w:rFonts w:ascii="Times New Roman" w:hAnsi="Times New Roman"/>
            <w:bCs/>
            <w:sz w:val="24"/>
            <w:szCs w:val="24"/>
          </w:rPr>
          <w:t>2079 a</w:t>
        </w:r>
      </w:smartTag>
      <w:r w:rsidRPr="0073579D">
        <w:rPr>
          <w:rFonts w:ascii="Times New Roman" w:hAnsi="Times New Roman"/>
          <w:bCs/>
          <w:sz w:val="24"/>
          <w:szCs w:val="24"/>
        </w:rPr>
        <w:t xml:space="preserve"> násl. z. č. 89/2012 Sb., </w:t>
      </w:r>
      <w:r>
        <w:rPr>
          <w:rFonts w:ascii="Times New Roman" w:hAnsi="Times New Roman"/>
          <w:bCs/>
          <w:sz w:val="24"/>
          <w:szCs w:val="24"/>
        </w:rPr>
        <w:t>O</w:t>
      </w:r>
      <w:r w:rsidRPr="0073579D">
        <w:rPr>
          <w:rFonts w:ascii="Times New Roman" w:hAnsi="Times New Roman"/>
          <w:bCs/>
          <w:sz w:val="24"/>
          <w:szCs w:val="24"/>
        </w:rPr>
        <w:t>bčanského zákoníku (dále jen „NOZ“ níže uvedeného dne, měsíce a roku mezi</w:t>
      </w:r>
    </w:p>
    <w:p w:rsidR="00501B0C" w:rsidRDefault="00703F0C" w:rsidP="0073579D">
      <w:pPr>
        <w:widowControl w:val="0"/>
        <w:autoSpaceDE w:val="0"/>
        <w:autoSpaceDN w:val="0"/>
        <w:adjustRightInd w:val="0"/>
        <w:spacing w:after="0" w:line="276" w:lineRule="auto"/>
        <w:rPr>
          <w:rFonts w:ascii="Times New Roman" w:hAnsi="Times New Roman"/>
          <w:bCs/>
          <w:sz w:val="24"/>
          <w:szCs w:val="24"/>
        </w:rPr>
      </w:pPr>
      <w:r>
        <w:rPr>
          <w:rFonts w:ascii="Times New Roman" w:hAnsi="Times New Roman"/>
          <w:bCs/>
          <w:sz w:val="24"/>
          <w:szCs w:val="24"/>
        </w:rPr>
        <w:t>Makra Trade, s.r.o.</w:t>
      </w:r>
    </w:p>
    <w:p w:rsidR="00501B0C" w:rsidRDefault="00501B0C" w:rsidP="0073579D">
      <w:pPr>
        <w:widowControl w:val="0"/>
        <w:autoSpaceDE w:val="0"/>
        <w:autoSpaceDN w:val="0"/>
        <w:adjustRightInd w:val="0"/>
        <w:spacing w:after="0" w:line="276" w:lineRule="auto"/>
        <w:rPr>
          <w:rFonts w:ascii="Times New Roman" w:hAnsi="Times New Roman"/>
          <w:bCs/>
          <w:sz w:val="24"/>
          <w:szCs w:val="24"/>
        </w:rPr>
      </w:pPr>
      <w:r>
        <w:rPr>
          <w:rFonts w:ascii="Times New Roman" w:hAnsi="Times New Roman"/>
          <w:bCs/>
          <w:sz w:val="24"/>
          <w:szCs w:val="24"/>
        </w:rPr>
        <w:t xml:space="preserve">IČ: </w:t>
      </w:r>
      <w:r w:rsidR="00703F0C">
        <w:rPr>
          <w:rFonts w:ascii="Times New Roman" w:hAnsi="Times New Roman"/>
          <w:bCs/>
          <w:sz w:val="24"/>
          <w:szCs w:val="24"/>
        </w:rPr>
        <w:t>27313883</w:t>
      </w:r>
    </w:p>
    <w:p w:rsidR="00703F0C" w:rsidRDefault="00703F0C" w:rsidP="0073579D">
      <w:pPr>
        <w:widowControl w:val="0"/>
        <w:autoSpaceDE w:val="0"/>
        <w:autoSpaceDN w:val="0"/>
        <w:adjustRightInd w:val="0"/>
        <w:spacing w:after="0" w:line="276" w:lineRule="auto"/>
        <w:rPr>
          <w:rFonts w:ascii="Times New Roman" w:hAnsi="Times New Roman"/>
          <w:bCs/>
          <w:sz w:val="24"/>
          <w:szCs w:val="24"/>
        </w:rPr>
      </w:pPr>
      <w:r>
        <w:rPr>
          <w:rFonts w:ascii="Times New Roman" w:hAnsi="Times New Roman"/>
          <w:bCs/>
          <w:sz w:val="24"/>
          <w:szCs w:val="24"/>
        </w:rPr>
        <w:t>DIČ CZ27313883</w:t>
      </w:r>
    </w:p>
    <w:p w:rsidR="00501B0C" w:rsidRDefault="00501B0C" w:rsidP="0073579D">
      <w:pPr>
        <w:widowControl w:val="0"/>
        <w:autoSpaceDE w:val="0"/>
        <w:autoSpaceDN w:val="0"/>
        <w:adjustRightInd w:val="0"/>
        <w:spacing w:after="0" w:line="276" w:lineRule="auto"/>
        <w:rPr>
          <w:rFonts w:ascii="Times New Roman" w:hAnsi="Times New Roman"/>
          <w:bCs/>
          <w:sz w:val="24"/>
          <w:szCs w:val="24"/>
        </w:rPr>
      </w:pPr>
      <w:r>
        <w:rPr>
          <w:rFonts w:ascii="Times New Roman" w:hAnsi="Times New Roman"/>
          <w:bCs/>
          <w:sz w:val="24"/>
          <w:szCs w:val="24"/>
        </w:rPr>
        <w:t xml:space="preserve">se sídlem ul. </w:t>
      </w:r>
      <w:r w:rsidR="00703F0C">
        <w:rPr>
          <w:rFonts w:ascii="Times New Roman" w:hAnsi="Times New Roman"/>
          <w:bCs/>
          <w:sz w:val="24"/>
          <w:szCs w:val="24"/>
        </w:rPr>
        <w:t>Nekázanka 880/11, Praha 110 00</w:t>
      </w:r>
    </w:p>
    <w:p w:rsidR="00501B0C" w:rsidRPr="0073579D" w:rsidRDefault="00501B0C" w:rsidP="0073579D">
      <w:pPr>
        <w:widowControl w:val="0"/>
        <w:autoSpaceDE w:val="0"/>
        <w:autoSpaceDN w:val="0"/>
        <w:adjustRightInd w:val="0"/>
        <w:spacing w:after="0" w:line="276" w:lineRule="auto"/>
        <w:rPr>
          <w:rFonts w:ascii="Times New Roman" w:hAnsi="Times New Roman"/>
          <w:bCs/>
          <w:sz w:val="24"/>
          <w:szCs w:val="24"/>
        </w:rPr>
      </w:pPr>
      <w:r>
        <w:rPr>
          <w:rFonts w:ascii="Times New Roman" w:hAnsi="Times New Roman"/>
          <w:bCs/>
          <w:sz w:val="24"/>
          <w:szCs w:val="24"/>
        </w:rPr>
        <w:t>zastoupen svým jednatelem, panem</w:t>
      </w:r>
      <w:r w:rsidR="00703F0C">
        <w:rPr>
          <w:rFonts w:ascii="Times New Roman" w:hAnsi="Times New Roman"/>
          <w:bCs/>
          <w:sz w:val="24"/>
          <w:szCs w:val="24"/>
        </w:rPr>
        <w:t xml:space="preserve"> </w:t>
      </w:r>
      <w:proofErr w:type="spellStart"/>
      <w:r w:rsidR="00703F0C" w:rsidRPr="00703F0C">
        <w:rPr>
          <w:rFonts w:ascii="Times New Roman" w:hAnsi="Times New Roman"/>
          <w:bCs/>
          <w:sz w:val="24"/>
          <w:szCs w:val="24"/>
          <w:highlight w:val="yellow"/>
        </w:rPr>
        <w:t>xxxxxxxxxxx</w:t>
      </w:r>
      <w:proofErr w:type="spellEnd"/>
    </w:p>
    <w:p w:rsidR="00501B0C" w:rsidRPr="0073579D" w:rsidRDefault="00501B0C" w:rsidP="0073579D">
      <w:pPr>
        <w:widowControl w:val="0"/>
        <w:autoSpaceDE w:val="0"/>
        <w:autoSpaceDN w:val="0"/>
        <w:adjustRightInd w:val="0"/>
        <w:spacing w:after="0" w:line="276" w:lineRule="auto"/>
        <w:rPr>
          <w:rFonts w:ascii="Times New Roman" w:hAnsi="Times New Roman"/>
          <w:b/>
          <w:bCs/>
          <w:sz w:val="24"/>
          <w:szCs w:val="24"/>
        </w:rPr>
      </w:pPr>
    </w:p>
    <w:p w:rsidR="00501B0C" w:rsidRPr="0073579D" w:rsidRDefault="00501B0C" w:rsidP="0073579D">
      <w:pPr>
        <w:widowControl w:val="0"/>
        <w:autoSpaceDE w:val="0"/>
        <w:autoSpaceDN w:val="0"/>
        <w:adjustRightInd w:val="0"/>
        <w:spacing w:after="0" w:line="276" w:lineRule="auto"/>
        <w:rPr>
          <w:rFonts w:ascii="Times New Roman" w:hAnsi="Times New Roman"/>
          <w:bCs/>
          <w:sz w:val="24"/>
          <w:szCs w:val="24"/>
        </w:rPr>
      </w:pPr>
      <w:r w:rsidRPr="0073579D">
        <w:rPr>
          <w:rFonts w:ascii="Times New Roman" w:hAnsi="Times New Roman"/>
          <w:bCs/>
          <w:sz w:val="24"/>
          <w:szCs w:val="24"/>
        </w:rPr>
        <w:t>dále jako „prodávající“</w:t>
      </w:r>
    </w:p>
    <w:p w:rsidR="00501B0C" w:rsidRPr="0073579D" w:rsidRDefault="00501B0C" w:rsidP="0073579D">
      <w:pPr>
        <w:widowControl w:val="0"/>
        <w:autoSpaceDE w:val="0"/>
        <w:autoSpaceDN w:val="0"/>
        <w:adjustRightInd w:val="0"/>
        <w:spacing w:after="0" w:line="276" w:lineRule="auto"/>
        <w:rPr>
          <w:rFonts w:ascii="Times New Roman" w:hAnsi="Times New Roman"/>
          <w:bCs/>
          <w:sz w:val="24"/>
          <w:szCs w:val="24"/>
        </w:rPr>
      </w:pPr>
      <w:r w:rsidRPr="0073579D">
        <w:rPr>
          <w:rFonts w:ascii="Times New Roman" w:hAnsi="Times New Roman"/>
          <w:bCs/>
          <w:sz w:val="24"/>
          <w:szCs w:val="24"/>
        </w:rPr>
        <w:t xml:space="preserve">         </w:t>
      </w:r>
    </w:p>
    <w:p w:rsidR="00501B0C" w:rsidRDefault="00501B0C" w:rsidP="0073579D">
      <w:pPr>
        <w:widowControl w:val="0"/>
        <w:autoSpaceDE w:val="0"/>
        <w:autoSpaceDN w:val="0"/>
        <w:adjustRightInd w:val="0"/>
        <w:spacing w:after="0" w:line="276" w:lineRule="auto"/>
        <w:rPr>
          <w:rFonts w:ascii="Times New Roman" w:hAnsi="Times New Roman"/>
          <w:bCs/>
          <w:sz w:val="24"/>
          <w:szCs w:val="24"/>
        </w:rPr>
      </w:pPr>
      <w:r w:rsidRPr="0073579D">
        <w:rPr>
          <w:rFonts w:ascii="Times New Roman" w:hAnsi="Times New Roman"/>
          <w:bCs/>
          <w:sz w:val="24"/>
          <w:szCs w:val="24"/>
        </w:rPr>
        <w:t>a</w:t>
      </w:r>
    </w:p>
    <w:p w:rsidR="00501B0C" w:rsidRPr="0073579D" w:rsidRDefault="00501B0C" w:rsidP="0073579D">
      <w:pPr>
        <w:widowControl w:val="0"/>
        <w:autoSpaceDE w:val="0"/>
        <w:autoSpaceDN w:val="0"/>
        <w:adjustRightInd w:val="0"/>
        <w:spacing w:after="0" w:line="276" w:lineRule="auto"/>
        <w:rPr>
          <w:rFonts w:ascii="Times New Roman" w:hAnsi="Times New Roman"/>
          <w:bCs/>
          <w:sz w:val="24"/>
          <w:szCs w:val="24"/>
        </w:rPr>
      </w:pPr>
    </w:p>
    <w:p w:rsidR="00501B0C" w:rsidRPr="00585F74" w:rsidRDefault="00501B0C" w:rsidP="0073579D">
      <w:pPr>
        <w:widowControl w:val="0"/>
        <w:autoSpaceDE w:val="0"/>
        <w:autoSpaceDN w:val="0"/>
        <w:adjustRightInd w:val="0"/>
        <w:spacing w:after="0" w:line="276" w:lineRule="auto"/>
        <w:rPr>
          <w:rFonts w:ascii="Times New Roman" w:hAnsi="Times New Roman"/>
          <w:bCs/>
          <w:sz w:val="24"/>
          <w:szCs w:val="24"/>
        </w:rPr>
      </w:pPr>
      <w:r w:rsidRPr="00585F74">
        <w:rPr>
          <w:rStyle w:val="tsubjname"/>
          <w:rFonts w:ascii="Times New Roman" w:hAnsi="Times New Roman"/>
          <w:sz w:val="24"/>
          <w:szCs w:val="24"/>
        </w:rPr>
        <w:t>CENTRUM ROŽMITÁL POD TŘEMŠÍNEM, poskytovatel sociálních služeb</w:t>
      </w:r>
    </w:p>
    <w:p w:rsidR="00501B0C" w:rsidRPr="0073579D" w:rsidRDefault="00501B0C" w:rsidP="0073579D">
      <w:pPr>
        <w:widowControl w:val="0"/>
        <w:autoSpaceDE w:val="0"/>
        <w:autoSpaceDN w:val="0"/>
        <w:adjustRightInd w:val="0"/>
        <w:spacing w:after="0" w:line="276" w:lineRule="auto"/>
        <w:rPr>
          <w:rFonts w:ascii="Times New Roman" w:hAnsi="Times New Roman"/>
          <w:bCs/>
          <w:sz w:val="24"/>
          <w:szCs w:val="24"/>
        </w:rPr>
      </w:pPr>
      <w:r w:rsidRPr="0073579D">
        <w:rPr>
          <w:rFonts w:ascii="Times New Roman" w:hAnsi="Times New Roman"/>
          <w:bCs/>
          <w:sz w:val="24"/>
          <w:szCs w:val="24"/>
        </w:rPr>
        <w:t>IČ</w:t>
      </w:r>
      <w:r w:rsidRPr="00585F74">
        <w:rPr>
          <w:rFonts w:ascii="Times New Roman" w:hAnsi="Times New Roman"/>
          <w:bCs/>
          <w:sz w:val="24"/>
          <w:szCs w:val="24"/>
        </w:rPr>
        <w:t>:</w:t>
      </w:r>
      <w:r w:rsidRPr="00585F74">
        <w:rPr>
          <w:rFonts w:ascii="Times New Roman" w:hAnsi="Times New Roman"/>
          <w:sz w:val="24"/>
          <w:szCs w:val="24"/>
        </w:rPr>
        <w:t xml:space="preserve"> 42727219</w:t>
      </w:r>
    </w:p>
    <w:p w:rsidR="00501B0C" w:rsidRPr="0073579D" w:rsidRDefault="00501B0C" w:rsidP="0073579D">
      <w:pPr>
        <w:widowControl w:val="0"/>
        <w:autoSpaceDE w:val="0"/>
        <w:autoSpaceDN w:val="0"/>
        <w:adjustRightInd w:val="0"/>
        <w:spacing w:after="0" w:line="276" w:lineRule="auto"/>
        <w:rPr>
          <w:rFonts w:ascii="Times New Roman" w:hAnsi="Times New Roman"/>
          <w:bCs/>
          <w:sz w:val="24"/>
          <w:szCs w:val="24"/>
        </w:rPr>
      </w:pPr>
      <w:r w:rsidRPr="0073579D">
        <w:rPr>
          <w:rFonts w:ascii="Times New Roman" w:hAnsi="Times New Roman"/>
          <w:bCs/>
          <w:sz w:val="24"/>
          <w:szCs w:val="24"/>
        </w:rPr>
        <w:t>se sídlem</w:t>
      </w:r>
      <w:r>
        <w:rPr>
          <w:rFonts w:ascii="Times New Roman" w:hAnsi="Times New Roman"/>
          <w:bCs/>
          <w:sz w:val="24"/>
          <w:szCs w:val="24"/>
        </w:rPr>
        <w:t xml:space="preserve"> </w:t>
      </w:r>
      <w:r w:rsidRPr="0073579D">
        <w:rPr>
          <w:rFonts w:ascii="Times New Roman" w:hAnsi="Times New Roman"/>
          <w:bCs/>
          <w:sz w:val="24"/>
          <w:szCs w:val="24"/>
        </w:rPr>
        <w:t>:</w:t>
      </w:r>
      <w:r>
        <w:rPr>
          <w:rFonts w:ascii="Times New Roman" w:hAnsi="Times New Roman"/>
          <w:bCs/>
          <w:sz w:val="24"/>
          <w:szCs w:val="24"/>
        </w:rPr>
        <w:t xml:space="preserve"> </w:t>
      </w:r>
      <w:r w:rsidRPr="00585F74">
        <w:rPr>
          <w:rFonts w:ascii="Times New Roman" w:hAnsi="Times New Roman"/>
          <w:sz w:val="24"/>
          <w:szCs w:val="24"/>
        </w:rPr>
        <w:t>Rožmitál pod Třemšínem , Na spravedlnosti 589</w:t>
      </w:r>
    </w:p>
    <w:p w:rsidR="00501B0C" w:rsidRPr="0073579D" w:rsidRDefault="00501B0C" w:rsidP="0073579D">
      <w:pPr>
        <w:widowControl w:val="0"/>
        <w:autoSpaceDE w:val="0"/>
        <w:autoSpaceDN w:val="0"/>
        <w:adjustRightInd w:val="0"/>
        <w:spacing w:after="0" w:line="276" w:lineRule="auto"/>
        <w:rPr>
          <w:rFonts w:ascii="Times New Roman" w:hAnsi="Times New Roman"/>
          <w:bCs/>
          <w:sz w:val="24"/>
          <w:szCs w:val="24"/>
        </w:rPr>
      </w:pPr>
      <w:r>
        <w:rPr>
          <w:rFonts w:ascii="Times New Roman" w:hAnsi="Times New Roman"/>
          <w:bCs/>
          <w:sz w:val="24"/>
          <w:szCs w:val="24"/>
        </w:rPr>
        <w:t>zastoupena : Ing. Lubošem Halenkovským</w:t>
      </w:r>
    </w:p>
    <w:p w:rsidR="00501B0C" w:rsidRPr="0073579D" w:rsidRDefault="00501B0C" w:rsidP="0073579D">
      <w:pPr>
        <w:widowControl w:val="0"/>
        <w:autoSpaceDE w:val="0"/>
        <w:autoSpaceDN w:val="0"/>
        <w:adjustRightInd w:val="0"/>
        <w:spacing w:after="0" w:line="276" w:lineRule="auto"/>
        <w:rPr>
          <w:rFonts w:ascii="Times New Roman" w:hAnsi="Times New Roman"/>
          <w:bCs/>
          <w:sz w:val="24"/>
          <w:szCs w:val="24"/>
        </w:rPr>
      </w:pPr>
    </w:p>
    <w:p w:rsidR="00501B0C" w:rsidRPr="0073579D" w:rsidRDefault="00501B0C" w:rsidP="0073579D">
      <w:pPr>
        <w:widowControl w:val="0"/>
        <w:autoSpaceDE w:val="0"/>
        <w:autoSpaceDN w:val="0"/>
        <w:adjustRightInd w:val="0"/>
        <w:spacing w:after="0" w:line="276" w:lineRule="auto"/>
        <w:rPr>
          <w:rFonts w:ascii="Times New Roman" w:hAnsi="Times New Roman"/>
          <w:sz w:val="24"/>
          <w:szCs w:val="24"/>
        </w:rPr>
      </w:pPr>
      <w:r w:rsidRPr="0073579D">
        <w:rPr>
          <w:rFonts w:ascii="Times New Roman" w:hAnsi="Times New Roman"/>
          <w:bCs/>
          <w:sz w:val="24"/>
          <w:szCs w:val="24"/>
        </w:rPr>
        <w:t>dále jako „kupující“</w:t>
      </w:r>
    </w:p>
    <w:p w:rsidR="00501B0C" w:rsidRPr="0073579D" w:rsidRDefault="00501B0C" w:rsidP="0073579D">
      <w:pPr>
        <w:widowControl w:val="0"/>
        <w:autoSpaceDE w:val="0"/>
        <w:autoSpaceDN w:val="0"/>
        <w:adjustRightInd w:val="0"/>
        <w:spacing w:after="0" w:line="276" w:lineRule="auto"/>
        <w:jc w:val="center"/>
        <w:rPr>
          <w:rFonts w:ascii="Times New Roman" w:hAnsi="Times New Roman"/>
          <w:b/>
          <w:bCs/>
          <w:sz w:val="24"/>
          <w:szCs w:val="24"/>
        </w:rPr>
      </w:pPr>
    </w:p>
    <w:p w:rsidR="00501B0C" w:rsidRDefault="00501B0C" w:rsidP="0073579D">
      <w:pPr>
        <w:spacing w:line="276" w:lineRule="auto"/>
        <w:jc w:val="both"/>
        <w:rPr>
          <w:rFonts w:ascii="Times New Roman" w:hAnsi="Times New Roman"/>
          <w:sz w:val="24"/>
          <w:szCs w:val="24"/>
        </w:rPr>
      </w:pPr>
      <w:r w:rsidRPr="0073579D">
        <w:rPr>
          <w:rFonts w:ascii="Times New Roman" w:hAnsi="Times New Roman"/>
          <w:sz w:val="24"/>
          <w:szCs w:val="24"/>
        </w:rPr>
        <w:t>uzavírají tímto tuto Smlouvu:</w:t>
      </w:r>
    </w:p>
    <w:p w:rsidR="00501B0C" w:rsidRPr="0073579D" w:rsidRDefault="00501B0C" w:rsidP="0073579D">
      <w:pPr>
        <w:spacing w:line="276" w:lineRule="auto"/>
        <w:jc w:val="both"/>
        <w:rPr>
          <w:rFonts w:ascii="Times New Roman" w:hAnsi="Times New Roman"/>
          <w:sz w:val="24"/>
          <w:szCs w:val="24"/>
        </w:rPr>
      </w:pPr>
    </w:p>
    <w:p w:rsidR="00501B0C" w:rsidRPr="0073579D" w:rsidRDefault="00501B0C" w:rsidP="0073579D">
      <w:pPr>
        <w:spacing w:line="276" w:lineRule="auto"/>
        <w:jc w:val="center"/>
        <w:rPr>
          <w:rFonts w:ascii="Times New Roman" w:hAnsi="Times New Roman"/>
          <w:b/>
          <w:sz w:val="24"/>
          <w:szCs w:val="24"/>
        </w:rPr>
      </w:pPr>
      <w:r w:rsidRPr="0073579D">
        <w:rPr>
          <w:rFonts w:ascii="Times New Roman" w:hAnsi="Times New Roman"/>
          <w:b/>
          <w:sz w:val="24"/>
          <w:szCs w:val="24"/>
        </w:rPr>
        <w:t>Článek 1</w:t>
      </w:r>
    </w:p>
    <w:p w:rsidR="00501B0C" w:rsidRPr="0073579D" w:rsidRDefault="00501B0C" w:rsidP="0073579D">
      <w:pPr>
        <w:spacing w:line="276" w:lineRule="auto"/>
        <w:jc w:val="center"/>
        <w:rPr>
          <w:rFonts w:ascii="Times New Roman" w:hAnsi="Times New Roman"/>
          <w:b/>
          <w:sz w:val="24"/>
          <w:szCs w:val="24"/>
          <w:u w:val="single"/>
        </w:rPr>
      </w:pPr>
      <w:r w:rsidRPr="0073579D">
        <w:rPr>
          <w:rFonts w:ascii="Times New Roman" w:hAnsi="Times New Roman"/>
          <w:b/>
          <w:sz w:val="24"/>
          <w:szCs w:val="24"/>
          <w:u w:val="single"/>
        </w:rPr>
        <w:t>Úvodní ustanovení</w:t>
      </w:r>
    </w:p>
    <w:p w:rsidR="00501B0C" w:rsidRPr="0073579D" w:rsidRDefault="00501B0C" w:rsidP="0073579D">
      <w:pPr>
        <w:pStyle w:val="Odstavecseseznamem"/>
        <w:numPr>
          <w:ilvl w:val="0"/>
          <w:numId w:val="18"/>
        </w:numPr>
        <w:spacing w:after="0" w:line="276" w:lineRule="auto"/>
        <w:jc w:val="both"/>
        <w:rPr>
          <w:rFonts w:ascii="Times New Roman" w:hAnsi="Times New Roman"/>
          <w:sz w:val="24"/>
          <w:szCs w:val="24"/>
        </w:rPr>
      </w:pPr>
      <w:r w:rsidRPr="0073579D">
        <w:rPr>
          <w:rFonts w:ascii="Times New Roman" w:hAnsi="Times New Roman"/>
          <w:sz w:val="24"/>
          <w:szCs w:val="24"/>
        </w:rPr>
        <w:t xml:space="preserve">Prodávající je obchodní společnost zabývající se především výrobou chemických látek a chemických přípravků </w:t>
      </w:r>
      <w:r>
        <w:rPr>
          <w:rFonts w:ascii="Times New Roman" w:hAnsi="Times New Roman"/>
          <w:sz w:val="24"/>
          <w:szCs w:val="24"/>
        </w:rPr>
        <w:t xml:space="preserve">– čistících prostředků </w:t>
      </w:r>
      <w:r w:rsidRPr="0073579D">
        <w:rPr>
          <w:rFonts w:ascii="Times New Roman" w:hAnsi="Times New Roman"/>
          <w:sz w:val="24"/>
          <w:szCs w:val="24"/>
        </w:rPr>
        <w:t xml:space="preserve">(dále jen „zboží“). </w:t>
      </w:r>
    </w:p>
    <w:p w:rsidR="00501B0C" w:rsidRPr="0073579D" w:rsidRDefault="00501B0C" w:rsidP="0073579D">
      <w:pPr>
        <w:pStyle w:val="Odstavecseseznamem"/>
        <w:numPr>
          <w:ilvl w:val="0"/>
          <w:numId w:val="18"/>
        </w:numPr>
        <w:spacing w:after="0" w:line="276" w:lineRule="auto"/>
        <w:jc w:val="both"/>
        <w:rPr>
          <w:rFonts w:ascii="Times New Roman" w:hAnsi="Times New Roman"/>
          <w:sz w:val="24"/>
          <w:szCs w:val="24"/>
        </w:rPr>
      </w:pPr>
      <w:r w:rsidRPr="0073579D">
        <w:rPr>
          <w:rFonts w:ascii="Times New Roman" w:hAnsi="Times New Roman"/>
          <w:sz w:val="24"/>
          <w:szCs w:val="24"/>
        </w:rPr>
        <w:t xml:space="preserve">Kupující má zájem o koupi zboží prodávajícího a za tímto účelem se uzavírá tato Smlouva. </w:t>
      </w:r>
    </w:p>
    <w:p w:rsidR="00501B0C" w:rsidRPr="0073579D" w:rsidRDefault="00501B0C" w:rsidP="0073579D">
      <w:pPr>
        <w:pStyle w:val="Nadpis9"/>
        <w:spacing w:line="276" w:lineRule="auto"/>
        <w:jc w:val="center"/>
        <w:rPr>
          <w:rFonts w:ascii="Times New Roman" w:hAnsi="Times New Roman"/>
          <w:b/>
          <w:i w:val="0"/>
          <w:color w:val="auto"/>
          <w:sz w:val="24"/>
          <w:szCs w:val="24"/>
        </w:rPr>
      </w:pPr>
      <w:r w:rsidRPr="0073579D">
        <w:rPr>
          <w:rFonts w:ascii="Times New Roman" w:hAnsi="Times New Roman"/>
          <w:b/>
          <w:i w:val="0"/>
          <w:color w:val="auto"/>
          <w:sz w:val="24"/>
          <w:szCs w:val="24"/>
        </w:rPr>
        <w:t>Článek 2</w:t>
      </w:r>
    </w:p>
    <w:p w:rsidR="00501B0C" w:rsidRPr="0073579D" w:rsidRDefault="00501B0C" w:rsidP="0073579D">
      <w:pPr>
        <w:spacing w:line="276" w:lineRule="auto"/>
        <w:jc w:val="center"/>
        <w:rPr>
          <w:rFonts w:ascii="Times New Roman" w:hAnsi="Times New Roman"/>
          <w:b/>
          <w:sz w:val="24"/>
          <w:szCs w:val="24"/>
          <w:u w:val="single"/>
        </w:rPr>
      </w:pPr>
      <w:r w:rsidRPr="0073579D">
        <w:rPr>
          <w:rFonts w:ascii="Times New Roman" w:hAnsi="Times New Roman"/>
          <w:b/>
          <w:sz w:val="24"/>
          <w:szCs w:val="24"/>
          <w:u w:val="single"/>
        </w:rPr>
        <w:t>Předmět koupě</w:t>
      </w:r>
    </w:p>
    <w:p w:rsidR="00501B0C" w:rsidRPr="0073579D" w:rsidRDefault="00501B0C" w:rsidP="0073579D">
      <w:pPr>
        <w:pStyle w:val="Odstavecseseznamem"/>
        <w:numPr>
          <w:ilvl w:val="0"/>
          <w:numId w:val="19"/>
        </w:numPr>
        <w:spacing w:after="0" w:line="276" w:lineRule="auto"/>
        <w:jc w:val="both"/>
        <w:rPr>
          <w:rFonts w:ascii="Times New Roman" w:hAnsi="Times New Roman"/>
          <w:sz w:val="24"/>
          <w:szCs w:val="24"/>
        </w:rPr>
      </w:pPr>
      <w:r w:rsidRPr="0073579D">
        <w:rPr>
          <w:rFonts w:ascii="Times New Roman" w:hAnsi="Times New Roman"/>
          <w:sz w:val="24"/>
          <w:szCs w:val="24"/>
        </w:rPr>
        <w:t>Kupující se tímto zavazuje u prodávajícího objednávat dodávky zboží a zavazuje se je od něho kupovat a prodávající se tímto zavazuje toto zboží kupujícímu prodávat.</w:t>
      </w:r>
    </w:p>
    <w:p w:rsidR="00501B0C" w:rsidRPr="00812143" w:rsidRDefault="00501B0C" w:rsidP="0073579D">
      <w:pPr>
        <w:pStyle w:val="Zhlav"/>
        <w:numPr>
          <w:ilvl w:val="0"/>
          <w:numId w:val="19"/>
        </w:numPr>
        <w:tabs>
          <w:tab w:val="clear" w:pos="4536"/>
          <w:tab w:val="clear" w:pos="9072"/>
        </w:tabs>
        <w:spacing w:line="276" w:lineRule="auto"/>
        <w:jc w:val="both"/>
        <w:rPr>
          <w:rFonts w:ascii="Times New Roman" w:hAnsi="Times New Roman"/>
          <w:sz w:val="24"/>
          <w:szCs w:val="24"/>
        </w:rPr>
      </w:pPr>
      <w:r w:rsidRPr="00812143">
        <w:rPr>
          <w:rFonts w:ascii="Times New Roman" w:hAnsi="Times New Roman"/>
          <w:sz w:val="24"/>
          <w:szCs w:val="24"/>
        </w:rPr>
        <w:t>Kupní cena zboží je určena v ceníku, který tvoří jako nedílná součást této Smlouvy přílohu č.1. k této Smlouvě. Kupující s těmito kupními cenami zboží souhlasí a zavazuje se je prodávajícímu zaplatit.</w:t>
      </w:r>
    </w:p>
    <w:p w:rsidR="00501B0C" w:rsidRPr="0073579D" w:rsidRDefault="00501B0C" w:rsidP="0073579D">
      <w:pPr>
        <w:pStyle w:val="Zhlav"/>
        <w:tabs>
          <w:tab w:val="clear" w:pos="4536"/>
          <w:tab w:val="clear" w:pos="9072"/>
        </w:tabs>
        <w:spacing w:line="276" w:lineRule="auto"/>
        <w:rPr>
          <w:rFonts w:ascii="Times New Roman" w:hAnsi="Times New Roman"/>
          <w:sz w:val="24"/>
          <w:szCs w:val="24"/>
        </w:rPr>
      </w:pPr>
    </w:p>
    <w:p w:rsidR="00501B0C" w:rsidRDefault="00501B0C" w:rsidP="0073579D">
      <w:pPr>
        <w:spacing w:after="0" w:line="276" w:lineRule="auto"/>
        <w:jc w:val="center"/>
        <w:rPr>
          <w:rFonts w:ascii="Times New Roman" w:hAnsi="Times New Roman"/>
          <w:b/>
          <w:sz w:val="24"/>
          <w:szCs w:val="24"/>
        </w:rPr>
      </w:pPr>
    </w:p>
    <w:p w:rsidR="00501B0C" w:rsidRDefault="00501B0C" w:rsidP="0073579D">
      <w:pPr>
        <w:spacing w:after="0" w:line="276" w:lineRule="auto"/>
        <w:jc w:val="center"/>
        <w:rPr>
          <w:rFonts w:ascii="Times New Roman" w:hAnsi="Times New Roman"/>
          <w:b/>
          <w:sz w:val="24"/>
          <w:szCs w:val="24"/>
        </w:rPr>
      </w:pPr>
    </w:p>
    <w:p w:rsidR="00501B0C" w:rsidRDefault="00501B0C" w:rsidP="0073579D">
      <w:pPr>
        <w:spacing w:after="0" w:line="276" w:lineRule="auto"/>
        <w:jc w:val="center"/>
        <w:rPr>
          <w:rFonts w:ascii="Times New Roman" w:hAnsi="Times New Roman"/>
          <w:b/>
          <w:sz w:val="24"/>
          <w:szCs w:val="24"/>
        </w:rPr>
      </w:pPr>
    </w:p>
    <w:p w:rsidR="00501B0C" w:rsidRDefault="00501B0C" w:rsidP="0073579D">
      <w:pPr>
        <w:spacing w:after="0" w:line="276" w:lineRule="auto"/>
        <w:jc w:val="center"/>
        <w:rPr>
          <w:rFonts w:ascii="Times New Roman" w:hAnsi="Times New Roman"/>
          <w:b/>
          <w:sz w:val="24"/>
          <w:szCs w:val="24"/>
        </w:rPr>
      </w:pPr>
    </w:p>
    <w:p w:rsidR="00501B0C" w:rsidRDefault="00501B0C" w:rsidP="0073579D">
      <w:pPr>
        <w:spacing w:after="0" w:line="276" w:lineRule="auto"/>
        <w:jc w:val="center"/>
        <w:rPr>
          <w:rFonts w:ascii="Times New Roman" w:hAnsi="Times New Roman"/>
          <w:b/>
          <w:sz w:val="24"/>
          <w:szCs w:val="24"/>
        </w:rPr>
      </w:pPr>
    </w:p>
    <w:p w:rsidR="00501B0C" w:rsidRPr="0073579D" w:rsidRDefault="00501B0C" w:rsidP="0073579D">
      <w:pPr>
        <w:spacing w:after="0" w:line="276" w:lineRule="auto"/>
        <w:jc w:val="center"/>
        <w:rPr>
          <w:rFonts w:ascii="Times New Roman" w:hAnsi="Times New Roman"/>
          <w:b/>
          <w:sz w:val="24"/>
          <w:szCs w:val="24"/>
        </w:rPr>
      </w:pPr>
      <w:r w:rsidRPr="0073579D">
        <w:rPr>
          <w:rFonts w:ascii="Times New Roman" w:hAnsi="Times New Roman"/>
          <w:b/>
          <w:sz w:val="24"/>
          <w:szCs w:val="24"/>
        </w:rPr>
        <w:t>Článek 3</w:t>
      </w:r>
    </w:p>
    <w:p w:rsidR="00501B0C" w:rsidRPr="0073579D" w:rsidRDefault="00501B0C" w:rsidP="0073579D">
      <w:pPr>
        <w:pStyle w:val="Nadpis3"/>
        <w:spacing w:after="240" w:line="276" w:lineRule="auto"/>
        <w:jc w:val="center"/>
        <w:rPr>
          <w:rFonts w:ascii="Times New Roman" w:hAnsi="Times New Roman"/>
          <w:b/>
          <w:color w:val="auto"/>
          <w:u w:val="single"/>
        </w:rPr>
      </w:pPr>
      <w:r w:rsidRPr="0073579D">
        <w:rPr>
          <w:rFonts w:ascii="Times New Roman" w:hAnsi="Times New Roman"/>
          <w:b/>
          <w:color w:val="auto"/>
          <w:u w:val="single"/>
        </w:rPr>
        <w:t>Platební podmínky</w:t>
      </w:r>
    </w:p>
    <w:p w:rsidR="00501B0C" w:rsidRPr="00812143" w:rsidRDefault="00501B0C" w:rsidP="0073579D">
      <w:pPr>
        <w:pStyle w:val="Odstavecseseznamem"/>
        <w:numPr>
          <w:ilvl w:val="0"/>
          <w:numId w:val="20"/>
        </w:numPr>
        <w:spacing w:line="276" w:lineRule="auto"/>
        <w:jc w:val="both"/>
        <w:rPr>
          <w:rFonts w:ascii="Times New Roman" w:hAnsi="Times New Roman"/>
          <w:sz w:val="24"/>
          <w:szCs w:val="24"/>
        </w:rPr>
      </w:pPr>
      <w:r w:rsidRPr="00812143">
        <w:rPr>
          <w:rFonts w:ascii="Times New Roman" w:hAnsi="Times New Roman"/>
          <w:sz w:val="24"/>
          <w:szCs w:val="24"/>
        </w:rPr>
        <w:t>Kupující bude cenu každé jednotlivé dodávky hradit bankovním převodem na účet prodávajícího č.:</w:t>
      </w:r>
      <w:r>
        <w:rPr>
          <w:rFonts w:ascii="Times New Roman" w:hAnsi="Times New Roman"/>
          <w:sz w:val="24"/>
          <w:szCs w:val="24"/>
        </w:rPr>
        <w:t xml:space="preserve"> </w:t>
      </w:r>
      <w:r w:rsidR="00703F0C">
        <w:rPr>
          <w:rFonts w:ascii="Times New Roman" w:hAnsi="Times New Roman"/>
          <w:sz w:val="24"/>
          <w:szCs w:val="24"/>
        </w:rPr>
        <w:t>35-8004500287/</w:t>
      </w:r>
      <w:bookmarkStart w:id="0" w:name="_GoBack"/>
      <w:bookmarkEnd w:id="0"/>
      <w:r w:rsidR="00703F0C">
        <w:rPr>
          <w:rFonts w:ascii="Times New Roman" w:hAnsi="Times New Roman"/>
          <w:sz w:val="24"/>
          <w:szCs w:val="24"/>
        </w:rPr>
        <w:t>0100 14</w:t>
      </w:r>
      <w:r>
        <w:rPr>
          <w:rFonts w:ascii="Times New Roman" w:hAnsi="Times New Roman"/>
          <w:sz w:val="24"/>
          <w:szCs w:val="24"/>
        </w:rPr>
        <w:t xml:space="preserve"> </w:t>
      </w:r>
      <w:r w:rsidRPr="00812143">
        <w:rPr>
          <w:rFonts w:ascii="Times New Roman" w:hAnsi="Times New Roman"/>
          <w:sz w:val="24"/>
          <w:szCs w:val="24"/>
        </w:rPr>
        <w:t>dnů od</w:t>
      </w:r>
      <w:r>
        <w:rPr>
          <w:rFonts w:ascii="Times New Roman" w:hAnsi="Times New Roman"/>
          <w:sz w:val="24"/>
          <w:szCs w:val="24"/>
        </w:rPr>
        <w:t>e dne</w:t>
      </w:r>
      <w:r w:rsidRPr="00812143">
        <w:rPr>
          <w:rFonts w:ascii="Times New Roman" w:hAnsi="Times New Roman"/>
          <w:sz w:val="24"/>
          <w:szCs w:val="24"/>
        </w:rPr>
        <w:t xml:space="preserve"> převzetí zboží.</w:t>
      </w:r>
    </w:p>
    <w:p w:rsidR="00501B0C" w:rsidRPr="00812143" w:rsidRDefault="00501B0C" w:rsidP="0073579D">
      <w:pPr>
        <w:pStyle w:val="Odstavecseseznamem"/>
        <w:numPr>
          <w:ilvl w:val="0"/>
          <w:numId w:val="20"/>
        </w:numPr>
        <w:spacing w:line="276" w:lineRule="auto"/>
        <w:jc w:val="both"/>
        <w:rPr>
          <w:rFonts w:ascii="Times New Roman" w:hAnsi="Times New Roman"/>
          <w:sz w:val="24"/>
          <w:szCs w:val="24"/>
        </w:rPr>
      </w:pPr>
      <w:r w:rsidRPr="00812143">
        <w:rPr>
          <w:rFonts w:ascii="Times New Roman" w:hAnsi="Times New Roman"/>
          <w:sz w:val="24"/>
          <w:szCs w:val="24"/>
        </w:rPr>
        <w:t>Kupující zaplatí vedle kupní ceny rovněž zákonnou sazbu DPH, která bude uvedena v příslušném daňovém dokladu.</w:t>
      </w:r>
    </w:p>
    <w:p w:rsidR="00501B0C" w:rsidRDefault="00501B0C" w:rsidP="0073579D">
      <w:pPr>
        <w:pStyle w:val="Nadpis5"/>
        <w:spacing w:line="276" w:lineRule="auto"/>
        <w:jc w:val="center"/>
        <w:rPr>
          <w:rFonts w:ascii="Times New Roman" w:hAnsi="Times New Roman"/>
          <w:b/>
          <w:color w:val="auto"/>
          <w:sz w:val="24"/>
          <w:szCs w:val="24"/>
        </w:rPr>
      </w:pPr>
    </w:p>
    <w:p w:rsidR="00501B0C" w:rsidRDefault="00501B0C" w:rsidP="0073579D">
      <w:pPr>
        <w:pStyle w:val="Nadpis5"/>
        <w:spacing w:line="276" w:lineRule="auto"/>
        <w:jc w:val="center"/>
        <w:rPr>
          <w:rFonts w:ascii="Times New Roman" w:hAnsi="Times New Roman"/>
          <w:b/>
          <w:color w:val="auto"/>
          <w:sz w:val="24"/>
          <w:szCs w:val="24"/>
        </w:rPr>
      </w:pPr>
    </w:p>
    <w:p w:rsidR="00501B0C" w:rsidRPr="0073579D" w:rsidRDefault="00501B0C" w:rsidP="0073579D">
      <w:pPr>
        <w:pStyle w:val="Nadpis5"/>
        <w:spacing w:line="276" w:lineRule="auto"/>
        <w:jc w:val="center"/>
        <w:rPr>
          <w:rFonts w:ascii="Times New Roman" w:hAnsi="Times New Roman"/>
          <w:b/>
          <w:color w:val="auto"/>
          <w:sz w:val="24"/>
          <w:szCs w:val="24"/>
        </w:rPr>
      </w:pPr>
      <w:r w:rsidRPr="0073579D">
        <w:rPr>
          <w:rFonts w:ascii="Times New Roman" w:hAnsi="Times New Roman"/>
          <w:b/>
          <w:color w:val="auto"/>
          <w:sz w:val="24"/>
          <w:szCs w:val="24"/>
        </w:rPr>
        <w:t>Článek 4</w:t>
      </w:r>
    </w:p>
    <w:p w:rsidR="00501B0C" w:rsidRPr="0073579D" w:rsidRDefault="00501B0C" w:rsidP="0073579D">
      <w:pPr>
        <w:pStyle w:val="Nadpis3"/>
        <w:spacing w:after="240" w:line="276" w:lineRule="auto"/>
        <w:jc w:val="center"/>
        <w:rPr>
          <w:rFonts w:ascii="Times New Roman" w:hAnsi="Times New Roman"/>
          <w:b/>
          <w:color w:val="auto"/>
          <w:u w:val="single"/>
        </w:rPr>
      </w:pPr>
      <w:r w:rsidRPr="0073579D">
        <w:rPr>
          <w:rFonts w:ascii="Times New Roman" w:hAnsi="Times New Roman"/>
          <w:b/>
          <w:color w:val="auto"/>
          <w:u w:val="single"/>
        </w:rPr>
        <w:t>Způsob objednání zboží a místo prodeje zboží</w:t>
      </w:r>
    </w:p>
    <w:p w:rsidR="00501B0C" w:rsidRPr="0073579D" w:rsidRDefault="00501B0C" w:rsidP="0073579D">
      <w:pPr>
        <w:pStyle w:val="Odstavecseseznamem"/>
        <w:numPr>
          <w:ilvl w:val="0"/>
          <w:numId w:val="21"/>
        </w:numPr>
        <w:spacing w:line="276" w:lineRule="auto"/>
        <w:jc w:val="both"/>
        <w:rPr>
          <w:rFonts w:ascii="Times New Roman" w:hAnsi="Times New Roman"/>
          <w:sz w:val="24"/>
          <w:szCs w:val="24"/>
        </w:rPr>
      </w:pPr>
      <w:r w:rsidRPr="0073579D">
        <w:rPr>
          <w:rFonts w:ascii="Times New Roman" w:hAnsi="Times New Roman"/>
          <w:sz w:val="24"/>
          <w:szCs w:val="24"/>
        </w:rPr>
        <w:t xml:space="preserve">Vlastní koupě a prodej zboží se bude uskutečňovat na základě závazné objednávky kupujícího buď </w:t>
      </w:r>
      <w:r w:rsidRPr="00812143">
        <w:rPr>
          <w:rFonts w:ascii="Times New Roman" w:hAnsi="Times New Roman"/>
          <w:sz w:val="24"/>
          <w:szCs w:val="24"/>
        </w:rPr>
        <w:t>telefonicky, případě prostřednictvím emailu</w:t>
      </w:r>
      <w:r w:rsidRPr="0073579D">
        <w:rPr>
          <w:rFonts w:ascii="Times New Roman" w:hAnsi="Times New Roman"/>
          <w:sz w:val="24"/>
          <w:szCs w:val="24"/>
        </w:rPr>
        <w:t>.</w:t>
      </w:r>
    </w:p>
    <w:p w:rsidR="00501B0C" w:rsidRPr="00585F74" w:rsidRDefault="00501B0C" w:rsidP="0073579D">
      <w:pPr>
        <w:pStyle w:val="Nadpis5"/>
        <w:numPr>
          <w:ilvl w:val="0"/>
          <w:numId w:val="21"/>
        </w:numPr>
        <w:spacing w:line="276" w:lineRule="auto"/>
        <w:jc w:val="both"/>
        <w:rPr>
          <w:rFonts w:ascii="Times New Roman" w:hAnsi="Times New Roman"/>
          <w:b/>
          <w:color w:val="auto"/>
          <w:sz w:val="24"/>
          <w:szCs w:val="24"/>
        </w:rPr>
      </w:pPr>
      <w:r w:rsidRPr="0073579D">
        <w:rPr>
          <w:rFonts w:ascii="Times New Roman" w:hAnsi="Times New Roman"/>
          <w:color w:val="auto"/>
          <w:sz w:val="24"/>
          <w:szCs w:val="24"/>
        </w:rPr>
        <w:t>Prodávající se zavazuje dodat objednané zboží</w:t>
      </w:r>
      <w:r>
        <w:rPr>
          <w:rFonts w:ascii="Times New Roman" w:hAnsi="Times New Roman"/>
          <w:color w:val="auto"/>
          <w:sz w:val="24"/>
          <w:szCs w:val="24"/>
        </w:rPr>
        <w:t xml:space="preserve"> do </w:t>
      </w:r>
      <w:r w:rsidRPr="00703F0C">
        <w:rPr>
          <w:rFonts w:ascii="Times New Roman" w:hAnsi="Times New Roman"/>
          <w:color w:val="auto"/>
          <w:sz w:val="24"/>
          <w:szCs w:val="24"/>
          <w:highlight w:val="yellow"/>
        </w:rPr>
        <w:t>2 pracovních dnů</w:t>
      </w:r>
      <w:r w:rsidRPr="0073579D">
        <w:rPr>
          <w:rFonts w:ascii="Times New Roman" w:hAnsi="Times New Roman"/>
          <w:color w:val="auto"/>
          <w:sz w:val="24"/>
          <w:szCs w:val="24"/>
        </w:rPr>
        <w:t xml:space="preserve"> ode dne přijetí objednávky kupujícímu do jeho provozovny na adresu: </w:t>
      </w:r>
      <w:r w:rsidRPr="00585F74">
        <w:rPr>
          <w:rFonts w:ascii="Times New Roman" w:hAnsi="Times New Roman"/>
          <w:color w:val="auto"/>
          <w:sz w:val="24"/>
          <w:szCs w:val="24"/>
        </w:rPr>
        <w:t>Rožmitál pod Třemšínem ,</w:t>
      </w:r>
    </w:p>
    <w:p w:rsidR="00501B0C" w:rsidRPr="0073579D" w:rsidRDefault="00501B0C" w:rsidP="00812143">
      <w:pPr>
        <w:pStyle w:val="Nadpis5"/>
        <w:spacing w:line="276" w:lineRule="auto"/>
        <w:ind w:left="360"/>
        <w:jc w:val="both"/>
        <w:rPr>
          <w:rFonts w:ascii="Times New Roman" w:hAnsi="Times New Roman"/>
          <w:b/>
          <w:color w:val="auto"/>
          <w:sz w:val="24"/>
          <w:szCs w:val="24"/>
        </w:rPr>
      </w:pPr>
      <w:r>
        <w:rPr>
          <w:color w:val="auto"/>
        </w:rPr>
        <w:t xml:space="preserve">         </w:t>
      </w:r>
      <w:r w:rsidRPr="00605F49">
        <w:rPr>
          <w:color w:val="auto"/>
        </w:rPr>
        <w:t xml:space="preserve"> </w:t>
      </w:r>
      <w:r w:rsidRPr="00585F74">
        <w:rPr>
          <w:rFonts w:ascii="Times New Roman" w:hAnsi="Times New Roman"/>
          <w:color w:val="auto"/>
          <w:sz w:val="24"/>
          <w:szCs w:val="24"/>
        </w:rPr>
        <w:t>Na spravedlnosti 589</w:t>
      </w:r>
      <w:r w:rsidR="00585F74">
        <w:rPr>
          <w:color w:val="auto"/>
        </w:rPr>
        <w:t xml:space="preserve"> </w:t>
      </w:r>
      <w:r w:rsidRPr="0073579D">
        <w:rPr>
          <w:rFonts w:ascii="Times New Roman" w:hAnsi="Times New Roman"/>
          <w:color w:val="auto"/>
          <w:sz w:val="24"/>
          <w:szCs w:val="24"/>
        </w:rPr>
        <w:t>(dále jen „provozovna“)</w:t>
      </w:r>
      <w:r w:rsidRPr="0073579D">
        <w:rPr>
          <w:rFonts w:ascii="Times New Roman" w:hAnsi="Times New Roman"/>
          <w:caps/>
          <w:color w:val="auto"/>
          <w:sz w:val="24"/>
          <w:szCs w:val="24"/>
        </w:rPr>
        <w:t xml:space="preserve">, </w:t>
      </w:r>
      <w:r w:rsidRPr="0073579D">
        <w:rPr>
          <w:rFonts w:ascii="Times New Roman" w:hAnsi="Times New Roman"/>
          <w:color w:val="auto"/>
          <w:sz w:val="24"/>
          <w:szCs w:val="24"/>
        </w:rPr>
        <w:t>nedohodnou-li se smluvní strany jinak.</w:t>
      </w:r>
      <w:r w:rsidRPr="0073579D">
        <w:rPr>
          <w:rFonts w:ascii="Times New Roman" w:hAnsi="Times New Roman"/>
          <w:b/>
          <w:color w:val="auto"/>
          <w:sz w:val="24"/>
          <w:szCs w:val="24"/>
        </w:rPr>
        <w:t xml:space="preserve"> </w:t>
      </w:r>
    </w:p>
    <w:p w:rsidR="00501B0C" w:rsidRPr="0073579D" w:rsidRDefault="00501B0C" w:rsidP="0073579D">
      <w:pPr>
        <w:spacing w:line="276" w:lineRule="auto"/>
        <w:jc w:val="both"/>
        <w:rPr>
          <w:rFonts w:ascii="Times New Roman" w:hAnsi="Times New Roman"/>
          <w:sz w:val="24"/>
          <w:szCs w:val="24"/>
        </w:rPr>
      </w:pPr>
    </w:p>
    <w:p w:rsidR="00501B0C" w:rsidRDefault="00501B0C" w:rsidP="0073579D">
      <w:pPr>
        <w:spacing w:after="0" w:line="276" w:lineRule="auto"/>
        <w:jc w:val="center"/>
        <w:rPr>
          <w:rFonts w:ascii="Times New Roman" w:hAnsi="Times New Roman"/>
          <w:b/>
          <w:sz w:val="24"/>
          <w:szCs w:val="24"/>
        </w:rPr>
      </w:pPr>
    </w:p>
    <w:p w:rsidR="00501B0C" w:rsidRPr="0073579D" w:rsidRDefault="00501B0C" w:rsidP="0073579D">
      <w:pPr>
        <w:spacing w:after="0" w:line="276" w:lineRule="auto"/>
        <w:jc w:val="center"/>
        <w:rPr>
          <w:rFonts w:ascii="Times New Roman" w:hAnsi="Times New Roman"/>
          <w:b/>
          <w:sz w:val="24"/>
          <w:szCs w:val="24"/>
        </w:rPr>
      </w:pPr>
      <w:r>
        <w:rPr>
          <w:rFonts w:ascii="Times New Roman" w:hAnsi="Times New Roman"/>
          <w:b/>
          <w:sz w:val="24"/>
          <w:szCs w:val="24"/>
        </w:rPr>
        <w:t>Článek 5</w:t>
      </w:r>
    </w:p>
    <w:p w:rsidR="00501B0C" w:rsidRPr="0073579D" w:rsidRDefault="00501B0C" w:rsidP="0073579D">
      <w:pPr>
        <w:pStyle w:val="Nadpis3"/>
        <w:spacing w:after="240" w:line="276" w:lineRule="auto"/>
        <w:jc w:val="center"/>
        <w:rPr>
          <w:rFonts w:ascii="Times New Roman" w:hAnsi="Times New Roman"/>
          <w:b/>
          <w:color w:val="auto"/>
          <w:u w:val="single"/>
        </w:rPr>
      </w:pPr>
      <w:r w:rsidRPr="0073579D">
        <w:rPr>
          <w:rFonts w:ascii="Times New Roman" w:hAnsi="Times New Roman"/>
          <w:b/>
          <w:color w:val="auto"/>
          <w:u w:val="single"/>
        </w:rPr>
        <w:t>Doba trvání této Smlouvy</w:t>
      </w:r>
    </w:p>
    <w:p w:rsidR="00501B0C" w:rsidRDefault="00501B0C" w:rsidP="0073579D">
      <w:pPr>
        <w:pStyle w:val="Zhlav"/>
        <w:numPr>
          <w:ilvl w:val="0"/>
          <w:numId w:val="22"/>
        </w:numPr>
        <w:tabs>
          <w:tab w:val="left" w:pos="708"/>
        </w:tabs>
        <w:spacing w:line="276" w:lineRule="auto"/>
        <w:ind w:right="71"/>
        <w:jc w:val="both"/>
        <w:rPr>
          <w:rFonts w:ascii="Times New Roman" w:hAnsi="Times New Roman"/>
          <w:sz w:val="24"/>
          <w:szCs w:val="24"/>
        </w:rPr>
      </w:pPr>
      <w:r w:rsidRPr="0073579D">
        <w:rPr>
          <w:rFonts w:ascii="Times New Roman" w:hAnsi="Times New Roman"/>
          <w:sz w:val="24"/>
          <w:szCs w:val="24"/>
        </w:rPr>
        <w:t xml:space="preserve">Tato Smlouva je uzavřena na dobu určitou, a to na </w:t>
      </w:r>
      <w:r>
        <w:rPr>
          <w:rFonts w:ascii="Times New Roman" w:hAnsi="Times New Roman"/>
          <w:sz w:val="24"/>
          <w:szCs w:val="24"/>
        </w:rPr>
        <w:t xml:space="preserve"> </w:t>
      </w:r>
      <w:r w:rsidRPr="0073579D">
        <w:rPr>
          <w:rFonts w:ascii="Times New Roman" w:hAnsi="Times New Roman"/>
          <w:sz w:val="24"/>
          <w:szCs w:val="24"/>
        </w:rPr>
        <w:t>dobu</w:t>
      </w:r>
      <w:r>
        <w:rPr>
          <w:rFonts w:ascii="Times New Roman" w:hAnsi="Times New Roman"/>
          <w:sz w:val="24"/>
          <w:szCs w:val="24"/>
        </w:rPr>
        <w:t xml:space="preserve"> </w:t>
      </w:r>
      <w:r w:rsidRPr="0073579D">
        <w:rPr>
          <w:rFonts w:ascii="Times New Roman" w:hAnsi="Times New Roman"/>
          <w:sz w:val="24"/>
          <w:szCs w:val="24"/>
        </w:rPr>
        <w:t xml:space="preserve"> </w:t>
      </w:r>
      <w:r>
        <w:rPr>
          <w:rFonts w:ascii="Times New Roman" w:hAnsi="Times New Roman"/>
          <w:sz w:val="24"/>
          <w:szCs w:val="24"/>
        </w:rPr>
        <w:t xml:space="preserve">určitou a to 24 měsíců. Platnost a účinnost kupní smlouvy se sjednávají od </w:t>
      </w:r>
      <w:r w:rsidR="00703F0C">
        <w:rPr>
          <w:rFonts w:ascii="Times New Roman" w:hAnsi="Times New Roman"/>
          <w:sz w:val="24"/>
          <w:szCs w:val="24"/>
        </w:rPr>
        <w:t>15</w:t>
      </w:r>
      <w:r>
        <w:rPr>
          <w:rFonts w:ascii="Times New Roman" w:hAnsi="Times New Roman"/>
          <w:sz w:val="24"/>
          <w:szCs w:val="24"/>
        </w:rPr>
        <w:t>.</w:t>
      </w:r>
      <w:r w:rsidR="00703F0C">
        <w:rPr>
          <w:rFonts w:ascii="Times New Roman" w:hAnsi="Times New Roman"/>
          <w:sz w:val="24"/>
          <w:szCs w:val="24"/>
        </w:rPr>
        <w:t>2</w:t>
      </w:r>
      <w:r>
        <w:rPr>
          <w:rFonts w:ascii="Times New Roman" w:hAnsi="Times New Roman"/>
          <w:sz w:val="24"/>
          <w:szCs w:val="24"/>
        </w:rPr>
        <w:t>.20</w:t>
      </w:r>
      <w:r w:rsidR="00703F0C">
        <w:rPr>
          <w:rFonts w:ascii="Times New Roman" w:hAnsi="Times New Roman"/>
          <w:sz w:val="24"/>
          <w:szCs w:val="24"/>
        </w:rPr>
        <w:t>24</w:t>
      </w:r>
      <w:r>
        <w:rPr>
          <w:rFonts w:ascii="Times New Roman" w:hAnsi="Times New Roman"/>
          <w:sz w:val="24"/>
          <w:szCs w:val="24"/>
        </w:rPr>
        <w:t xml:space="preserve"> do </w:t>
      </w:r>
      <w:r w:rsidR="00703F0C">
        <w:rPr>
          <w:rFonts w:ascii="Times New Roman" w:hAnsi="Times New Roman"/>
          <w:sz w:val="24"/>
          <w:szCs w:val="24"/>
        </w:rPr>
        <w:t>15</w:t>
      </w:r>
      <w:r>
        <w:rPr>
          <w:rFonts w:ascii="Times New Roman" w:hAnsi="Times New Roman"/>
          <w:sz w:val="24"/>
          <w:szCs w:val="24"/>
        </w:rPr>
        <w:t>.</w:t>
      </w:r>
      <w:r w:rsidR="00703F0C">
        <w:rPr>
          <w:rFonts w:ascii="Times New Roman" w:hAnsi="Times New Roman"/>
          <w:sz w:val="24"/>
          <w:szCs w:val="24"/>
        </w:rPr>
        <w:t>2</w:t>
      </w:r>
      <w:r>
        <w:rPr>
          <w:rFonts w:ascii="Times New Roman" w:hAnsi="Times New Roman"/>
          <w:sz w:val="24"/>
          <w:szCs w:val="24"/>
        </w:rPr>
        <w:t>.20</w:t>
      </w:r>
      <w:r w:rsidR="00703F0C">
        <w:rPr>
          <w:rFonts w:ascii="Times New Roman" w:hAnsi="Times New Roman"/>
          <w:sz w:val="24"/>
          <w:szCs w:val="24"/>
        </w:rPr>
        <w:t>26</w:t>
      </w:r>
      <w:r>
        <w:rPr>
          <w:rFonts w:ascii="Times New Roman" w:hAnsi="Times New Roman"/>
          <w:sz w:val="24"/>
          <w:szCs w:val="24"/>
        </w:rPr>
        <w:t>.</w:t>
      </w:r>
    </w:p>
    <w:p w:rsidR="00501B0C" w:rsidRPr="00605F49" w:rsidRDefault="00501B0C" w:rsidP="0073579D">
      <w:pPr>
        <w:pStyle w:val="Zhlav"/>
        <w:numPr>
          <w:ilvl w:val="0"/>
          <w:numId w:val="22"/>
        </w:numPr>
        <w:tabs>
          <w:tab w:val="left" w:pos="708"/>
        </w:tabs>
        <w:spacing w:line="276" w:lineRule="auto"/>
        <w:jc w:val="both"/>
        <w:rPr>
          <w:rFonts w:ascii="Times New Roman" w:hAnsi="Times New Roman"/>
          <w:sz w:val="24"/>
          <w:szCs w:val="24"/>
        </w:rPr>
      </w:pPr>
      <w:r w:rsidRPr="00605F49">
        <w:rPr>
          <w:rFonts w:ascii="Times New Roman" w:hAnsi="Times New Roman"/>
          <w:sz w:val="24"/>
          <w:szCs w:val="24"/>
        </w:rPr>
        <w:t>V případě, že kupující písemně neoznámí prodávajícímu nejméně 60 dní před ukončením této Smlouvy, že již nemá zájem na pokračování této Smlouvy, tato Smlouva se automaticky prodlužuje o 1 kalendářní rok, a to i opakovaně.</w:t>
      </w:r>
    </w:p>
    <w:p w:rsidR="00501B0C" w:rsidRPr="00605F49" w:rsidRDefault="00501B0C" w:rsidP="0073579D">
      <w:pPr>
        <w:pStyle w:val="Zhlav"/>
        <w:numPr>
          <w:ilvl w:val="0"/>
          <w:numId w:val="22"/>
        </w:numPr>
        <w:tabs>
          <w:tab w:val="left" w:pos="708"/>
        </w:tabs>
        <w:spacing w:line="276" w:lineRule="auto"/>
        <w:jc w:val="both"/>
        <w:rPr>
          <w:rFonts w:ascii="Times New Roman" w:hAnsi="Times New Roman"/>
          <w:sz w:val="24"/>
          <w:szCs w:val="24"/>
        </w:rPr>
      </w:pPr>
      <w:r w:rsidRPr="00605F49">
        <w:rPr>
          <w:rFonts w:ascii="Times New Roman" w:hAnsi="Times New Roman"/>
          <w:sz w:val="24"/>
          <w:szCs w:val="24"/>
        </w:rPr>
        <w:t>V případě, že kupující poruší tuto Smlouvu, prodávající bude oprávněn od této Smlouvy odstoupit poté, co kupující ve 14denní lhůtě neodstraní závadné jednání či nenapraví závadný stav. Tato lhůta má počátek dnem následujícím poté, co obdržel v této věci písemnou výzvu od prodávajícího.</w:t>
      </w:r>
    </w:p>
    <w:p w:rsidR="00501B0C" w:rsidRPr="0073579D" w:rsidRDefault="00501B0C" w:rsidP="0073579D">
      <w:pPr>
        <w:pStyle w:val="Zhlav"/>
        <w:tabs>
          <w:tab w:val="left" w:pos="708"/>
        </w:tabs>
        <w:spacing w:line="276" w:lineRule="auto"/>
        <w:ind w:right="71"/>
        <w:jc w:val="both"/>
        <w:rPr>
          <w:rFonts w:ascii="Times New Roman" w:hAnsi="Times New Roman"/>
          <w:sz w:val="24"/>
          <w:szCs w:val="24"/>
        </w:rPr>
      </w:pPr>
    </w:p>
    <w:p w:rsidR="00501B0C" w:rsidRDefault="00501B0C" w:rsidP="0073579D">
      <w:pPr>
        <w:pStyle w:val="Nadpis5"/>
        <w:spacing w:line="276" w:lineRule="auto"/>
        <w:jc w:val="center"/>
        <w:rPr>
          <w:rFonts w:ascii="Times New Roman" w:hAnsi="Times New Roman"/>
          <w:b/>
          <w:color w:val="auto"/>
          <w:sz w:val="24"/>
          <w:szCs w:val="24"/>
        </w:rPr>
      </w:pPr>
    </w:p>
    <w:p w:rsidR="00501B0C" w:rsidRDefault="00501B0C" w:rsidP="0073579D">
      <w:pPr>
        <w:pStyle w:val="Nadpis5"/>
        <w:spacing w:line="276" w:lineRule="auto"/>
        <w:jc w:val="center"/>
        <w:rPr>
          <w:rFonts w:ascii="Times New Roman" w:hAnsi="Times New Roman"/>
          <w:b/>
          <w:color w:val="auto"/>
          <w:sz w:val="24"/>
          <w:szCs w:val="24"/>
        </w:rPr>
      </w:pPr>
    </w:p>
    <w:p w:rsidR="00703F0C" w:rsidRDefault="00703F0C" w:rsidP="00703F0C"/>
    <w:p w:rsidR="00703F0C" w:rsidRPr="00703F0C" w:rsidRDefault="00703F0C" w:rsidP="00703F0C"/>
    <w:p w:rsidR="00501B0C" w:rsidRDefault="00501B0C" w:rsidP="0073579D">
      <w:pPr>
        <w:pStyle w:val="Nadpis5"/>
        <w:spacing w:line="276" w:lineRule="auto"/>
        <w:jc w:val="center"/>
        <w:rPr>
          <w:rFonts w:ascii="Times New Roman" w:hAnsi="Times New Roman"/>
          <w:b/>
          <w:color w:val="auto"/>
          <w:sz w:val="24"/>
          <w:szCs w:val="24"/>
        </w:rPr>
      </w:pPr>
    </w:p>
    <w:p w:rsidR="00501B0C" w:rsidRDefault="00501B0C" w:rsidP="0073579D">
      <w:pPr>
        <w:pStyle w:val="Nadpis5"/>
        <w:spacing w:line="276" w:lineRule="auto"/>
        <w:jc w:val="center"/>
        <w:rPr>
          <w:rFonts w:ascii="Times New Roman" w:hAnsi="Times New Roman"/>
          <w:b/>
          <w:color w:val="auto"/>
          <w:sz w:val="24"/>
          <w:szCs w:val="24"/>
        </w:rPr>
      </w:pPr>
    </w:p>
    <w:p w:rsidR="00501B0C" w:rsidRDefault="00501B0C" w:rsidP="0073579D">
      <w:pPr>
        <w:pStyle w:val="Nadpis5"/>
        <w:spacing w:line="276" w:lineRule="auto"/>
        <w:jc w:val="center"/>
        <w:rPr>
          <w:rFonts w:ascii="Times New Roman" w:hAnsi="Times New Roman"/>
          <w:b/>
          <w:color w:val="auto"/>
          <w:sz w:val="24"/>
          <w:szCs w:val="24"/>
        </w:rPr>
      </w:pPr>
    </w:p>
    <w:p w:rsidR="00501B0C" w:rsidRDefault="00501B0C" w:rsidP="0073579D">
      <w:pPr>
        <w:pStyle w:val="Nadpis5"/>
        <w:spacing w:line="276" w:lineRule="auto"/>
        <w:jc w:val="center"/>
        <w:rPr>
          <w:rFonts w:ascii="Times New Roman" w:hAnsi="Times New Roman"/>
          <w:b/>
          <w:color w:val="auto"/>
          <w:sz w:val="24"/>
          <w:szCs w:val="24"/>
        </w:rPr>
      </w:pPr>
    </w:p>
    <w:p w:rsidR="00501B0C" w:rsidRPr="0073579D" w:rsidRDefault="00501B0C" w:rsidP="0073579D">
      <w:pPr>
        <w:pStyle w:val="Nadpis5"/>
        <w:spacing w:line="276" w:lineRule="auto"/>
        <w:jc w:val="center"/>
        <w:rPr>
          <w:rFonts w:ascii="Times New Roman" w:hAnsi="Times New Roman"/>
          <w:b/>
          <w:color w:val="auto"/>
          <w:sz w:val="24"/>
          <w:szCs w:val="24"/>
        </w:rPr>
      </w:pPr>
      <w:r w:rsidRPr="0073579D">
        <w:rPr>
          <w:rFonts w:ascii="Times New Roman" w:hAnsi="Times New Roman"/>
          <w:b/>
          <w:color w:val="auto"/>
          <w:sz w:val="24"/>
          <w:szCs w:val="24"/>
        </w:rPr>
        <w:t>Článe</w:t>
      </w:r>
      <w:r>
        <w:rPr>
          <w:rFonts w:ascii="Times New Roman" w:hAnsi="Times New Roman"/>
          <w:b/>
          <w:color w:val="auto"/>
          <w:sz w:val="24"/>
          <w:szCs w:val="24"/>
        </w:rPr>
        <w:t>k 6</w:t>
      </w:r>
    </w:p>
    <w:p w:rsidR="00501B0C" w:rsidRPr="0073579D" w:rsidRDefault="00501B0C" w:rsidP="0073579D">
      <w:pPr>
        <w:widowControl w:val="0"/>
        <w:autoSpaceDE w:val="0"/>
        <w:autoSpaceDN w:val="0"/>
        <w:adjustRightInd w:val="0"/>
        <w:spacing w:after="0" w:line="276" w:lineRule="auto"/>
        <w:jc w:val="center"/>
        <w:rPr>
          <w:rFonts w:ascii="Times New Roman" w:hAnsi="Times New Roman"/>
          <w:b/>
          <w:bCs/>
          <w:sz w:val="24"/>
          <w:szCs w:val="24"/>
          <w:u w:val="single"/>
        </w:rPr>
      </w:pPr>
      <w:r w:rsidRPr="0073579D">
        <w:rPr>
          <w:rFonts w:ascii="Times New Roman" w:hAnsi="Times New Roman"/>
          <w:b/>
          <w:bCs/>
          <w:sz w:val="24"/>
          <w:szCs w:val="24"/>
          <w:u w:val="single"/>
        </w:rPr>
        <w:t xml:space="preserve">Závěrečná ustanovení </w:t>
      </w:r>
    </w:p>
    <w:p w:rsidR="00501B0C" w:rsidRPr="0073579D" w:rsidRDefault="00501B0C" w:rsidP="0073579D">
      <w:pPr>
        <w:widowControl w:val="0"/>
        <w:autoSpaceDE w:val="0"/>
        <w:autoSpaceDN w:val="0"/>
        <w:adjustRightInd w:val="0"/>
        <w:spacing w:after="0" w:line="276" w:lineRule="auto"/>
        <w:jc w:val="center"/>
        <w:rPr>
          <w:rFonts w:ascii="Times New Roman" w:hAnsi="Times New Roman"/>
          <w:b/>
          <w:bCs/>
          <w:sz w:val="24"/>
          <w:szCs w:val="24"/>
        </w:rPr>
      </w:pPr>
    </w:p>
    <w:p w:rsidR="00501B0C" w:rsidRPr="0073579D" w:rsidRDefault="00501B0C" w:rsidP="0073579D">
      <w:pPr>
        <w:pStyle w:val="Odstavecseseznamem"/>
        <w:widowControl w:val="0"/>
        <w:numPr>
          <w:ilvl w:val="0"/>
          <w:numId w:val="23"/>
        </w:numPr>
        <w:autoSpaceDE w:val="0"/>
        <w:autoSpaceDN w:val="0"/>
        <w:adjustRightInd w:val="0"/>
        <w:spacing w:after="0" w:line="276" w:lineRule="auto"/>
        <w:jc w:val="both"/>
        <w:rPr>
          <w:rFonts w:ascii="Times New Roman" w:hAnsi="Times New Roman"/>
          <w:bCs/>
          <w:sz w:val="24"/>
          <w:szCs w:val="24"/>
        </w:rPr>
      </w:pPr>
      <w:r w:rsidRPr="0073579D">
        <w:rPr>
          <w:rFonts w:ascii="Times New Roman" w:hAnsi="Times New Roman"/>
          <w:sz w:val="24"/>
          <w:szCs w:val="24"/>
        </w:rPr>
        <w:t xml:space="preserve">Obě smluvní strany shodně prohlašují, že si tuto smlouvu před jejím podpisem přečetly, že byla uzavřena po vzájemném projednání podle jejich pravé a svobodné vůle, určitě, vážně a srozumitelně, nikoliv v tísni a za nápadně nevýhodných podmínek. </w:t>
      </w:r>
    </w:p>
    <w:p w:rsidR="00501B0C" w:rsidRPr="0073579D" w:rsidRDefault="00501B0C" w:rsidP="0073579D">
      <w:pPr>
        <w:pStyle w:val="Odstavecseseznamem"/>
        <w:widowControl w:val="0"/>
        <w:numPr>
          <w:ilvl w:val="0"/>
          <w:numId w:val="23"/>
        </w:numPr>
        <w:autoSpaceDE w:val="0"/>
        <w:autoSpaceDN w:val="0"/>
        <w:adjustRightInd w:val="0"/>
        <w:spacing w:after="0" w:line="276" w:lineRule="auto"/>
        <w:jc w:val="both"/>
        <w:rPr>
          <w:rFonts w:ascii="Times New Roman" w:hAnsi="Times New Roman"/>
          <w:sz w:val="24"/>
          <w:szCs w:val="24"/>
        </w:rPr>
      </w:pPr>
      <w:r w:rsidRPr="0073579D">
        <w:rPr>
          <w:rFonts w:ascii="Times New Roman" w:hAnsi="Times New Roman"/>
          <w:sz w:val="24"/>
          <w:szCs w:val="24"/>
        </w:rPr>
        <w:t xml:space="preserve">Změny a doplňky této smlouvy lze činit pouze písemně, číslovanými dodatky, podepsanými oběma smluvními stranami. </w:t>
      </w:r>
    </w:p>
    <w:p w:rsidR="00501B0C" w:rsidRPr="0073579D" w:rsidRDefault="00501B0C" w:rsidP="0073579D">
      <w:pPr>
        <w:pStyle w:val="Odstavecseseznamem"/>
        <w:widowControl w:val="0"/>
        <w:numPr>
          <w:ilvl w:val="0"/>
          <w:numId w:val="23"/>
        </w:numPr>
        <w:autoSpaceDE w:val="0"/>
        <w:autoSpaceDN w:val="0"/>
        <w:adjustRightInd w:val="0"/>
        <w:spacing w:after="0" w:line="276" w:lineRule="auto"/>
        <w:jc w:val="both"/>
        <w:rPr>
          <w:rFonts w:ascii="Times New Roman" w:hAnsi="Times New Roman"/>
          <w:sz w:val="24"/>
          <w:szCs w:val="24"/>
        </w:rPr>
      </w:pPr>
      <w:r w:rsidRPr="0073579D">
        <w:rPr>
          <w:rFonts w:ascii="Times New Roman" w:hAnsi="Times New Roman"/>
          <w:sz w:val="24"/>
          <w:szCs w:val="24"/>
        </w:rPr>
        <w:t xml:space="preserve">Smlouva nabývá platnosti a účinnosti podpisem oběma smluvními stranami. </w:t>
      </w:r>
    </w:p>
    <w:p w:rsidR="00501B0C" w:rsidRPr="0073579D" w:rsidRDefault="00501B0C" w:rsidP="0073579D">
      <w:pPr>
        <w:pStyle w:val="Odstavecseseznamem"/>
        <w:widowControl w:val="0"/>
        <w:numPr>
          <w:ilvl w:val="0"/>
          <w:numId w:val="23"/>
        </w:numPr>
        <w:autoSpaceDE w:val="0"/>
        <w:autoSpaceDN w:val="0"/>
        <w:adjustRightInd w:val="0"/>
        <w:spacing w:after="0" w:line="276" w:lineRule="auto"/>
        <w:jc w:val="both"/>
        <w:rPr>
          <w:rFonts w:ascii="Times New Roman" w:hAnsi="Times New Roman"/>
          <w:sz w:val="24"/>
          <w:szCs w:val="24"/>
        </w:rPr>
      </w:pPr>
      <w:r w:rsidRPr="0073579D">
        <w:rPr>
          <w:rFonts w:ascii="Times New Roman" w:hAnsi="Times New Roman"/>
          <w:sz w:val="24"/>
          <w:szCs w:val="24"/>
        </w:rPr>
        <w:t xml:space="preserve">Smlouva je sepsána ve dvou vyhotoveních, z nichž po jednom obdrží každá smluvní strana. </w:t>
      </w:r>
    </w:p>
    <w:p w:rsidR="00501B0C" w:rsidRDefault="00501B0C" w:rsidP="0073579D">
      <w:pPr>
        <w:spacing w:line="276" w:lineRule="auto"/>
        <w:jc w:val="both"/>
        <w:rPr>
          <w:rFonts w:ascii="Times New Roman" w:hAnsi="Times New Roman"/>
          <w:sz w:val="24"/>
          <w:szCs w:val="24"/>
        </w:rPr>
      </w:pPr>
    </w:p>
    <w:p w:rsidR="00501B0C" w:rsidRDefault="00501B0C" w:rsidP="0073579D">
      <w:pPr>
        <w:spacing w:line="276" w:lineRule="auto"/>
        <w:jc w:val="both"/>
        <w:rPr>
          <w:rFonts w:ascii="Times New Roman" w:hAnsi="Times New Roman"/>
          <w:sz w:val="24"/>
          <w:szCs w:val="24"/>
        </w:rPr>
      </w:pPr>
    </w:p>
    <w:p w:rsidR="00501B0C" w:rsidRPr="0073579D" w:rsidRDefault="00501B0C" w:rsidP="0073579D">
      <w:pPr>
        <w:spacing w:line="276" w:lineRule="auto"/>
        <w:jc w:val="both"/>
        <w:rPr>
          <w:rFonts w:ascii="Times New Roman" w:hAnsi="Times New Roman"/>
          <w:sz w:val="24"/>
          <w:szCs w:val="24"/>
        </w:rPr>
      </w:pPr>
      <w:r w:rsidRPr="00605F49">
        <w:rPr>
          <w:rFonts w:ascii="Times New Roman" w:hAnsi="Times New Roman"/>
          <w:sz w:val="24"/>
          <w:szCs w:val="24"/>
        </w:rPr>
        <w:t xml:space="preserve">Přílohy: </w:t>
      </w:r>
      <w:r w:rsidRPr="00605F49">
        <w:rPr>
          <w:rFonts w:ascii="Times New Roman" w:hAnsi="Times New Roman"/>
          <w:sz w:val="24"/>
          <w:szCs w:val="24"/>
        </w:rPr>
        <w:tab/>
      </w:r>
      <w:r w:rsidRPr="00605F49">
        <w:rPr>
          <w:rFonts w:ascii="Times New Roman" w:hAnsi="Times New Roman"/>
          <w:sz w:val="24"/>
          <w:szCs w:val="24"/>
        </w:rPr>
        <w:tab/>
      </w:r>
      <w:r w:rsidRPr="00605F49">
        <w:rPr>
          <w:rFonts w:ascii="Times New Roman" w:hAnsi="Times New Roman"/>
          <w:sz w:val="24"/>
          <w:szCs w:val="24"/>
        </w:rPr>
        <w:tab/>
        <w:t>1. Seznam zboží včetně ceníku</w:t>
      </w:r>
    </w:p>
    <w:p w:rsidR="00501B0C" w:rsidRDefault="00501B0C" w:rsidP="0073579D">
      <w:pPr>
        <w:spacing w:line="276" w:lineRule="auto"/>
        <w:rPr>
          <w:rFonts w:ascii="Times New Roman" w:hAnsi="Times New Roman"/>
          <w:sz w:val="24"/>
          <w:szCs w:val="24"/>
        </w:rPr>
      </w:pPr>
    </w:p>
    <w:p w:rsidR="00501B0C" w:rsidRPr="0073579D" w:rsidRDefault="00501B0C" w:rsidP="0073579D">
      <w:pPr>
        <w:spacing w:line="276" w:lineRule="auto"/>
        <w:rPr>
          <w:rFonts w:ascii="Times New Roman" w:hAnsi="Times New Roman"/>
          <w:sz w:val="24"/>
          <w:szCs w:val="24"/>
        </w:rPr>
      </w:pPr>
    </w:p>
    <w:p w:rsidR="00501B0C" w:rsidRPr="0073579D" w:rsidRDefault="00501B0C" w:rsidP="0073579D">
      <w:pPr>
        <w:spacing w:line="276" w:lineRule="auto"/>
        <w:rPr>
          <w:rFonts w:ascii="Times New Roman" w:hAnsi="Times New Roman"/>
          <w:sz w:val="24"/>
          <w:szCs w:val="24"/>
        </w:rPr>
      </w:pPr>
      <w:r w:rsidRPr="0073579D">
        <w:rPr>
          <w:rFonts w:ascii="Times New Roman" w:hAnsi="Times New Roman"/>
          <w:sz w:val="24"/>
          <w:szCs w:val="24"/>
        </w:rPr>
        <w:t>V</w:t>
      </w:r>
      <w:r>
        <w:rPr>
          <w:rFonts w:ascii="Times New Roman" w:hAnsi="Times New Roman"/>
          <w:sz w:val="24"/>
          <w:szCs w:val="24"/>
        </w:rPr>
        <w:t> Rožmitále pod Třemšínem</w:t>
      </w:r>
      <w:r w:rsidRPr="0073579D">
        <w:rPr>
          <w:rFonts w:ascii="Times New Roman" w:hAnsi="Times New Roman"/>
          <w:sz w:val="24"/>
          <w:szCs w:val="24"/>
        </w:rPr>
        <w:t xml:space="preserve"> dne</w:t>
      </w:r>
      <w:r>
        <w:rPr>
          <w:rFonts w:ascii="Times New Roman" w:hAnsi="Times New Roman"/>
          <w:sz w:val="24"/>
          <w:szCs w:val="24"/>
        </w:rPr>
        <w:t xml:space="preserve"> </w:t>
      </w:r>
      <w:r w:rsidR="00703F0C">
        <w:rPr>
          <w:rFonts w:ascii="Times New Roman" w:hAnsi="Times New Roman"/>
          <w:sz w:val="24"/>
          <w:szCs w:val="24"/>
        </w:rPr>
        <w:t>13.2.2024</w:t>
      </w:r>
    </w:p>
    <w:p w:rsidR="00501B0C" w:rsidRDefault="00501B0C" w:rsidP="0073579D">
      <w:pPr>
        <w:tabs>
          <w:tab w:val="left" w:pos="5954"/>
        </w:tabs>
        <w:spacing w:line="276" w:lineRule="auto"/>
        <w:ind w:left="284"/>
        <w:rPr>
          <w:rFonts w:ascii="Times New Roman" w:hAnsi="Times New Roman"/>
          <w:bCs/>
          <w:sz w:val="24"/>
          <w:szCs w:val="24"/>
        </w:rPr>
      </w:pPr>
    </w:p>
    <w:p w:rsidR="00501B0C" w:rsidRPr="0073579D" w:rsidRDefault="00501B0C" w:rsidP="0073579D">
      <w:pPr>
        <w:tabs>
          <w:tab w:val="left" w:pos="5954"/>
        </w:tabs>
        <w:spacing w:line="276" w:lineRule="auto"/>
        <w:ind w:left="284"/>
        <w:rPr>
          <w:rFonts w:ascii="Times New Roman" w:hAnsi="Times New Roman"/>
          <w:bCs/>
          <w:sz w:val="24"/>
          <w:szCs w:val="24"/>
        </w:rPr>
      </w:pPr>
      <w:r w:rsidRPr="0073579D">
        <w:rPr>
          <w:rFonts w:ascii="Times New Roman" w:hAnsi="Times New Roman"/>
          <w:bCs/>
          <w:sz w:val="24"/>
          <w:szCs w:val="24"/>
        </w:rPr>
        <w:tab/>
      </w:r>
    </w:p>
    <w:p w:rsidR="00501B0C" w:rsidRPr="0073579D" w:rsidRDefault="00501B0C" w:rsidP="0073579D">
      <w:pPr>
        <w:tabs>
          <w:tab w:val="left" w:pos="0"/>
        </w:tabs>
        <w:spacing w:line="276" w:lineRule="auto"/>
        <w:rPr>
          <w:rFonts w:ascii="Times New Roman" w:hAnsi="Times New Roman"/>
          <w:b/>
          <w:bCs/>
          <w:sz w:val="24"/>
          <w:szCs w:val="24"/>
        </w:rPr>
      </w:pPr>
      <w:r>
        <w:rPr>
          <w:rFonts w:ascii="Times New Roman" w:hAnsi="Times New Roman"/>
          <w:b/>
          <w:bCs/>
          <w:sz w:val="24"/>
          <w:szCs w:val="24"/>
        </w:rPr>
        <w:t xml:space="preserve">Prodávající :  </w:t>
      </w:r>
      <w:r w:rsidRPr="0073579D">
        <w:rPr>
          <w:rFonts w:ascii="Times New Roman" w:hAnsi="Times New Roman"/>
          <w:b/>
          <w:bCs/>
          <w:sz w:val="24"/>
          <w:szCs w:val="24"/>
        </w:rPr>
        <w:tab/>
      </w:r>
      <w:r w:rsidRPr="0073579D">
        <w:rPr>
          <w:rFonts w:ascii="Times New Roman" w:hAnsi="Times New Roman"/>
          <w:b/>
          <w:bCs/>
          <w:sz w:val="24"/>
          <w:szCs w:val="24"/>
        </w:rPr>
        <w:tab/>
      </w:r>
      <w:r w:rsidRPr="0073579D">
        <w:rPr>
          <w:rFonts w:ascii="Times New Roman" w:hAnsi="Times New Roman"/>
          <w:b/>
          <w:bCs/>
          <w:sz w:val="24"/>
          <w:szCs w:val="24"/>
        </w:rPr>
        <w:tab/>
      </w:r>
      <w:r w:rsidRPr="0073579D">
        <w:rPr>
          <w:rFonts w:ascii="Times New Roman" w:hAnsi="Times New Roman"/>
          <w:b/>
          <w:bCs/>
          <w:sz w:val="24"/>
          <w:szCs w:val="24"/>
        </w:rPr>
        <w:tab/>
      </w:r>
      <w:r w:rsidRPr="0073579D">
        <w:rPr>
          <w:rFonts w:ascii="Times New Roman" w:hAnsi="Times New Roman"/>
          <w:b/>
          <w:bCs/>
          <w:sz w:val="24"/>
          <w:szCs w:val="24"/>
        </w:rPr>
        <w:tab/>
      </w:r>
      <w:r w:rsidRPr="0073579D">
        <w:rPr>
          <w:rFonts w:ascii="Times New Roman" w:hAnsi="Times New Roman"/>
          <w:b/>
          <w:bCs/>
          <w:sz w:val="24"/>
          <w:szCs w:val="24"/>
        </w:rPr>
        <w:tab/>
      </w:r>
      <w:r>
        <w:rPr>
          <w:rFonts w:ascii="Times New Roman" w:hAnsi="Times New Roman"/>
          <w:b/>
          <w:bCs/>
          <w:sz w:val="24"/>
          <w:szCs w:val="24"/>
        </w:rPr>
        <w:t xml:space="preserve">     </w:t>
      </w:r>
      <w:r w:rsidRPr="0073579D">
        <w:rPr>
          <w:rFonts w:ascii="Times New Roman" w:hAnsi="Times New Roman"/>
          <w:b/>
          <w:bCs/>
          <w:sz w:val="24"/>
          <w:szCs w:val="24"/>
        </w:rPr>
        <w:t>Kupující</w:t>
      </w:r>
      <w:r>
        <w:rPr>
          <w:rFonts w:ascii="Times New Roman" w:hAnsi="Times New Roman"/>
          <w:b/>
          <w:bCs/>
          <w:sz w:val="24"/>
          <w:szCs w:val="24"/>
        </w:rPr>
        <w:t xml:space="preserve"> :</w:t>
      </w:r>
    </w:p>
    <w:p w:rsidR="00501B0C" w:rsidRDefault="00501B0C" w:rsidP="0073579D">
      <w:pPr>
        <w:tabs>
          <w:tab w:val="left" w:pos="0"/>
        </w:tabs>
        <w:spacing w:line="276" w:lineRule="auto"/>
        <w:rPr>
          <w:rFonts w:ascii="Times New Roman" w:hAnsi="Times New Roman"/>
          <w:bCs/>
          <w:sz w:val="24"/>
          <w:szCs w:val="24"/>
        </w:rPr>
      </w:pPr>
    </w:p>
    <w:p w:rsidR="00501B0C" w:rsidRPr="0073579D" w:rsidRDefault="00501B0C" w:rsidP="0073579D">
      <w:pPr>
        <w:tabs>
          <w:tab w:val="left" w:pos="0"/>
        </w:tabs>
        <w:spacing w:line="276" w:lineRule="auto"/>
        <w:rPr>
          <w:rFonts w:ascii="Times New Roman" w:hAnsi="Times New Roman"/>
          <w:bCs/>
          <w:sz w:val="24"/>
          <w:szCs w:val="24"/>
        </w:rPr>
      </w:pPr>
    </w:p>
    <w:p w:rsidR="00501B0C" w:rsidRPr="0073579D" w:rsidRDefault="00501B0C" w:rsidP="0073579D">
      <w:pPr>
        <w:tabs>
          <w:tab w:val="left" w:pos="5954"/>
        </w:tabs>
        <w:spacing w:line="276" w:lineRule="auto"/>
        <w:rPr>
          <w:rFonts w:ascii="Times New Roman" w:hAnsi="Times New Roman"/>
          <w:bCs/>
          <w:sz w:val="24"/>
          <w:szCs w:val="24"/>
        </w:rPr>
      </w:pPr>
    </w:p>
    <w:p w:rsidR="00501B0C" w:rsidRPr="0073579D" w:rsidRDefault="00501B0C" w:rsidP="0073579D">
      <w:pPr>
        <w:tabs>
          <w:tab w:val="left" w:pos="5954"/>
        </w:tabs>
        <w:spacing w:line="276" w:lineRule="auto"/>
        <w:rPr>
          <w:rFonts w:ascii="Times New Roman" w:hAnsi="Times New Roman"/>
          <w:bCs/>
          <w:sz w:val="24"/>
          <w:szCs w:val="24"/>
        </w:rPr>
      </w:pPr>
      <w:r w:rsidRPr="0073579D">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sz w:val="24"/>
          <w:szCs w:val="24"/>
        </w:rPr>
        <w:tab/>
      </w:r>
      <w:r w:rsidRPr="0073579D">
        <w:rPr>
          <w:rFonts w:ascii="Times New Roman" w:hAnsi="Times New Roman"/>
          <w:bCs/>
          <w:sz w:val="24"/>
          <w:szCs w:val="24"/>
        </w:rPr>
        <w:t>.................................................</w:t>
      </w:r>
    </w:p>
    <w:p w:rsidR="00501B0C" w:rsidRPr="0073579D" w:rsidRDefault="00501B0C" w:rsidP="0073579D">
      <w:pPr>
        <w:spacing w:line="276" w:lineRule="auto"/>
        <w:rPr>
          <w:rFonts w:ascii="Times New Roman" w:hAnsi="Times New Roman"/>
          <w:bCs/>
          <w:sz w:val="24"/>
          <w:szCs w:val="24"/>
        </w:rPr>
      </w:pPr>
      <w:r w:rsidRPr="0073579D">
        <w:rPr>
          <w:rFonts w:ascii="Times New Roman" w:hAnsi="Times New Roman"/>
          <w:bCs/>
          <w:sz w:val="24"/>
          <w:szCs w:val="24"/>
        </w:rPr>
        <w:tab/>
      </w:r>
      <w:r w:rsidRPr="0073579D">
        <w:rPr>
          <w:rFonts w:ascii="Times New Roman" w:hAnsi="Times New Roman"/>
          <w:bCs/>
          <w:sz w:val="24"/>
          <w:szCs w:val="24"/>
        </w:rPr>
        <w:tab/>
      </w:r>
      <w:r w:rsidRPr="0073579D">
        <w:rPr>
          <w:rFonts w:ascii="Times New Roman" w:hAnsi="Times New Roman"/>
          <w:bCs/>
          <w:sz w:val="24"/>
          <w:szCs w:val="24"/>
        </w:rPr>
        <w:tab/>
      </w:r>
      <w:r w:rsidRPr="0073579D">
        <w:rPr>
          <w:rFonts w:ascii="Times New Roman" w:hAnsi="Times New Roman"/>
          <w:bCs/>
          <w:sz w:val="24"/>
          <w:szCs w:val="24"/>
        </w:rPr>
        <w:tab/>
      </w:r>
      <w:r w:rsidRPr="0073579D">
        <w:rPr>
          <w:rFonts w:ascii="Times New Roman" w:hAnsi="Times New Roman"/>
          <w:bCs/>
          <w:sz w:val="24"/>
          <w:szCs w:val="24"/>
        </w:rPr>
        <w:tab/>
      </w:r>
      <w:r w:rsidRPr="0073579D">
        <w:rPr>
          <w:rFonts w:ascii="Times New Roman" w:hAnsi="Times New Roman"/>
          <w:bCs/>
          <w:sz w:val="24"/>
          <w:szCs w:val="24"/>
        </w:rPr>
        <w:tab/>
      </w:r>
      <w:r w:rsidR="00703F0C">
        <w:rPr>
          <w:rFonts w:ascii="Times New Roman" w:hAnsi="Times New Roman"/>
          <w:bCs/>
          <w:sz w:val="24"/>
          <w:szCs w:val="24"/>
        </w:rPr>
        <w:t xml:space="preserve">                                    Ing. Halenkovský Luboš</w:t>
      </w:r>
    </w:p>
    <w:p w:rsidR="00501B0C" w:rsidRPr="0073579D" w:rsidRDefault="00501B0C" w:rsidP="0073579D">
      <w:pPr>
        <w:spacing w:line="276" w:lineRule="auto"/>
        <w:ind w:left="284"/>
        <w:rPr>
          <w:rFonts w:ascii="Times New Roman" w:hAnsi="Times New Roman"/>
          <w:sz w:val="24"/>
          <w:szCs w:val="24"/>
        </w:rPr>
      </w:pPr>
      <w:r w:rsidRPr="0073579D">
        <w:rPr>
          <w:rFonts w:ascii="Times New Roman" w:hAnsi="Times New Roman"/>
          <w:bCs/>
          <w:sz w:val="24"/>
          <w:szCs w:val="24"/>
        </w:rPr>
        <w:tab/>
      </w:r>
      <w:r w:rsidR="00703F0C">
        <w:rPr>
          <w:rFonts w:ascii="Times New Roman" w:hAnsi="Times New Roman"/>
          <w:bCs/>
          <w:sz w:val="24"/>
          <w:szCs w:val="24"/>
        </w:rPr>
        <w:tab/>
      </w:r>
      <w:r w:rsidR="00703F0C">
        <w:rPr>
          <w:rFonts w:ascii="Times New Roman" w:hAnsi="Times New Roman"/>
          <w:bCs/>
          <w:sz w:val="24"/>
          <w:szCs w:val="24"/>
        </w:rPr>
        <w:tab/>
      </w:r>
      <w:r w:rsidR="00703F0C">
        <w:rPr>
          <w:rFonts w:ascii="Times New Roman" w:hAnsi="Times New Roman"/>
          <w:bCs/>
          <w:sz w:val="24"/>
          <w:szCs w:val="24"/>
        </w:rPr>
        <w:tab/>
      </w:r>
      <w:r w:rsidR="00703F0C">
        <w:rPr>
          <w:rFonts w:ascii="Times New Roman" w:hAnsi="Times New Roman"/>
          <w:bCs/>
          <w:sz w:val="24"/>
          <w:szCs w:val="24"/>
        </w:rPr>
        <w:tab/>
      </w:r>
      <w:r w:rsidR="00703F0C">
        <w:rPr>
          <w:rFonts w:ascii="Times New Roman" w:hAnsi="Times New Roman"/>
          <w:bCs/>
          <w:sz w:val="24"/>
          <w:szCs w:val="24"/>
        </w:rPr>
        <w:tab/>
      </w:r>
      <w:r w:rsidR="00703F0C">
        <w:rPr>
          <w:rFonts w:ascii="Times New Roman" w:hAnsi="Times New Roman"/>
          <w:bCs/>
          <w:sz w:val="24"/>
          <w:szCs w:val="24"/>
        </w:rPr>
        <w:tab/>
      </w:r>
      <w:r w:rsidR="00703F0C">
        <w:rPr>
          <w:rFonts w:ascii="Times New Roman" w:hAnsi="Times New Roman"/>
          <w:bCs/>
          <w:sz w:val="24"/>
          <w:szCs w:val="24"/>
        </w:rPr>
        <w:tab/>
      </w:r>
      <w:r w:rsidR="00703F0C">
        <w:rPr>
          <w:rFonts w:ascii="Times New Roman" w:hAnsi="Times New Roman"/>
          <w:bCs/>
          <w:sz w:val="24"/>
          <w:szCs w:val="24"/>
        </w:rPr>
        <w:tab/>
        <w:t xml:space="preserve">   ředitel Centra</w:t>
      </w:r>
    </w:p>
    <w:p w:rsidR="00501B0C" w:rsidRPr="0073579D" w:rsidRDefault="00501B0C" w:rsidP="0073579D">
      <w:pPr>
        <w:spacing w:line="276" w:lineRule="auto"/>
        <w:jc w:val="center"/>
        <w:rPr>
          <w:rFonts w:ascii="Times New Roman" w:hAnsi="Times New Roman"/>
          <w:bCs/>
          <w:sz w:val="24"/>
          <w:szCs w:val="24"/>
        </w:rPr>
      </w:pPr>
    </w:p>
    <w:sectPr w:rsidR="00501B0C" w:rsidRPr="0073579D" w:rsidSect="00B55943">
      <w:footerReference w:type="default" r:id="rId7"/>
      <w:pgSz w:w="11907" w:h="16840"/>
      <w:pgMar w:top="1418" w:right="1418" w:bottom="1276"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5B8" w:rsidRDefault="00D765B8" w:rsidP="000D6C8A">
      <w:pPr>
        <w:spacing w:after="0" w:line="240" w:lineRule="auto"/>
      </w:pPr>
      <w:r>
        <w:separator/>
      </w:r>
    </w:p>
  </w:endnote>
  <w:endnote w:type="continuationSeparator" w:id="0">
    <w:p w:rsidR="00D765B8" w:rsidRDefault="00D765B8" w:rsidP="000D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B0C" w:rsidRDefault="00D765B8">
    <w:pPr>
      <w:pStyle w:val="Zpat"/>
      <w:jc w:val="center"/>
    </w:pPr>
    <w:r>
      <w:fldChar w:fldCharType="begin"/>
    </w:r>
    <w:r>
      <w:instrText>PAGE   \* MERGEFORMAT</w:instrText>
    </w:r>
    <w:r>
      <w:fldChar w:fldCharType="separate"/>
    </w:r>
    <w:r w:rsidR="00585F74">
      <w:rPr>
        <w:noProof/>
      </w:rPr>
      <w:t>1</w:t>
    </w:r>
    <w:r>
      <w:rPr>
        <w:noProof/>
      </w:rPr>
      <w:fldChar w:fldCharType="end"/>
    </w:r>
  </w:p>
  <w:p w:rsidR="00501B0C" w:rsidRDefault="00501B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5B8" w:rsidRDefault="00D765B8" w:rsidP="000D6C8A">
      <w:pPr>
        <w:spacing w:after="0" w:line="240" w:lineRule="auto"/>
      </w:pPr>
      <w:r>
        <w:separator/>
      </w:r>
    </w:p>
  </w:footnote>
  <w:footnote w:type="continuationSeparator" w:id="0">
    <w:p w:rsidR="00D765B8" w:rsidRDefault="00D765B8" w:rsidP="000D6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210"/>
    <w:multiLevelType w:val="singleLevel"/>
    <w:tmpl w:val="BE9871A4"/>
    <w:lvl w:ilvl="0">
      <w:start w:val="2"/>
      <w:numFmt w:val="decimal"/>
      <w:lvlText w:val="8.%1. "/>
      <w:legacy w:legacy="1" w:legacySpace="0" w:legacyIndent="283"/>
      <w:lvlJc w:val="left"/>
      <w:pPr>
        <w:ind w:left="283" w:hanging="283"/>
      </w:pPr>
      <w:rPr>
        <w:rFonts w:ascii="Times New Roman" w:hAnsi="Times New Roman" w:cs="Times New Roman" w:hint="default"/>
        <w:b/>
        <w:i w:val="0"/>
        <w:sz w:val="20"/>
        <w:szCs w:val="20"/>
        <w:u w:val="none"/>
      </w:rPr>
    </w:lvl>
  </w:abstractNum>
  <w:abstractNum w:abstractNumId="1" w15:restartNumberingAfterBreak="0">
    <w:nsid w:val="0D1E5E67"/>
    <w:multiLevelType w:val="singleLevel"/>
    <w:tmpl w:val="5C209B12"/>
    <w:lvl w:ilvl="0">
      <w:start w:val="1"/>
      <w:numFmt w:val="decimal"/>
      <w:lvlText w:val="8.%1. "/>
      <w:legacy w:legacy="1" w:legacySpace="0" w:legacyIndent="283"/>
      <w:lvlJc w:val="left"/>
      <w:pPr>
        <w:ind w:left="283" w:hanging="283"/>
      </w:pPr>
      <w:rPr>
        <w:rFonts w:ascii="Times New Roman" w:hAnsi="Times New Roman" w:cs="Times New Roman" w:hint="default"/>
        <w:b/>
        <w:i w:val="0"/>
        <w:sz w:val="20"/>
        <w:szCs w:val="20"/>
        <w:u w:val="none"/>
      </w:rPr>
    </w:lvl>
  </w:abstractNum>
  <w:abstractNum w:abstractNumId="2" w15:restartNumberingAfterBreak="0">
    <w:nsid w:val="202A206F"/>
    <w:multiLevelType w:val="hybridMultilevel"/>
    <w:tmpl w:val="7D0A853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7616B52"/>
    <w:multiLevelType w:val="singleLevel"/>
    <w:tmpl w:val="B3FAEB3A"/>
    <w:lvl w:ilvl="0">
      <w:start w:val="1"/>
      <w:numFmt w:val="decimal"/>
      <w:lvlText w:val="8.6.%1. "/>
      <w:legacy w:legacy="1" w:legacySpace="0" w:legacyIndent="283"/>
      <w:lvlJc w:val="left"/>
      <w:pPr>
        <w:ind w:left="715" w:hanging="283"/>
      </w:pPr>
      <w:rPr>
        <w:rFonts w:ascii="Times New Roman" w:hAnsi="Times New Roman" w:cs="Times New Roman" w:hint="default"/>
        <w:b/>
        <w:i w:val="0"/>
        <w:sz w:val="20"/>
        <w:szCs w:val="20"/>
        <w:u w:val="none"/>
      </w:rPr>
    </w:lvl>
  </w:abstractNum>
  <w:abstractNum w:abstractNumId="4" w15:restartNumberingAfterBreak="0">
    <w:nsid w:val="2AD6025D"/>
    <w:multiLevelType w:val="hybridMultilevel"/>
    <w:tmpl w:val="8B28DF0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BDF3D7F"/>
    <w:multiLevelType w:val="singleLevel"/>
    <w:tmpl w:val="186AD89A"/>
    <w:lvl w:ilvl="0">
      <w:start w:val="3"/>
      <w:numFmt w:val="decimal"/>
      <w:lvlText w:val="8.%1. "/>
      <w:legacy w:legacy="1" w:legacySpace="0" w:legacyIndent="283"/>
      <w:lvlJc w:val="left"/>
      <w:pPr>
        <w:ind w:left="283" w:hanging="283"/>
      </w:pPr>
      <w:rPr>
        <w:rFonts w:ascii="Times New Roman" w:hAnsi="Times New Roman" w:cs="Times New Roman" w:hint="default"/>
        <w:b/>
        <w:i w:val="0"/>
        <w:sz w:val="20"/>
        <w:szCs w:val="20"/>
        <w:u w:val="none"/>
      </w:rPr>
    </w:lvl>
  </w:abstractNum>
  <w:abstractNum w:abstractNumId="6" w15:restartNumberingAfterBreak="0">
    <w:nsid w:val="31C217B2"/>
    <w:multiLevelType w:val="hybridMultilevel"/>
    <w:tmpl w:val="0E6A62E8"/>
    <w:lvl w:ilvl="0" w:tplc="F5683F62">
      <w:start w:val="1"/>
      <w:numFmt w:val="decimal"/>
      <w:pStyle w:val="odst2"/>
      <w:lvlText w:val="%1)"/>
      <w:lvlJc w:val="left"/>
      <w:pPr>
        <w:ind w:left="720" w:hanging="360"/>
      </w:pPr>
      <w:rPr>
        <w:rFonts w:cs="Times New Roman"/>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6341A4B"/>
    <w:multiLevelType w:val="singleLevel"/>
    <w:tmpl w:val="B18024DE"/>
    <w:lvl w:ilvl="0">
      <w:start w:val="2"/>
      <w:numFmt w:val="decimal"/>
      <w:lvlText w:val="8.6.%1. "/>
      <w:legacy w:legacy="1" w:legacySpace="0" w:legacyIndent="283"/>
      <w:lvlJc w:val="left"/>
      <w:pPr>
        <w:ind w:left="567" w:hanging="283"/>
      </w:pPr>
      <w:rPr>
        <w:rFonts w:ascii="Times New Roman" w:hAnsi="Times New Roman" w:cs="Times New Roman" w:hint="default"/>
        <w:b/>
        <w:i w:val="0"/>
        <w:sz w:val="20"/>
        <w:szCs w:val="20"/>
        <w:u w:val="none"/>
      </w:rPr>
    </w:lvl>
  </w:abstractNum>
  <w:abstractNum w:abstractNumId="8" w15:restartNumberingAfterBreak="0">
    <w:nsid w:val="36D25DC0"/>
    <w:multiLevelType w:val="hybridMultilevel"/>
    <w:tmpl w:val="9870720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79923A1"/>
    <w:multiLevelType w:val="singleLevel"/>
    <w:tmpl w:val="2482D506"/>
    <w:lvl w:ilvl="0">
      <w:start w:val="4"/>
      <w:numFmt w:val="decimal"/>
      <w:lvlText w:val="8.%1. "/>
      <w:legacy w:legacy="1" w:legacySpace="0" w:legacyIndent="283"/>
      <w:lvlJc w:val="left"/>
      <w:pPr>
        <w:ind w:left="283" w:hanging="283"/>
      </w:pPr>
      <w:rPr>
        <w:rFonts w:ascii="Times New Roman" w:hAnsi="Times New Roman" w:cs="Times New Roman" w:hint="default"/>
        <w:b/>
        <w:i w:val="0"/>
        <w:sz w:val="20"/>
        <w:szCs w:val="20"/>
        <w:u w:val="none"/>
      </w:rPr>
    </w:lvl>
  </w:abstractNum>
  <w:abstractNum w:abstractNumId="10" w15:restartNumberingAfterBreak="0">
    <w:nsid w:val="3CA243DE"/>
    <w:multiLevelType w:val="hybridMultilevel"/>
    <w:tmpl w:val="8F48603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1BC7DF0"/>
    <w:multiLevelType w:val="hybridMultilevel"/>
    <w:tmpl w:val="34340F5C"/>
    <w:lvl w:ilvl="0" w:tplc="EA462B52">
      <w:start w:val="1"/>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2" w15:restartNumberingAfterBreak="0">
    <w:nsid w:val="41DC514B"/>
    <w:multiLevelType w:val="hybridMultilevel"/>
    <w:tmpl w:val="CD12D4E2"/>
    <w:lvl w:ilvl="0" w:tplc="E2E4F67A">
      <w:start w:val="1"/>
      <w:numFmt w:val="decimal"/>
      <w:lvlText w:val="3.%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36254C3"/>
    <w:multiLevelType w:val="singleLevel"/>
    <w:tmpl w:val="DF06A364"/>
    <w:lvl w:ilvl="0">
      <w:start w:val="7"/>
      <w:numFmt w:val="decimal"/>
      <w:lvlText w:val="8.%1. "/>
      <w:legacy w:legacy="1" w:legacySpace="0" w:legacyIndent="283"/>
      <w:lvlJc w:val="left"/>
      <w:pPr>
        <w:ind w:left="283" w:hanging="283"/>
      </w:pPr>
      <w:rPr>
        <w:rFonts w:ascii="Times New Roman" w:hAnsi="Times New Roman" w:cs="Times New Roman" w:hint="default"/>
        <w:b/>
        <w:i w:val="0"/>
        <w:sz w:val="20"/>
        <w:szCs w:val="20"/>
        <w:u w:val="none"/>
      </w:rPr>
    </w:lvl>
  </w:abstractNum>
  <w:abstractNum w:abstractNumId="14" w15:restartNumberingAfterBreak="0">
    <w:nsid w:val="47B24710"/>
    <w:multiLevelType w:val="singleLevel"/>
    <w:tmpl w:val="50FC3860"/>
    <w:lvl w:ilvl="0">
      <w:start w:val="1"/>
      <w:numFmt w:val="decimal"/>
      <w:lvlText w:val="1.%1. "/>
      <w:legacy w:legacy="1" w:legacySpace="0" w:legacyIndent="283"/>
      <w:lvlJc w:val="left"/>
      <w:pPr>
        <w:ind w:left="283" w:hanging="283"/>
      </w:pPr>
      <w:rPr>
        <w:rFonts w:ascii="Times New Roman" w:hAnsi="Times New Roman" w:cs="Times New Roman" w:hint="default"/>
        <w:b/>
        <w:i w:val="0"/>
        <w:sz w:val="20"/>
        <w:szCs w:val="20"/>
        <w:u w:val="none"/>
      </w:rPr>
    </w:lvl>
  </w:abstractNum>
  <w:abstractNum w:abstractNumId="15" w15:restartNumberingAfterBreak="0">
    <w:nsid w:val="48DA1BE9"/>
    <w:multiLevelType w:val="hybridMultilevel"/>
    <w:tmpl w:val="7BB0A66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F425357"/>
    <w:multiLevelType w:val="multilevel"/>
    <w:tmpl w:val="DF7AE72C"/>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4D370C1"/>
    <w:multiLevelType w:val="hybridMultilevel"/>
    <w:tmpl w:val="227EA57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8563218"/>
    <w:multiLevelType w:val="singleLevel"/>
    <w:tmpl w:val="FD1CAE4C"/>
    <w:lvl w:ilvl="0">
      <w:start w:val="5"/>
      <w:numFmt w:val="decimal"/>
      <w:lvlText w:val="8.%1. "/>
      <w:legacy w:legacy="1" w:legacySpace="0" w:legacyIndent="283"/>
      <w:lvlJc w:val="left"/>
      <w:pPr>
        <w:ind w:left="283" w:hanging="283"/>
      </w:pPr>
      <w:rPr>
        <w:rFonts w:ascii="Times New Roman" w:hAnsi="Times New Roman" w:cs="Times New Roman" w:hint="default"/>
        <w:b/>
        <w:i w:val="0"/>
        <w:sz w:val="20"/>
        <w:szCs w:val="20"/>
        <w:u w:val="none"/>
      </w:rPr>
    </w:lvl>
  </w:abstractNum>
  <w:abstractNum w:abstractNumId="19" w15:restartNumberingAfterBreak="0">
    <w:nsid w:val="5FC97012"/>
    <w:multiLevelType w:val="singleLevel"/>
    <w:tmpl w:val="979A7F4A"/>
    <w:lvl w:ilvl="0">
      <w:start w:val="3"/>
      <w:numFmt w:val="decimal"/>
      <w:lvlText w:val="2.%1. "/>
      <w:legacy w:legacy="1" w:legacySpace="0" w:legacyIndent="283"/>
      <w:lvlJc w:val="left"/>
      <w:pPr>
        <w:ind w:left="1134" w:hanging="283"/>
      </w:pPr>
      <w:rPr>
        <w:rFonts w:ascii="Times New Roman" w:hAnsi="Times New Roman" w:cs="Times New Roman" w:hint="default"/>
        <w:b/>
        <w:i w:val="0"/>
        <w:sz w:val="20"/>
        <w:szCs w:val="20"/>
        <w:u w:val="none"/>
      </w:rPr>
    </w:lvl>
  </w:abstractNum>
  <w:abstractNum w:abstractNumId="20" w15:restartNumberingAfterBreak="0">
    <w:nsid w:val="61750AC8"/>
    <w:multiLevelType w:val="singleLevel"/>
    <w:tmpl w:val="CC6035BC"/>
    <w:lvl w:ilvl="0">
      <w:start w:val="1"/>
      <w:numFmt w:val="decimal"/>
      <w:lvlText w:val="7.%1. "/>
      <w:legacy w:legacy="1" w:legacySpace="0" w:legacyIndent="283"/>
      <w:lvlJc w:val="left"/>
      <w:pPr>
        <w:ind w:left="283" w:hanging="283"/>
      </w:pPr>
      <w:rPr>
        <w:rFonts w:ascii="Times New Roman" w:hAnsi="Times New Roman" w:cs="Times New Roman" w:hint="default"/>
        <w:b/>
        <w:i w:val="0"/>
        <w:sz w:val="20"/>
        <w:szCs w:val="20"/>
        <w:u w:val="none"/>
      </w:rPr>
    </w:lvl>
  </w:abstractNum>
  <w:abstractNum w:abstractNumId="21" w15:restartNumberingAfterBreak="0">
    <w:nsid w:val="654D1968"/>
    <w:multiLevelType w:val="singleLevel"/>
    <w:tmpl w:val="3BDE1068"/>
    <w:lvl w:ilvl="0">
      <w:start w:val="6"/>
      <w:numFmt w:val="decimal"/>
      <w:lvlText w:val="8.%1. "/>
      <w:legacy w:legacy="1" w:legacySpace="0" w:legacyIndent="283"/>
      <w:lvlJc w:val="left"/>
      <w:pPr>
        <w:ind w:left="283" w:hanging="283"/>
      </w:pPr>
      <w:rPr>
        <w:rFonts w:ascii="Times New Roman" w:hAnsi="Times New Roman" w:cs="Times New Roman" w:hint="default"/>
        <w:b/>
        <w:i w:val="0"/>
        <w:sz w:val="20"/>
        <w:szCs w:val="20"/>
        <w:u w:val="none"/>
      </w:rPr>
    </w:lvl>
  </w:abstractNum>
  <w:abstractNum w:abstractNumId="22" w15:restartNumberingAfterBreak="0">
    <w:nsid w:val="78F81124"/>
    <w:multiLevelType w:val="singleLevel"/>
    <w:tmpl w:val="A348963E"/>
    <w:lvl w:ilvl="0">
      <w:start w:val="1"/>
      <w:numFmt w:val="decimal"/>
      <w:lvlText w:val="2.%1. "/>
      <w:legacy w:legacy="1" w:legacySpace="0" w:legacyIndent="283"/>
      <w:lvlJc w:val="left"/>
      <w:pPr>
        <w:ind w:left="709" w:hanging="283"/>
      </w:pPr>
      <w:rPr>
        <w:rFonts w:ascii="Times New Roman" w:hAnsi="Times New Roman" w:cs="Times New Roman" w:hint="default"/>
        <w:b/>
        <w:i w:val="0"/>
        <w:sz w:val="20"/>
        <w:szCs w:val="20"/>
        <w:u w:val="none"/>
      </w:rPr>
    </w:lvl>
  </w:abstractNum>
  <w:num w:numId="1">
    <w:abstractNumId w:val="6"/>
  </w:num>
  <w:num w:numId="2">
    <w:abstractNumId w:val="12"/>
  </w:num>
  <w:num w:numId="3">
    <w:abstractNumId w:val="16"/>
  </w:num>
  <w:num w:numId="4">
    <w:abstractNumId w:val="11"/>
  </w:num>
  <w:num w:numId="5">
    <w:abstractNumId w:val="14"/>
  </w:num>
  <w:num w:numId="6">
    <w:abstractNumId w:val="22"/>
  </w:num>
  <w:num w:numId="7">
    <w:abstractNumId w:val="19"/>
  </w:num>
  <w:num w:numId="8">
    <w:abstractNumId w:val="1"/>
  </w:num>
  <w:num w:numId="9">
    <w:abstractNumId w:val="0"/>
  </w:num>
  <w:num w:numId="10">
    <w:abstractNumId w:val="5"/>
  </w:num>
  <w:num w:numId="11">
    <w:abstractNumId w:val="9"/>
  </w:num>
  <w:num w:numId="12">
    <w:abstractNumId w:val="18"/>
  </w:num>
  <w:num w:numId="13">
    <w:abstractNumId w:val="21"/>
  </w:num>
  <w:num w:numId="14">
    <w:abstractNumId w:val="3"/>
  </w:num>
  <w:num w:numId="15">
    <w:abstractNumId w:val="7"/>
  </w:num>
  <w:num w:numId="16">
    <w:abstractNumId w:val="13"/>
  </w:num>
  <w:num w:numId="17">
    <w:abstractNumId w:val="20"/>
    <w:lvlOverride w:ilvl="0">
      <w:startOverride w:val="1"/>
    </w:lvlOverride>
  </w:num>
  <w:num w:numId="18">
    <w:abstractNumId w:val="10"/>
  </w:num>
  <w:num w:numId="19">
    <w:abstractNumId w:val="4"/>
  </w:num>
  <w:num w:numId="20">
    <w:abstractNumId w:val="17"/>
  </w:num>
  <w:num w:numId="21">
    <w:abstractNumId w:val="15"/>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E99"/>
    <w:rsid w:val="00071687"/>
    <w:rsid w:val="000D6C8A"/>
    <w:rsid w:val="001B4A71"/>
    <w:rsid w:val="00232B9E"/>
    <w:rsid w:val="002A5ED9"/>
    <w:rsid w:val="002E3C17"/>
    <w:rsid w:val="002F249B"/>
    <w:rsid w:val="00327266"/>
    <w:rsid w:val="003A221C"/>
    <w:rsid w:val="004B0AE8"/>
    <w:rsid w:val="004E73A0"/>
    <w:rsid w:val="00501B0C"/>
    <w:rsid w:val="00585F74"/>
    <w:rsid w:val="00605F49"/>
    <w:rsid w:val="00676E99"/>
    <w:rsid w:val="006B6AED"/>
    <w:rsid w:val="006C4B74"/>
    <w:rsid w:val="00703F0C"/>
    <w:rsid w:val="0071588F"/>
    <w:rsid w:val="0073579D"/>
    <w:rsid w:val="007B18B4"/>
    <w:rsid w:val="007E3710"/>
    <w:rsid w:val="00812143"/>
    <w:rsid w:val="008A0672"/>
    <w:rsid w:val="00997BA9"/>
    <w:rsid w:val="009C7F13"/>
    <w:rsid w:val="00B55943"/>
    <w:rsid w:val="00BA713B"/>
    <w:rsid w:val="00BF19C3"/>
    <w:rsid w:val="00CA72D5"/>
    <w:rsid w:val="00CB72EF"/>
    <w:rsid w:val="00CC1026"/>
    <w:rsid w:val="00D765B8"/>
    <w:rsid w:val="00ED0990"/>
    <w:rsid w:val="00EE395E"/>
    <w:rsid w:val="00F622B4"/>
    <w:rsid w:val="00F7607D"/>
    <w:rsid w:val="00FD280F"/>
    <w:rsid w:val="00FD4F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D305B79"/>
  <w15:docId w15:val="{71203A50-32D0-422A-BA1B-3C3E643C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locked="1" w:semiHidden="1" w:uiPriority="0"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D6C8A"/>
    <w:pPr>
      <w:spacing w:after="160" w:line="259" w:lineRule="auto"/>
    </w:pPr>
    <w:rPr>
      <w:rFonts w:eastAsia="Times New Roman"/>
    </w:rPr>
  </w:style>
  <w:style w:type="paragraph" w:styleId="Nadpis2">
    <w:name w:val="heading 2"/>
    <w:basedOn w:val="Normln"/>
    <w:next w:val="Normln"/>
    <w:link w:val="Nadpis2Char"/>
    <w:uiPriority w:val="99"/>
    <w:qFormat/>
    <w:rsid w:val="000D6C8A"/>
    <w:pPr>
      <w:keepNext/>
      <w:spacing w:before="240" w:after="60" w:line="240" w:lineRule="auto"/>
      <w:outlineLvl w:val="1"/>
    </w:pPr>
    <w:rPr>
      <w:rFonts w:ascii="Cambria" w:hAnsi="Cambria"/>
      <w:b/>
      <w:bCs/>
      <w:i/>
      <w:iCs/>
      <w:sz w:val="28"/>
      <w:szCs w:val="28"/>
    </w:rPr>
  </w:style>
  <w:style w:type="paragraph" w:styleId="Nadpis3">
    <w:name w:val="heading 3"/>
    <w:basedOn w:val="Normln"/>
    <w:next w:val="Normln"/>
    <w:link w:val="Nadpis3Char"/>
    <w:uiPriority w:val="99"/>
    <w:qFormat/>
    <w:rsid w:val="002E3C17"/>
    <w:pPr>
      <w:keepNext/>
      <w:keepLines/>
      <w:spacing w:before="40" w:after="0"/>
      <w:outlineLvl w:val="2"/>
    </w:pPr>
    <w:rPr>
      <w:rFonts w:ascii="Calibri Light" w:hAnsi="Calibri Light"/>
      <w:color w:val="1F4D78"/>
      <w:sz w:val="24"/>
      <w:szCs w:val="24"/>
    </w:rPr>
  </w:style>
  <w:style w:type="paragraph" w:styleId="Nadpis5">
    <w:name w:val="heading 5"/>
    <w:basedOn w:val="Normln"/>
    <w:next w:val="Normln"/>
    <w:link w:val="Nadpis5Char"/>
    <w:uiPriority w:val="99"/>
    <w:qFormat/>
    <w:rsid w:val="002E3C17"/>
    <w:pPr>
      <w:keepNext/>
      <w:keepLines/>
      <w:spacing w:before="40" w:after="0"/>
      <w:outlineLvl w:val="4"/>
    </w:pPr>
    <w:rPr>
      <w:rFonts w:ascii="Calibri Light" w:hAnsi="Calibri Light"/>
      <w:color w:val="2E74B5"/>
    </w:rPr>
  </w:style>
  <w:style w:type="paragraph" w:styleId="Nadpis9">
    <w:name w:val="heading 9"/>
    <w:basedOn w:val="Normln"/>
    <w:next w:val="Normln"/>
    <w:link w:val="Nadpis9Char"/>
    <w:uiPriority w:val="99"/>
    <w:qFormat/>
    <w:rsid w:val="002E3C17"/>
    <w:pPr>
      <w:keepNext/>
      <w:keepLines/>
      <w:spacing w:before="40" w:after="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0D6C8A"/>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2E3C17"/>
    <w:rPr>
      <w:rFonts w:ascii="Calibri Light" w:hAnsi="Calibri Light" w:cs="Times New Roman"/>
      <w:color w:val="1F4D78"/>
      <w:sz w:val="24"/>
      <w:szCs w:val="24"/>
      <w:lang w:eastAsia="cs-CZ"/>
    </w:rPr>
  </w:style>
  <w:style w:type="character" w:customStyle="1" w:styleId="Nadpis5Char">
    <w:name w:val="Nadpis 5 Char"/>
    <w:basedOn w:val="Standardnpsmoodstavce"/>
    <w:link w:val="Nadpis5"/>
    <w:uiPriority w:val="99"/>
    <w:locked/>
    <w:rsid w:val="002E3C17"/>
    <w:rPr>
      <w:rFonts w:ascii="Calibri Light" w:hAnsi="Calibri Light" w:cs="Times New Roman"/>
      <w:color w:val="2E74B5"/>
      <w:lang w:eastAsia="cs-CZ"/>
    </w:rPr>
  </w:style>
  <w:style w:type="character" w:customStyle="1" w:styleId="Nadpis9Char">
    <w:name w:val="Nadpis 9 Char"/>
    <w:basedOn w:val="Standardnpsmoodstavce"/>
    <w:link w:val="Nadpis9"/>
    <w:uiPriority w:val="99"/>
    <w:semiHidden/>
    <w:locked/>
    <w:rsid w:val="002E3C17"/>
    <w:rPr>
      <w:rFonts w:ascii="Calibri Light" w:hAnsi="Calibri Light" w:cs="Times New Roman"/>
      <w:i/>
      <w:iCs/>
      <w:color w:val="272727"/>
      <w:sz w:val="21"/>
      <w:szCs w:val="21"/>
      <w:lang w:eastAsia="cs-CZ"/>
    </w:rPr>
  </w:style>
  <w:style w:type="paragraph" w:styleId="Odstavecseseznamem">
    <w:name w:val="List Paragraph"/>
    <w:basedOn w:val="Normln"/>
    <w:uiPriority w:val="99"/>
    <w:qFormat/>
    <w:rsid w:val="000D6C8A"/>
    <w:pPr>
      <w:ind w:left="720"/>
      <w:contextualSpacing/>
    </w:pPr>
  </w:style>
  <w:style w:type="paragraph" w:styleId="Zhlav">
    <w:name w:val="header"/>
    <w:basedOn w:val="Normln"/>
    <w:link w:val="ZhlavChar"/>
    <w:uiPriority w:val="99"/>
    <w:rsid w:val="000D6C8A"/>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0D6C8A"/>
    <w:rPr>
      <w:rFonts w:eastAsia="Times New Roman" w:cs="Times New Roman"/>
      <w:lang w:eastAsia="cs-CZ"/>
    </w:rPr>
  </w:style>
  <w:style w:type="paragraph" w:styleId="Zpat">
    <w:name w:val="footer"/>
    <w:basedOn w:val="Normln"/>
    <w:link w:val="ZpatChar"/>
    <w:uiPriority w:val="99"/>
    <w:rsid w:val="000D6C8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D6C8A"/>
    <w:rPr>
      <w:rFonts w:eastAsia="Times New Roman" w:cs="Times New Roman"/>
      <w:lang w:eastAsia="cs-CZ"/>
    </w:rPr>
  </w:style>
  <w:style w:type="paragraph" w:customStyle="1" w:styleId="odst2">
    <w:name w:val="odst2"/>
    <w:basedOn w:val="Normln"/>
    <w:autoRedefine/>
    <w:uiPriority w:val="99"/>
    <w:rsid w:val="00071687"/>
    <w:pPr>
      <w:numPr>
        <w:numId w:val="1"/>
      </w:numPr>
      <w:tabs>
        <w:tab w:val="left" w:pos="-142"/>
      </w:tabs>
      <w:spacing w:after="240" w:line="240" w:lineRule="auto"/>
      <w:jc w:val="both"/>
      <w:outlineLvl w:val="1"/>
    </w:pPr>
    <w:rPr>
      <w:rFonts w:ascii="Times New Roman" w:hAnsi="Times New Roman"/>
      <w:sz w:val="24"/>
      <w:szCs w:val="24"/>
    </w:rPr>
  </w:style>
  <w:style w:type="paragraph" w:styleId="Textbubliny">
    <w:name w:val="Balloon Text"/>
    <w:basedOn w:val="Normln"/>
    <w:link w:val="TextbublinyChar"/>
    <w:uiPriority w:val="99"/>
    <w:semiHidden/>
    <w:rsid w:val="00F760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F7607D"/>
    <w:rPr>
      <w:rFonts w:ascii="Segoe UI" w:hAnsi="Segoe UI" w:cs="Segoe UI"/>
      <w:sz w:val="18"/>
      <w:szCs w:val="18"/>
      <w:lang w:eastAsia="cs-CZ"/>
    </w:rPr>
  </w:style>
  <w:style w:type="paragraph" w:customStyle="1" w:styleId="Style000B">
    <w:name w:val="Style000B"/>
    <w:basedOn w:val="Normln"/>
    <w:uiPriority w:val="99"/>
    <w:rsid w:val="0071588F"/>
    <w:pPr>
      <w:tabs>
        <w:tab w:val="center" w:pos="5954"/>
      </w:tabs>
      <w:overflowPunct w:val="0"/>
      <w:autoSpaceDE w:val="0"/>
      <w:autoSpaceDN w:val="0"/>
      <w:adjustRightInd w:val="0"/>
      <w:spacing w:after="120" w:line="240" w:lineRule="auto"/>
    </w:pPr>
    <w:rPr>
      <w:rFonts w:ascii="Arial" w:hAnsi="Arial"/>
      <w:noProof/>
      <w:szCs w:val="20"/>
    </w:rPr>
  </w:style>
  <w:style w:type="paragraph" w:styleId="Zkladntextodsazen">
    <w:name w:val="Body Text Indent"/>
    <w:basedOn w:val="Normln"/>
    <w:link w:val="ZkladntextodsazenChar"/>
    <w:uiPriority w:val="99"/>
    <w:rsid w:val="002E3C17"/>
    <w:pPr>
      <w:spacing w:after="0" w:line="240" w:lineRule="auto"/>
      <w:ind w:left="426" w:hanging="426"/>
      <w:jc w:val="both"/>
    </w:pPr>
    <w:rPr>
      <w:rFonts w:ascii="Times New Roman" w:hAnsi="Times New Roman"/>
      <w:b/>
      <w:sz w:val="24"/>
      <w:szCs w:val="20"/>
    </w:rPr>
  </w:style>
  <w:style w:type="character" w:customStyle="1" w:styleId="ZkladntextodsazenChar">
    <w:name w:val="Základní text odsazený Char"/>
    <w:basedOn w:val="Standardnpsmoodstavce"/>
    <w:link w:val="Zkladntextodsazen"/>
    <w:uiPriority w:val="99"/>
    <w:locked/>
    <w:rsid w:val="002E3C17"/>
    <w:rPr>
      <w:rFonts w:ascii="Times New Roman" w:hAnsi="Times New Roman" w:cs="Times New Roman"/>
      <w:b/>
      <w:sz w:val="20"/>
      <w:szCs w:val="20"/>
      <w:lang w:eastAsia="cs-CZ"/>
    </w:rPr>
  </w:style>
  <w:style w:type="paragraph" w:styleId="Zkladntextodsazen2">
    <w:name w:val="Body Text Indent 2"/>
    <w:basedOn w:val="Normln"/>
    <w:link w:val="Zkladntextodsazen2Char"/>
    <w:uiPriority w:val="99"/>
    <w:rsid w:val="002E3C17"/>
    <w:pPr>
      <w:spacing w:after="0" w:line="240" w:lineRule="auto"/>
      <w:ind w:left="432"/>
      <w:jc w:val="both"/>
    </w:pPr>
    <w:rPr>
      <w:rFonts w:ascii="Times New Roman" w:hAnsi="Times New Roman"/>
      <w:sz w:val="24"/>
      <w:szCs w:val="20"/>
    </w:rPr>
  </w:style>
  <w:style w:type="character" w:customStyle="1" w:styleId="Zkladntextodsazen2Char">
    <w:name w:val="Základní text odsazený 2 Char"/>
    <w:basedOn w:val="Standardnpsmoodstavce"/>
    <w:link w:val="Zkladntextodsazen2"/>
    <w:uiPriority w:val="99"/>
    <w:locked/>
    <w:rsid w:val="002E3C17"/>
    <w:rPr>
      <w:rFonts w:ascii="Times New Roman" w:hAnsi="Times New Roman" w:cs="Times New Roman"/>
      <w:sz w:val="20"/>
      <w:szCs w:val="20"/>
      <w:lang w:eastAsia="cs-CZ"/>
    </w:rPr>
  </w:style>
  <w:style w:type="character" w:styleId="Hypertextovodkaz">
    <w:name w:val="Hyperlink"/>
    <w:basedOn w:val="Standardnpsmoodstavce"/>
    <w:uiPriority w:val="99"/>
    <w:rsid w:val="002E3C17"/>
    <w:rPr>
      <w:rFonts w:cs="Times New Roman"/>
      <w:color w:val="0000FF"/>
      <w:u w:val="single"/>
    </w:rPr>
  </w:style>
  <w:style w:type="paragraph" w:styleId="Normlnweb">
    <w:name w:val="Normal (Web)"/>
    <w:basedOn w:val="Normln"/>
    <w:uiPriority w:val="99"/>
    <w:rsid w:val="002E3C17"/>
    <w:pPr>
      <w:spacing w:before="100" w:beforeAutospacing="1" w:after="100" w:afterAutospacing="1" w:line="240" w:lineRule="auto"/>
    </w:pPr>
    <w:rPr>
      <w:rFonts w:ascii="Times New Roman" w:eastAsia="Calibri" w:hAnsi="Times New Roman"/>
      <w:sz w:val="24"/>
      <w:szCs w:val="24"/>
    </w:rPr>
  </w:style>
  <w:style w:type="character" w:styleId="Siln">
    <w:name w:val="Strong"/>
    <w:basedOn w:val="Standardnpsmoodstavce"/>
    <w:uiPriority w:val="99"/>
    <w:qFormat/>
    <w:rsid w:val="002E3C17"/>
    <w:rPr>
      <w:rFonts w:cs="Times New Roman"/>
      <w:b/>
    </w:rPr>
  </w:style>
  <w:style w:type="character" w:customStyle="1" w:styleId="tsubjname">
    <w:name w:val="tsubjname"/>
    <w:basedOn w:val="Standardnpsmoodstavce"/>
    <w:uiPriority w:val="99"/>
    <w:rsid w:val="00CA72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683992">
      <w:marLeft w:val="0"/>
      <w:marRight w:val="0"/>
      <w:marTop w:val="0"/>
      <w:marBottom w:val="0"/>
      <w:divBdr>
        <w:top w:val="none" w:sz="0" w:space="0" w:color="auto"/>
        <w:left w:val="none" w:sz="0" w:space="0" w:color="auto"/>
        <w:bottom w:val="none" w:sz="0" w:space="0" w:color="auto"/>
        <w:right w:val="none" w:sz="0" w:space="0" w:color="auto"/>
      </w:divBdr>
    </w:div>
    <w:div w:id="1476683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512</Words>
  <Characters>3055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Peterková Aneta</dc:creator>
  <cp:keywords/>
  <dc:description/>
  <cp:lastModifiedBy>Jan Pecar</cp:lastModifiedBy>
  <cp:revision>3</cp:revision>
  <cp:lastPrinted>2017-03-09T12:41:00Z</cp:lastPrinted>
  <dcterms:created xsi:type="dcterms:W3CDTF">2024-02-12T08:23:00Z</dcterms:created>
  <dcterms:modified xsi:type="dcterms:W3CDTF">2024-02-12T08:32:00Z</dcterms:modified>
</cp:coreProperties>
</file>