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7452" w14:textId="71B12F65" w:rsidR="001B73D9" w:rsidRPr="006C6877" w:rsidRDefault="001B73D9" w:rsidP="001B73D9">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Pr>
          <w:b/>
          <w:caps/>
          <w:sz w:val="40"/>
        </w:rPr>
        <w:t xml:space="preserve"> </w:t>
      </w:r>
      <w:r w:rsidRPr="007C11C0">
        <w:rPr>
          <w:b/>
          <w:caps/>
          <w:sz w:val="40"/>
        </w:rPr>
        <w:t>SMLO</w:t>
      </w:r>
      <w:r>
        <w:rPr>
          <w:b/>
          <w:caps/>
          <w:sz w:val="40"/>
        </w:rPr>
        <w:t>UV</w:t>
      </w:r>
      <w:r w:rsidR="009B1484">
        <w:rPr>
          <w:b/>
          <w:caps/>
          <w:sz w:val="40"/>
        </w:rPr>
        <w:t>A</w:t>
      </w:r>
      <w:r>
        <w:rPr>
          <w:b/>
          <w:caps/>
          <w:sz w:val="40"/>
        </w:rPr>
        <w:t xml:space="preserve"> O ÚČASTI NA ŘEŠENÍ PROJEKTU</w:t>
      </w:r>
      <w:r>
        <w:rPr>
          <w:b/>
          <w:caps/>
          <w:sz w:val="40"/>
        </w:rPr>
        <w:br/>
      </w:r>
      <w:r w:rsidRPr="007C11C0">
        <w:rPr>
          <w:b/>
          <w:caps/>
          <w:sz w:val="40"/>
        </w:rPr>
        <w:t>A O VYUŽITÍ VÝSLEDKŮ</w:t>
      </w:r>
    </w:p>
    <w:p w14:paraId="74D82D7A" w14:textId="77777777" w:rsidR="001B73D9" w:rsidRPr="009F0540" w:rsidRDefault="001B73D9" w:rsidP="001B73D9">
      <w:pPr>
        <w:jc w:val="center"/>
        <w:rPr>
          <w:sz w:val="18"/>
          <w:szCs w:val="18"/>
        </w:rPr>
      </w:pPr>
      <w:r w:rsidRPr="009F0540">
        <w:rPr>
          <w:sz w:val="18"/>
          <w:szCs w:val="18"/>
        </w:rPr>
        <w:t>uzavřely</w:t>
      </w:r>
      <w:r w:rsidRPr="00062313">
        <w:rPr>
          <w:sz w:val="18"/>
          <w:szCs w:val="18"/>
        </w:rPr>
        <w:t xml:space="preserve"> podle ust. § 1746 odst. 2 zákona č. 89/2012 Sb., občanský zákoník, ve znění pozdějších předpisů</w:t>
      </w:r>
      <w:r>
        <w:rPr>
          <w:sz w:val="18"/>
          <w:szCs w:val="18"/>
        </w:rPr>
        <w:t>,</w:t>
      </w:r>
      <w:r w:rsidRPr="009F0540">
        <w:rPr>
          <w:sz w:val="18"/>
          <w:szCs w:val="18"/>
        </w:rPr>
        <w:t xml:space="preserve"> níže uvedeného dne, měsíce a roku a za následujících podmínek tyto smluvní strany</w:t>
      </w:r>
    </w:p>
    <w:p w14:paraId="39141A9B" w14:textId="77777777" w:rsidR="00C07197" w:rsidRDefault="00C07197" w:rsidP="002E2744">
      <w:pPr>
        <w:tabs>
          <w:tab w:val="left" w:pos="1701"/>
        </w:tabs>
        <w:jc w:val="left"/>
        <w:rPr>
          <w:b/>
        </w:rPr>
      </w:pPr>
      <w:r w:rsidRPr="00C07197">
        <w:rPr>
          <w:b/>
        </w:rPr>
        <w:t>MicroCen Trans s. r. o.</w:t>
      </w:r>
    </w:p>
    <w:p w14:paraId="2D08F2DA" w14:textId="5638E5B3" w:rsidR="001B73D9" w:rsidRPr="004F4D2E" w:rsidRDefault="001B73D9" w:rsidP="002E2744">
      <w:pPr>
        <w:tabs>
          <w:tab w:val="left" w:pos="1701"/>
        </w:tabs>
        <w:jc w:val="left"/>
      </w:pPr>
      <w:r w:rsidRPr="004F4D2E">
        <w:tab/>
        <w:t xml:space="preserve">Sídlem: </w:t>
      </w:r>
      <w:r w:rsidRPr="004F4D2E">
        <w:tab/>
      </w:r>
      <w:r w:rsidR="00EA4FD5" w:rsidRPr="004F4D2E">
        <w:tab/>
      </w:r>
      <w:r w:rsidR="00F357C6" w:rsidRPr="00F357C6">
        <w:t>Nové sady 988/2, Staré Brno, 602 00 Brno</w:t>
      </w:r>
      <w:r w:rsidRPr="004F4D2E">
        <w:br/>
        <w:t xml:space="preserve">IČ: </w:t>
      </w:r>
      <w:r w:rsidRPr="004F4D2E">
        <w:tab/>
      </w:r>
      <w:r w:rsidR="00EA4FD5" w:rsidRPr="004F4D2E">
        <w:tab/>
      </w:r>
      <w:r w:rsidR="00F357C6" w:rsidRPr="003E2569">
        <w:t>06902812</w:t>
      </w:r>
      <w:r w:rsidRPr="004F4D2E">
        <w:br/>
        <w:t xml:space="preserve">DIČ: </w:t>
      </w:r>
      <w:r w:rsidRPr="004F4D2E">
        <w:tab/>
      </w:r>
      <w:r w:rsidR="00EA4FD5" w:rsidRPr="004F4D2E">
        <w:tab/>
      </w:r>
      <w:r w:rsidR="002E2744" w:rsidRPr="004F4D2E">
        <w:t>CZ</w:t>
      </w:r>
      <w:r w:rsidR="00F357C6" w:rsidRPr="003E2569">
        <w:t>06902812</w:t>
      </w:r>
      <w:r w:rsidRPr="004F4D2E">
        <w:br/>
        <w:t>Bankovní spojení:</w:t>
      </w:r>
      <w:r w:rsidR="00EA4FD5" w:rsidRPr="004F4D2E">
        <w:tab/>
      </w:r>
      <w:r w:rsidR="00A96CD5">
        <w:t>xxxxxxxxxxxxxxxxxxxxx</w:t>
      </w:r>
      <w:r w:rsidRPr="004F4D2E">
        <w:br/>
        <w:t>Zastoupená:</w:t>
      </w:r>
      <w:r w:rsidR="00EA4FD5" w:rsidRPr="004F4D2E">
        <w:tab/>
      </w:r>
      <w:r w:rsidR="00EA4FD5" w:rsidRPr="004F4D2E">
        <w:tab/>
      </w:r>
      <w:r w:rsidR="00F357C6" w:rsidRPr="00F357C6">
        <w:t>Jan</w:t>
      </w:r>
      <w:r w:rsidR="00F357C6">
        <w:t>em</w:t>
      </w:r>
      <w:r w:rsidR="00F357C6" w:rsidRPr="00F357C6">
        <w:t xml:space="preserve"> Pr</w:t>
      </w:r>
      <w:r w:rsidR="00F357C6">
        <w:t xml:space="preserve">usem, </w:t>
      </w:r>
      <w:r w:rsidRPr="004F4D2E">
        <w:t xml:space="preserve">jednatelem </w:t>
      </w:r>
      <w:r w:rsidRPr="004F4D2E">
        <w:br/>
        <w:t xml:space="preserve">dále též </w:t>
      </w:r>
      <w:r w:rsidRPr="004F4D2E">
        <w:rPr>
          <w:b/>
        </w:rPr>
        <w:t>„příjemce“</w:t>
      </w:r>
    </w:p>
    <w:p w14:paraId="4B595E40" w14:textId="77777777" w:rsidR="001B73D9" w:rsidRPr="004F4D2E" w:rsidRDefault="001B73D9" w:rsidP="005D11B7">
      <w:pPr>
        <w:spacing w:before="240" w:after="240"/>
      </w:pPr>
      <w:r w:rsidRPr="004F4D2E">
        <w:t>a</w:t>
      </w:r>
    </w:p>
    <w:p w14:paraId="2742B9D3" w14:textId="40ED7674" w:rsidR="00E27F38" w:rsidRPr="004F4D2E" w:rsidRDefault="002C7F10" w:rsidP="00E27F38">
      <w:pPr>
        <w:rPr>
          <w:b/>
        </w:rPr>
      </w:pPr>
      <w:r w:rsidRPr="004F4D2E">
        <w:rPr>
          <w:b/>
        </w:rPr>
        <w:t>Výzkumný ústav veterinárního lékařství, v. v. i.</w:t>
      </w:r>
    </w:p>
    <w:p w14:paraId="375FECCA" w14:textId="77777777" w:rsidR="002C7F10" w:rsidRPr="004F4D2E" w:rsidRDefault="002C7F10" w:rsidP="00E27F38">
      <w:pPr>
        <w:tabs>
          <w:tab w:val="clear" w:pos="425"/>
          <w:tab w:val="left" w:pos="1701"/>
        </w:tabs>
        <w:ind w:left="0" w:firstLine="0"/>
        <w:jc w:val="left"/>
      </w:pPr>
      <w:r w:rsidRPr="004F4D2E">
        <w:t xml:space="preserve">veřejná výzkumná instituce </w:t>
      </w:r>
    </w:p>
    <w:p w14:paraId="30887286" w14:textId="62DCCCC9" w:rsidR="00E27F38" w:rsidRPr="004F4D2E" w:rsidRDefault="00E27F38" w:rsidP="00E27F38">
      <w:pPr>
        <w:tabs>
          <w:tab w:val="left" w:pos="1701"/>
        </w:tabs>
        <w:spacing w:after="0"/>
        <w:jc w:val="left"/>
      </w:pPr>
      <w:r w:rsidRPr="004F4D2E">
        <w:tab/>
        <w:t xml:space="preserve">Sídlem: </w:t>
      </w:r>
      <w:r w:rsidRPr="004F4D2E">
        <w:tab/>
      </w:r>
      <w:r w:rsidRPr="004F4D2E">
        <w:tab/>
      </w:r>
      <w:r w:rsidR="004F4D2E" w:rsidRPr="004F4D2E">
        <w:t>Hudcova 296/70, 621 00, Brno - Medlánky</w:t>
      </w:r>
      <w:r w:rsidRPr="004F4D2E">
        <w:br/>
        <w:t xml:space="preserve">IČ: </w:t>
      </w:r>
      <w:r w:rsidRPr="004F4D2E">
        <w:tab/>
      </w:r>
      <w:r w:rsidRPr="004F4D2E">
        <w:tab/>
      </w:r>
      <w:r w:rsidR="004F4D2E" w:rsidRPr="004F4D2E">
        <w:t>00027162</w:t>
      </w:r>
      <w:r w:rsidRPr="004F4D2E">
        <w:t xml:space="preserve"> </w:t>
      </w:r>
      <w:r w:rsidRPr="004F4D2E">
        <w:br/>
        <w:t xml:space="preserve">DIČ: </w:t>
      </w:r>
      <w:r w:rsidRPr="004F4D2E">
        <w:tab/>
      </w:r>
      <w:r w:rsidRPr="004F4D2E">
        <w:tab/>
      </w:r>
      <w:r w:rsidR="004F4D2E" w:rsidRPr="004F4D2E">
        <w:t>CZ00027162</w:t>
      </w:r>
      <w:r w:rsidRPr="004F4D2E">
        <w:br/>
        <w:t>Bankovní spojení:</w:t>
      </w:r>
      <w:r w:rsidRPr="004F4D2E">
        <w:tab/>
      </w:r>
      <w:r w:rsidR="00A96CD5">
        <w:t>xxxxxxxxxxxxxxxxxxxxx</w:t>
      </w:r>
      <w:r w:rsidR="00F357C6">
        <w:t xml:space="preserve"> </w:t>
      </w:r>
      <w:r w:rsidR="00F357C6">
        <w:br/>
        <w:t>Zastoupen</w:t>
      </w:r>
      <w:r w:rsidRPr="004F4D2E">
        <w:t xml:space="preserve">: </w:t>
      </w:r>
      <w:r w:rsidRPr="004F4D2E">
        <w:tab/>
      </w:r>
      <w:r w:rsidR="004F4D2E" w:rsidRPr="004F4D2E">
        <w:tab/>
      </w:r>
      <w:r w:rsidR="00EF6D5D" w:rsidRPr="00EF6D5D">
        <w:t>MVDr. Martin</w:t>
      </w:r>
      <w:r w:rsidR="00F357C6">
        <w:t>em Faldynou</w:t>
      </w:r>
      <w:r w:rsidR="00EF6D5D" w:rsidRPr="00EF6D5D">
        <w:t>, Ph.D.</w:t>
      </w:r>
      <w:r w:rsidR="00EF6D5D">
        <w:t>, ředitel</w:t>
      </w:r>
      <w:r w:rsidR="00F357C6">
        <w:t>em</w:t>
      </w:r>
      <w:r w:rsidRPr="004F4D2E">
        <w:br/>
        <w:t xml:space="preserve">Odpovědný zaměstnanec za příjemce: </w:t>
      </w:r>
      <w:r w:rsidR="00A96CD5">
        <w:t>xxxxxxxxxxxxxxxxxxxxxxxxx</w:t>
      </w:r>
    </w:p>
    <w:p w14:paraId="1210D7A1" w14:textId="42AB886B" w:rsidR="001B73D9" w:rsidRPr="00062313" w:rsidRDefault="004F4D2E" w:rsidP="005D11B7">
      <w:pPr>
        <w:tabs>
          <w:tab w:val="left" w:pos="1701"/>
        </w:tabs>
        <w:spacing w:after="0"/>
        <w:jc w:val="left"/>
        <w:rPr>
          <w:rFonts w:ascii="Open Sans" w:eastAsia="Times New Roman" w:hAnsi="Open Sans" w:cs="Open Sans"/>
          <w:color w:val="000000"/>
          <w:sz w:val="36"/>
          <w:szCs w:val="36"/>
        </w:rPr>
      </w:pPr>
      <w:r w:rsidRPr="004F4D2E">
        <w:tab/>
        <w:t>dále též „V</w:t>
      </w:r>
      <w:r w:rsidR="008B2C40">
        <w:t>Ú</w:t>
      </w:r>
      <w:r w:rsidRPr="004F4D2E">
        <w:t>VeL“</w:t>
      </w:r>
      <w:r w:rsidR="005D11B7">
        <w:t>,</w:t>
      </w:r>
      <w:r w:rsidR="001B73D9" w:rsidRPr="004F4D2E">
        <w:t xml:space="preserve"> </w:t>
      </w:r>
      <w:r w:rsidR="001B73D9" w:rsidRPr="004F4D2E">
        <w:rPr>
          <w:b/>
        </w:rPr>
        <w:t>„další účastník“</w:t>
      </w:r>
    </w:p>
    <w:p w14:paraId="3FBBC943" w14:textId="331117F8" w:rsidR="00EA4FD5" w:rsidRDefault="00EA4FD5" w:rsidP="001B73D9"/>
    <w:p w14:paraId="31D153B2" w14:textId="173217A3" w:rsidR="00C07197" w:rsidRDefault="00C07197" w:rsidP="001B73D9">
      <w:r>
        <w:tab/>
        <w:t>dále též</w:t>
      </w:r>
      <w:r w:rsidR="005D11B7">
        <w:t xml:space="preserve"> společně jako</w:t>
      </w:r>
      <w:r>
        <w:t xml:space="preserve"> „</w:t>
      </w:r>
      <w:r>
        <w:rPr>
          <w:b/>
        </w:rPr>
        <w:t>s</w:t>
      </w:r>
      <w:r w:rsidRPr="00C07197">
        <w:rPr>
          <w:b/>
        </w:rPr>
        <w:t>mluvní strany</w:t>
      </w:r>
      <w:r>
        <w:t>“</w:t>
      </w:r>
    </w:p>
    <w:p w14:paraId="205DD7A1" w14:textId="77777777" w:rsidR="001B73D9" w:rsidRPr="006522BB" w:rsidRDefault="001B73D9" w:rsidP="001B73D9">
      <w:pPr>
        <w:pStyle w:val="Nadpis2"/>
      </w:pPr>
      <w:r w:rsidRPr="006522BB">
        <w:t>I.</w:t>
      </w:r>
      <w:r>
        <w:br/>
        <w:t>Předmět smlouvy</w:t>
      </w:r>
    </w:p>
    <w:p w14:paraId="4B260DC2" w14:textId="1CAA3C33" w:rsidR="001B73D9" w:rsidRDefault="001B73D9" w:rsidP="001B73D9">
      <w:r w:rsidRPr="00E175E2">
        <w:t>1</w:t>
      </w:r>
      <w:r>
        <w:t>.</w:t>
      </w:r>
      <w:r w:rsidRPr="00E175E2">
        <w:tab/>
      </w:r>
      <w:r w:rsidRPr="001F2EB6">
        <w:t xml:space="preserve">Předmětem této smlouvy je stanovení podmínek spolupráce smluvních stran na řešení projektu z oblasti výzkumu a vývoje </w:t>
      </w:r>
      <w:r w:rsidRPr="001F2EB6">
        <w:rPr>
          <w:bCs/>
        </w:rPr>
        <w:t xml:space="preserve">předkládaného </w:t>
      </w:r>
      <w:r>
        <w:rPr>
          <w:bCs/>
        </w:rPr>
        <w:t xml:space="preserve">v rámci programu </w:t>
      </w:r>
      <w:r w:rsidR="00EA4FD5">
        <w:rPr>
          <w:bCs/>
        </w:rPr>
        <w:t>Aplikace</w:t>
      </w:r>
      <w:r w:rsidR="006D4644">
        <w:rPr>
          <w:bCs/>
        </w:rPr>
        <w:t xml:space="preserve"> –</w:t>
      </w:r>
      <w:r w:rsidR="00EA4FD5">
        <w:rPr>
          <w:bCs/>
        </w:rPr>
        <w:t xml:space="preserve"> </w:t>
      </w:r>
      <w:r>
        <w:rPr>
          <w:bCs/>
        </w:rPr>
        <w:t>výzva</w:t>
      </w:r>
      <w:r w:rsidR="006D4644">
        <w:rPr>
          <w:bCs/>
        </w:rPr>
        <w:t xml:space="preserve"> I</w:t>
      </w:r>
      <w:r>
        <w:rPr>
          <w:bCs/>
        </w:rPr>
        <w:t xml:space="preserve">, z programu </w:t>
      </w:r>
      <w:r w:rsidR="006D4644">
        <w:rPr>
          <w:bCs/>
        </w:rPr>
        <w:t>Operační program technologie a aplikace pro konkurenceschopnost (</w:t>
      </w:r>
      <w:r>
        <w:rPr>
          <w:bCs/>
        </w:rPr>
        <w:t>OP</w:t>
      </w:r>
      <w:r w:rsidR="00255BA5">
        <w:rPr>
          <w:bCs/>
        </w:rPr>
        <w:t>TA</w:t>
      </w:r>
      <w:r>
        <w:rPr>
          <w:bCs/>
        </w:rPr>
        <w:t>K</w:t>
      </w:r>
      <w:r w:rsidR="006D4644">
        <w:rPr>
          <w:bCs/>
        </w:rPr>
        <w:t>)</w:t>
      </w:r>
      <w:r>
        <w:rPr>
          <w:bCs/>
        </w:rPr>
        <w:t>.</w:t>
      </w:r>
    </w:p>
    <w:p w14:paraId="0DEAB641" w14:textId="77777777" w:rsidR="001B73D9" w:rsidRDefault="001B73D9" w:rsidP="001B73D9">
      <w:r>
        <w:t>2.</w:t>
      </w:r>
      <w:r>
        <w:tab/>
        <w:t>Identifikace projektu:</w:t>
      </w:r>
    </w:p>
    <w:p w14:paraId="005E88E0" w14:textId="3DDA8056" w:rsidR="001B73D9" w:rsidRPr="00663C1C" w:rsidRDefault="001B73D9" w:rsidP="001B73D9">
      <w:pPr>
        <w:rPr>
          <w:b/>
        </w:rPr>
      </w:pPr>
      <w:r w:rsidRPr="00663C1C">
        <w:rPr>
          <w:b/>
        </w:rPr>
        <w:t>Název:</w:t>
      </w:r>
      <w:r w:rsidRPr="00663C1C">
        <w:rPr>
          <w:b/>
        </w:rPr>
        <w:tab/>
      </w:r>
      <w:r w:rsidR="00F357C6" w:rsidRPr="00F357C6">
        <w:rPr>
          <w:b/>
        </w:rPr>
        <w:t>Nová generace mléčných nápojů a jejich alternativ s řízeným startem fermentace</w:t>
      </w:r>
    </w:p>
    <w:p w14:paraId="45B5A1C3" w14:textId="5ECC063B" w:rsidR="001B73D9" w:rsidRPr="00663C1C" w:rsidRDefault="001B73D9" w:rsidP="001B73D9">
      <w:pPr>
        <w:rPr>
          <w:b/>
        </w:rPr>
      </w:pPr>
      <w:r w:rsidRPr="00663C1C">
        <w:rPr>
          <w:b/>
        </w:rPr>
        <w:t>Reg</w:t>
      </w:r>
      <w:r w:rsidR="005D11B7">
        <w:rPr>
          <w:b/>
        </w:rPr>
        <w:t>istrační</w:t>
      </w:r>
      <w:r>
        <w:rPr>
          <w:b/>
        </w:rPr>
        <w:t xml:space="preserve"> </w:t>
      </w:r>
      <w:r w:rsidRPr="00663C1C">
        <w:rPr>
          <w:b/>
        </w:rPr>
        <w:t>č</w:t>
      </w:r>
      <w:r w:rsidR="005D11B7">
        <w:rPr>
          <w:b/>
        </w:rPr>
        <w:t>íslo</w:t>
      </w:r>
      <w:r w:rsidRPr="00663C1C">
        <w:rPr>
          <w:b/>
        </w:rPr>
        <w:t xml:space="preserve">: </w:t>
      </w:r>
      <w:r w:rsidR="008B2C40" w:rsidRPr="008B2C40">
        <w:rPr>
          <w:b/>
        </w:rPr>
        <w:t>CZ.01.01.01/01/22_002/0000679</w:t>
      </w:r>
    </w:p>
    <w:p w14:paraId="6B7B7504" w14:textId="77777777" w:rsidR="001B73D9" w:rsidRDefault="001B73D9" w:rsidP="001B73D9">
      <w:pPr>
        <w:pStyle w:val="Nadpis2"/>
      </w:pPr>
      <w:r>
        <w:t>II.</w:t>
      </w:r>
      <w:r>
        <w:br/>
        <w:t>Řešení projektu</w:t>
      </w:r>
    </w:p>
    <w:p w14:paraId="7A450B11" w14:textId="191B7C13" w:rsidR="001B73D9" w:rsidRDefault="001B73D9" w:rsidP="001B73D9">
      <w:r>
        <w:t>1.</w:t>
      </w:r>
      <w:r>
        <w:tab/>
        <w:t>Řešení projektu je rozloženo do období od</w:t>
      </w:r>
      <w:r w:rsidR="006D4644">
        <w:t xml:space="preserve"> </w:t>
      </w:r>
      <w:r w:rsidR="00F357C6">
        <w:t xml:space="preserve">1. </w:t>
      </w:r>
      <w:r w:rsidR="008B2C40">
        <w:t>1</w:t>
      </w:r>
      <w:r w:rsidR="00F357C6">
        <w:t>.</w:t>
      </w:r>
      <w:r w:rsidR="006D4644">
        <w:t xml:space="preserve"> 202</w:t>
      </w:r>
      <w:r w:rsidR="008B2C40">
        <w:t>4</w:t>
      </w:r>
      <w:r w:rsidR="006D4644">
        <w:t xml:space="preserve"> </w:t>
      </w:r>
      <w:r>
        <w:t xml:space="preserve">do </w:t>
      </w:r>
      <w:r w:rsidR="00F357C6">
        <w:t>3</w:t>
      </w:r>
      <w:r w:rsidR="008B2C40">
        <w:t>1</w:t>
      </w:r>
      <w:r w:rsidR="00F357C6">
        <w:t xml:space="preserve">. </w:t>
      </w:r>
      <w:r w:rsidR="008B2C40">
        <w:t>12</w:t>
      </w:r>
      <w:r w:rsidR="00F357C6">
        <w:t>. 2025</w:t>
      </w:r>
      <w:r w:rsidR="00797C67">
        <w:t>.</w:t>
      </w:r>
    </w:p>
    <w:p w14:paraId="45C68BAE" w14:textId="6C7353F9" w:rsidR="001B73D9" w:rsidRDefault="001B73D9" w:rsidP="001B73D9">
      <w:r>
        <w:t>2.</w:t>
      </w:r>
      <w:r>
        <w:tab/>
        <w:t>Předmětem řešení projektu je: viz</w:t>
      </w:r>
      <w:r w:rsidR="008B2C40">
        <w:t>.</w:t>
      </w:r>
      <w:r>
        <w:t xml:space="preserve"> Podnikatelský záměr</w:t>
      </w:r>
      <w:r w:rsidR="005B4445">
        <w:t>.</w:t>
      </w:r>
    </w:p>
    <w:p w14:paraId="6CE95977" w14:textId="1F696455" w:rsidR="001B73D9" w:rsidRDefault="001B73D9" w:rsidP="001B73D9">
      <w:r>
        <w:t>3.</w:t>
      </w:r>
      <w:r>
        <w:tab/>
        <w:t xml:space="preserve">Cíle </w:t>
      </w:r>
      <w:r w:rsidRPr="006C6877">
        <w:t xml:space="preserve">projektu: </w:t>
      </w:r>
      <w:r>
        <w:t>viz</w:t>
      </w:r>
      <w:r w:rsidR="008B2C40">
        <w:t>.</w:t>
      </w:r>
      <w:r>
        <w:t xml:space="preserve"> Podnikatelský záměr</w:t>
      </w:r>
      <w:r w:rsidR="005B4445">
        <w:t>.</w:t>
      </w:r>
    </w:p>
    <w:p w14:paraId="6D8C2E2B" w14:textId="7554FB96" w:rsidR="00F357C6" w:rsidRDefault="001B73D9" w:rsidP="001B73D9">
      <w:r>
        <w:t>4.</w:t>
      </w:r>
      <w:r>
        <w:tab/>
        <w:t>Předpokládané výsledky</w:t>
      </w:r>
      <w:r w:rsidR="008B2C40">
        <w:t xml:space="preserve"> a jejich počet</w:t>
      </w:r>
      <w:r>
        <w:t xml:space="preserve">: </w:t>
      </w:r>
      <w:r>
        <w:tab/>
      </w:r>
      <w:r>
        <w:tab/>
      </w:r>
    </w:p>
    <w:p w14:paraId="37E59208" w14:textId="5844A4AC" w:rsidR="00F357C6" w:rsidRDefault="00F357C6" w:rsidP="00F357C6">
      <w:pPr>
        <w:pStyle w:val="Odstavecseseznamem"/>
        <w:numPr>
          <w:ilvl w:val="0"/>
          <w:numId w:val="7"/>
        </w:numPr>
      </w:pPr>
      <w:r>
        <w:t>Ověřená technologie</w:t>
      </w:r>
      <w:r w:rsidR="008B2C40">
        <w:t>:</w:t>
      </w:r>
      <w:r>
        <w:t xml:space="preserve"> 1</w:t>
      </w:r>
      <w:r w:rsidR="00076174">
        <w:t xml:space="preserve"> </w:t>
      </w:r>
    </w:p>
    <w:p w14:paraId="4F1A2077" w14:textId="5C6E4C00" w:rsidR="001B73D9" w:rsidRDefault="00F357C6" w:rsidP="00F357C6">
      <w:pPr>
        <w:pStyle w:val="Odstavecseseznamem"/>
        <w:numPr>
          <w:ilvl w:val="0"/>
          <w:numId w:val="7"/>
        </w:numPr>
      </w:pPr>
      <w:r>
        <w:t>Užitný vzor</w:t>
      </w:r>
      <w:r w:rsidR="008B2C40">
        <w:t>:</w:t>
      </w:r>
      <w:r>
        <w:t xml:space="preserve"> 1</w:t>
      </w:r>
    </w:p>
    <w:p w14:paraId="1FF8D197" w14:textId="53D1194B" w:rsidR="00F357C6" w:rsidRDefault="00F357C6" w:rsidP="00F357C6">
      <w:pPr>
        <w:pStyle w:val="Odstavecseseznamem"/>
        <w:numPr>
          <w:ilvl w:val="0"/>
          <w:numId w:val="7"/>
        </w:numPr>
      </w:pPr>
      <w:r>
        <w:lastRenderedPageBreak/>
        <w:t>Funkční vzorek</w:t>
      </w:r>
      <w:r w:rsidR="008B2C40">
        <w:t>:</w:t>
      </w:r>
      <w:r>
        <w:t xml:space="preserve"> 4</w:t>
      </w:r>
    </w:p>
    <w:p w14:paraId="385C6759" w14:textId="77777777" w:rsidR="001B73D9" w:rsidRDefault="001B73D9" w:rsidP="001B73D9">
      <w:r>
        <w:t>5.</w:t>
      </w:r>
      <w:r>
        <w:tab/>
        <w:t>Za řízení projektu je odpovědný příjemce.</w:t>
      </w:r>
    </w:p>
    <w:p w14:paraId="4BF58D4F" w14:textId="0CF988EB" w:rsidR="001B73D9" w:rsidRDefault="001B73D9" w:rsidP="001B73D9">
      <w:r>
        <w:t xml:space="preserve">6. </w:t>
      </w:r>
      <w:r>
        <w:tab/>
      </w:r>
      <w:r w:rsidR="00F91325">
        <w:t>Další účastník</w:t>
      </w:r>
      <w:r>
        <w:t xml:space="preserve"> zahajuje řešení projektu a čerpání nákladů ode dne </w:t>
      </w:r>
      <w:r w:rsidR="00F91325">
        <w:t xml:space="preserve">1. </w:t>
      </w:r>
      <w:r w:rsidR="008B2C40">
        <w:t>1</w:t>
      </w:r>
      <w:r w:rsidR="00F91325">
        <w:t>. 202</w:t>
      </w:r>
      <w:r w:rsidR="008B2C40">
        <w:t>4</w:t>
      </w:r>
      <w:r>
        <w:t>.</w:t>
      </w:r>
    </w:p>
    <w:p w14:paraId="4651ADF3" w14:textId="77777777" w:rsidR="001B73D9" w:rsidRDefault="001B73D9" w:rsidP="005D11B7">
      <w:pPr>
        <w:pStyle w:val="Nadpis2"/>
        <w:spacing w:before="240"/>
      </w:pPr>
      <w:r>
        <w:t>III.</w:t>
      </w:r>
      <w:r>
        <w:br/>
        <w:t>Věcná náplň spolupráce příjemce a dalšího účastníka</w:t>
      </w:r>
    </w:p>
    <w:p w14:paraId="468B0E5B" w14:textId="52F101DF" w:rsidR="001B73D9" w:rsidRDefault="001B73D9" w:rsidP="0017133C">
      <w:r>
        <w:t>1.</w:t>
      </w:r>
      <w:r>
        <w:tab/>
        <w:t>Smluvní strany se za účelem naplnění předmětu smlouvy vymezeného výše zavazují spolupracovat tak, že zajistí spolupráci řešitele a dalšího řešitele (příp. dalších pověřených osob) na řešení následujících úkolů v</w:t>
      </w:r>
      <w:r w:rsidR="00FA1975">
        <w:t> </w:t>
      </w:r>
      <w:r>
        <w:t>rámci projektu:</w:t>
      </w:r>
    </w:p>
    <w:p w14:paraId="5FB2930C" w14:textId="27396E0E" w:rsidR="001B73D9" w:rsidRDefault="001B73D9" w:rsidP="001B73D9">
      <w:r>
        <w:tab/>
        <w:t>V</w:t>
      </w:r>
      <w:r w:rsidRPr="006C6877">
        <w:t>ěcn</w:t>
      </w:r>
      <w:r>
        <w:t>á</w:t>
      </w:r>
      <w:r w:rsidRPr="006C6877">
        <w:t xml:space="preserve"> náplň řešení projektu spolu s</w:t>
      </w:r>
      <w:r w:rsidR="00FA1975">
        <w:t> </w:t>
      </w:r>
      <w:r w:rsidRPr="006C6877">
        <w:t>podíly na řešených úkolech včetně odpovědností jedno</w:t>
      </w:r>
      <w:r>
        <w:t xml:space="preserve">tlivých členů řešitelského týmu je </w:t>
      </w:r>
      <w:r w:rsidR="008B2C40">
        <w:t xml:space="preserve">uvedená v </w:t>
      </w:r>
      <w:r>
        <w:t>Podnikatelské</w:t>
      </w:r>
      <w:r w:rsidR="008B2C40">
        <w:t>m</w:t>
      </w:r>
      <w:r>
        <w:t xml:space="preserve"> záměru.</w:t>
      </w:r>
    </w:p>
    <w:p w14:paraId="43A4853E" w14:textId="77777777" w:rsidR="001B73D9" w:rsidRPr="007663C2" w:rsidRDefault="001B73D9" w:rsidP="005D11B7">
      <w:pPr>
        <w:pStyle w:val="Nadpis2"/>
        <w:spacing w:before="240"/>
      </w:pPr>
      <w:r>
        <w:t>IV.</w:t>
      </w:r>
      <w:r>
        <w:br/>
        <w:t>Finanční zajištění projektu</w:t>
      </w:r>
    </w:p>
    <w:p w14:paraId="19986A80" w14:textId="7D6479A5" w:rsidR="001B73D9" w:rsidRDefault="001B73D9" w:rsidP="0017133C">
      <w:r>
        <w:t>1.</w:t>
      </w:r>
      <w:r>
        <w:tab/>
        <w:t>Příjemce se na základě této smlouvy zavazuje dalšímu účastníku projektu převést</w:t>
      </w:r>
      <w:r w:rsidR="0017133C">
        <w:t xml:space="preserve"> v souladu s Rozhodnutím</w:t>
      </w:r>
      <w:r>
        <w:t xml:space="preserve"> na řešení výše uvedené věcné náplně projektu neinvestiční účelové finanční prostředky ve výši</w:t>
      </w:r>
      <w:r w:rsidR="008B2C40">
        <w:t xml:space="preserve"> maximálně</w:t>
      </w:r>
      <w:r>
        <w:t>:</w:t>
      </w:r>
    </w:p>
    <w:p w14:paraId="1AB831D1" w14:textId="0D7F2449" w:rsidR="004F4D2E" w:rsidRDefault="001B73D9" w:rsidP="001B73D9">
      <w:r>
        <w:tab/>
      </w:r>
      <w:r>
        <w:tab/>
      </w:r>
      <w:r w:rsidR="004F4D2E">
        <w:tab/>
      </w:r>
      <w:r w:rsidR="004F4D2E">
        <w:tab/>
        <w:t>V</w:t>
      </w:r>
      <w:r w:rsidR="008B2C40">
        <w:t>Ú</w:t>
      </w:r>
      <w:r w:rsidR="004F4D2E">
        <w:t>VeL ve výši:</w:t>
      </w:r>
      <w:r w:rsidR="004F4D2E">
        <w:tab/>
      </w:r>
      <w:r w:rsidR="004F4D2E">
        <w:tab/>
      </w:r>
      <w:r w:rsidR="008B2C40">
        <w:t xml:space="preserve">1 275 000,85 </w:t>
      </w:r>
      <w:r w:rsidR="004F4D2E">
        <w:t>Kč</w:t>
      </w:r>
    </w:p>
    <w:p w14:paraId="2B45C104" w14:textId="1DEBA1FC" w:rsidR="001B73D9" w:rsidRDefault="004F4D2E" w:rsidP="001B73D9">
      <w:r>
        <w:tab/>
      </w:r>
      <w:r w:rsidR="001B73D9">
        <w:t>Prostředky budou dalším účastníkům projektu zasílány v</w:t>
      </w:r>
      <w:r w:rsidR="00FA1975">
        <w:t> </w:t>
      </w:r>
      <w:r w:rsidR="001B73D9">
        <w:t>závislosti na proplacení (ex post) etapových žádostí o platbu. Jedna etapa řešení projektu se očekává v</w:t>
      </w:r>
      <w:r w:rsidR="00FA1975">
        <w:t> </w:t>
      </w:r>
      <w:r w:rsidR="001B73D9">
        <w:t xml:space="preserve">délce </w:t>
      </w:r>
      <w:r w:rsidR="00797C67">
        <w:t>8</w:t>
      </w:r>
      <w:r w:rsidR="00F91325">
        <w:t xml:space="preserve"> m</w:t>
      </w:r>
      <w:r w:rsidR="001B73D9">
        <w:t xml:space="preserve">ěsíců. </w:t>
      </w:r>
      <w:r w:rsidR="00471C7E">
        <w:t xml:space="preserve">Podrobné členění </w:t>
      </w:r>
      <w:r w:rsidR="004D5DD4">
        <w:t>nákladů je uvedená v Podnikatelském záměru, Rozhodnutí o poskytnutí dotace a jeho přílohách.</w:t>
      </w:r>
    </w:p>
    <w:p w14:paraId="2E0A8E1F" w14:textId="6C7D2971" w:rsidR="001B73D9" w:rsidRDefault="001B73D9" w:rsidP="001B73D9">
      <w:r>
        <w:t>2.</w:t>
      </w:r>
      <w:r>
        <w:tab/>
        <w:t>Účelové finanční prostředky je příjemce povinen dalšímu účastníku projektu uhradit vždy bezhotovostním převodem na jeho bankovní účet uvedený v</w:t>
      </w:r>
      <w:r w:rsidR="00FA1975">
        <w:t> </w:t>
      </w:r>
      <w:r>
        <w:t>záhlaví smlouvy neprodleně, nejpozději do 20 dnů od obdržení účelových prostředků od poskytovatele.</w:t>
      </w:r>
    </w:p>
    <w:p w14:paraId="65FB02AB" w14:textId="44EEE22B" w:rsidR="001B73D9" w:rsidRDefault="001B73D9" w:rsidP="001B73D9">
      <w:r>
        <w:t>3.</w:t>
      </w:r>
      <w:r>
        <w:tab/>
        <w:t>V</w:t>
      </w:r>
      <w:r w:rsidR="00FA1975">
        <w:t> </w:t>
      </w:r>
      <w:r>
        <w:t>případě, že poskytovatel rozhodne o poskytnutí odlišné částky na řešení projektu, než je uvedena v</w:t>
      </w:r>
      <w:r w:rsidR="00FA1975">
        <w:t> </w:t>
      </w:r>
      <w:r>
        <w:t>návrhu projektu, zavazují se smluvní strany upravit poměrně výši účelových prostředků dodatkem k</w:t>
      </w:r>
      <w:r w:rsidR="00FA1975">
        <w:t> </w:t>
      </w:r>
      <w:r>
        <w:t>této smlouvě.</w:t>
      </w:r>
    </w:p>
    <w:p w14:paraId="69A237EE" w14:textId="77777777" w:rsidR="001B73D9" w:rsidRDefault="001B73D9" w:rsidP="001B73D9">
      <w:r>
        <w:t>4.</w:t>
      </w:r>
      <w:r>
        <w:tab/>
        <w:t>Převáděné účelové finanční prostředky nejsou předmětem DPH.</w:t>
      </w:r>
    </w:p>
    <w:p w14:paraId="0F488F30" w14:textId="269C57E7" w:rsidR="001B73D9" w:rsidRDefault="001B73D9" w:rsidP="001B73D9">
      <w:r>
        <w:t>5.</w:t>
      </w:r>
      <w:r>
        <w:tab/>
        <w:t xml:space="preserve">Účelové finanční prostředky dle této smlouvy jsou příjemcem dalšímu účastníku projektu poskytovány na úhradu skutečně vynaložených provozních nákladů účelově vymezených touto smlouvou a </w:t>
      </w:r>
      <w:r w:rsidR="00797C67">
        <w:t>Rozhodnutím o poskytnutí dotace</w:t>
      </w:r>
      <w:r w:rsidR="001D794B">
        <w:t>, které je nedílnou součástí této smlouvy</w:t>
      </w:r>
      <w:r>
        <w:t xml:space="preserve">. </w:t>
      </w:r>
    </w:p>
    <w:p w14:paraId="6DA9E33A" w14:textId="61028EA7" w:rsidR="001B73D9" w:rsidRDefault="001B73D9" w:rsidP="001B73D9">
      <w:r>
        <w:t>6.</w:t>
      </w:r>
      <w:r>
        <w:tab/>
        <w:t>Smluvní strany ujednávají, že jejich finanční vklad do spolupráce na řešení projektu je</w:t>
      </w:r>
      <w:r w:rsidR="0017133C">
        <w:t xml:space="preserve"> dle Rozhodnutí</w:t>
      </w:r>
      <w:r>
        <w:t>:</w:t>
      </w:r>
    </w:p>
    <w:p w14:paraId="297F0A27" w14:textId="3219C718" w:rsidR="001B73D9" w:rsidRPr="004F4D2E" w:rsidRDefault="001B73D9" w:rsidP="001B73D9">
      <w:pPr>
        <w:pStyle w:val="Odstavecseseznamem"/>
        <w:numPr>
          <w:ilvl w:val="0"/>
          <w:numId w:val="6"/>
        </w:numPr>
        <w:tabs>
          <w:tab w:val="clear" w:pos="425"/>
        </w:tabs>
      </w:pPr>
      <w:r w:rsidRPr="00323A63">
        <w:t xml:space="preserve">ze </w:t>
      </w:r>
      <w:r w:rsidRPr="004F4D2E">
        <w:t xml:space="preserve">strany příjemce: </w:t>
      </w:r>
      <w:r w:rsidRPr="004F4D2E">
        <w:tab/>
      </w:r>
      <w:r w:rsidRPr="004F4D2E">
        <w:tab/>
      </w:r>
      <w:r w:rsidRPr="004F4D2E">
        <w:tab/>
      </w:r>
      <w:r w:rsidR="00AE20E7">
        <w:t>4 530 880</w:t>
      </w:r>
      <w:r w:rsidRPr="004F4D2E">
        <w:t xml:space="preserve"> Kč</w:t>
      </w:r>
    </w:p>
    <w:p w14:paraId="234B2288" w14:textId="6E574561" w:rsidR="004F4D2E" w:rsidRDefault="004F4D2E" w:rsidP="004F4D2E">
      <w:pPr>
        <w:pStyle w:val="Odstavecseseznamem"/>
        <w:numPr>
          <w:ilvl w:val="0"/>
          <w:numId w:val="6"/>
        </w:numPr>
        <w:tabs>
          <w:tab w:val="clear" w:pos="425"/>
        </w:tabs>
      </w:pPr>
      <w:r w:rsidRPr="004F4D2E">
        <w:t>ze strany V</w:t>
      </w:r>
      <w:r w:rsidR="00AE20E7">
        <w:t>Ú</w:t>
      </w:r>
      <w:r w:rsidRPr="004F4D2E">
        <w:t>VeL:</w:t>
      </w:r>
      <w:r w:rsidRPr="004F4D2E">
        <w:tab/>
      </w:r>
      <w:r w:rsidRPr="004F4D2E">
        <w:tab/>
      </w:r>
      <w:r w:rsidRPr="004F4D2E">
        <w:tab/>
      </w:r>
      <w:r w:rsidR="00AE20E7">
        <w:t>1 500 001</w:t>
      </w:r>
      <w:r w:rsidRPr="004F4D2E">
        <w:t xml:space="preserve"> Kč</w:t>
      </w:r>
    </w:p>
    <w:p w14:paraId="40255BE6" w14:textId="13A25F62" w:rsidR="001B73D9" w:rsidRDefault="001B73D9" w:rsidP="005D11B7">
      <w:pPr>
        <w:pStyle w:val="Nadpis2"/>
        <w:spacing w:before="240"/>
      </w:pPr>
      <w:r>
        <w:t>V.</w:t>
      </w:r>
      <w:r>
        <w:br/>
        <w:t>Podmínky použití poskytnutých účelových finančních prostředků</w:t>
      </w:r>
    </w:p>
    <w:p w14:paraId="744355B7" w14:textId="77777777" w:rsidR="001B73D9" w:rsidRDefault="001B73D9" w:rsidP="001B73D9">
      <w:r>
        <w:t>1.</w:t>
      </w:r>
      <w:r>
        <w:tab/>
        <w:t xml:space="preserve">Další účastník projektu je povinen: </w:t>
      </w:r>
    </w:p>
    <w:p w14:paraId="563C36D4" w14:textId="36082036" w:rsidR="001B73D9" w:rsidRDefault="001B73D9" w:rsidP="001B73D9">
      <w:pPr>
        <w:pStyle w:val="Odstavecseseznamem"/>
        <w:numPr>
          <w:ilvl w:val="0"/>
          <w:numId w:val="3"/>
        </w:numPr>
        <w:tabs>
          <w:tab w:val="clear" w:pos="425"/>
        </w:tabs>
      </w:pPr>
      <w:r>
        <w:t>Použít účelové finanční prostředky výhradně k</w:t>
      </w:r>
      <w:r w:rsidR="00FA1975">
        <w:t> </w:t>
      </w:r>
      <w:r>
        <w:t>úhradě prokazatelných, nezbytně nutných nákladů přímo souvisejících s</w:t>
      </w:r>
      <w:r w:rsidR="00FA1975">
        <w:t> </w:t>
      </w:r>
      <w:r>
        <w:t>plněním cílů a parametrů řešené části projektu, a to v</w:t>
      </w:r>
      <w:r w:rsidR="00FA1975">
        <w:t> </w:t>
      </w:r>
      <w:r>
        <w:t>souladu s</w:t>
      </w:r>
      <w:r w:rsidR="00FA1975">
        <w:t> </w:t>
      </w:r>
      <w:r>
        <w:t>podmínkami stanovenými obecně závaznými právními předpisy</w:t>
      </w:r>
      <w:r w:rsidR="00FA1975">
        <w:t xml:space="preserve"> a Rozhodnutím o poskytnutí dotace</w:t>
      </w:r>
      <w:r>
        <w:t>.</w:t>
      </w:r>
    </w:p>
    <w:p w14:paraId="5F104BD7" w14:textId="04CE6575" w:rsidR="001B73D9" w:rsidRDefault="001B73D9" w:rsidP="000D0E31">
      <w:pPr>
        <w:pStyle w:val="Odstavecseseznamem"/>
        <w:numPr>
          <w:ilvl w:val="0"/>
          <w:numId w:val="3"/>
        </w:numPr>
        <w:tabs>
          <w:tab w:val="clear" w:pos="425"/>
        </w:tabs>
      </w:pPr>
      <w:r>
        <w:lastRenderedPageBreak/>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w:t>
      </w:r>
      <w:r w:rsidR="00471C7E">
        <w:t>nejméně po dobu 10 let následujících po 1. lednu roku následujícího po roce, v němž skončila příjemci udržitelnost Projektu.</w:t>
      </w:r>
      <w:r>
        <w:t xml:space="preserve"> Při vedení této účetní evidence je další účastník projektu povinen dodržovat obecně závazné právní předpisy, běžné účetní zvyklosti a příslušné závazné podmínky uvedené v</w:t>
      </w:r>
      <w:r w:rsidR="00471C7E">
        <w:t> </w:t>
      </w:r>
      <w:r>
        <w:t>zásadách, pokynech</w:t>
      </w:r>
      <w:r w:rsidR="00471C7E">
        <w:t xml:space="preserve"> včetně pokynů v Rozhodnutí o poskytnutí dotace</w:t>
      </w:r>
      <w:r>
        <w:t>, směrnicích nebo v</w:t>
      </w:r>
      <w:r w:rsidR="00471C7E">
        <w:t> </w:t>
      </w:r>
      <w:r>
        <w:t>jiných předpisech uveřejněných ve Finančním zpravodaji Ministerstva financí, nebo jiným obdobným závazným způsobem.</w:t>
      </w:r>
    </w:p>
    <w:p w14:paraId="4BE9BDF5" w14:textId="0147F3FF" w:rsidR="001B73D9" w:rsidRDefault="001B73D9" w:rsidP="001B73D9">
      <w:pPr>
        <w:pStyle w:val="Odstavecseseznamem"/>
        <w:numPr>
          <w:ilvl w:val="0"/>
          <w:numId w:val="3"/>
        </w:numPr>
        <w:tabs>
          <w:tab w:val="clear" w:pos="425"/>
        </w:tabs>
      </w:pPr>
      <w:r>
        <w:t xml:space="preserve">Dosáhnout stanovených cílů a parametrů části </w:t>
      </w:r>
      <w:r w:rsidR="00471C7E">
        <w:t xml:space="preserve">jím řešené části </w:t>
      </w:r>
      <w:r>
        <w:t>projektu.</w:t>
      </w:r>
    </w:p>
    <w:p w14:paraId="61292C6E" w14:textId="77777777" w:rsidR="001B73D9" w:rsidRDefault="001B73D9" w:rsidP="001B73D9">
      <w:pPr>
        <w:pStyle w:val="Odstavecseseznamem"/>
        <w:numPr>
          <w:ilvl w:val="0"/>
          <w:numId w:val="3"/>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039A5C4B" w14:textId="7B84F237" w:rsidR="001B73D9" w:rsidRPr="006002FF" w:rsidRDefault="001B73D9" w:rsidP="001B73D9">
      <w:pPr>
        <w:pStyle w:val="Odstavecseseznamem"/>
        <w:numPr>
          <w:ilvl w:val="0"/>
          <w:numId w:val="3"/>
        </w:numPr>
        <w:tabs>
          <w:tab w:val="clear" w:pos="425"/>
        </w:tabs>
      </w:pPr>
      <w:r w:rsidRPr="006002FF">
        <w:t xml:space="preserve">Předkládání vyúčtování za jednotlivá období </w:t>
      </w:r>
      <w:r>
        <w:t xml:space="preserve">(etapy) </w:t>
      </w:r>
      <w:r w:rsidRPr="006002FF">
        <w:t>se řídí pravidly OP</w:t>
      </w:r>
      <w:r w:rsidR="00255BA5">
        <w:t>TA</w:t>
      </w:r>
      <w:r w:rsidRPr="006002FF">
        <w:t>K.</w:t>
      </w:r>
      <w:r>
        <w:t xml:space="preserve"> Další účastnící projektu se zavazují poskytnout podklady k vyúčtování s dostatečným předstihem tak, aby příjemce v termínech předmětného projektu stihl vypravovat zprávu a žádost o platbu.</w:t>
      </w:r>
    </w:p>
    <w:p w14:paraId="6FD80885" w14:textId="7690BAC1" w:rsidR="001B73D9" w:rsidRDefault="001B73D9" w:rsidP="001B73D9">
      <w:pPr>
        <w:pStyle w:val="Odstavecseseznamem"/>
        <w:numPr>
          <w:ilvl w:val="0"/>
          <w:numId w:val="3"/>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4DCBD8FE" w14:textId="1F43F773" w:rsidR="001B73D9" w:rsidRDefault="001B73D9" w:rsidP="001B73D9">
      <w:pPr>
        <w:pStyle w:val="Odstavecseseznamem"/>
        <w:numPr>
          <w:ilvl w:val="0"/>
          <w:numId w:val="3"/>
        </w:numPr>
        <w:tabs>
          <w:tab w:val="clear" w:pos="425"/>
        </w:tabs>
      </w:pPr>
      <w:r>
        <w:t xml:space="preserve">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w:t>
      </w:r>
      <w:r w:rsidR="00471C7E">
        <w:t>v souladu s podmínkami v Rozhodnutí o poskytnutí dotace</w:t>
      </w:r>
      <w:r>
        <w:t>. Tímto ujednáním nejsou dotčena ani omezena práva kontrolních a finančních orgánů státní správy České republiky.</w:t>
      </w:r>
    </w:p>
    <w:p w14:paraId="205059B9" w14:textId="77777777" w:rsidR="001B73D9" w:rsidRDefault="001B73D9" w:rsidP="001B73D9">
      <w:pPr>
        <w:pStyle w:val="Odstavecseseznamem"/>
        <w:numPr>
          <w:ilvl w:val="0"/>
          <w:numId w:val="3"/>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458ED2B1" w14:textId="6AC91E88" w:rsidR="001B73D9" w:rsidRDefault="001B73D9" w:rsidP="001B73D9">
      <w:pPr>
        <w:pStyle w:val="Odstavecseseznamem"/>
        <w:numPr>
          <w:ilvl w:val="0"/>
          <w:numId w:val="3"/>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w:t>
      </w:r>
      <w:r w:rsidR="00471C7E">
        <w:t> </w:t>
      </w:r>
      <w:r>
        <w:t>činnosti apod., a to bezprostředně poté, co tyto změny nabydou právní platnost.</w:t>
      </w:r>
    </w:p>
    <w:p w14:paraId="1335AAE4" w14:textId="1C57C46C" w:rsidR="001B73D9" w:rsidRDefault="001B73D9" w:rsidP="001B73D9">
      <w:pPr>
        <w:pStyle w:val="Odstavecseseznamem"/>
        <w:numPr>
          <w:ilvl w:val="0"/>
          <w:numId w:val="3"/>
        </w:numPr>
        <w:tabs>
          <w:tab w:val="clear" w:pos="425"/>
        </w:tabs>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w:t>
      </w:r>
      <w:r w:rsidR="00471C7E">
        <w:t> </w:t>
      </w:r>
      <w:r>
        <w:t>této smlouvy.</w:t>
      </w:r>
    </w:p>
    <w:p w14:paraId="0CE9B776" w14:textId="05768F9E" w:rsidR="001B73D9" w:rsidRDefault="001B73D9" w:rsidP="001B73D9">
      <w:pPr>
        <w:pStyle w:val="Odstavecseseznamem"/>
        <w:numPr>
          <w:ilvl w:val="0"/>
          <w:numId w:val="3"/>
        </w:numPr>
        <w:tabs>
          <w:tab w:val="clear" w:pos="425"/>
        </w:tabs>
      </w:pPr>
      <w:r>
        <w:t>Poskytovat v nezbytném rozsahu součinnost příjemci při plnění jeho povinností, vyplývajících z </w:t>
      </w:r>
      <w:r w:rsidR="0034088F">
        <w:t>Rozhodnutí o poskytnutí dotace</w:t>
      </w:r>
      <w:r>
        <w:t xml:space="preserve">, zadávací dokumentace a dalších závazných dokumentů k vyhlášenému programu </w:t>
      </w:r>
      <w:r w:rsidR="00F91325">
        <w:t>Aplikace – výzva I.</w:t>
      </w:r>
      <w:r>
        <w:t>, OP</w:t>
      </w:r>
      <w:r w:rsidR="00255BA5">
        <w:t>T</w:t>
      </w:r>
      <w:r w:rsidR="005542BD">
        <w:t>A</w:t>
      </w:r>
      <w:r>
        <w:t xml:space="preserve">K. </w:t>
      </w:r>
    </w:p>
    <w:p w14:paraId="7D2FDA0B" w14:textId="219DC8EB" w:rsidR="001B73D9" w:rsidRDefault="001B73D9" w:rsidP="001B73D9">
      <w:pPr>
        <w:pStyle w:val="Odstavecseseznamem"/>
        <w:numPr>
          <w:ilvl w:val="0"/>
          <w:numId w:val="3"/>
        </w:numPr>
        <w:tabs>
          <w:tab w:val="clear" w:pos="425"/>
        </w:tabs>
      </w:pPr>
      <w:r w:rsidRPr="00F96006">
        <w:t>Zajistit, aby v informacích zveřejňovaných v souvislosti</w:t>
      </w:r>
      <w:r>
        <w:t xml:space="preserve"> s projektem by</w:t>
      </w:r>
      <w:r w:rsidR="00A96CD5">
        <w:t>ly</w:t>
      </w:r>
      <w:r>
        <w:t xml:space="preserve"> vždy uvedeny prostředky povinné publicity dle pravidel OP</w:t>
      </w:r>
      <w:r w:rsidR="00255BA5">
        <w:t>TA</w:t>
      </w:r>
      <w:r>
        <w:t>K.</w:t>
      </w:r>
    </w:p>
    <w:p w14:paraId="040EEF79" w14:textId="57345815" w:rsidR="00471C7E" w:rsidRDefault="00471C7E" w:rsidP="001B73D9">
      <w:pPr>
        <w:pStyle w:val="Odstavecseseznamem"/>
        <w:numPr>
          <w:ilvl w:val="0"/>
          <w:numId w:val="3"/>
        </w:numPr>
        <w:tabs>
          <w:tab w:val="clear" w:pos="425"/>
        </w:tabs>
      </w:pPr>
      <w:r>
        <w:t>Není-li v souvislosti s určitou povinností příjemce uvedeno jinak, nebo neplyne-li zjevně z jejího obsahu jinak, pak povinnosti stanovené poskytovatelem dotace v Rozhodnutí o poskytnutí dotace, které platí pro příjemce, platí také pro dalšího účastníka.</w:t>
      </w:r>
    </w:p>
    <w:p w14:paraId="2FCCD055" w14:textId="0E23F0E1" w:rsidR="001B73D9" w:rsidRPr="00E57B87" w:rsidRDefault="001B73D9" w:rsidP="001B73D9">
      <w:r>
        <w:t xml:space="preserve">2. </w:t>
      </w:r>
      <w:r>
        <w:tab/>
      </w:r>
      <w:r w:rsidRPr="00E57B87">
        <w:t xml:space="preserve">Nastane-li podstatná změna okolností týkajících se řešení projektu, včetně dopadu na jeho financování, kterou příjemce nebo další účastník projektu nemohl předvídat, ani ji nezpůsobil, </w:t>
      </w:r>
      <w:r w:rsidRPr="00E57B87">
        <w:lastRenderedPageBreak/>
        <w:t>požádá prostřednictvím příjemce písemně o změnu výše uznaných nákladů a věcné náplně jednotlivých etap řešení projektu nejpozději do 7 kalendářních dnů ode dne, kdy se o takové skutečnosti dozvěděl</w:t>
      </w:r>
      <w:r w:rsidR="0034088F">
        <w:t xml:space="preserve"> a v souladu s Rozhodnutím o poskytnutí dotace.</w:t>
      </w:r>
      <w:r w:rsidR="00471C7E">
        <w:t xml:space="preserve"> </w:t>
      </w:r>
      <w:r w:rsidRPr="00E57B87">
        <w:t>O jakoukoliv plánovanou změnu financování musí příjemce poskytovatele, nebo další účastník projektu prostřednictvím příjemce, předem písemně požádat, a to s uvedením důvodu požadované změny.</w:t>
      </w:r>
    </w:p>
    <w:p w14:paraId="2B794524" w14:textId="77777777" w:rsidR="001B73D9" w:rsidRDefault="001B73D9" w:rsidP="001B73D9">
      <w:pPr>
        <w:pStyle w:val="Nadpis2"/>
      </w:pPr>
      <w:r>
        <w:t>VI.</w:t>
      </w:r>
      <w:r>
        <w:br/>
        <w:t>Práva k hmotnému majetku</w:t>
      </w:r>
    </w:p>
    <w:p w14:paraId="665E3B16" w14:textId="77777777" w:rsidR="001B73D9" w:rsidRDefault="001B73D9" w:rsidP="001B73D9">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480D9FFF" w14:textId="77777777" w:rsidR="001B73D9" w:rsidRDefault="001B73D9" w:rsidP="001B73D9">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4DBFCDC8" w14:textId="77777777" w:rsidR="001B73D9" w:rsidRPr="007663C2" w:rsidRDefault="001B73D9" w:rsidP="001B73D9">
      <w:r>
        <w:t>3.</w:t>
      </w:r>
      <w:r>
        <w:tab/>
        <w:t>Smluvní strany se zavazují zpřístupnit si vzájemně zařízení potřebná k řešení projektu.</w:t>
      </w:r>
    </w:p>
    <w:p w14:paraId="4309DD93" w14:textId="77777777" w:rsidR="001B73D9" w:rsidRDefault="001B73D9" w:rsidP="001B73D9">
      <w:pPr>
        <w:pStyle w:val="Nadpis2"/>
      </w:pPr>
      <w:r>
        <w:t>VII.</w:t>
      </w:r>
      <w:r>
        <w:br/>
        <w:t>Ochrana duševního vlastnictví</w:t>
      </w:r>
    </w:p>
    <w:p w14:paraId="6C861B41" w14:textId="77777777" w:rsidR="001B73D9" w:rsidRDefault="001B73D9" w:rsidP="001B73D9">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6FD0780F" w14:textId="77777777" w:rsidR="001B73D9" w:rsidRDefault="001B73D9" w:rsidP="001B73D9">
      <w:r>
        <w:t>2.</w:t>
      </w:r>
      <w:r>
        <w:tab/>
        <w:t>Znalosti vkládané do projektu:</w:t>
      </w:r>
    </w:p>
    <w:p w14:paraId="2B9AC393" w14:textId="77777777" w:rsidR="001B73D9" w:rsidRDefault="001B73D9" w:rsidP="001B73D9">
      <w:pPr>
        <w:pStyle w:val="Odstavecseseznamem"/>
        <w:numPr>
          <w:ilvl w:val="0"/>
          <w:numId w:val="4"/>
        </w:numPr>
        <w:tabs>
          <w:tab w:val="clear" w:pos="425"/>
        </w:tabs>
      </w:pPr>
      <w:r>
        <w:t>Smluvní strany vstupují do projektu s dovednostmi, know-how a jinými právy duševního vlastnictví, které jsou potřebné pro realizaci projektu (vkládané znalosti).</w:t>
      </w:r>
    </w:p>
    <w:p w14:paraId="6B4D9612" w14:textId="77777777" w:rsidR="001B73D9" w:rsidRDefault="001B73D9" w:rsidP="001B73D9">
      <w:pPr>
        <w:pStyle w:val="Odstavecseseznamem"/>
        <w:numPr>
          <w:ilvl w:val="0"/>
          <w:numId w:val="4"/>
        </w:numPr>
        <w:tabs>
          <w:tab w:val="clear" w:pos="425"/>
        </w:tabs>
      </w:pPr>
      <w:r>
        <w:t>Vkládané znalosti zůstávají vlastnictvím strany, která je do projektu vložila.</w:t>
      </w:r>
    </w:p>
    <w:p w14:paraId="1A832F2C" w14:textId="77777777" w:rsidR="001B73D9" w:rsidRDefault="001B73D9" w:rsidP="001B73D9">
      <w:pPr>
        <w:pStyle w:val="Odstavecseseznamem"/>
        <w:numPr>
          <w:ilvl w:val="0"/>
          <w:numId w:val="4"/>
        </w:numPr>
        <w:tabs>
          <w:tab w:val="clear" w:pos="425"/>
        </w:tabs>
      </w:pPr>
      <w:r>
        <w:t xml:space="preserve">Ostatní smluvní strany jsou oprávněny použít vkládané znalosti pro práce na projektu, pokud jsou nezbytně potřebné, po dobu trvání projektu zdarma. </w:t>
      </w:r>
    </w:p>
    <w:p w14:paraId="35B55D90" w14:textId="77777777" w:rsidR="001B73D9" w:rsidRDefault="001B73D9" w:rsidP="001B73D9">
      <w:pPr>
        <w:pStyle w:val="Odstavecseseznamem"/>
        <w:numPr>
          <w:ilvl w:val="0"/>
          <w:numId w:val="4"/>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09D32818" w14:textId="77777777" w:rsidR="001B73D9" w:rsidRDefault="001B73D9" w:rsidP="001B73D9">
      <w:pPr>
        <w:pStyle w:val="Odstavecseseznamem"/>
        <w:numPr>
          <w:ilvl w:val="0"/>
          <w:numId w:val="4"/>
        </w:numPr>
        <w:tabs>
          <w:tab w:val="clear" w:pos="425"/>
        </w:tabs>
      </w:pPr>
      <w:r>
        <w:t>Smluvní strany nejsou oprávněny použít vkládané znalosti k jinému účelu a jiným způsobem, pokud si předem písemně nesjednají jinak zvláštní smlouvou.</w:t>
      </w:r>
    </w:p>
    <w:p w14:paraId="04B5DED7" w14:textId="77777777" w:rsidR="001B73D9" w:rsidRDefault="001B73D9" w:rsidP="001B73D9">
      <w:pPr>
        <w:pStyle w:val="Odstavecseseznamem"/>
        <w:numPr>
          <w:ilvl w:val="0"/>
          <w:numId w:val="4"/>
        </w:numPr>
        <w:tabs>
          <w:tab w:val="clear" w:pos="425"/>
        </w:tabs>
      </w:pPr>
      <w:r>
        <w:t xml:space="preserve">Smluvní strany používají vkládané znalosti druhé strany na vlastní nebezpečí a berou na vědomí, že jsou jim vkládané znalosti zpřístupněny bez jakékoli záruky, zejména, co se týče </w:t>
      </w:r>
      <w:r>
        <w:lastRenderedPageBreak/>
        <w:t>jejich správnosti, přesnosti a vhodnosti pro konkrétní účel. Smluvní strana, která vkládané znalosti jiné strany použije, je sama odpovědná za případná porušení práv duševního vlastnictví třetích osob.</w:t>
      </w:r>
    </w:p>
    <w:p w14:paraId="50328179" w14:textId="77777777" w:rsidR="001B73D9" w:rsidRDefault="001B73D9" w:rsidP="001B73D9">
      <w:r>
        <w:t>3.</w:t>
      </w:r>
      <w:r>
        <w:tab/>
        <w:t>Ochrana duševního vlastnictví:</w:t>
      </w:r>
    </w:p>
    <w:p w14:paraId="3C9DCE9B" w14:textId="0D94F43A" w:rsidR="001B73D9" w:rsidRDefault="001B73D9" w:rsidP="001B73D9">
      <w:pPr>
        <w:pStyle w:val="Odstavecseseznamem"/>
        <w:numPr>
          <w:ilvl w:val="0"/>
          <w:numId w:val="2"/>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w:t>
      </w:r>
      <w:r w:rsidR="004D5DD4">
        <w:t xml:space="preserve"> </w:t>
      </w:r>
      <w:r>
        <w:t>výsledcích, případně ochrana autorským právem.</w:t>
      </w:r>
    </w:p>
    <w:p w14:paraId="0D0BED5F" w14:textId="3AE0934D" w:rsidR="001B73D9" w:rsidRDefault="001B73D9" w:rsidP="001B73D9">
      <w:pPr>
        <w:pStyle w:val="Odstavecseseznamem"/>
        <w:numPr>
          <w:ilvl w:val="0"/>
          <w:numId w:val="2"/>
        </w:numPr>
        <w:tabs>
          <w:tab w:val="clear" w:pos="425"/>
        </w:tabs>
      </w:pPr>
      <w: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w:t>
      </w:r>
      <w:r w:rsidRPr="00076174">
        <w:t>podílů</w:t>
      </w:r>
      <w:r w:rsidR="00F91325" w:rsidRPr="00076174">
        <w:t xml:space="preserve"> (přičemž podíl na výsledcích projektu je odvozen od míry zapojení dalšího účastníka do projektu)</w:t>
      </w:r>
      <w:r w:rsidRPr="00076174">
        <w:t>. K</w:t>
      </w:r>
      <w:r>
        <w:t xml:space="preserve">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1D9E1FEB" w14:textId="77777777" w:rsidR="001B73D9" w:rsidRDefault="001B73D9" w:rsidP="001B73D9">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563B3C02" w14:textId="31ABDAB8" w:rsidR="001B73D9" w:rsidRDefault="001B73D9" w:rsidP="001B73D9">
      <w:r>
        <w:t>5.</w:t>
      </w:r>
      <w:r>
        <w:tab/>
        <w:t>Pokud se smluvní strany nedohodnou písemně jinak, uplatní se ustanovení tohoto článku obdobně na nároky k výsledkům projektu v případě předčasného ukončení smlouvy.</w:t>
      </w:r>
    </w:p>
    <w:p w14:paraId="28F29DA3" w14:textId="129E9D0C" w:rsidR="004B2F3F" w:rsidRDefault="004B2F3F" w:rsidP="001B73D9">
      <w:r>
        <w:t xml:space="preserve">6. </w:t>
      </w:r>
      <w:r>
        <w:tab/>
        <w:t xml:space="preserve">Příjemce je oprávněn pracovat na ověření proveditelnosti a komerčního potenciálu daných výsledků vědy a výzkumu, které vzejdou z projektu a další účastník se zavazuje práva duševního vlastnictví vzešlá z projektu příjemci za běžných tržních podmínek prodat nebo mu poskytnout licenci. </w:t>
      </w:r>
    </w:p>
    <w:p w14:paraId="2658DF2A" w14:textId="77777777" w:rsidR="001B73D9" w:rsidRPr="007663C2" w:rsidRDefault="001B73D9" w:rsidP="001B73D9">
      <w:pPr>
        <w:pStyle w:val="Nadpis2"/>
      </w:pPr>
      <w:r>
        <w:t>VIII.</w:t>
      </w:r>
      <w:r>
        <w:br/>
        <w:t>Práva k výsledkům a využití výsledků</w:t>
      </w:r>
    </w:p>
    <w:p w14:paraId="3A760C99" w14:textId="77777777" w:rsidR="001B73D9" w:rsidRDefault="001B73D9" w:rsidP="001B73D9">
      <w:r>
        <w:t>1.</w:t>
      </w:r>
      <w:r>
        <w:tab/>
        <w:t>Práva k výsledkům:</w:t>
      </w:r>
    </w:p>
    <w:p w14:paraId="5DCE2837" w14:textId="77777777" w:rsidR="001B73D9" w:rsidRDefault="001B73D9" w:rsidP="00C07197">
      <w:pPr>
        <w:pStyle w:val="Odstavecseseznamem"/>
        <w:numPr>
          <w:ilvl w:val="0"/>
          <w:numId w:val="1"/>
        </w:numPr>
        <w:tabs>
          <w:tab w:val="clear" w:pos="425"/>
        </w:tabs>
      </w:pPr>
      <w:r>
        <w:t>Výsledky projektu, kterých bude v rámci projektu dosaženo pouze jednou smluvní stranou, budou zcela ve vlastnictví strany, která tyto výsledky vyvinula (vytvořila vlastní tvůrčí prací).</w:t>
      </w:r>
    </w:p>
    <w:p w14:paraId="48E9AFA1" w14:textId="3E2FFC9D" w:rsidR="001B73D9" w:rsidRDefault="001B73D9" w:rsidP="00C07197">
      <w:pPr>
        <w:pStyle w:val="Odstavecseseznamem"/>
        <w:numPr>
          <w:ilvl w:val="0"/>
          <w:numId w:val="1"/>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51FAE5C1" w14:textId="56ED66AD" w:rsidR="00FE416E" w:rsidRDefault="00FE416E" w:rsidP="00C07197">
      <w:pPr>
        <w:pStyle w:val="Odstavecseseznamem"/>
        <w:numPr>
          <w:ilvl w:val="0"/>
          <w:numId w:val="1"/>
        </w:numPr>
        <w:tabs>
          <w:tab w:val="clear" w:pos="425"/>
        </w:tabs>
      </w:pPr>
      <w:r>
        <w:t>Smluvní strany se dohodli na následujícím poměru vlastnictví k</w:t>
      </w:r>
      <w:r w:rsidR="00C07197">
        <w:t> předpokládaným výsledkům</w:t>
      </w:r>
      <w:r>
        <w:t>:</w:t>
      </w:r>
    </w:p>
    <w:p w14:paraId="36A60685" w14:textId="77777777" w:rsidR="005D11B7" w:rsidRDefault="005D11B7" w:rsidP="005D11B7">
      <w:pPr>
        <w:tabs>
          <w:tab w:val="clear" w:pos="425"/>
        </w:tabs>
      </w:pPr>
    </w:p>
    <w:p w14:paraId="6C88E8C4" w14:textId="77777777" w:rsidR="00C07197" w:rsidRDefault="00C07197" w:rsidP="00C07197">
      <w:pPr>
        <w:pStyle w:val="Odstavecseseznamem"/>
        <w:tabs>
          <w:tab w:val="clear" w:pos="425"/>
        </w:tabs>
        <w:ind w:firstLine="0"/>
      </w:pPr>
    </w:p>
    <w:tbl>
      <w:tblPr>
        <w:tblStyle w:val="Mkatabulky"/>
        <w:tblW w:w="0" w:type="auto"/>
        <w:jc w:val="center"/>
        <w:tblLook w:val="04A0" w:firstRow="1" w:lastRow="0" w:firstColumn="1" w:lastColumn="0" w:noHBand="0" w:noVBand="1"/>
      </w:tblPr>
      <w:tblGrid>
        <w:gridCol w:w="1662"/>
        <w:gridCol w:w="4230"/>
        <w:gridCol w:w="1091"/>
        <w:gridCol w:w="1713"/>
      </w:tblGrid>
      <w:tr w:rsidR="00C07197" w:rsidRPr="00C07197" w14:paraId="0FD2ED3A" w14:textId="1472A1BC" w:rsidTr="005033CF">
        <w:trPr>
          <w:jc w:val="center"/>
        </w:trPr>
        <w:tc>
          <w:tcPr>
            <w:tcW w:w="1307" w:type="dxa"/>
            <w:vAlign w:val="center"/>
          </w:tcPr>
          <w:p w14:paraId="06B1A8CE" w14:textId="77777777" w:rsidR="00C07197" w:rsidRPr="0096011C" w:rsidRDefault="00C07197" w:rsidP="00C07197">
            <w:pPr>
              <w:tabs>
                <w:tab w:val="clear" w:pos="425"/>
              </w:tabs>
              <w:ind w:left="785"/>
              <w:rPr>
                <w:b/>
                <w:bCs/>
                <w:sz w:val="20"/>
                <w:szCs w:val="20"/>
              </w:rPr>
            </w:pPr>
            <w:r w:rsidRPr="0096011C">
              <w:rPr>
                <w:b/>
                <w:bCs/>
                <w:sz w:val="20"/>
                <w:szCs w:val="20"/>
              </w:rPr>
              <w:lastRenderedPageBreak/>
              <w:t>Typ výstupu</w:t>
            </w:r>
          </w:p>
        </w:tc>
        <w:tc>
          <w:tcPr>
            <w:tcW w:w="4230" w:type="dxa"/>
            <w:vAlign w:val="center"/>
          </w:tcPr>
          <w:p w14:paraId="68A5A2DA" w14:textId="77777777" w:rsidR="00C07197" w:rsidRPr="0096011C" w:rsidRDefault="00C07197" w:rsidP="00C07197">
            <w:pPr>
              <w:tabs>
                <w:tab w:val="clear" w:pos="425"/>
              </w:tabs>
              <w:ind w:left="785"/>
              <w:rPr>
                <w:b/>
                <w:bCs/>
                <w:sz w:val="20"/>
                <w:szCs w:val="20"/>
              </w:rPr>
            </w:pPr>
            <w:r w:rsidRPr="0096011C">
              <w:rPr>
                <w:b/>
                <w:bCs/>
                <w:sz w:val="20"/>
                <w:szCs w:val="20"/>
              </w:rPr>
              <w:t>Specifikace</w:t>
            </w:r>
          </w:p>
        </w:tc>
        <w:tc>
          <w:tcPr>
            <w:tcW w:w="1091" w:type="dxa"/>
            <w:vAlign w:val="center"/>
          </w:tcPr>
          <w:p w14:paraId="356571FE" w14:textId="29D3385D" w:rsidR="00C07197" w:rsidRPr="0096011C" w:rsidRDefault="00C07197" w:rsidP="00C07197">
            <w:pPr>
              <w:tabs>
                <w:tab w:val="clear" w:pos="425"/>
              </w:tabs>
              <w:ind w:left="785"/>
              <w:rPr>
                <w:b/>
                <w:bCs/>
                <w:sz w:val="20"/>
                <w:szCs w:val="20"/>
              </w:rPr>
            </w:pPr>
            <w:r w:rsidRPr="0096011C">
              <w:rPr>
                <w:b/>
                <w:bCs/>
                <w:sz w:val="20"/>
                <w:szCs w:val="20"/>
              </w:rPr>
              <w:t xml:space="preserve">Počet </w:t>
            </w:r>
          </w:p>
        </w:tc>
        <w:tc>
          <w:tcPr>
            <w:tcW w:w="1713" w:type="dxa"/>
            <w:vAlign w:val="center"/>
          </w:tcPr>
          <w:p w14:paraId="0CB35416" w14:textId="0257B72B" w:rsidR="00C07197" w:rsidRPr="0096011C" w:rsidRDefault="0096011C" w:rsidP="00C07197">
            <w:pPr>
              <w:tabs>
                <w:tab w:val="clear" w:pos="425"/>
              </w:tabs>
              <w:ind w:left="785"/>
              <w:rPr>
                <w:b/>
                <w:bCs/>
                <w:sz w:val="20"/>
                <w:szCs w:val="20"/>
              </w:rPr>
            </w:pPr>
            <w:r w:rsidRPr="0096011C">
              <w:rPr>
                <w:b/>
                <w:bCs/>
                <w:sz w:val="20"/>
                <w:szCs w:val="20"/>
              </w:rPr>
              <w:t>Vlastnictví</w:t>
            </w:r>
          </w:p>
        </w:tc>
      </w:tr>
      <w:tr w:rsidR="00C07197" w:rsidRPr="00C07197" w14:paraId="3E6A0838" w14:textId="56AD789A" w:rsidTr="005033CF">
        <w:trPr>
          <w:jc w:val="center"/>
        </w:trPr>
        <w:tc>
          <w:tcPr>
            <w:tcW w:w="1307" w:type="dxa"/>
            <w:vAlign w:val="center"/>
          </w:tcPr>
          <w:p w14:paraId="6F1F8733" w14:textId="11E3881B" w:rsidR="00C07197" w:rsidRPr="00C07197" w:rsidRDefault="00C07197" w:rsidP="00C07197">
            <w:pPr>
              <w:tabs>
                <w:tab w:val="clear" w:pos="425"/>
              </w:tabs>
              <w:ind w:left="306" w:firstLine="54"/>
              <w:rPr>
                <w:sz w:val="20"/>
                <w:szCs w:val="20"/>
              </w:rPr>
            </w:pPr>
            <w:r w:rsidRPr="00C07197">
              <w:rPr>
                <w:sz w:val="20"/>
                <w:szCs w:val="20"/>
              </w:rPr>
              <w:t>Ověřená technologie</w:t>
            </w:r>
          </w:p>
        </w:tc>
        <w:tc>
          <w:tcPr>
            <w:tcW w:w="4230" w:type="dxa"/>
            <w:vAlign w:val="center"/>
          </w:tcPr>
          <w:p w14:paraId="2792A5B1" w14:textId="77777777" w:rsidR="00C07197" w:rsidRPr="00C07197" w:rsidRDefault="00C07197" w:rsidP="00C07197">
            <w:pPr>
              <w:tabs>
                <w:tab w:val="clear" w:pos="425"/>
              </w:tabs>
              <w:ind w:left="785"/>
              <w:rPr>
                <w:sz w:val="20"/>
                <w:szCs w:val="20"/>
              </w:rPr>
            </w:pPr>
            <w:r w:rsidRPr="00C07197">
              <w:rPr>
                <w:sz w:val="20"/>
                <w:szCs w:val="20"/>
              </w:rPr>
              <w:t>Technologie plnění víček nebo uzávěrů startovacími kulturami.</w:t>
            </w:r>
          </w:p>
        </w:tc>
        <w:tc>
          <w:tcPr>
            <w:tcW w:w="1091" w:type="dxa"/>
            <w:vAlign w:val="center"/>
          </w:tcPr>
          <w:p w14:paraId="3FEB3C03" w14:textId="77777777" w:rsidR="00C07197" w:rsidRPr="00C07197" w:rsidRDefault="00C07197" w:rsidP="00C07197">
            <w:pPr>
              <w:tabs>
                <w:tab w:val="clear" w:pos="425"/>
              </w:tabs>
              <w:ind w:left="785"/>
              <w:rPr>
                <w:sz w:val="20"/>
                <w:szCs w:val="20"/>
              </w:rPr>
            </w:pPr>
            <w:r w:rsidRPr="00C07197">
              <w:rPr>
                <w:sz w:val="20"/>
                <w:szCs w:val="20"/>
              </w:rPr>
              <w:t>1</w:t>
            </w:r>
          </w:p>
        </w:tc>
        <w:tc>
          <w:tcPr>
            <w:tcW w:w="1713" w:type="dxa"/>
            <w:vAlign w:val="center"/>
          </w:tcPr>
          <w:p w14:paraId="57F89704" w14:textId="2669FB36" w:rsidR="00C07197" w:rsidRPr="00C07197" w:rsidRDefault="00C07197" w:rsidP="00C07197">
            <w:pPr>
              <w:tabs>
                <w:tab w:val="clear" w:pos="425"/>
              </w:tabs>
              <w:ind w:left="785" w:hanging="785"/>
              <w:rPr>
                <w:sz w:val="20"/>
                <w:szCs w:val="20"/>
              </w:rPr>
            </w:pPr>
            <w:r>
              <w:rPr>
                <w:sz w:val="20"/>
                <w:szCs w:val="20"/>
              </w:rPr>
              <w:t>100% příjemce</w:t>
            </w:r>
          </w:p>
        </w:tc>
      </w:tr>
      <w:tr w:rsidR="00C07197" w:rsidRPr="00C07197" w14:paraId="639ECFB7" w14:textId="76C663F2" w:rsidTr="004D5DD4">
        <w:trPr>
          <w:trHeight w:val="541"/>
          <w:jc w:val="center"/>
        </w:trPr>
        <w:tc>
          <w:tcPr>
            <w:tcW w:w="1307" w:type="dxa"/>
            <w:vAlign w:val="center"/>
          </w:tcPr>
          <w:p w14:paraId="04CA30FA" w14:textId="77777777" w:rsidR="00C07197" w:rsidRPr="00C07197" w:rsidRDefault="00C07197" w:rsidP="00C07197">
            <w:pPr>
              <w:tabs>
                <w:tab w:val="clear" w:pos="425"/>
              </w:tabs>
              <w:ind w:left="785"/>
              <w:rPr>
                <w:sz w:val="20"/>
                <w:szCs w:val="20"/>
              </w:rPr>
            </w:pPr>
            <w:r w:rsidRPr="00C07197">
              <w:rPr>
                <w:sz w:val="20"/>
                <w:szCs w:val="20"/>
              </w:rPr>
              <w:t>Užitný vzor</w:t>
            </w:r>
          </w:p>
        </w:tc>
        <w:tc>
          <w:tcPr>
            <w:tcW w:w="4230" w:type="dxa"/>
            <w:vAlign w:val="center"/>
          </w:tcPr>
          <w:p w14:paraId="5BC5981F" w14:textId="77777777" w:rsidR="00C07197" w:rsidRPr="00C07197" w:rsidRDefault="00C07197" w:rsidP="00C07197">
            <w:pPr>
              <w:tabs>
                <w:tab w:val="clear" w:pos="425"/>
              </w:tabs>
              <w:ind w:left="785"/>
              <w:rPr>
                <w:sz w:val="20"/>
                <w:szCs w:val="20"/>
              </w:rPr>
            </w:pPr>
            <w:r w:rsidRPr="00C07197">
              <w:rPr>
                <w:sz w:val="20"/>
                <w:szCs w:val="20"/>
              </w:rPr>
              <w:t>Funkční fermentovaný nápoj</w:t>
            </w:r>
          </w:p>
        </w:tc>
        <w:tc>
          <w:tcPr>
            <w:tcW w:w="1091" w:type="dxa"/>
            <w:vAlign w:val="center"/>
          </w:tcPr>
          <w:p w14:paraId="4669CB08" w14:textId="77777777" w:rsidR="00C07197" w:rsidRPr="00C07197" w:rsidRDefault="00C07197" w:rsidP="00C07197">
            <w:pPr>
              <w:tabs>
                <w:tab w:val="clear" w:pos="425"/>
              </w:tabs>
              <w:ind w:left="785"/>
              <w:rPr>
                <w:sz w:val="20"/>
                <w:szCs w:val="20"/>
              </w:rPr>
            </w:pPr>
            <w:r w:rsidRPr="00C07197">
              <w:rPr>
                <w:sz w:val="20"/>
                <w:szCs w:val="20"/>
              </w:rPr>
              <w:t>1</w:t>
            </w:r>
          </w:p>
        </w:tc>
        <w:tc>
          <w:tcPr>
            <w:tcW w:w="1713" w:type="dxa"/>
            <w:vAlign w:val="center"/>
          </w:tcPr>
          <w:p w14:paraId="33F51F8B" w14:textId="1C3F86AB" w:rsidR="00C07197" w:rsidRPr="00C07197" w:rsidRDefault="00C07197" w:rsidP="00C07197">
            <w:pPr>
              <w:tabs>
                <w:tab w:val="clear" w:pos="425"/>
              </w:tabs>
              <w:ind w:left="785" w:hanging="785"/>
              <w:rPr>
                <w:sz w:val="20"/>
                <w:szCs w:val="20"/>
              </w:rPr>
            </w:pPr>
            <w:r>
              <w:rPr>
                <w:sz w:val="20"/>
                <w:szCs w:val="20"/>
              </w:rPr>
              <w:t>100% příjemce</w:t>
            </w:r>
          </w:p>
        </w:tc>
      </w:tr>
      <w:tr w:rsidR="00C07197" w:rsidRPr="00C07197" w14:paraId="445D6DBD" w14:textId="5DC7EF3C" w:rsidTr="005033CF">
        <w:trPr>
          <w:jc w:val="center"/>
        </w:trPr>
        <w:tc>
          <w:tcPr>
            <w:tcW w:w="1307" w:type="dxa"/>
            <w:vMerge w:val="restart"/>
            <w:vAlign w:val="center"/>
          </w:tcPr>
          <w:p w14:paraId="75CD2F39" w14:textId="731EA980" w:rsidR="00C07197" w:rsidRPr="00C07197" w:rsidRDefault="00C07197" w:rsidP="00C07197">
            <w:pPr>
              <w:ind w:left="785"/>
              <w:rPr>
                <w:sz w:val="20"/>
                <w:szCs w:val="20"/>
              </w:rPr>
            </w:pPr>
            <w:r w:rsidRPr="00C07197">
              <w:rPr>
                <w:sz w:val="20"/>
                <w:szCs w:val="20"/>
              </w:rPr>
              <w:t>Funkční</w:t>
            </w:r>
            <w:r w:rsidR="004D5DD4">
              <w:rPr>
                <w:sz w:val="20"/>
                <w:szCs w:val="20"/>
              </w:rPr>
              <w:t xml:space="preserve"> </w:t>
            </w:r>
            <w:r w:rsidRPr="00C07197">
              <w:rPr>
                <w:sz w:val="20"/>
                <w:szCs w:val="20"/>
              </w:rPr>
              <w:t>vzorek</w:t>
            </w:r>
          </w:p>
        </w:tc>
        <w:tc>
          <w:tcPr>
            <w:tcW w:w="4230" w:type="dxa"/>
            <w:vAlign w:val="center"/>
          </w:tcPr>
          <w:p w14:paraId="5B998D6C" w14:textId="6AEACE26" w:rsidR="00C07197" w:rsidRPr="00C07197" w:rsidRDefault="004D5DD4" w:rsidP="00C07197">
            <w:pPr>
              <w:tabs>
                <w:tab w:val="clear" w:pos="425"/>
              </w:tabs>
              <w:ind w:left="785"/>
              <w:rPr>
                <w:sz w:val="20"/>
                <w:szCs w:val="20"/>
              </w:rPr>
            </w:pPr>
            <w:r w:rsidRPr="004D5DD4">
              <w:rPr>
                <w:sz w:val="20"/>
                <w:szCs w:val="20"/>
              </w:rPr>
              <w:t>Směs probiotických kultur</w:t>
            </w:r>
          </w:p>
        </w:tc>
        <w:tc>
          <w:tcPr>
            <w:tcW w:w="1091" w:type="dxa"/>
            <w:vAlign w:val="center"/>
          </w:tcPr>
          <w:p w14:paraId="2CD361D8" w14:textId="4CF386BC" w:rsidR="00C07197" w:rsidRPr="00C07197" w:rsidRDefault="00C07197" w:rsidP="004D5DD4">
            <w:pPr>
              <w:tabs>
                <w:tab w:val="clear" w:pos="425"/>
              </w:tabs>
              <w:ind w:left="785"/>
              <w:rPr>
                <w:sz w:val="20"/>
                <w:szCs w:val="20"/>
              </w:rPr>
            </w:pPr>
            <w:r>
              <w:rPr>
                <w:sz w:val="20"/>
                <w:szCs w:val="20"/>
              </w:rPr>
              <w:t>1</w:t>
            </w:r>
          </w:p>
        </w:tc>
        <w:tc>
          <w:tcPr>
            <w:tcW w:w="1713" w:type="dxa"/>
            <w:vAlign w:val="center"/>
          </w:tcPr>
          <w:p w14:paraId="5A31C589" w14:textId="4C9F4B9F" w:rsidR="00C07197" w:rsidRPr="00C07197" w:rsidRDefault="00C07197" w:rsidP="00C07197">
            <w:pPr>
              <w:tabs>
                <w:tab w:val="clear" w:pos="425"/>
              </w:tabs>
              <w:ind w:left="97" w:right="554" w:hanging="97"/>
              <w:rPr>
                <w:sz w:val="20"/>
                <w:szCs w:val="20"/>
              </w:rPr>
            </w:pPr>
            <w:r>
              <w:rPr>
                <w:sz w:val="20"/>
                <w:szCs w:val="20"/>
              </w:rPr>
              <w:t>100% další účastník</w:t>
            </w:r>
          </w:p>
        </w:tc>
      </w:tr>
      <w:tr w:rsidR="00C07197" w:rsidRPr="00C07197" w14:paraId="4303242C" w14:textId="4273F275" w:rsidTr="005033CF">
        <w:trPr>
          <w:jc w:val="center"/>
        </w:trPr>
        <w:tc>
          <w:tcPr>
            <w:tcW w:w="1307" w:type="dxa"/>
            <w:vMerge/>
            <w:vAlign w:val="center"/>
          </w:tcPr>
          <w:p w14:paraId="22E99E15" w14:textId="29F2737D" w:rsidR="00C07197" w:rsidRPr="00C07197" w:rsidRDefault="00C07197" w:rsidP="00C07197">
            <w:pPr>
              <w:tabs>
                <w:tab w:val="clear" w:pos="425"/>
              </w:tabs>
              <w:ind w:left="785"/>
              <w:rPr>
                <w:sz w:val="20"/>
                <w:szCs w:val="20"/>
              </w:rPr>
            </w:pPr>
          </w:p>
        </w:tc>
        <w:tc>
          <w:tcPr>
            <w:tcW w:w="4230" w:type="dxa"/>
            <w:vAlign w:val="center"/>
          </w:tcPr>
          <w:p w14:paraId="776241A6" w14:textId="77777777" w:rsidR="00C07197" w:rsidRPr="00C07197" w:rsidRDefault="00C07197" w:rsidP="00C07197">
            <w:pPr>
              <w:tabs>
                <w:tab w:val="clear" w:pos="425"/>
              </w:tabs>
              <w:ind w:left="785"/>
              <w:rPr>
                <w:sz w:val="20"/>
                <w:szCs w:val="20"/>
              </w:rPr>
            </w:pPr>
            <w:r w:rsidRPr="00C07197">
              <w:rPr>
                <w:sz w:val="20"/>
                <w:szCs w:val="20"/>
              </w:rPr>
              <w:t>Mléčný nápoj se startovací kulturou a řízeným startem fermentace</w:t>
            </w:r>
          </w:p>
        </w:tc>
        <w:tc>
          <w:tcPr>
            <w:tcW w:w="1091" w:type="dxa"/>
            <w:vMerge w:val="restart"/>
            <w:vAlign w:val="center"/>
          </w:tcPr>
          <w:p w14:paraId="5DC7548A" w14:textId="6EEC1F48" w:rsidR="00C07197" w:rsidRPr="00C07197" w:rsidRDefault="00C07197" w:rsidP="00C07197">
            <w:pPr>
              <w:tabs>
                <w:tab w:val="clear" w:pos="425"/>
              </w:tabs>
              <w:ind w:left="785"/>
              <w:rPr>
                <w:sz w:val="20"/>
                <w:szCs w:val="20"/>
              </w:rPr>
            </w:pPr>
            <w:r>
              <w:rPr>
                <w:sz w:val="20"/>
                <w:szCs w:val="20"/>
              </w:rPr>
              <w:t>3</w:t>
            </w:r>
          </w:p>
        </w:tc>
        <w:tc>
          <w:tcPr>
            <w:tcW w:w="1713" w:type="dxa"/>
            <w:vMerge w:val="restart"/>
            <w:vAlign w:val="center"/>
          </w:tcPr>
          <w:p w14:paraId="75295C99" w14:textId="0E45E133" w:rsidR="00C07197" w:rsidRPr="00C07197" w:rsidRDefault="00C07197" w:rsidP="00C07197">
            <w:pPr>
              <w:tabs>
                <w:tab w:val="clear" w:pos="425"/>
              </w:tabs>
              <w:ind w:left="785" w:hanging="688"/>
              <w:rPr>
                <w:sz w:val="20"/>
                <w:szCs w:val="20"/>
              </w:rPr>
            </w:pPr>
            <w:r>
              <w:rPr>
                <w:sz w:val="20"/>
                <w:szCs w:val="20"/>
              </w:rPr>
              <w:t>100% příjemce</w:t>
            </w:r>
          </w:p>
        </w:tc>
      </w:tr>
      <w:tr w:rsidR="00C07197" w:rsidRPr="00C07197" w14:paraId="4032002B" w14:textId="4ED26194" w:rsidTr="005033CF">
        <w:trPr>
          <w:jc w:val="center"/>
        </w:trPr>
        <w:tc>
          <w:tcPr>
            <w:tcW w:w="1307" w:type="dxa"/>
            <w:vMerge/>
          </w:tcPr>
          <w:p w14:paraId="6A8F975B" w14:textId="77777777" w:rsidR="00C07197" w:rsidRPr="00C07197" w:rsidRDefault="00C07197" w:rsidP="00C07197">
            <w:pPr>
              <w:tabs>
                <w:tab w:val="clear" w:pos="425"/>
              </w:tabs>
              <w:ind w:left="785"/>
              <w:rPr>
                <w:sz w:val="20"/>
                <w:szCs w:val="20"/>
              </w:rPr>
            </w:pPr>
          </w:p>
        </w:tc>
        <w:tc>
          <w:tcPr>
            <w:tcW w:w="4230" w:type="dxa"/>
            <w:vAlign w:val="center"/>
          </w:tcPr>
          <w:p w14:paraId="21AE6310" w14:textId="77777777" w:rsidR="00C07197" w:rsidRPr="00C07197" w:rsidRDefault="00C07197" w:rsidP="00C07197">
            <w:pPr>
              <w:tabs>
                <w:tab w:val="clear" w:pos="425"/>
              </w:tabs>
              <w:ind w:left="785"/>
              <w:rPr>
                <w:sz w:val="20"/>
                <w:szCs w:val="20"/>
              </w:rPr>
            </w:pPr>
            <w:r w:rsidRPr="00C07197">
              <w:rPr>
                <w:sz w:val="20"/>
                <w:szCs w:val="20"/>
              </w:rPr>
              <w:t>Nápoj na bázi rostlinné alternativy mléka se startovací kulturou a řízeným startem fermentace</w:t>
            </w:r>
          </w:p>
        </w:tc>
        <w:tc>
          <w:tcPr>
            <w:tcW w:w="1091" w:type="dxa"/>
            <w:vMerge/>
          </w:tcPr>
          <w:p w14:paraId="3A1B30F5" w14:textId="77777777" w:rsidR="00C07197" w:rsidRPr="00C07197" w:rsidRDefault="00C07197" w:rsidP="00C07197">
            <w:pPr>
              <w:tabs>
                <w:tab w:val="clear" w:pos="425"/>
              </w:tabs>
              <w:ind w:left="785"/>
              <w:rPr>
                <w:sz w:val="20"/>
                <w:szCs w:val="20"/>
              </w:rPr>
            </w:pPr>
          </w:p>
        </w:tc>
        <w:tc>
          <w:tcPr>
            <w:tcW w:w="1713" w:type="dxa"/>
            <w:vMerge/>
          </w:tcPr>
          <w:p w14:paraId="77F63850" w14:textId="77777777" w:rsidR="00C07197" w:rsidRPr="00C07197" w:rsidRDefault="00C07197" w:rsidP="00C07197">
            <w:pPr>
              <w:tabs>
                <w:tab w:val="clear" w:pos="425"/>
              </w:tabs>
              <w:ind w:left="785"/>
              <w:rPr>
                <w:sz w:val="20"/>
                <w:szCs w:val="20"/>
              </w:rPr>
            </w:pPr>
          </w:p>
        </w:tc>
      </w:tr>
      <w:tr w:rsidR="00C07197" w:rsidRPr="00C07197" w14:paraId="32D654B9" w14:textId="3BDB5531" w:rsidTr="005033CF">
        <w:trPr>
          <w:jc w:val="center"/>
        </w:trPr>
        <w:tc>
          <w:tcPr>
            <w:tcW w:w="1307" w:type="dxa"/>
            <w:vMerge/>
          </w:tcPr>
          <w:p w14:paraId="593D514E" w14:textId="77777777" w:rsidR="00C07197" w:rsidRPr="00C07197" w:rsidRDefault="00C07197" w:rsidP="00C07197">
            <w:pPr>
              <w:tabs>
                <w:tab w:val="clear" w:pos="425"/>
              </w:tabs>
              <w:ind w:left="785"/>
              <w:rPr>
                <w:sz w:val="20"/>
                <w:szCs w:val="20"/>
              </w:rPr>
            </w:pPr>
          </w:p>
        </w:tc>
        <w:tc>
          <w:tcPr>
            <w:tcW w:w="4230" w:type="dxa"/>
            <w:vAlign w:val="center"/>
          </w:tcPr>
          <w:p w14:paraId="2064F574" w14:textId="77777777" w:rsidR="00C07197" w:rsidRPr="00C07197" w:rsidRDefault="00C07197" w:rsidP="00C07197">
            <w:pPr>
              <w:tabs>
                <w:tab w:val="clear" w:pos="425"/>
              </w:tabs>
              <w:ind w:left="785"/>
              <w:rPr>
                <w:sz w:val="20"/>
                <w:szCs w:val="20"/>
              </w:rPr>
            </w:pPr>
            <w:r w:rsidRPr="00C07197">
              <w:rPr>
                <w:sz w:val="20"/>
                <w:szCs w:val="20"/>
              </w:rPr>
              <w:t>Modifikovaný uzávěr pro stabilizaci kultur a řízenou inokulaci</w:t>
            </w:r>
          </w:p>
        </w:tc>
        <w:tc>
          <w:tcPr>
            <w:tcW w:w="1091" w:type="dxa"/>
            <w:vMerge/>
          </w:tcPr>
          <w:p w14:paraId="5C292DFE" w14:textId="77777777" w:rsidR="00C07197" w:rsidRPr="00C07197" w:rsidRDefault="00C07197" w:rsidP="00C07197">
            <w:pPr>
              <w:tabs>
                <w:tab w:val="clear" w:pos="425"/>
              </w:tabs>
              <w:ind w:left="785"/>
              <w:rPr>
                <w:sz w:val="20"/>
                <w:szCs w:val="20"/>
              </w:rPr>
            </w:pPr>
          </w:p>
        </w:tc>
        <w:tc>
          <w:tcPr>
            <w:tcW w:w="1713" w:type="dxa"/>
            <w:vMerge/>
          </w:tcPr>
          <w:p w14:paraId="686003A7" w14:textId="77777777" w:rsidR="00C07197" w:rsidRPr="00C07197" w:rsidRDefault="00C07197" w:rsidP="00C07197">
            <w:pPr>
              <w:tabs>
                <w:tab w:val="clear" w:pos="425"/>
              </w:tabs>
              <w:ind w:left="785"/>
              <w:rPr>
                <w:sz w:val="20"/>
                <w:szCs w:val="20"/>
              </w:rPr>
            </w:pPr>
          </w:p>
        </w:tc>
      </w:tr>
    </w:tbl>
    <w:p w14:paraId="480391AC" w14:textId="77777777" w:rsidR="001B73D9" w:rsidRDefault="001B73D9" w:rsidP="005D11B7">
      <w:pPr>
        <w:spacing w:before="120"/>
      </w:pPr>
      <w:r>
        <w:t>2.</w:t>
      </w:r>
      <w:r>
        <w:tab/>
        <w:t>Využití výsledků:</w:t>
      </w:r>
    </w:p>
    <w:p w14:paraId="4BF859B0" w14:textId="77777777" w:rsidR="001B73D9" w:rsidRDefault="001B73D9" w:rsidP="001B73D9">
      <w:pPr>
        <w:pStyle w:val="Odstavecseseznamem"/>
        <w:numPr>
          <w:ilvl w:val="0"/>
          <w:numId w:val="5"/>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195857D" w14:textId="5892BD00" w:rsidR="001B73D9" w:rsidRDefault="001B73D9" w:rsidP="001B73D9">
      <w:pPr>
        <w:pStyle w:val="Odstavecseseznamem"/>
        <w:numPr>
          <w:ilvl w:val="0"/>
          <w:numId w:val="5"/>
        </w:numPr>
        <w:tabs>
          <w:tab w:val="clear" w:pos="425"/>
        </w:tabs>
      </w:pPr>
      <w:r>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w:t>
      </w:r>
      <w:r w:rsidR="004D5DD4">
        <w:t> </w:t>
      </w:r>
      <w:r>
        <w:t xml:space="preserve">komerčního využití. </w:t>
      </w:r>
    </w:p>
    <w:p w14:paraId="302ECA01" w14:textId="77777777" w:rsidR="001B73D9" w:rsidRDefault="001B73D9" w:rsidP="001B73D9">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0E0847AE" w14:textId="77777777" w:rsidR="001B73D9" w:rsidRDefault="001B73D9" w:rsidP="001B73D9">
      <w:r>
        <w:t>4.</w:t>
      </w:r>
      <w:r w:rsidRPr="00AD453A">
        <w:tab/>
      </w:r>
      <w:r>
        <w:t>Pokud se smluvní strany nedohodnou písemně jinak, uplatní se ustanovení tohoto článku obdobně na nároky k výsledkům projektu v případě předčasného ukončení smlouvy.</w:t>
      </w:r>
    </w:p>
    <w:p w14:paraId="7A64DEE8" w14:textId="77777777" w:rsidR="001B73D9" w:rsidRDefault="001B73D9" w:rsidP="005D11B7">
      <w:pPr>
        <w:pStyle w:val="Nadpis2"/>
        <w:spacing w:before="240"/>
      </w:pPr>
      <w:r>
        <w:t>IX.</w:t>
      </w:r>
      <w:r>
        <w:br/>
        <w:t>Odpovědnost a sankce</w:t>
      </w:r>
    </w:p>
    <w:p w14:paraId="0AC87667" w14:textId="3BECB6D8" w:rsidR="001B73D9" w:rsidRDefault="001B73D9" w:rsidP="001B73D9">
      <w:r>
        <w:t>1.</w:t>
      </w:r>
      <w:r>
        <w:tab/>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 Tímto ujednáním o</w:t>
      </w:r>
      <w:r w:rsidR="004D5DD4">
        <w:t> </w:t>
      </w:r>
      <w:r>
        <w:t>smluvních sankcích není dotčeno právo smluvní strany na náhradu vzniklé škody, kterou je oprávněna vymáhat samostatně.</w:t>
      </w:r>
    </w:p>
    <w:p w14:paraId="4772F44E" w14:textId="77777777" w:rsidR="001B73D9" w:rsidRDefault="001B73D9" w:rsidP="001B73D9">
      <w:r>
        <w:t>2.</w:t>
      </w:r>
      <w:r>
        <w:tab/>
        <w:t>Pokud by došlo k porušení pravidel (podmínek) spolupráce vymezených v této smlouvě některou ze smluvních stran, je strana, která porušení způsobila, povinna nahradit druhé straně prokazatelnou škodu.</w:t>
      </w:r>
    </w:p>
    <w:p w14:paraId="62C98602" w14:textId="77777777" w:rsidR="001B73D9" w:rsidRPr="006522BB" w:rsidRDefault="001B73D9" w:rsidP="001B73D9">
      <w:pPr>
        <w:pStyle w:val="Nadpis2"/>
      </w:pPr>
      <w:r>
        <w:t>X</w:t>
      </w:r>
      <w:r w:rsidRPr="006522BB">
        <w:t>.</w:t>
      </w:r>
      <w:r>
        <w:br/>
        <w:t>Závěrečná ustanovení</w:t>
      </w:r>
    </w:p>
    <w:p w14:paraId="6826D6A9" w14:textId="557AAE48" w:rsidR="001B73D9" w:rsidRDefault="001B73D9" w:rsidP="001B73D9">
      <w:r>
        <w:t>1.</w:t>
      </w:r>
      <w:r>
        <w:tab/>
        <w:t xml:space="preserve">Další účastník se bezvýhradně zavazuje, že se bude řídit </w:t>
      </w:r>
      <w:r w:rsidR="0034088F">
        <w:t xml:space="preserve">Rozhodnutím </w:t>
      </w:r>
      <w:r>
        <w:t>o poskytnutí podpory, včetně všech je</w:t>
      </w:r>
      <w:r w:rsidR="0034088F">
        <w:t>ho</w:t>
      </w:r>
      <w:r>
        <w:t xml:space="preserve"> příloh. Další účastník je dále povinen poskytnout příjemci veškerou potřebnou součinnost za účelem dodržení povinností mu plynoucích</w:t>
      </w:r>
      <w:r w:rsidR="00FA1975">
        <w:t xml:space="preserve"> </w:t>
      </w:r>
      <w:r w:rsidR="000D4A40">
        <w:t>z Rozhodnutí o poskytnutí podpory</w:t>
      </w:r>
      <w:r>
        <w:t>.</w:t>
      </w:r>
    </w:p>
    <w:p w14:paraId="35060CBA" w14:textId="1D3A4DB4" w:rsidR="001B73D9" w:rsidRDefault="001B73D9" w:rsidP="001B73D9">
      <w:r>
        <w:lastRenderedPageBreak/>
        <w:t>2.</w:t>
      </w:r>
      <w:r>
        <w:tab/>
        <w:t>Zásady, které nejsou touto smlouvou upraveny, se řídí zákonem č. 89/2012 Sb., občanský zákoník, ve znění pozdějších předpisů a právními předpisy na občanský zákoník pro účely této smlouvy navazujícími, a to zejména zákonem č. 130/2002 Sb., o podpoře výzkumu, experimentálního vývoje a inovací z veřejných prostředků a o změně některých souvisejících zákonů (zákon o</w:t>
      </w:r>
      <w:r w:rsidR="005D11B7">
        <w:t> </w:t>
      </w:r>
      <w:r>
        <w:t xml:space="preserve">podpoře výzkumu a vývoje), ve znění pozdějších předpisů a zákonem </w:t>
      </w:r>
      <w:r w:rsidRPr="00CC2D52">
        <w:rPr>
          <w:snapToGrid w:val="0"/>
        </w:rPr>
        <w:t>č.</w:t>
      </w:r>
      <w:r>
        <w:rPr>
          <w:snapToGrid w:val="0"/>
        </w:rPr>
        <w:t xml:space="preserve"> </w:t>
      </w:r>
      <w:r w:rsidRPr="00CC2D52">
        <w:rPr>
          <w:snapToGrid w:val="0"/>
        </w:rPr>
        <w:t xml:space="preserve">121/2000 Sb., </w:t>
      </w:r>
      <w:r w:rsidRPr="00561CAB">
        <w:rPr>
          <w:snapToGrid w:val="0"/>
        </w:rPr>
        <w:t>o právu autorském, o právech souvisejících s právem autorským</w:t>
      </w:r>
      <w:r>
        <w:rPr>
          <w:snapToGrid w:val="0"/>
        </w:rPr>
        <w:t xml:space="preserve"> </w:t>
      </w:r>
      <w:r w:rsidRPr="00561CAB">
        <w:rPr>
          <w:snapToGrid w:val="0"/>
        </w:rPr>
        <w:t>a o změně některých zákonů (autorský zákon)</w:t>
      </w:r>
      <w:r>
        <w:rPr>
          <w:snapToGrid w:val="0"/>
        </w:rPr>
        <w:t>, ve znění pozdějších předpisů.</w:t>
      </w:r>
    </w:p>
    <w:p w14:paraId="442314A9" w14:textId="60C3B467" w:rsidR="001B73D9" w:rsidRDefault="001B73D9" w:rsidP="001B73D9">
      <w:r>
        <w:t>3.</w:t>
      </w:r>
      <w:r>
        <w:tab/>
      </w:r>
      <w:r w:rsidRPr="00CC485F">
        <w:t xml:space="preserve">Tuto smlouvu lze měnit pouze </w:t>
      </w:r>
      <w:r>
        <w:t>písemně</w:t>
      </w:r>
      <w:r w:rsidRPr="00CC485F">
        <w:t xml:space="preserve">, její změna v jiné formě je vyloučena. </w:t>
      </w:r>
    </w:p>
    <w:p w14:paraId="10DC701D" w14:textId="032F5FC1" w:rsidR="001B73D9" w:rsidRDefault="001B73D9" w:rsidP="001B73D9">
      <w:r>
        <w:t>4.</w:t>
      </w:r>
      <w:r w:rsidRPr="005B593E">
        <w:tab/>
      </w:r>
      <w:r w:rsidRPr="00494E85">
        <w:t>Tato smlouva o vzájemných vztazích mezi příjemci se uzavírá s</w:t>
      </w:r>
      <w:r>
        <w:t> platností ode dne podpisu všemi smluvními stranami a</w:t>
      </w:r>
      <w:r w:rsidRPr="00494E85">
        <w:t xml:space="preserve"> účinností od data zahájení řešení projektu, na dobu určitou do ukončení řešení projektu a vyrovnání všech závazků smluvních stran s tím souvisejících,</w:t>
      </w:r>
      <w:r w:rsidRPr="002B63E4">
        <w:t xml:space="preserve"> </w:t>
      </w:r>
      <w:r>
        <w:t>nejpozději však do 180 dní ode dne ukončení řešení projektu příjemcem,</w:t>
      </w:r>
      <w:r w:rsidRPr="00494E85">
        <w:t xml:space="preserve"> avšak s</w:t>
      </w:r>
      <w:r>
        <w:t xml:space="preserve"> výjimkou přežívajícího článku VII a VIII</w:t>
      </w:r>
      <w:r w:rsidRPr="00494E85">
        <w:t xml:space="preserve"> této smlouvy. </w:t>
      </w:r>
    </w:p>
    <w:p w14:paraId="04268CA1" w14:textId="2559CEAE" w:rsidR="001B73D9" w:rsidRPr="00197388" w:rsidRDefault="001B73D9" w:rsidP="001B73D9">
      <w:r>
        <w:t>5</w:t>
      </w:r>
      <w:r w:rsidRPr="00197388">
        <w:t>.</w:t>
      </w:r>
      <w:r w:rsidRPr="00197388">
        <w:tab/>
      </w:r>
      <w:r w:rsidRPr="009E2AC9">
        <w:t>Smluvní strany podpisem této smlouvy potvrzují, že jsou si vědomy, že se na smlouvu vztahuje povinnost jejího uveřejnění dle zákona č. 340/2015 Sb.</w:t>
      </w:r>
      <w:r>
        <w:t>, o zvláštních podmínkách účinnosti některých smluv, uveřejňování těchto smluv a</w:t>
      </w:r>
      <w:r w:rsidRPr="009E2AC9">
        <w:t xml:space="preserve"> o registru smluv</w:t>
      </w:r>
      <w:r>
        <w:t xml:space="preserve"> (zákon o registru smluv),</w:t>
      </w:r>
      <w:r w:rsidRPr="009E2AC9">
        <w:t xml:space="preserve"> v</w:t>
      </w:r>
      <w:r>
        <w:t>e znění pozdějších předpisů</w:t>
      </w:r>
      <w:r w:rsidRPr="009E2AC9">
        <w:t xml:space="preserve">. Uveřejnění smlouvy zajišťuje </w:t>
      </w:r>
      <w:r w:rsidR="00F91325">
        <w:t>další účastník</w:t>
      </w:r>
      <w:r w:rsidRPr="009E2AC9">
        <w:t>.</w:t>
      </w:r>
    </w:p>
    <w:p w14:paraId="55ED9EE1" w14:textId="4EECAE3B" w:rsidR="001B73D9" w:rsidRDefault="001B73D9" w:rsidP="001B73D9">
      <w:r>
        <w:t>7.</w:t>
      </w:r>
      <w:r>
        <w:tab/>
      </w:r>
      <w:r w:rsidRPr="000E6499">
        <w:t>Smlouva je vyhotovena v</w:t>
      </w:r>
      <w:r w:rsidR="005D11B7">
        <w:t>e</w:t>
      </w:r>
      <w:r w:rsidRPr="000E6499">
        <w:t xml:space="preserve"> </w:t>
      </w:r>
      <w:r w:rsidR="005D11B7">
        <w:t>dvou</w:t>
      </w:r>
      <w:r w:rsidRPr="000E6499">
        <w:t xml:space="preserve"> stejnopisech s platností originálu, z nichž každá smluvní strana obdrží </w:t>
      </w:r>
      <w:r>
        <w:t>jeden</w:t>
      </w:r>
      <w:r w:rsidRPr="000E6499">
        <w:t>.</w:t>
      </w:r>
      <w:r w:rsidR="0096011C">
        <w:t xml:space="preserve"> V případě elektronického podpisu se vyhoví jeden originál.</w:t>
      </w:r>
    </w:p>
    <w:p w14:paraId="17F505E4" w14:textId="77777777" w:rsidR="001B73D9" w:rsidRDefault="001B73D9" w:rsidP="001B73D9">
      <w:r>
        <w:t>8.</w:t>
      </w:r>
      <w: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DEFC1BD" w14:textId="77777777" w:rsidR="001B73D9" w:rsidRPr="00CC485F" w:rsidRDefault="001B73D9" w:rsidP="001B73D9">
      <w:r>
        <w:t>9.</w:t>
      </w:r>
      <w:r>
        <w:tab/>
      </w:r>
      <w:r w:rsidRPr="00CC485F">
        <w:t>Smluvní strany výslovně potvrzují, že tato smlouva je výsledkem jejich jednání a každá ze stran měla příležitost ovlivnit její základní podmínky.</w:t>
      </w:r>
    </w:p>
    <w:p w14:paraId="19A714D0" w14:textId="31491367" w:rsidR="009B2074" w:rsidRDefault="009B2074" w:rsidP="001B73D9">
      <w:pPr>
        <w:tabs>
          <w:tab w:val="left" w:pos="5670"/>
        </w:tabs>
      </w:pPr>
    </w:p>
    <w:p w14:paraId="5B7A2C96" w14:textId="6185A26B" w:rsidR="0096011C" w:rsidRDefault="0096011C" w:rsidP="001B73D9">
      <w:pPr>
        <w:tabs>
          <w:tab w:val="left" w:pos="5670"/>
        </w:tabs>
      </w:pPr>
    </w:p>
    <w:p w14:paraId="5EB4D7C2" w14:textId="77777777" w:rsidR="0096011C" w:rsidRDefault="0096011C" w:rsidP="001B73D9">
      <w:pPr>
        <w:tabs>
          <w:tab w:val="left" w:pos="5670"/>
        </w:tabs>
      </w:pPr>
    </w:p>
    <w:p w14:paraId="4D6FAA01" w14:textId="1A4C00F7" w:rsidR="001B73D9" w:rsidRPr="007D324A" w:rsidRDefault="001B73D9" w:rsidP="009B2074">
      <w:pPr>
        <w:tabs>
          <w:tab w:val="left" w:pos="4536"/>
        </w:tabs>
      </w:pPr>
      <w:r w:rsidRPr="00323A63">
        <w:t>V </w:t>
      </w:r>
      <w:r w:rsidR="00A96CD5">
        <w:t>Brně</w:t>
      </w:r>
      <w:r w:rsidRPr="00323A63">
        <w:t xml:space="preserve"> dne</w:t>
      </w:r>
      <w:r w:rsidR="00E27F38">
        <w:t xml:space="preserve"> </w:t>
      </w:r>
      <w:r w:rsidR="009B2074">
        <w:t>………………….</w:t>
      </w:r>
      <w:r w:rsidR="009B2074">
        <w:tab/>
      </w:r>
      <w:r w:rsidR="009B2074" w:rsidRPr="00323A63">
        <w:t>V </w:t>
      </w:r>
      <w:r w:rsidR="00A96CD5">
        <w:t>Brně</w:t>
      </w:r>
      <w:r w:rsidR="009B2074" w:rsidRPr="00323A63">
        <w:t xml:space="preserve"> dne</w:t>
      </w:r>
      <w:r w:rsidR="009B2074">
        <w:t xml:space="preserve"> ………………….</w:t>
      </w:r>
      <w:r w:rsidRPr="00323A63">
        <w:tab/>
        <w:t xml:space="preserve"> </w:t>
      </w:r>
    </w:p>
    <w:p w14:paraId="4FD9C426" w14:textId="77777777" w:rsidR="001B73D9" w:rsidRPr="007D324A" w:rsidRDefault="001B73D9" w:rsidP="001B73D9">
      <w:pPr>
        <w:tabs>
          <w:tab w:val="left" w:pos="5670"/>
        </w:tabs>
      </w:pPr>
    </w:p>
    <w:p w14:paraId="7046D333" w14:textId="77777777" w:rsidR="001B73D9" w:rsidRPr="007D324A" w:rsidRDefault="001B73D9" w:rsidP="001B73D9">
      <w:pPr>
        <w:tabs>
          <w:tab w:val="left" w:pos="5670"/>
        </w:tabs>
      </w:pPr>
    </w:p>
    <w:p w14:paraId="76E13819" w14:textId="77777777" w:rsidR="0096011C" w:rsidRDefault="001B73D9" w:rsidP="00C07197">
      <w:pPr>
        <w:tabs>
          <w:tab w:val="clear" w:pos="425"/>
          <w:tab w:val="left" w:pos="0"/>
          <w:tab w:val="left" w:pos="4536"/>
        </w:tabs>
        <w:spacing w:after="0"/>
        <w:ind w:left="0" w:firstLine="0"/>
        <w:jc w:val="left"/>
      </w:pPr>
      <w:r w:rsidRPr="007D324A">
        <w:t>______________________________</w:t>
      </w:r>
      <w:r w:rsidR="009B2074">
        <w:tab/>
      </w:r>
      <w:r w:rsidR="009B2074" w:rsidRPr="007D324A">
        <w:t>______________________________</w:t>
      </w:r>
      <w:r w:rsidRPr="007D324A">
        <w:br/>
      </w:r>
      <w:r w:rsidR="00C07197" w:rsidRPr="00C07197">
        <w:t>MicroCen Trans s. r. o.</w:t>
      </w:r>
      <w:r w:rsidRPr="007D324A">
        <w:tab/>
      </w:r>
      <w:r w:rsidR="00C07197" w:rsidRPr="009B2074">
        <w:t>Výzkumný ústav veterinárního lékařství, v. v. i.</w:t>
      </w:r>
    </w:p>
    <w:p w14:paraId="06778ABC" w14:textId="4BE8ED63" w:rsidR="0096011C" w:rsidRDefault="0096011C" w:rsidP="00C07197">
      <w:pPr>
        <w:tabs>
          <w:tab w:val="clear" w:pos="425"/>
          <w:tab w:val="left" w:pos="0"/>
          <w:tab w:val="left" w:pos="4536"/>
        </w:tabs>
        <w:spacing w:after="0"/>
        <w:ind w:left="0" w:firstLine="0"/>
        <w:jc w:val="left"/>
      </w:pPr>
      <w:r>
        <w:t xml:space="preserve">Jan Prus, </w:t>
      </w:r>
      <w:r>
        <w:tab/>
      </w:r>
      <w:r w:rsidRPr="00EF6D5D">
        <w:t>MVDr. Martin FALDYNA, Ph.D.</w:t>
      </w:r>
      <w:r>
        <w:t>,</w:t>
      </w:r>
    </w:p>
    <w:p w14:paraId="68212CDB" w14:textId="5352B7D2" w:rsidR="001B73D9" w:rsidRPr="007D324A" w:rsidRDefault="0096011C" w:rsidP="00C07197">
      <w:pPr>
        <w:tabs>
          <w:tab w:val="clear" w:pos="425"/>
          <w:tab w:val="left" w:pos="0"/>
          <w:tab w:val="left" w:pos="4536"/>
        </w:tabs>
        <w:spacing w:after="0"/>
        <w:ind w:left="0" w:firstLine="0"/>
        <w:jc w:val="left"/>
      </w:pPr>
      <w:r>
        <w:t>jednatel</w:t>
      </w:r>
      <w:r>
        <w:tab/>
        <w:t>ředitel</w:t>
      </w:r>
      <w:r w:rsidR="00C07197">
        <w:tab/>
      </w:r>
    </w:p>
    <w:p w14:paraId="3094249B" w14:textId="77777777" w:rsidR="001B73D9" w:rsidRPr="007D324A" w:rsidRDefault="001B73D9" w:rsidP="001B73D9">
      <w:pPr>
        <w:tabs>
          <w:tab w:val="clear" w:pos="425"/>
          <w:tab w:val="left" w:pos="0"/>
          <w:tab w:val="left" w:pos="5812"/>
        </w:tabs>
        <w:ind w:left="0" w:firstLine="0"/>
        <w:jc w:val="left"/>
      </w:pPr>
    </w:p>
    <w:p w14:paraId="66337201" w14:textId="53BA738C" w:rsidR="009B2074" w:rsidRDefault="009B2074" w:rsidP="009B2074">
      <w:pPr>
        <w:tabs>
          <w:tab w:val="left" w:pos="5670"/>
        </w:tabs>
      </w:pPr>
    </w:p>
    <w:p w14:paraId="30D79938" w14:textId="77777777" w:rsidR="009B2074" w:rsidRDefault="009B2074" w:rsidP="001B73D9">
      <w:pPr>
        <w:tabs>
          <w:tab w:val="clear" w:pos="425"/>
          <w:tab w:val="left" w:pos="0"/>
          <w:tab w:val="left" w:pos="5670"/>
        </w:tabs>
        <w:spacing w:after="0"/>
        <w:ind w:left="0" w:firstLine="0"/>
        <w:jc w:val="left"/>
      </w:pPr>
    </w:p>
    <w:sectPr w:rsidR="009B2074" w:rsidSect="00ED5C95">
      <w:headerReference w:type="even" r:id="rId7"/>
      <w:headerReference w:type="default" r:id="rId8"/>
      <w:footerReference w:type="even" r:id="rId9"/>
      <w:footerReference w:type="default" r:id="rId10"/>
      <w:headerReference w:type="first" r:id="rId11"/>
      <w:footerReference w:type="first" r:id="rId12"/>
      <w:pgSz w:w="11900" w:h="16840"/>
      <w:pgMar w:top="1829"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444A" w14:textId="77777777" w:rsidR="000728D9" w:rsidRDefault="000728D9">
      <w:pPr>
        <w:spacing w:after="0"/>
      </w:pPr>
      <w:r>
        <w:separator/>
      </w:r>
    </w:p>
  </w:endnote>
  <w:endnote w:type="continuationSeparator" w:id="0">
    <w:p w14:paraId="64101EC4" w14:textId="77777777" w:rsidR="000728D9" w:rsidRDefault="00072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A5AC" w14:textId="77777777" w:rsidR="00B26D1C" w:rsidRPr="00FE3E51" w:rsidRDefault="00B26D1C" w:rsidP="006522BB">
    <w:pPr>
      <w:pStyle w:val="Zpat"/>
    </w:pPr>
  </w:p>
  <w:p w14:paraId="09C8A75B" w14:textId="77777777" w:rsidR="00B26D1C" w:rsidRDefault="00B26D1C"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69C4" w14:textId="6E40B2DB" w:rsidR="00B26D1C" w:rsidRPr="00CC047C" w:rsidRDefault="004B2F3F"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400FE7">
      <w:rPr>
        <w:rStyle w:val="slostrnky"/>
        <w:noProof/>
        <w:sz w:val="18"/>
        <w:szCs w:val="18"/>
      </w:rPr>
      <w:t>7</w:t>
    </w:r>
    <w:r w:rsidRPr="00CC047C">
      <w:rPr>
        <w:rStyle w:val="slostrnky"/>
        <w:sz w:val="18"/>
        <w:szCs w:val="18"/>
      </w:rPr>
      <w:fldChar w:fldCharType="end"/>
    </w:r>
    <w:r w:rsidRPr="00CC047C">
      <w:rPr>
        <w:rStyle w:val="slostrnky"/>
        <w:sz w:val="18"/>
        <w:szCs w:val="18"/>
      </w:rPr>
      <w:t xml:space="preserve"> (celkem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400FE7">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99AB" w14:textId="77777777" w:rsidR="00B26D1C" w:rsidRDefault="00B26D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2D7A" w14:textId="77777777" w:rsidR="000728D9" w:rsidRDefault="000728D9">
      <w:pPr>
        <w:spacing w:after="0"/>
      </w:pPr>
      <w:r>
        <w:separator/>
      </w:r>
    </w:p>
  </w:footnote>
  <w:footnote w:type="continuationSeparator" w:id="0">
    <w:p w14:paraId="2BE71588" w14:textId="77777777" w:rsidR="000728D9" w:rsidRDefault="000728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0F7E4" w14:textId="77777777" w:rsidR="00B26D1C" w:rsidRDefault="00B26D1C" w:rsidP="006522BB">
    <w:pPr>
      <w:pStyle w:val="Zhlav"/>
    </w:pPr>
  </w:p>
  <w:p w14:paraId="7F92A597" w14:textId="77777777" w:rsidR="00B26D1C" w:rsidRDefault="00B26D1C" w:rsidP="006522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5756" w14:textId="174AFDE8" w:rsidR="00B26D1C" w:rsidRDefault="008B2C40">
    <w:pPr>
      <w:pStyle w:val="Zhlav"/>
    </w:pPr>
    <w:r>
      <w:rPr>
        <w:noProof/>
        <w:lang w:eastAsia="cs-CZ"/>
      </w:rPr>
      <w:drawing>
        <wp:anchor distT="0" distB="0" distL="114300" distR="114300" simplePos="0" relativeHeight="251661312" behindDoc="1" locked="0" layoutInCell="1" allowOverlap="1" wp14:anchorId="32FB7D4E" wp14:editId="107997E9">
          <wp:simplePos x="0" y="0"/>
          <wp:positionH relativeFrom="column">
            <wp:posOffset>365760</wp:posOffset>
          </wp:positionH>
          <wp:positionV relativeFrom="paragraph">
            <wp:posOffset>-449580</wp:posOffset>
          </wp:positionV>
          <wp:extent cx="4838700" cy="687705"/>
          <wp:effectExtent l="0" t="0" r="0" b="0"/>
          <wp:wrapTight wrapText="bothSides">
            <wp:wrapPolygon edited="0">
              <wp:start x="0" y="0"/>
              <wp:lineTo x="0" y="20942"/>
              <wp:lineTo x="21515" y="20942"/>
              <wp:lineTo x="21515" y="0"/>
              <wp:lineTo x="0" y="0"/>
            </wp:wrapPolygon>
          </wp:wrapTight>
          <wp:docPr id="12192963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8824" name="Obrázek 1755448824"/>
                  <pic:cNvPicPr/>
                </pic:nvPicPr>
                <pic:blipFill>
                  <a:blip r:embed="rId1">
                    <a:extLst>
                      <a:ext uri="{28A0092B-C50C-407E-A947-70E740481C1C}">
                        <a14:useLocalDpi xmlns:a14="http://schemas.microsoft.com/office/drawing/2010/main" val="0"/>
                      </a:ext>
                    </a:extLst>
                  </a:blip>
                  <a:stretch>
                    <a:fillRect/>
                  </a:stretch>
                </pic:blipFill>
                <pic:spPr>
                  <a:xfrm>
                    <a:off x="0" y="0"/>
                    <a:ext cx="4838700" cy="687705"/>
                  </a:xfrm>
                  <a:prstGeom prst="rect">
                    <a:avLst/>
                  </a:prstGeom>
                </pic:spPr>
              </pic:pic>
            </a:graphicData>
          </a:graphic>
          <wp14:sizeRelH relativeFrom="margin">
            <wp14:pctWidth>0</wp14:pctWidth>
          </wp14:sizeRelH>
          <wp14:sizeRelV relativeFrom="margin">
            <wp14:pctHeight>0</wp14:pctHeight>
          </wp14:sizeRelV>
        </wp:anchor>
      </w:drawing>
    </w:r>
    <w:r w:rsidR="004B2F3F">
      <w:rPr>
        <w:noProof/>
        <w:lang w:eastAsia="cs-CZ"/>
      </w:rPr>
      <mc:AlternateContent>
        <mc:Choice Requires="wps">
          <w:drawing>
            <wp:anchor distT="0" distB="0" distL="114300" distR="114300" simplePos="0" relativeHeight="251659264" behindDoc="0" locked="0" layoutInCell="0" allowOverlap="1" wp14:anchorId="2866C71C" wp14:editId="09F14BC6">
              <wp:simplePos x="0" y="0"/>
              <wp:positionH relativeFrom="page">
                <wp:posOffset>125730</wp:posOffset>
              </wp:positionH>
              <wp:positionV relativeFrom="page">
                <wp:posOffset>179705</wp:posOffset>
              </wp:positionV>
              <wp:extent cx="669290" cy="635000"/>
              <wp:effectExtent l="0" t="0" r="0" b="0"/>
              <wp:wrapNone/>
              <wp:docPr id="1" name="DocumentMarking.CMark_S1I1T0"/>
              <wp:cNvGraphicFramePr/>
              <a:graphic xmlns:a="http://schemas.openxmlformats.org/drawingml/2006/main">
                <a:graphicData uri="http://schemas.microsoft.com/office/word/2010/wordprocessingShape">
                  <wps:wsp>
                    <wps:cNvSpPr txBox="1"/>
                    <wps:spPr>
                      <a:xfrm>
                        <a:off x="0" y="0"/>
                        <a:ext cx="669290"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1DC0DF" w14:textId="197483CB" w:rsidR="00B26D1C" w:rsidRPr="007D324A" w:rsidRDefault="00B26D1C" w:rsidP="007D324A">
                          <w:pPr>
                            <w:tabs>
                              <w:tab w:val="clear" w:pos="425"/>
                              <w:tab w:val="left" w:pos="1701"/>
                            </w:tabs>
                            <w:spacing w:after="0"/>
                            <w:ind w:left="0" w:firstLine="0"/>
                            <w:jc w:val="left"/>
                            <w:rPr>
                              <w:rFonts w:ascii="Arial" w:hAnsi="Arial" w:cs="Arial"/>
                              <w:noProof/>
                              <w:color w:val="000000"/>
                              <w:sz w:val="20"/>
                            </w:rPr>
                          </w:pPr>
                        </w:p>
                        <w:p w14:paraId="207D114B" w14:textId="77777777" w:rsidR="00B26D1C" w:rsidRPr="007D324A" w:rsidRDefault="004B2F3F" w:rsidP="007D324A">
                          <w:pPr>
                            <w:tabs>
                              <w:tab w:val="clear" w:pos="425"/>
                              <w:tab w:val="left" w:pos="1701"/>
                            </w:tabs>
                            <w:spacing w:after="0"/>
                            <w:ind w:left="0" w:firstLine="0"/>
                            <w:jc w:val="left"/>
                            <w:rPr>
                              <w:rFonts w:ascii="Arial" w:hAnsi="Arial" w:cs="Arial"/>
                              <w:noProof/>
                              <w:color w:val="000000"/>
                              <w:sz w:val="12"/>
                            </w:rPr>
                          </w:pPr>
                          <w:r w:rsidRPr="007D324A">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66C71C" id="_x0000_t202" coordsize="21600,21600" o:spt="202" path="m,l,21600r21600,l21600,xe">
              <v:stroke joinstyle="miter"/>
              <v:path gradientshapeok="t" o:connecttype="rect"/>
            </v:shapetype>
            <v:shape id="DocumentMarking.CMark_S1I1T0" o:spid="_x0000_s1026" type="#_x0000_t202" style="position:absolute;left:0;text-align:left;margin-left:9.9pt;margin-top:14.15pt;width:52.7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YwIAADoFAAAOAAAAZHJzL2Uyb0RvYy54bWysVEtv2zAMvg/YfxB0X+1kbbYEdYosRYYB&#10;QVssHXpWZKkxJouCxMTOfv0o2Xkg26XDLjYlfnx9JHV719aG7ZQPFdiCD65yzpSVUFb2teA/nhcf&#10;PnMWUNhSGLCq4HsV+N30/bvbxk3UEDZgSuUZObFh0riCbxDdJMuC3KhahCtwypJSg68F0tG/ZqUX&#10;DXmvTTbM81HWgC+dB6lCoNv7Tsmnyb/WSuKj1kEhMwWn3DB9ffqu4zeb3orJqxduU8k+DfEPWdSi&#10;shT06OpeoGBbX/3hqq6khwAaryTUGWhdSZVqoGoG+UU1q41wKtVC5AR3pCn8P7fyYbdyT55h+wVa&#10;amAkpHFhEugy1tNqX8c/ZcpITxTuj7SpFpmky9FoPByTRpJq9PEmzxOt2cnY+YBfFdQsCgX31JVE&#10;ltgtA1JAgh4gMZaFRWVM6oyxrOmcJoOjhiyMjViVety7OSWeJNwbFTHGfleaVWXKP16k6VJz49lO&#10;0FwIKZXFVHryS+iI0pTEWwx7/Cmrtxh3dRwig8WjcV1Z8Kn6i7TLn4eUdYcnIs/qjiK267Zv6BrK&#10;PfXZQ7cCwclFRd1YioBPwtPMUwNpj/GRPtoAsQ69xNkG/K+/3Uc8jSJpOWtohwpuack5M98sjeh4&#10;cH0dVy4drm8+DengzzXrc43d1nOgZgzovXAyiRGP5iBqD/ULLfssxiSVsJIiFxwP4hy7vabHQqrZ&#10;LIFoyZzApV05GV3H3sRJe25fhHf9OCLN8QMcdk1MLqayw0ZLC7Mtgq7SyEZ6O0572mlB0yT3j0l8&#10;Ac7PCXV68qa/AQAA//8DAFBLAwQUAAYACAAAACEAZ3eR7eAAAAAJAQAADwAAAGRycy9kb3ducmV2&#10;LnhtbEyPQUvDQBCF74L/YRnBi9iNEUsbsykqKCJVaSvS4zY7JqHZ2bC7adN/7+Skt3nzhjffyxeD&#10;bcUBfWgcKbiZJCCQSmcaqhR8bZ6vZyBC1GR06wgVnDDAojg/y3Vm3JFWeFjHSnAIhUwrqGPsMilD&#10;WaPVYeI6JPZ+nLc6svSVNF4fOdy2Mk2SqbS6If5Q6w6faiz3694q2NdvV5/Jy/vj9/T15D82vdv6&#10;5Vapy4vh4R5ExCH+HcOIz+hQMNPO9WSCaFnPmTwqSGe3IEY/vUtB7MaBN7LI5f8GxS8AAAD//wMA&#10;UEsBAi0AFAAGAAgAAAAhALaDOJL+AAAA4QEAABMAAAAAAAAAAAAAAAAAAAAAAFtDb250ZW50X1R5&#10;cGVzXS54bWxQSwECLQAUAAYACAAAACEAOP0h/9YAAACUAQAACwAAAAAAAAAAAAAAAAAvAQAAX3Jl&#10;bHMvLnJlbHNQSwECLQAUAAYACAAAACEAcc5fsGMCAAA6BQAADgAAAAAAAAAAAAAAAAAuAgAAZHJz&#10;L2Uyb0RvYy54bWxQSwECLQAUAAYACAAAACEAZ3eR7eAAAAAJAQAADwAAAAAAAAAAAAAAAAC9BAAA&#10;ZHJzL2Rvd25yZXYueG1sUEsFBgAAAAAEAAQA8wAAAMoFAAAAAA==&#10;" o:allowincell="f" filled="f" stroked="f" strokeweight=".5pt">
              <v:textbox>
                <w:txbxContent>
                  <w:p w14:paraId="501DC0DF" w14:textId="197483CB" w:rsidR="00B26D1C" w:rsidRPr="007D324A" w:rsidRDefault="00B26D1C" w:rsidP="007D324A">
                    <w:pPr>
                      <w:tabs>
                        <w:tab w:val="clear" w:pos="425"/>
                        <w:tab w:val="left" w:pos="1701"/>
                      </w:tabs>
                      <w:spacing w:after="0"/>
                      <w:ind w:left="0" w:firstLine="0"/>
                      <w:jc w:val="left"/>
                      <w:rPr>
                        <w:rFonts w:ascii="Arial" w:hAnsi="Arial" w:cs="Arial"/>
                        <w:noProof/>
                        <w:color w:val="000000"/>
                        <w:sz w:val="20"/>
                      </w:rPr>
                    </w:pPr>
                  </w:p>
                  <w:p w14:paraId="207D114B" w14:textId="77777777" w:rsidR="00B26D1C" w:rsidRPr="007D324A" w:rsidRDefault="004B2F3F" w:rsidP="007D324A">
                    <w:pPr>
                      <w:tabs>
                        <w:tab w:val="clear" w:pos="425"/>
                        <w:tab w:val="left" w:pos="1701"/>
                      </w:tabs>
                      <w:spacing w:after="0"/>
                      <w:ind w:left="0" w:firstLine="0"/>
                      <w:jc w:val="left"/>
                      <w:rPr>
                        <w:rFonts w:ascii="Arial" w:hAnsi="Arial" w:cs="Arial"/>
                        <w:noProof/>
                        <w:color w:val="000000"/>
                        <w:sz w:val="12"/>
                      </w:rPr>
                    </w:pPr>
                    <w:r w:rsidRPr="007D324A">
                      <w:rPr>
                        <w:rFonts w:ascii="Arial" w:hAnsi="Arial" w:cs="Arial"/>
                        <w:noProof/>
                        <w:color w:val="000000"/>
                        <w:sz w:val="12"/>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FF27" w14:textId="77777777" w:rsidR="00B26D1C" w:rsidRDefault="00B26D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D86"/>
    <w:multiLevelType w:val="hybridMultilevel"/>
    <w:tmpl w:val="142AFDCE"/>
    <w:lvl w:ilvl="0" w:tplc="89E480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82AEA"/>
    <w:multiLevelType w:val="hybridMultilevel"/>
    <w:tmpl w:val="98741886"/>
    <w:lvl w:ilvl="0" w:tplc="6CCC3BE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21C2E"/>
    <w:multiLevelType w:val="hybridMultilevel"/>
    <w:tmpl w:val="25F6B430"/>
    <w:lvl w:ilvl="0" w:tplc="27180A9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5"/>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D9"/>
    <w:rsid w:val="000728D9"/>
    <w:rsid w:val="00076174"/>
    <w:rsid w:val="0008434F"/>
    <w:rsid w:val="000D4A40"/>
    <w:rsid w:val="00133819"/>
    <w:rsid w:val="0017133C"/>
    <w:rsid w:val="001B73D9"/>
    <w:rsid w:val="001B75DA"/>
    <w:rsid w:val="001D794B"/>
    <w:rsid w:val="001E15AA"/>
    <w:rsid w:val="00255BA5"/>
    <w:rsid w:val="00284613"/>
    <w:rsid w:val="002B391F"/>
    <w:rsid w:val="002C7F10"/>
    <w:rsid w:val="002E2744"/>
    <w:rsid w:val="0034088F"/>
    <w:rsid w:val="00400FE7"/>
    <w:rsid w:val="00442398"/>
    <w:rsid w:val="00471C7E"/>
    <w:rsid w:val="004B2F3F"/>
    <w:rsid w:val="004D5DD4"/>
    <w:rsid w:val="004F4D2E"/>
    <w:rsid w:val="005033CF"/>
    <w:rsid w:val="005542BD"/>
    <w:rsid w:val="005B4445"/>
    <w:rsid w:val="005D11B7"/>
    <w:rsid w:val="005F2942"/>
    <w:rsid w:val="006038FC"/>
    <w:rsid w:val="0061583B"/>
    <w:rsid w:val="006D4644"/>
    <w:rsid w:val="00731E40"/>
    <w:rsid w:val="00784BB3"/>
    <w:rsid w:val="00797C67"/>
    <w:rsid w:val="008261AC"/>
    <w:rsid w:val="008B2C40"/>
    <w:rsid w:val="008B41E4"/>
    <w:rsid w:val="008F2739"/>
    <w:rsid w:val="0096011C"/>
    <w:rsid w:val="009735D9"/>
    <w:rsid w:val="009874BE"/>
    <w:rsid w:val="009B1484"/>
    <w:rsid w:val="009B2074"/>
    <w:rsid w:val="00A01339"/>
    <w:rsid w:val="00A94328"/>
    <w:rsid w:val="00A96CD5"/>
    <w:rsid w:val="00AE20E7"/>
    <w:rsid w:val="00B26D1C"/>
    <w:rsid w:val="00B51907"/>
    <w:rsid w:val="00B70314"/>
    <w:rsid w:val="00C07197"/>
    <w:rsid w:val="00CE6CEA"/>
    <w:rsid w:val="00E27F38"/>
    <w:rsid w:val="00EA4FD5"/>
    <w:rsid w:val="00ED5C95"/>
    <w:rsid w:val="00EF1A6E"/>
    <w:rsid w:val="00EF6D5D"/>
    <w:rsid w:val="00F357C6"/>
    <w:rsid w:val="00F76607"/>
    <w:rsid w:val="00F91325"/>
    <w:rsid w:val="00FA1975"/>
    <w:rsid w:val="00FC0F12"/>
    <w:rsid w:val="00FE4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8572F"/>
  <w15:chartTrackingRefBased/>
  <w15:docId w15:val="{42DB01FE-BCA3-4790-AEAA-6EC8129A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074"/>
    <w:pPr>
      <w:tabs>
        <w:tab w:val="left" w:pos="425"/>
      </w:tabs>
      <w:spacing w:after="120" w:line="240" w:lineRule="auto"/>
      <w:ind w:left="425" w:hanging="425"/>
      <w:jc w:val="both"/>
    </w:pPr>
    <w:rPr>
      <w:rFonts w:eastAsia="Cambria" w:cs="Times New Roman"/>
      <w:color w:val="000000" w:themeColor="text1"/>
    </w:rPr>
  </w:style>
  <w:style w:type="paragraph" w:styleId="Nadpis2">
    <w:name w:val="heading 2"/>
    <w:basedOn w:val="Normln"/>
    <w:next w:val="Normln"/>
    <w:link w:val="Nadpis2Char"/>
    <w:uiPriority w:val="9"/>
    <w:unhideWhenUsed/>
    <w:qFormat/>
    <w:rsid w:val="001B73D9"/>
    <w:pPr>
      <w:keepNext/>
      <w:ind w:left="0" w:firstLine="0"/>
      <w:jc w:val="center"/>
      <w:outlineLvl w:val="1"/>
    </w:pPr>
    <w:rPr>
      <w:b/>
    </w:rPr>
  </w:style>
  <w:style w:type="paragraph" w:styleId="Nadpis3">
    <w:name w:val="heading 3"/>
    <w:basedOn w:val="Normln"/>
    <w:next w:val="Normln"/>
    <w:link w:val="Nadpis3Char"/>
    <w:uiPriority w:val="9"/>
    <w:semiHidden/>
    <w:unhideWhenUsed/>
    <w:qFormat/>
    <w:rsid w:val="00EF6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B73D9"/>
    <w:rPr>
      <w:rFonts w:eastAsia="Cambria" w:cs="Times New Roman"/>
      <w:b/>
      <w:color w:val="000000" w:themeColor="text1"/>
    </w:rPr>
  </w:style>
  <w:style w:type="paragraph" w:styleId="Zhlav">
    <w:name w:val="header"/>
    <w:basedOn w:val="Normln"/>
    <w:link w:val="ZhlavChar"/>
    <w:uiPriority w:val="99"/>
    <w:unhideWhenUsed/>
    <w:rsid w:val="001B73D9"/>
    <w:pPr>
      <w:tabs>
        <w:tab w:val="center" w:pos="4320"/>
        <w:tab w:val="right" w:pos="8640"/>
      </w:tabs>
      <w:spacing w:after="0"/>
    </w:pPr>
  </w:style>
  <w:style w:type="character" w:customStyle="1" w:styleId="ZhlavChar">
    <w:name w:val="Záhlaví Char"/>
    <w:basedOn w:val="Standardnpsmoodstavce"/>
    <w:link w:val="Zhlav"/>
    <w:uiPriority w:val="99"/>
    <w:rsid w:val="001B73D9"/>
    <w:rPr>
      <w:rFonts w:eastAsia="Cambria" w:cs="Times New Roman"/>
      <w:color w:val="000000" w:themeColor="text1"/>
    </w:rPr>
  </w:style>
  <w:style w:type="paragraph" w:styleId="Zpat">
    <w:name w:val="footer"/>
    <w:basedOn w:val="Normln"/>
    <w:link w:val="ZpatChar"/>
    <w:unhideWhenUsed/>
    <w:rsid w:val="001B73D9"/>
    <w:pPr>
      <w:tabs>
        <w:tab w:val="center" w:pos="4320"/>
        <w:tab w:val="right" w:pos="8640"/>
      </w:tabs>
      <w:spacing w:after="0"/>
    </w:pPr>
  </w:style>
  <w:style w:type="character" w:customStyle="1" w:styleId="ZpatChar">
    <w:name w:val="Zápatí Char"/>
    <w:basedOn w:val="Standardnpsmoodstavce"/>
    <w:link w:val="Zpat"/>
    <w:rsid w:val="001B73D9"/>
    <w:rPr>
      <w:rFonts w:eastAsia="Cambria" w:cs="Times New Roman"/>
      <w:color w:val="000000" w:themeColor="text1"/>
    </w:rPr>
  </w:style>
  <w:style w:type="character" w:styleId="slostrnky">
    <w:name w:val="page number"/>
    <w:basedOn w:val="Standardnpsmoodstavce"/>
    <w:uiPriority w:val="99"/>
    <w:rsid w:val="001B73D9"/>
    <w:rPr>
      <w:rFonts w:cs="Times New Roman"/>
    </w:rPr>
  </w:style>
  <w:style w:type="paragraph" w:styleId="Odstavecseseznamem">
    <w:name w:val="List Paragraph"/>
    <w:basedOn w:val="Normln"/>
    <w:uiPriority w:val="34"/>
    <w:qFormat/>
    <w:rsid w:val="001B73D9"/>
    <w:pPr>
      <w:ind w:left="720"/>
      <w:contextualSpacing/>
    </w:pPr>
  </w:style>
  <w:style w:type="character" w:customStyle="1" w:styleId="Nadpis3Char">
    <w:name w:val="Nadpis 3 Char"/>
    <w:basedOn w:val="Standardnpsmoodstavce"/>
    <w:link w:val="Nadpis3"/>
    <w:uiPriority w:val="9"/>
    <w:semiHidden/>
    <w:rsid w:val="00EF6D5D"/>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C0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97C67"/>
    <w:pPr>
      <w:spacing w:after="0" w:line="240" w:lineRule="auto"/>
    </w:pPr>
    <w:rPr>
      <w:rFonts w:eastAsia="Cambria" w:cs="Times New Roman"/>
      <w:color w:val="000000" w:themeColor="text1"/>
    </w:rPr>
  </w:style>
  <w:style w:type="character" w:styleId="Odkaznakoment">
    <w:name w:val="annotation reference"/>
    <w:basedOn w:val="Standardnpsmoodstavce"/>
    <w:uiPriority w:val="99"/>
    <w:semiHidden/>
    <w:unhideWhenUsed/>
    <w:rsid w:val="00797C67"/>
    <w:rPr>
      <w:sz w:val="16"/>
      <w:szCs w:val="16"/>
    </w:rPr>
  </w:style>
  <w:style w:type="paragraph" w:styleId="Textkomente">
    <w:name w:val="annotation text"/>
    <w:basedOn w:val="Normln"/>
    <w:link w:val="TextkomenteChar"/>
    <w:uiPriority w:val="99"/>
    <w:unhideWhenUsed/>
    <w:rsid w:val="00797C67"/>
    <w:rPr>
      <w:sz w:val="20"/>
      <w:szCs w:val="20"/>
    </w:rPr>
  </w:style>
  <w:style w:type="character" w:customStyle="1" w:styleId="TextkomenteChar">
    <w:name w:val="Text komentáře Char"/>
    <w:basedOn w:val="Standardnpsmoodstavce"/>
    <w:link w:val="Textkomente"/>
    <w:uiPriority w:val="99"/>
    <w:rsid w:val="00797C67"/>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797C67"/>
    <w:rPr>
      <w:b/>
      <w:bCs/>
    </w:rPr>
  </w:style>
  <w:style w:type="character" w:customStyle="1" w:styleId="PedmtkomenteChar">
    <w:name w:val="Předmět komentáře Char"/>
    <w:basedOn w:val="TextkomenteChar"/>
    <w:link w:val="Pedmtkomente"/>
    <w:uiPriority w:val="99"/>
    <w:semiHidden/>
    <w:rsid w:val="00797C67"/>
    <w:rPr>
      <w:rFonts w:eastAsia="Cambria" w:cs="Times New Roman"/>
      <w:b/>
      <w:bCs/>
      <w:color w:val="000000" w:themeColor="text1"/>
      <w:sz w:val="20"/>
      <w:szCs w:val="20"/>
    </w:rPr>
  </w:style>
  <w:style w:type="paragraph" w:styleId="Textbubliny">
    <w:name w:val="Balloon Text"/>
    <w:basedOn w:val="Normln"/>
    <w:link w:val="TextbublinyChar"/>
    <w:uiPriority w:val="99"/>
    <w:semiHidden/>
    <w:unhideWhenUsed/>
    <w:rsid w:val="00CE6CE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6CEA"/>
    <w:rPr>
      <w:rFonts w:ascii="Segoe UI" w:eastAsia="Cambria"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683">
      <w:bodyDiv w:val="1"/>
      <w:marLeft w:val="0"/>
      <w:marRight w:val="0"/>
      <w:marTop w:val="0"/>
      <w:marBottom w:val="0"/>
      <w:divBdr>
        <w:top w:val="none" w:sz="0" w:space="0" w:color="auto"/>
        <w:left w:val="none" w:sz="0" w:space="0" w:color="auto"/>
        <w:bottom w:val="none" w:sz="0" w:space="0" w:color="auto"/>
        <w:right w:val="none" w:sz="0" w:space="0" w:color="auto"/>
      </w:divBdr>
      <w:divsChild>
        <w:div w:id="991181792">
          <w:marLeft w:val="0"/>
          <w:marRight w:val="0"/>
          <w:marTop w:val="0"/>
          <w:marBottom w:val="0"/>
          <w:divBdr>
            <w:top w:val="none" w:sz="0" w:space="0" w:color="auto"/>
            <w:left w:val="none" w:sz="0" w:space="0" w:color="auto"/>
            <w:bottom w:val="none" w:sz="0" w:space="0" w:color="auto"/>
            <w:right w:val="none" w:sz="0" w:space="0" w:color="auto"/>
          </w:divBdr>
        </w:div>
      </w:divsChild>
    </w:div>
    <w:div w:id="279799505">
      <w:bodyDiv w:val="1"/>
      <w:marLeft w:val="0"/>
      <w:marRight w:val="0"/>
      <w:marTop w:val="0"/>
      <w:marBottom w:val="0"/>
      <w:divBdr>
        <w:top w:val="none" w:sz="0" w:space="0" w:color="auto"/>
        <w:left w:val="none" w:sz="0" w:space="0" w:color="auto"/>
        <w:bottom w:val="none" w:sz="0" w:space="0" w:color="auto"/>
        <w:right w:val="none" w:sz="0" w:space="0" w:color="auto"/>
      </w:divBdr>
    </w:div>
    <w:div w:id="787504002">
      <w:bodyDiv w:val="1"/>
      <w:marLeft w:val="0"/>
      <w:marRight w:val="0"/>
      <w:marTop w:val="0"/>
      <w:marBottom w:val="0"/>
      <w:divBdr>
        <w:top w:val="none" w:sz="0" w:space="0" w:color="auto"/>
        <w:left w:val="none" w:sz="0" w:space="0" w:color="auto"/>
        <w:bottom w:val="none" w:sz="0" w:space="0" w:color="auto"/>
        <w:right w:val="none" w:sz="0" w:space="0" w:color="auto"/>
      </w:divBdr>
    </w:div>
    <w:div w:id="14053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2919</Words>
  <Characters>17228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csolle.putzova@vri.cz</dc:creator>
  <cp:keywords/>
  <dc:description/>
  <cp:lastModifiedBy>Jan Rázek</cp:lastModifiedBy>
  <cp:revision>2</cp:revision>
  <dcterms:created xsi:type="dcterms:W3CDTF">2024-02-13T10:52:00Z</dcterms:created>
  <dcterms:modified xsi:type="dcterms:W3CDTF">2024-02-13T10:52:00Z</dcterms:modified>
</cp:coreProperties>
</file>