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F910E2">
        <w:rPr>
          <w:rFonts w:ascii="Arial" w:hAnsi="Arial" w:cs="Arial"/>
          <w:b/>
          <w:bCs/>
          <w:color w:val="000000"/>
        </w:rPr>
        <w:t>516 – 2017 - OSM/OSVZ</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174F11" w:rsidRDefault="006A13DB" w:rsidP="00F17F02">
      <w:pPr>
        <w:tabs>
          <w:tab w:val="left" w:pos="3240"/>
          <w:tab w:val="left" w:pos="7020"/>
        </w:tabs>
        <w:spacing w:after="120"/>
        <w:jc w:val="both"/>
        <w:rPr>
          <w:rFonts w:ascii="Arial" w:hAnsi="Arial" w:cs="Arial"/>
          <w:b/>
          <w:sz w:val="20"/>
          <w:szCs w:val="20"/>
        </w:rPr>
      </w:pPr>
    </w:p>
    <w:p w:rsidR="00F17F02"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Mírové náměstí 19, 467 51 Jablonec nad Nisou</w:t>
      </w:r>
    </w:p>
    <w:p w:rsidR="006A13DB" w:rsidRPr="006A13DB" w:rsidRDefault="006A13DB" w:rsidP="006A13DB">
      <w:pPr>
        <w:tabs>
          <w:tab w:val="left" w:pos="3240"/>
          <w:tab w:val="left" w:pos="7020"/>
        </w:tabs>
        <w:spacing w:after="120"/>
        <w:jc w:val="both"/>
        <w:rPr>
          <w:rFonts w:ascii="Arial" w:hAnsi="Arial" w:cs="Arial"/>
          <w:b/>
          <w:sz w:val="20"/>
          <w:szCs w:val="20"/>
        </w:rPr>
      </w:pPr>
    </w:p>
    <w:p w:rsidR="00F17F02" w:rsidRPr="00174F11" w:rsidRDefault="00512E0D" w:rsidP="00F17F02">
      <w:pPr>
        <w:tabs>
          <w:tab w:val="left" w:pos="3240"/>
          <w:tab w:val="left" w:pos="378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F17F02" w:rsidRPr="00174F11">
        <w:rPr>
          <w:rFonts w:ascii="Arial" w:eastAsia="MS Mincho" w:hAnsi="Arial" w:cs="Arial"/>
          <w:bCs/>
          <w:sz w:val="20"/>
          <w:szCs w:val="20"/>
        </w:rPr>
        <w:t xml:space="preserve">002 62 340  </w:t>
      </w:r>
      <w:r w:rsidR="00F17F02"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9615E2"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smartTag w:uri="urn:schemas-microsoft-com:office:smarttags" w:element="PersonName">
        <w:smartTagPr>
          <w:attr w:name="ProductID" w:val="Miloš Vele,"/>
        </w:smartTagPr>
        <w:r w:rsidR="00F17F02" w:rsidRPr="00174F11">
          <w:rPr>
            <w:rFonts w:ascii="Arial" w:hAnsi="Arial" w:cs="Arial"/>
            <w:szCs w:val="20"/>
          </w:rPr>
          <w:t>Miloš Vele,</w:t>
        </w:r>
      </w:smartTag>
      <w:r w:rsidR="00F17F02" w:rsidRPr="00174F11">
        <w:rPr>
          <w:rFonts w:ascii="Arial" w:hAnsi="Arial" w:cs="Arial"/>
          <w:szCs w:val="20"/>
        </w:rPr>
        <w:t xml:space="preserve"> náměstek primátora</w:t>
      </w:r>
    </w:p>
    <w:p w:rsidR="00F17F02" w:rsidRPr="00174F11" w:rsidRDefault="00F17F02" w:rsidP="00F17F02">
      <w:pPr>
        <w:pStyle w:val="Zkladntext"/>
        <w:tabs>
          <w:tab w:val="left" w:pos="29142"/>
        </w:tabs>
        <w:ind w:left="3238" w:hanging="3238"/>
        <w:rPr>
          <w:rFonts w:ascii="Arial" w:hAnsi="Arial" w:cs="Arial"/>
          <w:szCs w:val="20"/>
        </w:rPr>
      </w:pPr>
      <w:r w:rsidRPr="00174F11">
        <w:rPr>
          <w:rFonts w:ascii="Arial" w:hAnsi="Arial" w:cs="Arial"/>
          <w:szCs w:val="20"/>
        </w:rPr>
        <w:tab/>
        <w:t>Ing. Jaromíra Čechová, vedoucí odboru správy majetku</w:t>
      </w:r>
    </w:p>
    <w:p w:rsidR="00F17F02" w:rsidRPr="00174F11"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 xml:space="preserve">dále objednatele </w:t>
      </w:r>
      <w:r w:rsidR="009615E2">
        <w:rPr>
          <w:rFonts w:ascii="Arial" w:hAnsi="Arial" w:cs="Arial"/>
          <w:sz w:val="20"/>
        </w:rPr>
        <w:t>zastupují</w:t>
      </w:r>
      <w:r w:rsidRPr="00174F11">
        <w:rPr>
          <w:rFonts w:ascii="Arial" w:hAnsi="Arial" w:cs="Arial"/>
          <w:sz w:val="20"/>
        </w:rPr>
        <w:tab/>
      </w:r>
      <w:r w:rsidR="00D24AB3">
        <w:rPr>
          <w:rFonts w:ascii="Arial" w:hAnsi="Arial" w:cs="Arial"/>
          <w:sz w:val="20"/>
        </w:rPr>
        <w:t>Dana Försterová</w:t>
      </w:r>
      <w:r w:rsidRPr="00174F11">
        <w:rPr>
          <w:rFonts w:ascii="Arial" w:hAnsi="Arial" w:cs="Arial"/>
          <w:sz w:val="20"/>
        </w:rPr>
        <w:t xml:space="preserve">, </w:t>
      </w:r>
      <w:r w:rsidR="00D24AB3">
        <w:rPr>
          <w:rFonts w:ascii="Arial" w:hAnsi="Arial" w:cs="Arial"/>
          <w:sz w:val="20"/>
        </w:rPr>
        <w:t>referent</w:t>
      </w:r>
      <w:r w:rsidR="00A92938">
        <w:rPr>
          <w:rFonts w:ascii="Arial" w:hAnsi="Arial" w:cs="Arial"/>
          <w:sz w:val="20"/>
        </w:rPr>
        <w:t xml:space="preserve"> oddělení správy veřejné zeleně</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Ing. </w:t>
      </w:r>
      <w:smartTag w:uri="urn:schemas-microsoft-com:office:smarttags" w:element="PersonName">
        <w:smartTagPr>
          <w:attr w:name="ProductID" w:val="Miloš Vele,"/>
        </w:smartTagPr>
        <w:r w:rsidR="00F17F02" w:rsidRPr="00174F11">
          <w:rPr>
            <w:rFonts w:ascii="Arial" w:hAnsi="Arial" w:cs="Arial"/>
            <w:sz w:val="20"/>
          </w:rPr>
          <w:t>Miloš Vele,</w:t>
        </w:r>
      </w:smartTag>
      <w:r w:rsidR="00F17F02" w:rsidRPr="00174F11">
        <w:rPr>
          <w:rFonts w:ascii="Arial" w:hAnsi="Arial" w:cs="Arial"/>
          <w:sz w:val="20"/>
        </w:rPr>
        <w:t xml:space="preserve"> Ing. Jaromíra Čechová</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Ing. Jaromíra Čechová</w:t>
      </w:r>
    </w:p>
    <w:p w:rsidR="00F17F02" w:rsidRPr="00174F11" w:rsidRDefault="00512E0D" w:rsidP="00F17F02">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Komerční banka, a.s., pobočka Jablonec nad Nisou </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č. účtu</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121-451/0100</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telefon</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483 357 111</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fax</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326436" w:rsidRPr="00471FCD"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p>
    <w:p w:rsidR="00471FCD" w:rsidRPr="00471FCD" w:rsidRDefault="00471FCD" w:rsidP="00326436">
      <w:pPr>
        <w:pStyle w:val="Zkladntext"/>
        <w:tabs>
          <w:tab w:val="left" w:pos="3969"/>
        </w:tabs>
        <w:jc w:val="both"/>
        <w:rPr>
          <w:rFonts w:ascii="Arial" w:hAnsi="Arial" w:cs="Arial"/>
          <w:szCs w:val="20"/>
        </w:rPr>
      </w:pPr>
    </w:p>
    <w:p w:rsidR="00326436" w:rsidRPr="00471FCD" w:rsidRDefault="00742F87" w:rsidP="00326436">
      <w:pPr>
        <w:pStyle w:val="Zkladntext"/>
        <w:tabs>
          <w:tab w:val="left" w:pos="3969"/>
        </w:tabs>
        <w:jc w:val="both"/>
        <w:rPr>
          <w:rFonts w:ascii="Arial" w:hAnsi="Arial" w:cs="Arial"/>
          <w:szCs w:val="20"/>
        </w:rPr>
      </w:pPr>
      <w:r>
        <w:rPr>
          <w:rFonts w:ascii="Arial" w:hAnsi="Arial" w:cs="Arial"/>
          <w:szCs w:val="20"/>
        </w:rPr>
        <w:t>Název:</w:t>
      </w:r>
      <w:r w:rsidR="00512E0D">
        <w:rPr>
          <w:rFonts w:ascii="Arial" w:hAnsi="Arial" w:cs="Arial"/>
          <w:szCs w:val="20"/>
        </w:rPr>
        <w:t xml:space="preserve">                                              </w:t>
      </w:r>
      <w:r w:rsidR="00510EDB">
        <w:rPr>
          <w:rFonts w:ascii="Arial" w:hAnsi="Arial" w:cs="Arial"/>
          <w:szCs w:val="20"/>
        </w:rPr>
        <w:t xml:space="preserve"> </w:t>
      </w:r>
      <w:r w:rsidR="00F910E2">
        <w:rPr>
          <w:rFonts w:ascii="Arial" w:hAnsi="Arial" w:cs="Arial"/>
          <w:szCs w:val="20"/>
        </w:rPr>
        <w:t xml:space="preserve">Art </w:t>
      </w:r>
      <w:r w:rsidR="00F910E2">
        <w:rPr>
          <w:rFonts w:ascii="Arial" w:hAnsi="Arial" w:cs="Arial"/>
          <w:szCs w:val="20"/>
          <w:lang w:val="en-US"/>
        </w:rPr>
        <w:t>&amp; Craft MOZAIKA z.s.</w:t>
      </w:r>
      <w:r w:rsidR="00512E0D">
        <w:rPr>
          <w:rFonts w:ascii="Arial" w:hAnsi="Arial" w:cs="Arial"/>
          <w:szCs w:val="20"/>
        </w:rPr>
        <w:t xml:space="preserve"> </w:t>
      </w:r>
      <w:r w:rsidR="00510EDB">
        <w:rPr>
          <w:rFonts w:ascii="Arial" w:hAnsi="Arial" w:cs="Arial"/>
          <w:b/>
          <w:szCs w:val="20"/>
        </w:rPr>
        <w:tab/>
      </w:r>
      <w:r w:rsidR="00510EDB">
        <w:rPr>
          <w:rFonts w:ascii="Arial" w:hAnsi="Arial" w:cs="Arial"/>
          <w:b/>
          <w:szCs w:val="20"/>
        </w:rPr>
        <w:tab/>
      </w:r>
      <w:r w:rsidR="00510EDB">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b/>
          <w:szCs w:val="20"/>
        </w:rPr>
        <w:tab/>
      </w:r>
      <w:r w:rsidR="00512E0D">
        <w:rPr>
          <w:rFonts w:ascii="Arial" w:hAnsi="Arial" w:cs="Arial"/>
          <w:szCs w:val="20"/>
        </w:rPr>
        <w:t xml:space="preserve">                      </w:t>
      </w:r>
    </w:p>
    <w:p w:rsidR="00326436" w:rsidRPr="008B47C7" w:rsidRDefault="00913A9F" w:rsidP="00326436">
      <w:pPr>
        <w:pStyle w:val="Zkladntext"/>
        <w:tabs>
          <w:tab w:val="left" w:pos="3969"/>
        </w:tabs>
        <w:jc w:val="both"/>
        <w:rPr>
          <w:rFonts w:ascii="Arial" w:hAnsi="Arial" w:cs="Arial"/>
          <w:szCs w:val="20"/>
        </w:rPr>
      </w:pPr>
      <w:r w:rsidRPr="00471FCD">
        <w:rPr>
          <w:rFonts w:ascii="Arial" w:hAnsi="Arial" w:cs="Arial"/>
          <w:szCs w:val="20"/>
        </w:rPr>
        <w:t>Zastoupená</w:t>
      </w:r>
      <w:r w:rsidRPr="008B47C7">
        <w:rPr>
          <w:rFonts w:ascii="Arial" w:hAnsi="Arial" w:cs="Arial"/>
          <w:szCs w:val="20"/>
        </w:rPr>
        <w:t>:</w:t>
      </w:r>
      <w:r w:rsidR="00512E0D" w:rsidRPr="008B47C7">
        <w:rPr>
          <w:rFonts w:ascii="Arial" w:hAnsi="Arial" w:cs="Arial"/>
          <w:szCs w:val="20"/>
        </w:rPr>
        <w:t xml:space="preserve">       </w:t>
      </w:r>
      <w:r w:rsidR="0084753C" w:rsidRPr="008B47C7">
        <w:rPr>
          <w:rFonts w:ascii="Arial" w:hAnsi="Arial" w:cs="Arial"/>
          <w:szCs w:val="20"/>
        </w:rPr>
        <w:t xml:space="preserve"> </w:t>
      </w:r>
      <w:r w:rsidR="00510EDB" w:rsidRPr="008B47C7">
        <w:rPr>
          <w:rFonts w:ascii="Arial" w:hAnsi="Arial" w:cs="Arial"/>
          <w:szCs w:val="20"/>
        </w:rPr>
        <w:t xml:space="preserve">                              </w:t>
      </w:r>
      <w:r w:rsidR="008B47C7" w:rsidRPr="008B47C7">
        <w:rPr>
          <w:rFonts w:ascii="Arial" w:hAnsi="Arial" w:cs="Arial"/>
          <w:szCs w:val="20"/>
        </w:rPr>
        <w:t>MgA. Magdalenou Kracík Štorkánovou</w:t>
      </w:r>
      <w:r w:rsidR="005A1339">
        <w:rPr>
          <w:rFonts w:ascii="Arial" w:hAnsi="Arial" w:cs="Arial"/>
          <w:szCs w:val="20"/>
        </w:rPr>
        <w:t>, PhD.</w:t>
      </w:r>
      <w:r w:rsidR="00510EDB" w:rsidRPr="008B47C7">
        <w:rPr>
          <w:rFonts w:ascii="Arial" w:hAnsi="Arial" w:cs="Arial"/>
          <w:szCs w:val="20"/>
        </w:rPr>
        <w:tab/>
      </w:r>
      <w:r w:rsidR="0084753C" w:rsidRPr="008B47C7">
        <w:rPr>
          <w:rFonts w:ascii="Arial" w:hAnsi="Arial" w:cs="Arial"/>
          <w:szCs w:val="20"/>
        </w:rPr>
        <w:t xml:space="preserve">                               </w:t>
      </w:r>
    </w:p>
    <w:p w:rsidR="00936736" w:rsidRPr="008B47C7" w:rsidRDefault="00512E0D" w:rsidP="00326436">
      <w:pPr>
        <w:pStyle w:val="Zkladntext"/>
        <w:tabs>
          <w:tab w:val="left" w:pos="3969"/>
        </w:tabs>
        <w:jc w:val="both"/>
        <w:rPr>
          <w:rFonts w:ascii="Arial" w:hAnsi="Arial" w:cs="Arial"/>
          <w:szCs w:val="20"/>
        </w:rPr>
      </w:pPr>
      <w:r w:rsidRPr="008B47C7">
        <w:rPr>
          <w:rFonts w:ascii="Arial" w:hAnsi="Arial" w:cs="Arial"/>
          <w:szCs w:val="20"/>
        </w:rPr>
        <w:t>ve věcech smluvních:</w:t>
      </w:r>
      <w:r w:rsidR="005E1E3E">
        <w:rPr>
          <w:rFonts w:ascii="Arial" w:hAnsi="Arial" w:cs="Arial"/>
          <w:szCs w:val="20"/>
        </w:rPr>
        <w:t xml:space="preserve">                      </w:t>
      </w:r>
      <w:r w:rsidR="005E1E3E" w:rsidRPr="008B47C7">
        <w:rPr>
          <w:rFonts w:ascii="Arial" w:hAnsi="Arial" w:cs="Arial"/>
          <w:szCs w:val="20"/>
        </w:rPr>
        <w:t>MgA. Magdalen</w:t>
      </w:r>
      <w:r w:rsidR="005E1E3E">
        <w:rPr>
          <w:rFonts w:ascii="Arial" w:hAnsi="Arial" w:cs="Arial"/>
          <w:szCs w:val="20"/>
        </w:rPr>
        <w:t>a</w:t>
      </w:r>
      <w:r w:rsidR="005E1E3E" w:rsidRPr="008B47C7">
        <w:rPr>
          <w:rFonts w:ascii="Arial" w:hAnsi="Arial" w:cs="Arial"/>
          <w:szCs w:val="20"/>
        </w:rPr>
        <w:t xml:space="preserve"> Kracík Štorkánov</w:t>
      </w:r>
      <w:r w:rsidR="005E1E3E">
        <w:rPr>
          <w:rFonts w:ascii="Arial" w:hAnsi="Arial" w:cs="Arial"/>
          <w:szCs w:val="20"/>
        </w:rPr>
        <w:t>á, PhD.</w:t>
      </w:r>
    </w:p>
    <w:p w:rsidR="00D24AB3" w:rsidRPr="008B47C7" w:rsidRDefault="00512E0D" w:rsidP="00326436">
      <w:pPr>
        <w:pStyle w:val="Zkladntext"/>
        <w:tabs>
          <w:tab w:val="left" w:pos="3969"/>
        </w:tabs>
        <w:jc w:val="both"/>
        <w:rPr>
          <w:rFonts w:ascii="Arial" w:hAnsi="Arial" w:cs="Arial"/>
          <w:szCs w:val="20"/>
        </w:rPr>
      </w:pPr>
      <w:r w:rsidRPr="008B47C7">
        <w:rPr>
          <w:rFonts w:ascii="Arial" w:hAnsi="Arial" w:cs="Arial"/>
          <w:szCs w:val="20"/>
        </w:rPr>
        <w:t>ve věcech technických:</w:t>
      </w:r>
      <w:r w:rsidR="005E1E3E">
        <w:rPr>
          <w:rFonts w:ascii="Arial" w:hAnsi="Arial" w:cs="Arial"/>
          <w:szCs w:val="20"/>
        </w:rPr>
        <w:t xml:space="preserve">                  </w:t>
      </w:r>
      <w:r w:rsidRPr="008B47C7">
        <w:rPr>
          <w:rFonts w:ascii="Arial" w:hAnsi="Arial" w:cs="Arial"/>
          <w:szCs w:val="20"/>
        </w:rPr>
        <w:t xml:space="preserve"> </w:t>
      </w:r>
      <w:r w:rsidR="005E1E3E" w:rsidRPr="008B47C7">
        <w:rPr>
          <w:rFonts w:ascii="Arial" w:hAnsi="Arial" w:cs="Arial"/>
          <w:szCs w:val="20"/>
        </w:rPr>
        <w:t>MgA. Magdalen</w:t>
      </w:r>
      <w:r w:rsidR="005E1E3E">
        <w:rPr>
          <w:rFonts w:ascii="Arial" w:hAnsi="Arial" w:cs="Arial"/>
          <w:szCs w:val="20"/>
        </w:rPr>
        <w:t>a</w:t>
      </w:r>
      <w:r w:rsidR="005E1E3E" w:rsidRPr="008B47C7">
        <w:rPr>
          <w:rFonts w:ascii="Arial" w:hAnsi="Arial" w:cs="Arial"/>
          <w:szCs w:val="20"/>
        </w:rPr>
        <w:t xml:space="preserve"> Kracík Štorkánov</w:t>
      </w:r>
      <w:r w:rsidR="005E1E3E">
        <w:rPr>
          <w:rFonts w:ascii="Arial" w:hAnsi="Arial" w:cs="Arial"/>
          <w:szCs w:val="20"/>
        </w:rPr>
        <w:t>á, PhD.</w:t>
      </w:r>
    </w:p>
    <w:p w:rsidR="00D24AB3" w:rsidRPr="008B47C7" w:rsidRDefault="00326436" w:rsidP="00326436">
      <w:pPr>
        <w:pStyle w:val="Zkladntext"/>
        <w:tabs>
          <w:tab w:val="left" w:pos="3969"/>
        </w:tabs>
        <w:jc w:val="both"/>
        <w:rPr>
          <w:rFonts w:ascii="Arial" w:hAnsi="Arial" w:cs="Arial"/>
          <w:szCs w:val="20"/>
        </w:rPr>
      </w:pPr>
      <w:r w:rsidRPr="008B47C7">
        <w:rPr>
          <w:rFonts w:ascii="Arial" w:hAnsi="Arial" w:cs="Arial"/>
          <w:szCs w:val="20"/>
        </w:rPr>
        <w:t>Sí</w:t>
      </w:r>
      <w:r w:rsidR="00512E0D" w:rsidRPr="008B47C7">
        <w:rPr>
          <w:rFonts w:ascii="Arial" w:hAnsi="Arial" w:cs="Arial"/>
          <w:szCs w:val="20"/>
        </w:rPr>
        <w:t xml:space="preserve">dlo:                                                 </w:t>
      </w:r>
      <w:r w:rsidR="008B47C7" w:rsidRPr="008B47C7">
        <w:rPr>
          <w:rFonts w:ascii="Arial" w:hAnsi="Arial" w:cs="Arial"/>
          <w:szCs w:val="20"/>
        </w:rPr>
        <w:t>Kapitulní 103/19</w:t>
      </w:r>
      <w:r w:rsidR="009A4DB0">
        <w:rPr>
          <w:rFonts w:ascii="Arial" w:hAnsi="Arial" w:cs="Arial"/>
          <w:szCs w:val="20"/>
        </w:rPr>
        <w:t>, 252 62 Únětice</w:t>
      </w:r>
    </w:p>
    <w:p w:rsidR="005A1339" w:rsidRDefault="00326436" w:rsidP="00326436">
      <w:pPr>
        <w:pStyle w:val="Zkladntext"/>
        <w:tabs>
          <w:tab w:val="left" w:pos="3969"/>
        </w:tabs>
        <w:jc w:val="both"/>
        <w:rPr>
          <w:rFonts w:ascii="Arial" w:hAnsi="Arial" w:cs="Arial"/>
          <w:szCs w:val="20"/>
        </w:rPr>
      </w:pPr>
      <w:r w:rsidRPr="008B47C7">
        <w:rPr>
          <w:rFonts w:ascii="Arial" w:hAnsi="Arial" w:cs="Arial"/>
          <w:szCs w:val="20"/>
        </w:rPr>
        <w:t xml:space="preserve">IČ:                               </w:t>
      </w:r>
      <w:r w:rsidR="00347F75" w:rsidRPr="008B47C7">
        <w:rPr>
          <w:rFonts w:ascii="Arial" w:hAnsi="Arial" w:cs="Arial"/>
          <w:szCs w:val="20"/>
        </w:rPr>
        <w:t xml:space="preserve">                       </w:t>
      </w:r>
      <w:r w:rsidR="005A1339">
        <w:rPr>
          <w:rFonts w:ascii="Arial" w:hAnsi="Arial" w:cs="Arial"/>
          <w:szCs w:val="20"/>
        </w:rPr>
        <w:t>226 09 024</w:t>
      </w:r>
    </w:p>
    <w:p w:rsidR="00326436" w:rsidRPr="008B47C7" w:rsidRDefault="00326436" w:rsidP="00326436">
      <w:pPr>
        <w:pStyle w:val="Zkladntext"/>
        <w:tabs>
          <w:tab w:val="left" w:pos="3969"/>
        </w:tabs>
        <w:jc w:val="both"/>
        <w:rPr>
          <w:rFonts w:ascii="Arial" w:hAnsi="Arial" w:cs="Arial"/>
          <w:szCs w:val="20"/>
        </w:rPr>
      </w:pPr>
      <w:r w:rsidRPr="008B47C7">
        <w:rPr>
          <w:rFonts w:ascii="Arial" w:hAnsi="Arial" w:cs="Arial"/>
          <w:szCs w:val="20"/>
        </w:rPr>
        <w:t xml:space="preserve">DIČ:             </w:t>
      </w:r>
      <w:r w:rsidR="00D12AC1" w:rsidRPr="008B47C7">
        <w:rPr>
          <w:rFonts w:ascii="Arial" w:hAnsi="Arial" w:cs="Arial"/>
          <w:szCs w:val="20"/>
        </w:rPr>
        <w:t xml:space="preserve">                                      </w:t>
      </w:r>
      <w:r w:rsidR="005A1339">
        <w:rPr>
          <w:rFonts w:ascii="Arial" w:hAnsi="Arial" w:cs="Arial"/>
          <w:szCs w:val="20"/>
        </w:rPr>
        <w:t>xxx</w:t>
      </w:r>
    </w:p>
    <w:p w:rsidR="005A1339" w:rsidRPr="00651F27" w:rsidRDefault="00D12AC1" w:rsidP="00326436">
      <w:pPr>
        <w:pStyle w:val="Zkladntext"/>
        <w:tabs>
          <w:tab w:val="left" w:pos="3969"/>
        </w:tabs>
        <w:jc w:val="both"/>
        <w:rPr>
          <w:rFonts w:ascii="Arial" w:hAnsi="Arial" w:cs="Arial"/>
          <w:szCs w:val="20"/>
        </w:rPr>
      </w:pPr>
      <w:r w:rsidRPr="008B47C7">
        <w:rPr>
          <w:rFonts w:ascii="Arial" w:hAnsi="Arial" w:cs="Arial"/>
          <w:szCs w:val="20"/>
        </w:rPr>
        <w:t xml:space="preserve">bankovní spojení:                            </w:t>
      </w:r>
      <w:r w:rsidR="006156B5">
        <w:rPr>
          <w:rFonts w:ascii="Arial" w:hAnsi="Arial" w:cs="Arial"/>
          <w:szCs w:val="20"/>
        </w:rPr>
        <w:t>ČSOB a.s.</w:t>
      </w:r>
    </w:p>
    <w:p w:rsidR="00326436" w:rsidRPr="00651F27" w:rsidRDefault="00326436" w:rsidP="00326436">
      <w:pPr>
        <w:pStyle w:val="Zkladntext"/>
        <w:tabs>
          <w:tab w:val="left" w:pos="3969"/>
        </w:tabs>
        <w:jc w:val="both"/>
        <w:rPr>
          <w:rFonts w:ascii="Arial" w:hAnsi="Arial" w:cs="Arial"/>
          <w:color w:val="FF0000"/>
          <w:szCs w:val="20"/>
        </w:rPr>
      </w:pPr>
      <w:r w:rsidRPr="00651F27">
        <w:rPr>
          <w:rFonts w:ascii="Arial" w:hAnsi="Arial" w:cs="Arial"/>
          <w:szCs w:val="20"/>
        </w:rPr>
        <w:t xml:space="preserve">číslo účtu:                       </w:t>
      </w:r>
      <w:r w:rsidR="00D12AC1" w:rsidRPr="00651F27">
        <w:rPr>
          <w:rFonts w:ascii="Arial" w:hAnsi="Arial" w:cs="Arial"/>
          <w:szCs w:val="20"/>
        </w:rPr>
        <w:t xml:space="preserve">                 </w:t>
      </w:r>
      <w:r w:rsidR="006156B5">
        <w:rPr>
          <w:rFonts w:ascii="Arial" w:hAnsi="Arial" w:cs="Arial"/>
          <w:szCs w:val="20"/>
        </w:rPr>
        <w:t xml:space="preserve"> </w:t>
      </w:r>
      <w:r w:rsidR="00D12AC1" w:rsidRPr="00651F27">
        <w:rPr>
          <w:rFonts w:ascii="Arial" w:hAnsi="Arial" w:cs="Arial"/>
          <w:szCs w:val="20"/>
        </w:rPr>
        <w:t xml:space="preserve"> </w:t>
      </w:r>
      <w:r w:rsidR="00651F27" w:rsidRPr="00651F27">
        <w:rPr>
          <w:rFonts w:ascii="Arial" w:hAnsi="Arial" w:cs="Arial"/>
          <w:color w:val="152030"/>
          <w:szCs w:val="20"/>
        </w:rPr>
        <w:t xml:space="preserve">256731245/0300 </w:t>
      </w:r>
    </w:p>
    <w:p w:rsidR="006A13DB" w:rsidRPr="008B47C7" w:rsidRDefault="009475C4" w:rsidP="007F6828">
      <w:pPr>
        <w:pStyle w:val="Zkladntext"/>
        <w:tabs>
          <w:tab w:val="left" w:pos="2880"/>
        </w:tabs>
        <w:spacing w:after="0"/>
        <w:jc w:val="both"/>
        <w:rPr>
          <w:rFonts w:ascii="Arial" w:hAnsi="Arial" w:cs="Arial"/>
          <w:szCs w:val="20"/>
        </w:rPr>
      </w:pPr>
      <w:r w:rsidRPr="008B47C7">
        <w:rPr>
          <w:rFonts w:ascii="Arial" w:hAnsi="Arial" w:cs="Arial"/>
          <w:szCs w:val="20"/>
        </w:rPr>
        <w:t xml:space="preserve">telefon:                                              </w:t>
      </w:r>
      <w:r w:rsidR="005A1339">
        <w:rPr>
          <w:rFonts w:ascii="Arial" w:hAnsi="Arial" w:cs="Arial"/>
          <w:szCs w:val="20"/>
        </w:rPr>
        <w:t>607 915 665</w:t>
      </w:r>
    </w:p>
    <w:p w:rsidR="006A13DB" w:rsidRPr="00174F11" w:rsidRDefault="007F6828" w:rsidP="00703CA4">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"zhotovitel"</w:t>
      </w:r>
      <w:r w:rsidRPr="00174F11">
        <w:rPr>
          <w:rFonts w:ascii="Arial" w:hAnsi="Arial" w:cs="Arial"/>
          <w:szCs w:val="20"/>
        </w:rPr>
        <w:t xml:space="preserve"> na straně druhé</w:t>
      </w:r>
    </w:p>
    <w:p w:rsidR="004C0270" w:rsidRDefault="004C0270" w:rsidP="003B5B83">
      <w:pPr>
        <w:pStyle w:val="Zkladntext"/>
        <w:tabs>
          <w:tab w:val="left" w:pos="2880"/>
        </w:tabs>
        <w:spacing w:after="0"/>
        <w:rPr>
          <w:rFonts w:ascii="Arial" w:hAnsi="Arial" w:cs="Arial"/>
          <w:b/>
          <w:bCs/>
          <w:color w:val="CC0000"/>
          <w:szCs w:val="20"/>
        </w:rPr>
      </w:pP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701C5C" w:rsidRDefault="00701C5C" w:rsidP="005E2E4C">
      <w:pPr>
        <w:rPr>
          <w:rFonts w:ascii="Arial" w:hAnsi="Arial" w:cs="Arial"/>
          <w:b/>
          <w:snapToGrid w:val="0"/>
          <w:sz w:val="20"/>
          <w:szCs w:val="20"/>
        </w:rPr>
      </w:pPr>
    </w:p>
    <w:p w:rsidR="005E2E4C" w:rsidRPr="00F5358D" w:rsidRDefault="005A1339" w:rsidP="005E2E4C">
      <w:pPr>
        <w:rPr>
          <w:rFonts w:ascii="Arial" w:hAnsi="Arial" w:cs="Arial"/>
          <w:b/>
          <w:snapToGrid w:val="0"/>
          <w:sz w:val="20"/>
          <w:szCs w:val="20"/>
        </w:rPr>
      </w:pPr>
      <w:r>
        <w:rPr>
          <w:rFonts w:ascii="Arial" w:hAnsi="Arial" w:cs="Arial"/>
          <w:b/>
          <w:snapToGrid w:val="0"/>
          <w:sz w:val="20"/>
          <w:szCs w:val="20"/>
        </w:rPr>
        <w:t>Instalace zr</w:t>
      </w:r>
      <w:r w:rsidR="00C44D06">
        <w:rPr>
          <w:rFonts w:ascii="Arial" w:hAnsi="Arial" w:cs="Arial"/>
          <w:b/>
          <w:snapToGrid w:val="0"/>
          <w:sz w:val="20"/>
          <w:szCs w:val="20"/>
        </w:rPr>
        <w:t>estaurov</w:t>
      </w:r>
      <w:r>
        <w:rPr>
          <w:rFonts w:ascii="Arial" w:hAnsi="Arial" w:cs="Arial"/>
          <w:b/>
          <w:snapToGrid w:val="0"/>
          <w:sz w:val="20"/>
          <w:szCs w:val="20"/>
        </w:rPr>
        <w:t>ané</w:t>
      </w:r>
      <w:r w:rsidR="00C44D06">
        <w:rPr>
          <w:rFonts w:ascii="Arial" w:hAnsi="Arial" w:cs="Arial"/>
          <w:b/>
          <w:snapToGrid w:val="0"/>
          <w:sz w:val="20"/>
          <w:szCs w:val="20"/>
        </w:rPr>
        <w:t xml:space="preserve"> a </w:t>
      </w:r>
      <w:r>
        <w:rPr>
          <w:rFonts w:ascii="Arial" w:hAnsi="Arial" w:cs="Arial"/>
          <w:b/>
          <w:snapToGrid w:val="0"/>
          <w:sz w:val="20"/>
          <w:szCs w:val="20"/>
        </w:rPr>
        <w:t>z</w:t>
      </w:r>
      <w:r w:rsidR="00C44D06">
        <w:rPr>
          <w:rFonts w:ascii="Arial" w:hAnsi="Arial" w:cs="Arial"/>
          <w:b/>
          <w:snapToGrid w:val="0"/>
          <w:sz w:val="20"/>
          <w:szCs w:val="20"/>
        </w:rPr>
        <w:t>rekonstru</w:t>
      </w:r>
      <w:r>
        <w:rPr>
          <w:rFonts w:ascii="Arial" w:hAnsi="Arial" w:cs="Arial"/>
          <w:b/>
          <w:snapToGrid w:val="0"/>
          <w:sz w:val="20"/>
          <w:szCs w:val="20"/>
        </w:rPr>
        <w:t>ované</w:t>
      </w:r>
      <w:r w:rsidR="00C44D06">
        <w:rPr>
          <w:rFonts w:ascii="Arial" w:hAnsi="Arial" w:cs="Arial"/>
          <w:b/>
          <w:snapToGrid w:val="0"/>
          <w:sz w:val="20"/>
          <w:szCs w:val="20"/>
        </w:rPr>
        <w:t xml:space="preserve"> mozaikové výzdoby hrobky rodiny Pfeiffer – Kral na </w:t>
      </w:r>
      <w:r w:rsidR="00F06D0D" w:rsidRPr="00F5358D">
        <w:rPr>
          <w:rFonts w:ascii="Arial" w:hAnsi="Arial" w:cs="Arial"/>
          <w:b/>
          <w:snapToGrid w:val="0"/>
          <w:sz w:val="20"/>
          <w:szCs w:val="20"/>
        </w:rPr>
        <w:t xml:space="preserve"> </w:t>
      </w:r>
      <w:r>
        <w:rPr>
          <w:rFonts w:ascii="Arial" w:hAnsi="Arial" w:cs="Arial"/>
          <w:b/>
          <w:snapToGrid w:val="0"/>
          <w:sz w:val="20"/>
          <w:szCs w:val="20"/>
        </w:rPr>
        <w:t xml:space="preserve">původní místo v hrobce na </w:t>
      </w:r>
      <w:r w:rsidR="00F06D0D" w:rsidRPr="00F5358D">
        <w:rPr>
          <w:rFonts w:ascii="Arial" w:hAnsi="Arial" w:cs="Arial"/>
          <w:b/>
          <w:snapToGrid w:val="0"/>
          <w:sz w:val="20"/>
          <w:szCs w:val="20"/>
        </w:rPr>
        <w:t>hlavní</w:t>
      </w:r>
      <w:r w:rsidR="00C44D06">
        <w:rPr>
          <w:rFonts w:ascii="Arial" w:hAnsi="Arial" w:cs="Arial"/>
          <w:b/>
          <w:snapToGrid w:val="0"/>
          <w:sz w:val="20"/>
          <w:szCs w:val="20"/>
        </w:rPr>
        <w:t>m</w:t>
      </w:r>
      <w:r w:rsidR="00F06D0D" w:rsidRPr="00F5358D">
        <w:rPr>
          <w:rFonts w:ascii="Arial" w:hAnsi="Arial" w:cs="Arial"/>
          <w:b/>
          <w:snapToGrid w:val="0"/>
          <w:sz w:val="20"/>
          <w:szCs w:val="20"/>
        </w:rPr>
        <w:t xml:space="preserve"> hřbitov</w:t>
      </w:r>
      <w:r w:rsidR="00C44D06">
        <w:rPr>
          <w:rFonts w:ascii="Arial" w:hAnsi="Arial" w:cs="Arial"/>
          <w:b/>
          <w:snapToGrid w:val="0"/>
          <w:sz w:val="20"/>
          <w:szCs w:val="20"/>
        </w:rPr>
        <w:t>ě v</w:t>
      </w:r>
      <w:r w:rsidR="00FB294D" w:rsidRPr="00F5358D">
        <w:rPr>
          <w:rFonts w:ascii="Arial" w:hAnsi="Arial" w:cs="Arial"/>
          <w:b/>
          <w:snapToGrid w:val="0"/>
          <w:sz w:val="20"/>
          <w:szCs w:val="20"/>
        </w:rPr>
        <w:t xml:space="preserve"> Jablonc</w:t>
      </w:r>
      <w:r w:rsidR="00C44D06">
        <w:rPr>
          <w:rFonts w:ascii="Arial" w:hAnsi="Arial" w:cs="Arial"/>
          <w:b/>
          <w:snapToGrid w:val="0"/>
          <w:sz w:val="20"/>
          <w:szCs w:val="20"/>
        </w:rPr>
        <w:t>i</w:t>
      </w:r>
      <w:r w:rsidR="00FB294D" w:rsidRPr="00F5358D">
        <w:rPr>
          <w:rFonts w:ascii="Arial" w:hAnsi="Arial" w:cs="Arial"/>
          <w:b/>
          <w:snapToGrid w:val="0"/>
          <w:sz w:val="20"/>
          <w:szCs w:val="20"/>
        </w:rPr>
        <w:t xml:space="preserve"> nad Nisou</w:t>
      </w:r>
    </w:p>
    <w:p w:rsidR="00600794" w:rsidRPr="00F5358D" w:rsidRDefault="00600794" w:rsidP="005E2E4C">
      <w:pPr>
        <w:rPr>
          <w:rFonts w:ascii="Arial" w:hAnsi="Arial" w:cs="Arial"/>
          <w:b/>
          <w:snapToGrid w:val="0"/>
          <w:sz w:val="20"/>
          <w:szCs w:val="20"/>
        </w:rPr>
      </w:pPr>
    </w:p>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657B8F" w:rsidRPr="005A1339" w:rsidRDefault="005E2E4C" w:rsidP="00657B8F">
      <w:pPr>
        <w:rPr>
          <w:rFonts w:ascii="Arial" w:hAnsi="Arial" w:cs="Arial"/>
          <w:snapToGrid w:val="0"/>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657B8F" w:rsidRPr="00F5358D">
        <w:rPr>
          <w:rFonts w:ascii="Arial" w:hAnsi="Arial" w:cs="Arial"/>
          <w:sz w:val="20"/>
          <w:szCs w:val="20"/>
        </w:rPr>
        <w:t>„</w:t>
      </w:r>
      <w:r w:rsidR="005A1339" w:rsidRPr="005A1339">
        <w:rPr>
          <w:rFonts w:ascii="Arial" w:hAnsi="Arial" w:cs="Arial"/>
          <w:snapToGrid w:val="0"/>
          <w:sz w:val="20"/>
          <w:szCs w:val="20"/>
        </w:rPr>
        <w:t>Instalace zrestaurované a zrekonstruované mozaikové výzdoby hrobky rodiny Pfeiffer – Kral na  původní místo v hrobce na hlavním hřbitově v Jablonci nad Nisou</w:t>
      </w:r>
      <w:r w:rsidR="002A036A">
        <w:rPr>
          <w:rFonts w:ascii="Arial" w:hAnsi="Arial" w:cs="Arial"/>
          <w:sz w:val="20"/>
          <w:szCs w:val="20"/>
        </w:rPr>
        <w:t>“</w:t>
      </w:r>
      <w:r w:rsidR="000B039B">
        <w:rPr>
          <w:rFonts w:ascii="Arial" w:hAnsi="Arial" w:cs="Arial"/>
          <w:sz w:val="20"/>
          <w:szCs w:val="20"/>
        </w:rPr>
        <w:t xml:space="preserve"> – viz příloha č.1</w:t>
      </w:r>
      <w:r w:rsidR="002A036A">
        <w:rPr>
          <w:rFonts w:ascii="Arial" w:hAnsi="Arial" w:cs="Arial"/>
          <w:sz w:val="20"/>
          <w:szCs w:val="20"/>
        </w:rPr>
        <w:t>.</w:t>
      </w:r>
    </w:p>
    <w:p w:rsidR="00B6623E" w:rsidRPr="00F5358D" w:rsidRDefault="00B6623E"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p>
    <w:p w:rsidR="00EF1A2E" w:rsidRDefault="00EF1A2E" w:rsidP="005E2E4C">
      <w:pPr>
        <w:jc w:val="both"/>
        <w:rPr>
          <w:rFonts w:ascii="Arial" w:hAnsi="Arial" w:cs="Arial"/>
          <w:sz w:val="20"/>
          <w:szCs w:val="20"/>
        </w:rPr>
      </w:pPr>
    </w:p>
    <w:p w:rsidR="00502DDA" w:rsidRPr="00174F11" w:rsidRDefault="00502DDA"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jako nejvýše přípustná pro rozsah předmětu díla dle článku 2., odst. 2.1 této smlouvy takto:</w:t>
      </w:r>
    </w:p>
    <w:p w:rsidR="00075276" w:rsidRPr="00174F11" w:rsidRDefault="00075276" w:rsidP="005E2E4C">
      <w:pPr>
        <w:jc w:val="both"/>
        <w:rPr>
          <w:rFonts w:ascii="Arial" w:hAnsi="Arial" w:cs="Arial"/>
          <w:sz w:val="20"/>
          <w:szCs w:val="20"/>
        </w:rPr>
      </w:pPr>
    </w:p>
    <w:p w:rsidR="005E2E4C" w:rsidRPr="005A1339" w:rsidRDefault="005E2E4C" w:rsidP="005E2E4C">
      <w:pPr>
        <w:tabs>
          <w:tab w:val="left" w:pos="2880"/>
          <w:tab w:val="right" w:pos="9638"/>
        </w:tabs>
        <w:jc w:val="both"/>
        <w:rPr>
          <w:rFonts w:ascii="Arial" w:hAnsi="Arial" w:cs="Arial"/>
          <w:sz w:val="20"/>
          <w:szCs w:val="20"/>
        </w:rPr>
      </w:pPr>
      <w:r w:rsidRPr="005A1339">
        <w:rPr>
          <w:rFonts w:ascii="Arial" w:hAnsi="Arial" w:cs="Arial"/>
          <w:b/>
          <w:sz w:val="20"/>
          <w:szCs w:val="20"/>
        </w:rPr>
        <w:t xml:space="preserve">Cena </w:t>
      </w:r>
      <w:r w:rsidR="00E67651" w:rsidRPr="005A1339">
        <w:rPr>
          <w:rFonts w:ascii="Arial" w:hAnsi="Arial" w:cs="Arial"/>
          <w:b/>
          <w:sz w:val="20"/>
          <w:szCs w:val="20"/>
        </w:rPr>
        <w:t xml:space="preserve">       </w:t>
      </w:r>
      <w:r w:rsidR="00E67651" w:rsidRPr="005A1339">
        <w:rPr>
          <w:rFonts w:ascii="Arial" w:hAnsi="Arial" w:cs="Arial"/>
          <w:b/>
          <w:sz w:val="20"/>
          <w:szCs w:val="20"/>
        </w:rPr>
        <w:tab/>
        <w:t>Kč</w:t>
      </w:r>
      <w:r w:rsidR="00F60BAD" w:rsidRPr="005A1339">
        <w:rPr>
          <w:rFonts w:ascii="Arial" w:hAnsi="Arial" w:cs="Arial"/>
          <w:b/>
          <w:sz w:val="20"/>
          <w:szCs w:val="20"/>
        </w:rPr>
        <w:t xml:space="preserve">          </w:t>
      </w:r>
      <w:r w:rsidR="005A1339" w:rsidRPr="005A1339">
        <w:rPr>
          <w:rFonts w:ascii="Arial" w:hAnsi="Arial" w:cs="Arial"/>
          <w:b/>
          <w:sz w:val="20"/>
          <w:szCs w:val="20"/>
        </w:rPr>
        <w:t>252</w:t>
      </w:r>
      <w:r w:rsidR="00F60BAD" w:rsidRPr="005A1339">
        <w:rPr>
          <w:rFonts w:ascii="Arial" w:hAnsi="Arial" w:cs="Arial"/>
          <w:b/>
          <w:sz w:val="20"/>
          <w:szCs w:val="20"/>
        </w:rPr>
        <w:t>.</w:t>
      </w:r>
      <w:r w:rsidR="0006112A" w:rsidRPr="005A1339">
        <w:rPr>
          <w:rFonts w:ascii="Arial" w:hAnsi="Arial" w:cs="Arial"/>
          <w:b/>
          <w:sz w:val="20"/>
          <w:szCs w:val="20"/>
        </w:rPr>
        <w:t>00</w:t>
      </w:r>
      <w:r w:rsidR="00F60BAD" w:rsidRPr="005A1339">
        <w:rPr>
          <w:rFonts w:ascii="Arial" w:hAnsi="Arial" w:cs="Arial"/>
          <w:b/>
          <w:sz w:val="20"/>
          <w:szCs w:val="20"/>
        </w:rPr>
        <w:t>0</w:t>
      </w:r>
      <w:r w:rsidR="00363997" w:rsidRPr="005A1339">
        <w:rPr>
          <w:rFonts w:ascii="Arial" w:hAnsi="Arial" w:cs="Arial"/>
          <w:b/>
          <w:sz w:val="20"/>
          <w:szCs w:val="20"/>
        </w:rPr>
        <w:t>,-</w:t>
      </w:r>
      <w:r w:rsidR="005A1339" w:rsidRPr="005A1339">
        <w:rPr>
          <w:rFonts w:ascii="Arial" w:hAnsi="Arial" w:cs="Arial"/>
          <w:b/>
          <w:sz w:val="20"/>
          <w:szCs w:val="20"/>
        </w:rPr>
        <w:t xml:space="preserve">  Kč</w:t>
      </w:r>
      <w:r w:rsidR="005A1339">
        <w:rPr>
          <w:rFonts w:ascii="Arial" w:hAnsi="Arial" w:cs="Arial"/>
          <w:sz w:val="20"/>
          <w:szCs w:val="20"/>
        </w:rPr>
        <w:t xml:space="preserve"> (zhotovitel je neplátce DPH)</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5A1339">
        <w:rPr>
          <w:rFonts w:ascii="Arial" w:hAnsi="Arial" w:cs="Arial"/>
          <w:b/>
          <w:bCs/>
          <w:sz w:val="20"/>
          <w:szCs w:val="20"/>
        </w:rPr>
        <w:t>dvěstěpadesátdvatisíc</w:t>
      </w:r>
      <w:r w:rsidR="0093703D">
        <w:rPr>
          <w:rFonts w:ascii="Arial" w:hAnsi="Arial" w:cs="Arial"/>
          <w:b/>
          <w:bCs/>
          <w:sz w:val="20"/>
          <w:szCs w:val="20"/>
        </w:rPr>
        <w:t>korunčes</w:t>
      </w:r>
      <w:r w:rsidR="00F60BAD">
        <w:rPr>
          <w:rFonts w:ascii="Arial" w:hAnsi="Arial" w:cs="Arial"/>
          <w:b/>
          <w:bCs/>
          <w:sz w:val="20"/>
          <w:szCs w:val="20"/>
        </w:rPr>
        <w:t>k</w:t>
      </w:r>
      <w:r w:rsidR="00E77421">
        <w:rPr>
          <w:rFonts w:ascii="Arial" w:hAnsi="Arial" w:cs="Arial"/>
          <w:b/>
          <w:bCs/>
          <w:sz w:val="20"/>
          <w:szCs w:val="20"/>
        </w:rPr>
        <w:t>ých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Pr="00174F11" w:rsidRDefault="005E2E4C"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1565FD" w:rsidRPr="00174F11" w:rsidRDefault="001565FD" w:rsidP="005E2E4C">
      <w:pPr>
        <w:tabs>
          <w:tab w:val="left" w:pos="720"/>
          <w:tab w:val="right" w:pos="9638"/>
        </w:tabs>
        <w:jc w:val="both"/>
        <w:rPr>
          <w:rFonts w:ascii="Arial" w:hAnsi="Arial" w:cs="Arial"/>
          <w:sz w:val="20"/>
          <w:szCs w:val="20"/>
        </w:rPr>
      </w:pPr>
    </w:p>
    <w:p w:rsidR="001565FD" w:rsidRPr="00174F11" w:rsidRDefault="001565FD" w:rsidP="005E2E4C">
      <w:pPr>
        <w:tabs>
          <w:tab w:val="left" w:pos="720"/>
          <w:tab w:val="right" w:pos="9638"/>
        </w:tabs>
        <w:jc w:val="both"/>
        <w:rPr>
          <w:rFonts w:ascii="Arial" w:hAnsi="Arial" w:cs="Arial"/>
          <w:sz w:val="20"/>
          <w:szCs w:val="20"/>
        </w:rPr>
      </w:pPr>
      <w:r w:rsidRPr="00174F11">
        <w:rPr>
          <w:rFonts w:ascii="Arial" w:hAnsi="Arial" w:cs="Arial"/>
          <w:sz w:val="20"/>
          <w:szCs w:val="20"/>
        </w:rPr>
        <w:t>3.3</w:t>
      </w:r>
    </w:p>
    <w:p w:rsidR="007D115F" w:rsidRPr="00174F11" w:rsidRDefault="007D115F" w:rsidP="007D115F">
      <w:pPr>
        <w:tabs>
          <w:tab w:val="left" w:pos="720"/>
          <w:tab w:val="right" w:pos="9638"/>
        </w:tabs>
        <w:jc w:val="both"/>
        <w:rPr>
          <w:rFonts w:ascii="Arial" w:hAnsi="Arial" w:cs="Arial"/>
          <w:sz w:val="20"/>
          <w:szCs w:val="20"/>
        </w:rPr>
      </w:pPr>
      <w:r w:rsidRPr="00174F11">
        <w:rPr>
          <w:rFonts w:ascii="Arial" w:hAnsi="Arial" w:cs="Arial"/>
          <w:sz w:val="20"/>
          <w:szCs w:val="20"/>
        </w:rPr>
        <w:t xml:space="preserve">Objednatel prohlašuje, že majetek </w:t>
      </w:r>
      <w:r w:rsidR="001A00DE">
        <w:rPr>
          <w:rFonts w:ascii="Arial" w:hAnsi="Arial" w:cs="Arial"/>
          <w:sz w:val="20"/>
          <w:szCs w:val="20"/>
        </w:rPr>
        <w:t>není</w:t>
      </w:r>
      <w:r w:rsidRPr="00174F11">
        <w:rPr>
          <w:rFonts w:ascii="Arial" w:hAnsi="Arial" w:cs="Arial"/>
          <w:sz w:val="20"/>
          <w:szCs w:val="20"/>
        </w:rPr>
        <w:t xml:space="preserve"> používán k ekonomické činnosti</w:t>
      </w:r>
    </w:p>
    <w:p w:rsidR="005E2E4C" w:rsidRPr="00174F11" w:rsidRDefault="005E2E4C" w:rsidP="005E2E4C">
      <w:pPr>
        <w:tabs>
          <w:tab w:val="right" w:pos="9638"/>
        </w:tabs>
        <w:jc w:val="both"/>
        <w:rPr>
          <w:rFonts w:ascii="Arial" w:hAnsi="Arial" w:cs="Arial"/>
          <w:b/>
          <w:bCs/>
          <w:sz w:val="20"/>
          <w:szCs w:val="20"/>
        </w:rPr>
      </w:pPr>
    </w:p>
    <w:p w:rsidR="00703CA4" w:rsidRDefault="00703CA4"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A92938">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6156B5" w:rsidRDefault="005E2E4C" w:rsidP="006156B5">
      <w:pPr>
        <w:tabs>
          <w:tab w:val="right" w:pos="9638"/>
        </w:tabs>
        <w:spacing w:before="100" w:beforeAutospacing="1" w:line="600" w:lineRule="auto"/>
        <w:rPr>
          <w:rFonts w:ascii="Arial" w:hAnsi="Arial" w:cs="Arial"/>
          <w:sz w:val="20"/>
          <w:szCs w:val="20"/>
        </w:rPr>
      </w:pPr>
      <w:r w:rsidRPr="00174F11">
        <w:rPr>
          <w:rFonts w:ascii="Arial" w:hAnsi="Arial" w:cs="Arial"/>
          <w:sz w:val="20"/>
          <w:szCs w:val="20"/>
        </w:rPr>
        <w:t>4.1</w:t>
      </w:r>
    </w:p>
    <w:p w:rsidR="005E2E4C" w:rsidRPr="006156B5" w:rsidRDefault="00B870EC" w:rsidP="00A92938">
      <w:pPr>
        <w:tabs>
          <w:tab w:val="right" w:pos="9638"/>
        </w:tabs>
        <w:spacing w:line="600" w:lineRule="auto"/>
        <w:rPr>
          <w:rFonts w:ascii="Arial" w:hAnsi="Arial" w:cs="Arial"/>
          <w:sz w:val="20"/>
          <w:szCs w:val="20"/>
        </w:rPr>
      </w:pPr>
      <w:r w:rsidRPr="00F5358D">
        <w:rPr>
          <w:rFonts w:ascii="Arial" w:hAnsi="Arial" w:cs="Arial"/>
          <w:b/>
          <w:color w:val="000000"/>
          <w:sz w:val="20"/>
          <w:szCs w:val="20"/>
        </w:rPr>
        <w:t>Zahájení prací</w:t>
      </w:r>
      <w:r w:rsidR="005E2E4C" w:rsidRPr="00F5358D">
        <w:rPr>
          <w:rFonts w:ascii="Arial" w:hAnsi="Arial" w:cs="Arial"/>
          <w:b/>
          <w:color w:val="000000"/>
          <w:sz w:val="20"/>
          <w:szCs w:val="20"/>
        </w:rPr>
        <w:t>:</w:t>
      </w:r>
      <w:r w:rsidR="005A3A4A" w:rsidRPr="00F5358D">
        <w:rPr>
          <w:rFonts w:ascii="Arial" w:hAnsi="Arial" w:cs="Arial"/>
          <w:b/>
          <w:color w:val="000000"/>
          <w:sz w:val="20"/>
          <w:szCs w:val="20"/>
        </w:rPr>
        <w:t xml:space="preserve"> </w:t>
      </w:r>
      <w:r w:rsidR="00411AF0" w:rsidRPr="00F5358D">
        <w:rPr>
          <w:rFonts w:ascii="Arial" w:hAnsi="Arial" w:cs="Arial"/>
          <w:b/>
          <w:color w:val="000000"/>
          <w:sz w:val="20"/>
          <w:szCs w:val="20"/>
        </w:rPr>
        <w:t xml:space="preserve"> </w:t>
      </w:r>
      <w:r w:rsidR="001A00DE">
        <w:rPr>
          <w:rFonts w:ascii="Arial" w:hAnsi="Arial" w:cs="Arial"/>
          <w:b/>
          <w:color w:val="000000"/>
          <w:sz w:val="20"/>
          <w:szCs w:val="20"/>
        </w:rPr>
        <w:t xml:space="preserve">           </w:t>
      </w:r>
      <w:r w:rsidR="005A1339">
        <w:rPr>
          <w:rFonts w:ascii="Arial" w:hAnsi="Arial" w:cs="Arial"/>
          <w:b/>
          <w:color w:val="000000"/>
          <w:sz w:val="20"/>
          <w:szCs w:val="20"/>
        </w:rPr>
        <w:t>03.</w:t>
      </w:r>
      <w:r w:rsidR="005C661E" w:rsidRPr="00F5358D">
        <w:rPr>
          <w:rFonts w:ascii="Arial" w:hAnsi="Arial" w:cs="Arial"/>
          <w:b/>
          <w:color w:val="000000"/>
          <w:sz w:val="20"/>
          <w:szCs w:val="20"/>
        </w:rPr>
        <w:t xml:space="preserve"> </w:t>
      </w:r>
      <w:r w:rsidR="005A1339">
        <w:rPr>
          <w:rFonts w:ascii="Arial" w:hAnsi="Arial" w:cs="Arial"/>
          <w:b/>
          <w:color w:val="000000"/>
          <w:sz w:val="20"/>
          <w:szCs w:val="20"/>
        </w:rPr>
        <w:t>července</w:t>
      </w:r>
      <w:r w:rsidR="005A3A4A" w:rsidRPr="00F5358D">
        <w:rPr>
          <w:rFonts w:ascii="Arial" w:hAnsi="Arial" w:cs="Arial"/>
          <w:b/>
          <w:color w:val="000000"/>
          <w:sz w:val="20"/>
          <w:szCs w:val="20"/>
        </w:rPr>
        <w:t xml:space="preserve"> 201</w:t>
      </w:r>
      <w:r w:rsidR="005A1339">
        <w:rPr>
          <w:rFonts w:ascii="Arial" w:hAnsi="Arial" w:cs="Arial"/>
          <w:b/>
          <w:color w:val="000000"/>
          <w:sz w:val="20"/>
          <w:szCs w:val="20"/>
        </w:rPr>
        <w:t>7</w:t>
      </w:r>
      <w:r w:rsidR="005E2E4C" w:rsidRPr="00F5358D">
        <w:rPr>
          <w:rFonts w:ascii="Arial" w:hAnsi="Arial" w:cs="Arial"/>
          <w:b/>
          <w:color w:val="000000"/>
          <w:sz w:val="20"/>
          <w:szCs w:val="20"/>
        </w:rPr>
        <w:tab/>
      </w:r>
    </w:p>
    <w:p w:rsidR="005E2E4C" w:rsidRPr="00502DDA" w:rsidRDefault="005E2E4C" w:rsidP="00502DDA">
      <w:pPr>
        <w:tabs>
          <w:tab w:val="right" w:pos="9638"/>
        </w:tabs>
        <w:spacing w:line="600"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1A00DE">
        <w:rPr>
          <w:rFonts w:ascii="Arial" w:hAnsi="Arial" w:cs="Arial"/>
          <w:b/>
          <w:color w:val="000000"/>
          <w:sz w:val="20"/>
          <w:szCs w:val="20"/>
        </w:rPr>
        <w:t xml:space="preserve">   </w:t>
      </w:r>
      <w:r w:rsidR="005A1339">
        <w:rPr>
          <w:rFonts w:ascii="Arial" w:hAnsi="Arial" w:cs="Arial"/>
          <w:b/>
          <w:color w:val="000000"/>
          <w:sz w:val="20"/>
          <w:szCs w:val="20"/>
        </w:rPr>
        <w:t>0</w:t>
      </w:r>
      <w:r w:rsidR="001A00DE">
        <w:rPr>
          <w:rFonts w:ascii="Arial" w:hAnsi="Arial" w:cs="Arial"/>
          <w:b/>
          <w:color w:val="000000"/>
          <w:sz w:val="20"/>
          <w:szCs w:val="20"/>
        </w:rPr>
        <w:t>3</w:t>
      </w:r>
      <w:r w:rsidR="005A3A4A" w:rsidRPr="00F5358D">
        <w:rPr>
          <w:rFonts w:ascii="Arial" w:hAnsi="Arial" w:cs="Arial"/>
          <w:b/>
          <w:color w:val="000000"/>
          <w:sz w:val="20"/>
          <w:szCs w:val="20"/>
        </w:rPr>
        <w:t xml:space="preserve">. </w:t>
      </w:r>
      <w:r w:rsidR="005A1339">
        <w:rPr>
          <w:rFonts w:ascii="Arial" w:hAnsi="Arial" w:cs="Arial"/>
          <w:b/>
          <w:color w:val="000000"/>
          <w:sz w:val="20"/>
          <w:szCs w:val="20"/>
        </w:rPr>
        <w:t>října</w:t>
      </w:r>
      <w:r w:rsidR="005A3A4A" w:rsidRPr="00F5358D">
        <w:rPr>
          <w:rFonts w:ascii="Arial" w:hAnsi="Arial" w:cs="Arial"/>
          <w:b/>
          <w:color w:val="000000"/>
          <w:sz w:val="20"/>
          <w:szCs w:val="20"/>
        </w:rPr>
        <w:t xml:space="preserve"> 201</w:t>
      </w:r>
      <w:r w:rsidR="005A1339">
        <w:rPr>
          <w:rFonts w:ascii="Arial" w:hAnsi="Arial" w:cs="Arial"/>
          <w:b/>
          <w:color w:val="000000"/>
          <w:sz w:val="20"/>
          <w:szCs w:val="20"/>
        </w:rPr>
        <w:t>7</w:t>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Default="005E2E4C" w:rsidP="005E2E4C">
      <w:pPr>
        <w:rPr>
          <w:rFonts w:ascii="Arial" w:hAnsi="Arial" w:cs="Arial"/>
          <w:b/>
          <w:bCs/>
          <w:color w:val="CC0000"/>
          <w:sz w:val="20"/>
          <w:szCs w:val="20"/>
        </w:rPr>
      </w:pPr>
      <w:r w:rsidRPr="001B50A0">
        <w:rPr>
          <w:rFonts w:ascii="Arial" w:hAnsi="Arial" w:cs="Arial"/>
          <w:bCs/>
          <w:sz w:val="20"/>
          <w:szCs w:val="20"/>
        </w:rPr>
        <w:t>Případné vícepráce nemají vliv na termín dokončení díla.</w:t>
      </w:r>
      <w:r w:rsidR="00BC56CA" w:rsidRPr="001B50A0">
        <w:rPr>
          <w:rFonts w:ascii="Arial" w:hAnsi="Arial" w:cs="Arial"/>
          <w:bCs/>
          <w:sz w:val="20"/>
          <w:szCs w:val="20"/>
        </w:rPr>
        <w:t xml:space="preserve"> </w:t>
      </w:r>
    </w:p>
    <w:p w:rsidR="004C0270" w:rsidRDefault="004C0270" w:rsidP="005E2E4C">
      <w:pPr>
        <w:rPr>
          <w:rFonts w:ascii="Arial" w:hAnsi="Arial" w:cs="Arial"/>
          <w:b/>
          <w:bCs/>
          <w:color w:val="CC0000"/>
          <w:sz w:val="20"/>
          <w:szCs w:val="20"/>
        </w:rPr>
      </w:pPr>
    </w:p>
    <w:p w:rsidR="004C0270" w:rsidRDefault="004C0270"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A92938" w:rsidRDefault="00A92938" w:rsidP="005E2E4C">
      <w:pPr>
        <w:jc w:val="both"/>
        <w:rPr>
          <w:rFonts w:ascii="Arial" w:hAnsi="Arial" w:cs="Arial"/>
          <w:sz w:val="20"/>
          <w:szCs w:val="20"/>
        </w:rPr>
      </w:pPr>
    </w:p>
    <w:p w:rsidR="00A92938" w:rsidRDefault="00A92938"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lastRenderedPageBreak/>
        <w:t>5.1</w:t>
      </w:r>
    </w:p>
    <w:p w:rsidR="00CC423C" w:rsidRPr="00174F11" w:rsidRDefault="006C20DD" w:rsidP="00CC423C">
      <w:pPr>
        <w:jc w:val="both"/>
        <w:rPr>
          <w:rFonts w:ascii="Arial" w:hAnsi="Arial" w:cs="Arial"/>
          <w:sz w:val="20"/>
          <w:szCs w:val="20"/>
        </w:rPr>
      </w:pPr>
      <w:r>
        <w:rPr>
          <w:rFonts w:ascii="Arial" w:hAnsi="Arial" w:cs="Arial"/>
          <w:sz w:val="20"/>
          <w:szCs w:val="20"/>
        </w:rPr>
        <w:t xml:space="preserve">Cenu za zhotovení díla  uhradí objednatel na základě faktury, kterou vystaví zhotovitel. </w:t>
      </w:r>
      <w:r w:rsidR="00172751">
        <w:rPr>
          <w:rFonts w:ascii="Arial" w:hAnsi="Arial" w:cs="Arial"/>
          <w:sz w:val="20"/>
          <w:szCs w:val="20"/>
        </w:rPr>
        <w:t>F</w:t>
      </w:r>
      <w:r w:rsidR="00CC423C">
        <w:rPr>
          <w:rFonts w:ascii="Arial" w:hAnsi="Arial" w:cs="Arial"/>
          <w:sz w:val="20"/>
          <w:szCs w:val="20"/>
        </w:rPr>
        <w:t>aktura za skutečně provedené dílo</w:t>
      </w:r>
      <w:r w:rsidR="00CC423C" w:rsidRPr="00174F11">
        <w:rPr>
          <w:rFonts w:ascii="Arial" w:hAnsi="Arial" w:cs="Arial"/>
          <w:sz w:val="20"/>
          <w:szCs w:val="20"/>
        </w:rPr>
        <w:t xml:space="preserve"> bude zhotovitelem </w:t>
      </w:r>
      <w:r w:rsidR="00CC423C">
        <w:rPr>
          <w:rFonts w:ascii="Arial" w:hAnsi="Arial" w:cs="Arial"/>
          <w:sz w:val="20"/>
          <w:szCs w:val="20"/>
        </w:rPr>
        <w:t xml:space="preserve">vystavena </w:t>
      </w:r>
      <w:r w:rsidR="00CC423C" w:rsidRPr="00174F11">
        <w:rPr>
          <w:rFonts w:ascii="Arial" w:hAnsi="Arial" w:cs="Arial"/>
          <w:sz w:val="20"/>
          <w:szCs w:val="20"/>
        </w:rPr>
        <w:t>po podpisu protokolu (dále ve smlouvě jako „Zápis“) o předání a převzetí díla</w:t>
      </w:r>
      <w:r w:rsidR="00A94434">
        <w:rPr>
          <w:rFonts w:ascii="Arial" w:hAnsi="Arial" w:cs="Arial"/>
          <w:sz w:val="20"/>
          <w:szCs w:val="20"/>
        </w:rPr>
        <w:t xml:space="preserve"> oběma stranami, </w:t>
      </w:r>
      <w:r w:rsidR="00CC423C" w:rsidRPr="00174F11">
        <w:rPr>
          <w:rFonts w:ascii="Arial" w:hAnsi="Arial" w:cs="Arial"/>
          <w:sz w:val="20"/>
          <w:szCs w:val="20"/>
        </w:rPr>
        <w:t xml:space="preserve"> se splatností faktury </w:t>
      </w:r>
      <w:r w:rsidR="005310FE">
        <w:rPr>
          <w:rFonts w:ascii="Arial" w:hAnsi="Arial" w:cs="Arial"/>
          <w:sz w:val="20"/>
          <w:szCs w:val="20"/>
        </w:rPr>
        <w:t>30</w:t>
      </w:r>
      <w:r w:rsidR="00CC423C" w:rsidRPr="00174F11">
        <w:rPr>
          <w:rFonts w:ascii="Arial" w:hAnsi="Arial" w:cs="Arial"/>
          <w:sz w:val="20"/>
          <w:szCs w:val="20"/>
        </w:rPr>
        <w:t xml:space="preserve"> dní od data jejího doručení do sídla objednatele.</w:t>
      </w:r>
    </w:p>
    <w:p w:rsidR="005E2E4C" w:rsidRDefault="00CC423C" w:rsidP="00CC423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5E2E4C" w:rsidP="005E2E4C">
      <w:pPr>
        <w:jc w:val="both"/>
        <w:rPr>
          <w:rFonts w:ascii="Arial" w:hAnsi="Arial" w:cs="Arial"/>
          <w:sz w:val="20"/>
          <w:szCs w:val="20"/>
        </w:rPr>
      </w:pPr>
      <w:r w:rsidRPr="00174F11">
        <w:rPr>
          <w:rFonts w:ascii="Arial" w:hAnsi="Arial" w:cs="Arial"/>
          <w:sz w:val="20"/>
          <w:szCs w:val="20"/>
        </w:rPr>
        <w:t>Žádné zálohy n</w:t>
      </w:r>
      <w:r w:rsidR="002F4162" w:rsidRPr="00174F11">
        <w:rPr>
          <w:rFonts w:ascii="Arial" w:hAnsi="Arial" w:cs="Arial"/>
          <w:sz w:val="20"/>
          <w:szCs w:val="20"/>
        </w:rPr>
        <w:t>ebudou objednatelem poskytovány</w:t>
      </w:r>
    </w:p>
    <w:p w:rsidR="00404D39" w:rsidRPr="00174F11" w:rsidRDefault="00404D39"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5.3</w:t>
      </w:r>
    </w:p>
    <w:p w:rsidR="005E2E4C" w:rsidRDefault="005E2E4C" w:rsidP="005E2E4C">
      <w:pPr>
        <w:jc w:val="both"/>
        <w:rPr>
          <w:rFonts w:ascii="Arial" w:hAnsi="Arial" w:cs="Arial"/>
          <w:sz w:val="20"/>
          <w:szCs w:val="20"/>
        </w:rPr>
      </w:pPr>
      <w:r w:rsidRPr="00174F11">
        <w:rPr>
          <w:rFonts w:ascii="Arial" w:hAnsi="Arial" w:cs="Arial"/>
          <w:sz w:val="20"/>
          <w:szCs w:val="20"/>
        </w:rPr>
        <w:t>Objednatel se zavazuje dílo bez závad převzít a zaplatit.</w:t>
      </w:r>
    </w:p>
    <w:p w:rsidR="00600C9A" w:rsidRPr="00600C9A" w:rsidRDefault="00600C9A" w:rsidP="00600C9A">
      <w:pPr>
        <w:rPr>
          <w:rFonts w:ascii="Calibri" w:hAnsi="Calibri"/>
        </w:rPr>
      </w:pP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5310FE">
        <w:rPr>
          <w:rFonts w:ascii="Arial" w:hAnsi="Arial" w:cs="Arial"/>
          <w:b/>
          <w:sz w:val="20"/>
          <w:szCs w:val="20"/>
        </w:rPr>
        <w:t>60</w:t>
      </w:r>
      <w:r w:rsidRPr="005310FE">
        <w:rPr>
          <w:rFonts w:ascii="Arial" w:hAnsi="Arial" w:cs="Arial"/>
          <w:b/>
          <w:bCs/>
          <w:sz w:val="20"/>
          <w:szCs w:val="20"/>
        </w:rPr>
        <w:t xml:space="preserve"> </w:t>
      </w:r>
      <w:r w:rsidRPr="005310FE">
        <w:rPr>
          <w:rFonts w:ascii="Arial" w:hAnsi="Arial" w:cs="Arial"/>
          <w:b/>
          <w:sz w:val="20"/>
          <w:szCs w:val="20"/>
        </w:rPr>
        <w:t xml:space="preserve">měsíců </w:t>
      </w:r>
      <w:r w:rsidRPr="00174F11">
        <w:rPr>
          <w:rFonts w:ascii="Arial" w:hAnsi="Arial" w:cs="Arial"/>
          <w:sz w:val="20"/>
          <w:szCs w:val="20"/>
        </w:rPr>
        <w:t xml:space="preserve">na </w:t>
      </w:r>
      <w:r w:rsidR="00172751">
        <w:rPr>
          <w:rFonts w:ascii="Arial" w:hAnsi="Arial" w:cs="Arial"/>
          <w:sz w:val="20"/>
          <w:szCs w:val="20"/>
        </w:rPr>
        <w:t xml:space="preserve">provedené restaurátorské práce a na hydrofobizační přípravky </w:t>
      </w:r>
      <w:r w:rsidR="00172751" w:rsidRPr="00172751">
        <w:rPr>
          <w:rFonts w:ascii="Arial" w:hAnsi="Arial" w:cs="Arial"/>
          <w:b/>
          <w:sz w:val="20"/>
          <w:szCs w:val="20"/>
        </w:rPr>
        <w:t>36 měsíců</w:t>
      </w:r>
      <w:r w:rsidR="00172751">
        <w:rPr>
          <w:rFonts w:ascii="Arial" w:hAnsi="Arial" w:cs="Arial"/>
          <w:sz w:val="20"/>
          <w:szCs w:val="20"/>
        </w:rPr>
        <w:t>.</w:t>
      </w:r>
      <w:r w:rsidRPr="00174F11">
        <w:rPr>
          <w:rFonts w:ascii="Arial" w:hAnsi="Arial" w:cs="Arial"/>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Pr="00174F11"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Reklamace musí být uplatněna písemnou formou, a to e-mailem, faxem</w:t>
      </w:r>
      <w:r w:rsidR="00172751">
        <w:rPr>
          <w:rFonts w:ascii="Arial" w:hAnsi="Arial" w:cs="Arial"/>
          <w:sz w:val="20"/>
          <w:szCs w:val="20"/>
        </w:rPr>
        <w:t xml:space="preserve">, datovou zprávou nebo doporučeným dopisem </w:t>
      </w:r>
      <w:r w:rsidRPr="00174F11">
        <w:rPr>
          <w:rFonts w:ascii="Arial" w:hAnsi="Arial" w:cs="Arial"/>
          <w:sz w:val="20"/>
          <w:szCs w:val="20"/>
        </w:rPr>
        <w:t>(v případě havárie postačuje telefonická forma). Zde je objednatel povinen vady popsat, případně uvést, jak se projevují.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4C0270"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0,25</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6156B5" w:rsidRDefault="006156B5"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,25</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6156B5"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V případě uplatnění nároku na odstranění vady díla v záruční době nastoupí zhotovitel na odstraňování vady díla nejdéle do 7 kalendářních dnů, nebrání-li vada běžnému užívání díla [při havarijním stavu nejdéle do 1 dne] po doručení reklamačního dopisu/e-mailu/</w:t>
      </w:r>
      <w:r w:rsidR="00172751">
        <w:rPr>
          <w:rFonts w:ascii="Arial" w:hAnsi="Arial" w:cs="Arial"/>
          <w:sz w:val="20"/>
          <w:szCs w:val="20"/>
        </w:rPr>
        <w:t>datové zprávy/</w:t>
      </w:r>
      <w:r w:rsidRPr="00174F11">
        <w:rPr>
          <w:rFonts w:ascii="Arial" w:hAnsi="Arial" w:cs="Arial"/>
          <w:sz w:val="20"/>
          <w:szCs w:val="20"/>
        </w:rPr>
        <w:t>po tel</w:t>
      </w:r>
      <w:r w:rsidR="00172751">
        <w:rPr>
          <w:rFonts w:ascii="Arial" w:hAnsi="Arial" w:cs="Arial"/>
          <w:sz w:val="20"/>
          <w:szCs w:val="20"/>
        </w:rPr>
        <w:t xml:space="preserve">efonické či faxové výzvě, pokud se </w:t>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 xml:space="preserve">u, uhradí pokutu ve výši 0,25 </w:t>
      </w:r>
      <w:r w:rsidRPr="00174F11">
        <w:rPr>
          <w:rFonts w:ascii="Arial" w:hAnsi="Arial" w:cs="Arial"/>
          <w:sz w:val="20"/>
          <w:szCs w:val="20"/>
        </w:rPr>
        <w:t>% Kč z celkové ceny za dílo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lastRenderedPageBreak/>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5C6BC0" w:rsidRDefault="005E2E4C" w:rsidP="005E2E4C">
      <w:pPr>
        <w:jc w:val="both"/>
        <w:rPr>
          <w:rFonts w:ascii="Arial" w:hAnsi="Arial" w:cs="Arial"/>
          <w:i/>
          <w:sz w:val="20"/>
          <w:szCs w:val="20"/>
        </w:rPr>
      </w:pPr>
      <w:r w:rsidRPr="00DF72AD">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sidRPr="00DF72AD">
        <w:rPr>
          <w:rFonts w:ascii="Arial" w:hAnsi="Arial" w:cs="Arial"/>
          <w:sz w:val="20"/>
          <w:szCs w:val="20"/>
        </w:rPr>
        <w:br/>
      </w:r>
      <w:r w:rsidRPr="00DF72AD">
        <w:rPr>
          <w:rFonts w:ascii="Arial" w:hAnsi="Arial" w:cs="Arial"/>
          <w:sz w:val="20"/>
          <w:szCs w:val="20"/>
        </w:rPr>
        <w:t>1 000,- Kč za každou vadu</w:t>
      </w:r>
      <w:r w:rsidRPr="005C6BC0">
        <w:rPr>
          <w:rFonts w:ascii="Arial" w:hAnsi="Arial" w:cs="Arial"/>
          <w:i/>
          <w:sz w:val="20"/>
          <w:szCs w:val="20"/>
        </w:rPr>
        <w: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 xml:space="preserve">r bude objednateli účtováno 0,25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B95A57" w:rsidRPr="00174F11" w:rsidRDefault="00B95A57"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EF0AAD" w:rsidP="005E2E4C">
      <w:pPr>
        <w:rPr>
          <w:rFonts w:ascii="Arial" w:hAnsi="Arial" w:cs="Arial"/>
          <w:b/>
          <w:bCs/>
          <w:color w:val="CC0000"/>
          <w:sz w:val="20"/>
          <w:szCs w:val="20"/>
        </w:rPr>
      </w:pPr>
      <w:r>
        <w:rPr>
          <w:rFonts w:ascii="Arial" w:hAnsi="Arial" w:cs="Arial"/>
          <w:b/>
          <w:bCs/>
          <w:color w:val="CC0000"/>
          <w:sz w:val="20"/>
          <w:szCs w:val="20"/>
        </w:rPr>
        <w:t>7</w:t>
      </w:r>
      <w:r w:rsidR="005E2E4C" w:rsidRPr="00174F11">
        <w:rPr>
          <w:rFonts w:ascii="Arial" w:hAnsi="Arial" w:cs="Arial"/>
          <w:b/>
          <w:bCs/>
          <w:color w:val="CC0000"/>
          <w:sz w:val="20"/>
          <w:szCs w:val="20"/>
        </w:rPr>
        <w:t xml:space="preserve">.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EF0AAD" w:rsidP="005E2E4C">
      <w:pPr>
        <w:tabs>
          <w:tab w:val="left" w:pos="851"/>
        </w:tabs>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EF0AAD" w:rsidP="005E2E4C">
      <w:pPr>
        <w:tabs>
          <w:tab w:val="left" w:pos="851"/>
        </w:tabs>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EF0AAD" w:rsidP="005E2E4C">
      <w:pPr>
        <w:tabs>
          <w:tab w:val="left" w:pos="851"/>
        </w:tabs>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4C0270" w:rsidRPr="00986FA4" w:rsidRDefault="00B93D8A" w:rsidP="00986FA4">
      <w:pPr>
        <w:pStyle w:val="ListParagraph1"/>
        <w:tabs>
          <w:tab w:val="left" w:pos="851"/>
        </w:tabs>
        <w:suppressAutoHyphens/>
        <w:ind w:left="360"/>
        <w:jc w:val="both"/>
        <w:rPr>
          <w:rFonts w:ascii="Arial" w:hAnsi="Arial" w:cs="Arial"/>
          <w:kern w:val="28"/>
          <w:szCs w:val="20"/>
        </w:rPr>
      </w:pPr>
      <w:r>
        <w:rPr>
          <w:rFonts w:ascii="Arial" w:hAnsi="Arial" w:cs="Arial"/>
          <w:kern w:val="28"/>
          <w:szCs w:val="20"/>
        </w:rPr>
        <w:t xml:space="preserve"> restaurátorská zpráva ve dvou vyhotoveních vč.fotodokumentace</w:t>
      </w:r>
    </w:p>
    <w:p w:rsidR="005310FE" w:rsidRDefault="005310FE"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lastRenderedPageBreak/>
        <w:t xml:space="preserve">Zápis o předání a převzetí díla se Soupisem vad a nedodělků bude vyhotoven </w:t>
      </w:r>
      <w:r w:rsidRPr="00174F11">
        <w:rPr>
          <w:rFonts w:ascii="Arial" w:hAnsi="Arial" w:cs="Arial"/>
          <w:sz w:val="20"/>
          <w:szCs w:val="20"/>
          <w:u w:val="single"/>
        </w:rPr>
        <w:t>pouze ve dvou originálech</w:t>
      </w:r>
      <w:r w:rsidRPr="00174F11">
        <w:rPr>
          <w:rFonts w:ascii="Arial" w:hAnsi="Arial" w:cs="Arial"/>
          <w:sz w:val="20"/>
          <w:szCs w:val="20"/>
        </w:rPr>
        <w:t xml:space="preserve"> pro objednatele a 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obou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EF0AAD" w:rsidRDefault="00EF0AAD"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5E2E4C" w:rsidRDefault="005E2E4C" w:rsidP="005E2E4C">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CC1B24" w:rsidRDefault="00CC1B24"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EF0AAD" w:rsidP="005E2E4C">
      <w:pPr>
        <w:tabs>
          <w:tab w:val="left" w:pos="540"/>
        </w:tab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701C5C" w:rsidRPr="00174F11" w:rsidRDefault="00701C5C" w:rsidP="005E2E4C">
      <w:pPr>
        <w:tabs>
          <w:tab w:val="left" w:pos="540"/>
        </w:tabs>
        <w:jc w:val="both"/>
        <w:rPr>
          <w:rFonts w:ascii="Arial" w:hAnsi="Arial" w:cs="Arial"/>
          <w:sz w:val="20"/>
          <w:szCs w:val="20"/>
        </w:rPr>
      </w:pPr>
    </w:p>
    <w:p w:rsidR="005E2E4C" w:rsidRPr="00174F11" w:rsidRDefault="00EF0AAD" w:rsidP="005E2E4C">
      <w:pPr>
        <w:tabs>
          <w:tab w:val="left" w:pos="540"/>
        </w:tab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.11</w:t>
      </w:r>
    </w:p>
    <w:p w:rsidR="004C0270"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5310FE" w:rsidRDefault="005310FE"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5E2E4C" w:rsidRPr="00174F11">
        <w:rPr>
          <w:rFonts w:ascii="Arial" w:hAnsi="Arial" w:cs="Arial"/>
          <w:sz w:val="20"/>
          <w:szCs w:val="20"/>
        </w:rPr>
        <w:t>.1</w:t>
      </w:r>
      <w:r w:rsidR="00123CFE">
        <w:rPr>
          <w:rFonts w:ascii="Arial" w:hAnsi="Arial" w:cs="Arial"/>
          <w:sz w:val="20"/>
          <w:szCs w:val="20"/>
        </w:rPr>
        <w:t>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EF0AAD" w:rsidP="005E2E4C">
      <w:pPr>
        <w:suppressAutoHyphens/>
        <w:jc w:val="both"/>
        <w:rPr>
          <w:rFonts w:ascii="Arial" w:hAnsi="Arial" w:cs="Arial"/>
          <w:sz w:val="20"/>
          <w:szCs w:val="20"/>
        </w:rPr>
      </w:pPr>
      <w:r>
        <w:rPr>
          <w:rFonts w:ascii="Arial" w:hAnsi="Arial" w:cs="Arial"/>
          <w:sz w:val="20"/>
          <w:szCs w:val="20"/>
        </w:rPr>
        <w:t>7</w:t>
      </w:r>
      <w:r w:rsidR="00123CFE">
        <w:rPr>
          <w:rFonts w:ascii="Arial" w:hAnsi="Arial" w:cs="Arial"/>
          <w:sz w:val="20"/>
          <w:szCs w:val="20"/>
        </w:rPr>
        <w:t>.13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075276" w:rsidRPr="00174F11" w:rsidRDefault="00075276" w:rsidP="005E2E4C">
      <w:pPr>
        <w:pStyle w:val="standard"/>
        <w:suppressLineNumbers/>
        <w:jc w:val="both"/>
        <w:rPr>
          <w:rFonts w:ascii="Arial" w:hAnsi="Arial" w:cs="Arial"/>
          <w:sz w:val="20"/>
        </w:rPr>
      </w:pPr>
    </w:p>
    <w:p w:rsidR="00986FA4" w:rsidRDefault="00986FA4" w:rsidP="005E2E4C">
      <w:pPr>
        <w:rPr>
          <w:rFonts w:ascii="Arial" w:hAnsi="Arial" w:cs="Arial"/>
          <w:b/>
          <w:color w:val="CC0000"/>
          <w:sz w:val="20"/>
          <w:szCs w:val="20"/>
        </w:rPr>
      </w:pPr>
    </w:p>
    <w:p w:rsidR="005E2E4C" w:rsidRPr="00174F11" w:rsidRDefault="00EF0AAD" w:rsidP="005E2E4C">
      <w:pPr>
        <w:rPr>
          <w:rFonts w:ascii="Arial" w:hAnsi="Arial" w:cs="Arial"/>
          <w:b/>
          <w:color w:val="CC0000"/>
          <w:sz w:val="20"/>
          <w:szCs w:val="20"/>
        </w:rPr>
      </w:pPr>
      <w:r>
        <w:rPr>
          <w:rFonts w:ascii="Arial" w:hAnsi="Arial" w:cs="Arial"/>
          <w:b/>
          <w:color w:val="CC0000"/>
          <w:sz w:val="20"/>
          <w:szCs w:val="20"/>
        </w:rPr>
        <w:t>8</w:t>
      </w:r>
      <w:r w:rsidR="005E2E4C" w:rsidRPr="00174F11">
        <w:rPr>
          <w:rFonts w:ascii="Arial" w:hAnsi="Arial" w:cs="Arial"/>
          <w:b/>
          <w:color w:val="CC0000"/>
          <w:sz w:val="20"/>
          <w:szCs w:val="20"/>
        </w:rPr>
        <w:t>.</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EF0AAD" w:rsidP="005E2E4C">
      <w:pPr>
        <w:jc w:val="both"/>
        <w:rPr>
          <w:rFonts w:ascii="Arial" w:hAnsi="Arial" w:cs="Arial"/>
          <w:sz w:val="20"/>
          <w:szCs w:val="20"/>
        </w:rPr>
      </w:pPr>
      <w:r>
        <w:rPr>
          <w:rFonts w:ascii="Arial" w:hAnsi="Arial" w:cs="Arial"/>
          <w:sz w:val="20"/>
          <w:szCs w:val="20"/>
        </w:rPr>
        <w:t>8</w:t>
      </w:r>
      <w:r w:rsidR="005E2E4C" w:rsidRPr="00174F11">
        <w:rPr>
          <w:rFonts w:ascii="Arial" w:hAnsi="Arial" w:cs="Arial"/>
          <w:sz w:val="20"/>
          <w:szCs w:val="20"/>
        </w:rPr>
        <w:t>.1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A92938" w:rsidRDefault="00A92938"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lastRenderedPageBreak/>
        <w:t>8</w:t>
      </w:r>
      <w:r w:rsidR="005E2E4C" w:rsidRPr="00174F11">
        <w:rPr>
          <w:rFonts w:ascii="Arial" w:hAnsi="Arial" w:cs="Arial"/>
          <w:sz w:val="20"/>
          <w:szCs w:val="20"/>
        </w:rPr>
        <w:t>.2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5E2E4C" w:rsidRPr="00174F11">
        <w:rPr>
          <w:rFonts w:ascii="Arial" w:hAnsi="Arial" w:cs="Arial"/>
          <w:sz w:val="20"/>
          <w:szCs w:val="20"/>
        </w:rPr>
        <w:t>.3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EF0AAD" w:rsidP="003C7C8B">
      <w:pPr>
        <w:jc w:val="both"/>
        <w:rPr>
          <w:rFonts w:ascii="Arial" w:hAnsi="Arial" w:cs="Arial"/>
          <w:sz w:val="20"/>
          <w:szCs w:val="20"/>
        </w:rPr>
      </w:pPr>
      <w:r>
        <w:rPr>
          <w:rFonts w:ascii="Arial" w:hAnsi="Arial" w:cs="Arial"/>
          <w:sz w:val="20"/>
          <w:szCs w:val="20"/>
        </w:rPr>
        <w:t>8</w:t>
      </w:r>
      <w:r w:rsidR="005E2E4C" w:rsidRPr="00402FBF">
        <w:rPr>
          <w:rFonts w:ascii="Arial" w:hAnsi="Arial" w:cs="Arial"/>
          <w:sz w:val="20"/>
          <w:szCs w:val="20"/>
        </w:rPr>
        <w:t>.4</w:t>
      </w:r>
    </w:p>
    <w:p w:rsidR="005E2E4C" w:rsidRPr="00402FBF" w:rsidRDefault="005E2E4C" w:rsidP="003919D9">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74F11" w:rsidRDefault="00EF0AAD" w:rsidP="003C7C8B">
      <w:pPr>
        <w:jc w:val="both"/>
        <w:rPr>
          <w:rFonts w:ascii="Arial" w:hAnsi="Arial" w:cs="Arial"/>
          <w:sz w:val="20"/>
          <w:szCs w:val="20"/>
        </w:rPr>
      </w:pPr>
      <w:r>
        <w:rPr>
          <w:rFonts w:ascii="Arial" w:hAnsi="Arial" w:cs="Arial"/>
          <w:sz w:val="20"/>
          <w:szCs w:val="20"/>
        </w:rPr>
        <w:t>8</w:t>
      </w:r>
      <w:r w:rsidR="005E2E4C" w:rsidRPr="00174F11">
        <w:rPr>
          <w:rFonts w:ascii="Arial" w:hAnsi="Arial" w:cs="Arial"/>
          <w:sz w:val="20"/>
          <w:szCs w:val="20"/>
        </w:rPr>
        <w:t>.5</w:t>
      </w:r>
    </w:p>
    <w:p w:rsidR="00703CA4" w:rsidRPr="00174F11" w:rsidRDefault="005E2E4C" w:rsidP="00701C5C">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EF0AAD" w:rsidP="003C7C8B">
      <w:pPr>
        <w:jc w:val="both"/>
        <w:rPr>
          <w:rFonts w:ascii="Arial" w:hAnsi="Arial" w:cs="Arial"/>
          <w:sz w:val="20"/>
          <w:szCs w:val="20"/>
        </w:rPr>
      </w:pPr>
      <w:r>
        <w:rPr>
          <w:rFonts w:ascii="Arial" w:hAnsi="Arial" w:cs="Arial"/>
          <w:sz w:val="20"/>
          <w:szCs w:val="20"/>
        </w:rPr>
        <w:t>8</w:t>
      </w:r>
      <w:r w:rsidR="0051423F">
        <w:rPr>
          <w:rFonts w:ascii="Arial" w:hAnsi="Arial" w:cs="Arial"/>
          <w:sz w:val="20"/>
          <w:szCs w:val="20"/>
        </w:rPr>
        <w:t>.6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hodnotě </w:t>
      </w:r>
      <w:smartTag w:uri="urn:schemas-microsoft-com:office:smarttags" w:element="metricconverter">
        <w:smartTagPr>
          <w:attr w:name="ProductID" w:val="1 mil"/>
        </w:smartTagPr>
        <w:r w:rsidR="00AB641A" w:rsidRPr="00174F11">
          <w:rPr>
            <w:rFonts w:ascii="Arial" w:hAnsi="Arial" w:cs="Arial"/>
            <w:sz w:val="20"/>
            <w:szCs w:val="20"/>
          </w:rPr>
          <w:t>1</w:t>
        </w:r>
        <w:r w:rsidRPr="00174F11">
          <w:rPr>
            <w:rFonts w:ascii="Arial" w:hAnsi="Arial" w:cs="Arial"/>
            <w:sz w:val="20"/>
            <w:szCs w:val="20"/>
          </w:rPr>
          <w:t xml:space="preserve"> mil</w:t>
        </w:r>
      </w:smartTag>
      <w:r w:rsidRPr="00174F11">
        <w:rPr>
          <w:rFonts w:ascii="Arial" w:hAnsi="Arial" w:cs="Arial"/>
          <w:sz w:val="20"/>
          <w:szCs w:val="20"/>
        </w:rPr>
        <w:t>. Kč.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AC6DD6">
        <w:rPr>
          <w:rFonts w:ascii="Arial" w:hAnsi="Arial" w:cs="Arial"/>
          <w:sz w:val="20"/>
          <w:szCs w:val="20"/>
        </w:rPr>
        <w:t>.7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701C5C" w:rsidRPr="00174F11" w:rsidRDefault="00701C5C"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AC6DD6">
        <w:rPr>
          <w:rFonts w:ascii="Arial" w:hAnsi="Arial" w:cs="Arial"/>
          <w:sz w:val="20"/>
          <w:szCs w:val="20"/>
        </w:rPr>
        <w:t>.8</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5310FE">
        <w:rPr>
          <w:rFonts w:ascii="Arial" w:hAnsi="Arial" w:cs="Arial"/>
          <w:bCs/>
          <w:sz w:val="20"/>
          <w:szCs w:val="20"/>
        </w:rPr>
        <w:t>po provedení průkazné fotodokumentace, kterou neprodleně předá objednateli.</w:t>
      </w:r>
      <w:r w:rsidRPr="005310FE">
        <w:rPr>
          <w:rFonts w:ascii="Arial" w:hAnsi="Arial" w:cs="Arial"/>
          <w:sz w:val="20"/>
          <w:szCs w:val="20"/>
        </w:rPr>
        <w:t xml:space="preserve"> Bude-li v tomto</w:t>
      </w:r>
      <w:r w:rsidRPr="00174F11">
        <w:rPr>
          <w:rFonts w:ascii="Arial" w:hAnsi="Arial" w:cs="Arial"/>
          <w:sz w:val="20"/>
          <w:szCs w:val="20"/>
        </w:rPr>
        <w:t xml:space="preserve">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AC6DD6">
        <w:rPr>
          <w:rFonts w:ascii="Arial" w:hAnsi="Arial" w:cs="Arial"/>
          <w:sz w:val="20"/>
          <w:szCs w:val="20"/>
        </w:rPr>
        <w:t>.9</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AC6DD6">
        <w:rPr>
          <w:rFonts w:ascii="Arial" w:hAnsi="Arial" w:cs="Arial"/>
          <w:sz w:val="20"/>
          <w:szCs w:val="20"/>
        </w:rPr>
        <w:t>.10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EF0AAD" w:rsidRDefault="00EF0AAD" w:rsidP="005E2E4C">
      <w:pPr>
        <w:jc w:val="both"/>
        <w:rPr>
          <w:rFonts w:ascii="Arial" w:hAnsi="Arial" w:cs="Arial"/>
          <w:sz w:val="20"/>
          <w:szCs w:val="20"/>
        </w:rPr>
      </w:pPr>
    </w:p>
    <w:p w:rsidR="005E2E4C" w:rsidRPr="00174F11" w:rsidRDefault="00EF0AAD" w:rsidP="005E2E4C">
      <w:pPr>
        <w:jc w:val="both"/>
        <w:rPr>
          <w:rFonts w:ascii="Arial" w:hAnsi="Arial" w:cs="Arial"/>
          <w:sz w:val="20"/>
          <w:szCs w:val="20"/>
        </w:rPr>
      </w:pPr>
      <w:r>
        <w:rPr>
          <w:rFonts w:ascii="Arial" w:hAnsi="Arial" w:cs="Arial"/>
          <w:sz w:val="20"/>
          <w:szCs w:val="20"/>
        </w:rPr>
        <w:t>8</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EF0AAD" w:rsidP="005E2E4C">
      <w:pPr>
        <w:rPr>
          <w:rFonts w:ascii="Arial" w:hAnsi="Arial" w:cs="Arial"/>
          <w:bCs/>
          <w:sz w:val="20"/>
          <w:szCs w:val="20"/>
        </w:rPr>
      </w:pPr>
      <w:r>
        <w:rPr>
          <w:rFonts w:ascii="Arial" w:hAnsi="Arial" w:cs="Arial"/>
          <w:bCs/>
          <w:sz w:val="20"/>
          <w:szCs w:val="20"/>
        </w:rPr>
        <w:t>8</w:t>
      </w:r>
      <w:r w:rsidR="00AC6DD6" w:rsidRPr="00AC6DD6">
        <w:rPr>
          <w:rFonts w:ascii="Arial" w:hAnsi="Arial" w:cs="Arial"/>
          <w:bCs/>
          <w:sz w:val="20"/>
          <w:szCs w:val="20"/>
        </w:rPr>
        <w:t>.12</w:t>
      </w:r>
    </w:p>
    <w:p w:rsidR="00F12FC5" w:rsidRPr="00F12FC5" w:rsidRDefault="00F12FC5" w:rsidP="00F12FC5">
      <w:pPr>
        <w:rPr>
          <w:rFonts w:ascii="Arial" w:hAnsi="Arial" w:cs="Arial"/>
          <w:bCs/>
          <w:sz w:val="20"/>
          <w:szCs w:val="20"/>
        </w:rPr>
      </w:pPr>
      <w:r w:rsidRPr="00F12FC5">
        <w:rPr>
          <w:rFonts w:ascii="Arial" w:hAnsi="Arial" w:cs="Arial"/>
          <w:bCs/>
          <w:sz w:val="20"/>
          <w:szCs w:val="20"/>
        </w:rPr>
        <w:t>Zhotovitel je povinen dodržovat předpisy BOZP a PO [požární dozor po nezbytně nutnou dobu].</w:t>
      </w:r>
    </w:p>
    <w:p w:rsidR="00F12FC5" w:rsidRP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stanovena sankce ve výši 1.000,-- Kč. za  každé porušení stanovených povinností BOZP zhotoviteli.</w:t>
      </w:r>
    </w:p>
    <w:p w:rsidR="003919D9" w:rsidRPr="00174F11" w:rsidRDefault="003919D9" w:rsidP="005E2E4C">
      <w:pPr>
        <w:rPr>
          <w:rFonts w:ascii="Arial" w:hAnsi="Arial" w:cs="Arial"/>
          <w:b/>
          <w:bCs/>
          <w:color w:val="CC0000"/>
          <w:sz w:val="20"/>
          <w:szCs w:val="20"/>
        </w:rPr>
      </w:pPr>
    </w:p>
    <w:p w:rsidR="00701C5C" w:rsidRDefault="00701C5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t>483 357 1</w:t>
      </w:r>
      <w:r w:rsidR="008F5784" w:rsidRPr="00174F11">
        <w:rPr>
          <w:rFonts w:ascii="Arial" w:hAnsi="Arial" w:cs="Arial"/>
          <w:sz w:val="20"/>
          <w:szCs w:val="20"/>
        </w:rPr>
        <w:t>50</w:t>
      </w:r>
    </w:p>
    <w:p w:rsidR="00274130"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r w:rsidR="008F5784" w:rsidRPr="00174F11">
        <w:rPr>
          <w:rFonts w:ascii="Arial" w:hAnsi="Arial" w:cs="Arial"/>
          <w:sz w:val="20"/>
          <w:szCs w:val="20"/>
        </w:rPr>
        <w:t>Jaromíra Čechová</w:t>
      </w:r>
      <w:r w:rsidR="005078E3" w:rsidRPr="00174F11">
        <w:rPr>
          <w:rFonts w:ascii="Arial" w:hAnsi="Arial" w:cs="Arial"/>
          <w:sz w:val="20"/>
          <w:szCs w:val="20"/>
        </w:rPr>
        <w:t>, vedoucí odboru správy majetku</w:t>
      </w:r>
      <w:r w:rsidRPr="00174F11">
        <w:rPr>
          <w:rFonts w:ascii="Arial" w:hAnsi="Arial" w:cs="Arial"/>
          <w:sz w:val="20"/>
          <w:szCs w:val="20"/>
        </w:rPr>
        <w:tab/>
      </w:r>
      <w:r w:rsidR="001E5EFA" w:rsidRPr="00174F11">
        <w:rPr>
          <w:rFonts w:ascii="Arial" w:hAnsi="Arial" w:cs="Arial"/>
          <w:sz w:val="20"/>
          <w:szCs w:val="20"/>
        </w:rPr>
        <w:t>483 357 182</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r w:rsidR="00123CFE">
        <w:rPr>
          <w:rFonts w:ascii="Arial" w:hAnsi="Arial" w:cs="Arial"/>
          <w:sz w:val="20"/>
          <w:szCs w:val="20"/>
        </w:rPr>
        <w:t>Dana Försterová</w:t>
      </w:r>
      <w:r w:rsidRPr="00174F11">
        <w:rPr>
          <w:rFonts w:ascii="Arial" w:hAnsi="Arial" w:cs="Arial"/>
          <w:sz w:val="20"/>
          <w:szCs w:val="20"/>
        </w:rPr>
        <w:t xml:space="preserve">, </w:t>
      </w:r>
      <w:r w:rsidR="00123CFE">
        <w:rPr>
          <w:rFonts w:ascii="Arial" w:hAnsi="Arial" w:cs="Arial"/>
          <w:sz w:val="20"/>
          <w:szCs w:val="20"/>
        </w:rPr>
        <w:t>referent</w:t>
      </w:r>
      <w:r w:rsidR="00A92938">
        <w:rPr>
          <w:rFonts w:ascii="Arial" w:hAnsi="Arial" w:cs="Arial"/>
          <w:sz w:val="20"/>
          <w:szCs w:val="20"/>
        </w:rPr>
        <w:t xml:space="preserve"> oddělení správy veřejné zeleně                 </w:t>
      </w:r>
      <w:r w:rsidRPr="00174F11">
        <w:rPr>
          <w:rFonts w:ascii="Arial" w:hAnsi="Arial" w:cs="Arial"/>
          <w:sz w:val="20"/>
          <w:szCs w:val="20"/>
        </w:rPr>
        <w:t xml:space="preserve">483 357 </w:t>
      </w:r>
      <w:r w:rsidR="00123CFE">
        <w:rPr>
          <w:rFonts w:ascii="Arial" w:hAnsi="Arial" w:cs="Arial"/>
          <w:sz w:val="20"/>
          <w:szCs w:val="20"/>
        </w:rPr>
        <w:t>148</w:t>
      </w:r>
      <w:r w:rsidRPr="00174F11">
        <w:rPr>
          <w:rFonts w:ascii="Arial" w:hAnsi="Arial" w:cs="Arial"/>
          <w:sz w:val="20"/>
          <w:szCs w:val="20"/>
        </w:rPr>
        <w:t xml:space="preserve">, </w:t>
      </w:r>
      <w:r w:rsidR="00BC4179" w:rsidRPr="00174F11">
        <w:rPr>
          <w:rFonts w:ascii="Arial" w:hAnsi="Arial" w:cs="Arial"/>
          <w:sz w:val="20"/>
          <w:szCs w:val="20"/>
        </w:rPr>
        <w:t>72</w:t>
      </w:r>
      <w:r w:rsidR="00123CFE">
        <w:rPr>
          <w:rFonts w:ascii="Arial" w:hAnsi="Arial" w:cs="Arial"/>
          <w:sz w:val="20"/>
          <w:szCs w:val="20"/>
        </w:rPr>
        <w:t>1</w:t>
      </w:r>
      <w:r w:rsidR="00BC4179" w:rsidRPr="00174F11">
        <w:rPr>
          <w:rFonts w:ascii="Arial" w:hAnsi="Arial" w:cs="Arial"/>
          <w:sz w:val="20"/>
          <w:szCs w:val="20"/>
        </w:rPr>
        <w:t> </w:t>
      </w:r>
      <w:r w:rsidR="00123CFE">
        <w:rPr>
          <w:rFonts w:ascii="Arial" w:hAnsi="Arial" w:cs="Arial"/>
          <w:sz w:val="20"/>
          <w:szCs w:val="20"/>
        </w:rPr>
        <w:t>932</w:t>
      </w:r>
      <w:r w:rsidR="00BC4179" w:rsidRPr="00174F11">
        <w:rPr>
          <w:rFonts w:ascii="Arial" w:hAnsi="Arial" w:cs="Arial"/>
          <w:sz w:val="20"/>
          <w:szCs w:val="20"/>
        </w:rPr>
        <w:t xml:space="preserve"> </w:t>
      </w:r>
      <w:r w:rsidR="00123CFE">
        <w:rPr>
          <w:rFonts w:ascii="Arial" w:hAnsi="Arial" w:cs="Arial"/>
          <w:sz w:val="20"/>
          <w:szCs w:val="20"/>
        </w:rPr>
        <w:t>988</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Pr="00174F11">
        <w:rPr>
          <w:rFonts w:ascii="Arial" w:hAnsi="Arial" w:cs="Arial"/>
          <w:i/>
          <w:sz w:val="20"/>
          <w:szCs w:val="20"/>
        </w:rPr>
        <w:t>prijmeni</w:t>
      </w:r>
      <w:r w:rsidRPr="00174F11">
        <w:rPr>
          <w:rFonts w:ascii="Arial" w:hAnsi="Arial" w:cs="Arial"/>
          <w:sz w:val="20"/>
          <w:szCs w:val="20"/>
        </w:rPr>
        <w:t>@mestojablonec.cz</w:t>
      </w:r>
    </w:p>
    <w:p w:rsidR="005E2E4C" w:rsidRDefault="005E2E4C"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5E2E4C" w:rsidRPr="008B47C7"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zhotovitel</w:t>
      </w:r>
    </w:p>
    <w:p w:rsidR="00972F80" w:rsidRPr="008B47C7" w:rsidRDefault="005E2E4C" w:rsidP="00123CFE">
      <w:pPr>
        <w:tabs>
          <w:tab w:val="left" w:pos="720"/>
          <w:tab w:val="right" w:pos="9638"/>
        </w:tabs>
        <w:spacing w:line="360" w:lineRule="auto"/>
        <w:rPr>
          <w:rFonts w:ascii="Arial" w:hAnsi="Arial" w:cs="Arial"/>
          <w:sz w:val="20"/>
          <w:szCs w:val="20"/>
        </w:rPr>
      </w:pPr>
      <w:r w:rsidRPr="008B47C7">
        <w:rPr>
          <w:rFonts w:ascii="Arial" w:hAnsi="Arial" w:cs="Arial"/>
          <w:sz w:val="20"/>
          <w:szCs w:val="20"/>
        </w:rPr>
        <w:t>- </w:t>
      </w:r>
      <w:r w:rsidRPr="008B47C7">
        <w:rPr>
          <w:rFonts w:ascii="Arial" w:hAnsi="Arial" w:cs="Arial"/>
          <w:sz w:val="20"/>
          <w:szCs w:val="20"/>
        </w:rPr>
        <w:tab/>
      </w:r>
      <w:r w:rsidR="00986FA4" w:rsidRPr="00986FA4">
        <w:rPr>
          <w:rFonts w:ascii="Arial" w:hAnsi="Arial" w:cs="Arial"/>
          <w:sz w:val="20"/>
          <w:szCs w:val="20"/>
        </w:rPr>
        <w:t>MgA. Magdalena Kracík Štorkánová, PhD.</w:t>
      </w:r>
      <w:r w:rsidR="00986FA4" w:rsidRPr="00986FA4">
        <w:rPr>
          <w:rFonts w:ascii="Arial" w:hAnsi="Arial" w:cs="Arial"/>
          <w:sz w:val="20"/>
          <w:szCs w:val="20"/>
        </w:rPr>
        <w:tab/>
        <w:t xml:space="preserve">                               </w:t>
      </w:r>
      <w:r w:rsidR="00AF7BE6" w:rsidRPr="00986FA4">
        <w:rPr>
          <w:rFonts w:ascii="Arial" w:hAnsi="Arial" w:cs="Arial"/>
          <w:sz w:val="20"/>
          <w:szCs w:val="20"/>
        </w:rPr>
        <w:t xml:space="preserve"> </w:t>
      </w:r>
      <w:r w:rsidR="00E01980" w:rsidRPr="00986FA4">
        <w:rPr>
          <w:rFonts w:ascii="Arial" w:hAnsi="Arial" w:cs="Arial"/>
          <w:sz w:val="20"/>
          <w:szCs w:val="20"/>
        </w:rPr>
        <w:t xml:space="preserve">      </w:t>
      </w:r>
      <w:r w:rsidR="00972F80" w:rsidRPr="00986FA4">
        <w:rPr>
          <w:rFonts w:ascii="Arial" w:hAnsi="Arial" w:cs="Arial"/>
          <w:sz w:val="20"/>
          <w:szCs w:val="20"/>
        </w:rPr>
        <w:t xml:space="preserve">       </w:t>
      </w:r>
      <w:r w:rsidR="003800EA" w:rsidRPr="00986FA4">
        <w:rPr>
          <w:rFonts w:ascii="Arial" w:hAnsi="Arial" w:cs="Arial"/>
          <w:sz w:val="20"/>
          <w:szCs w:val="20"/>
        </w:rPr>
        <w:t xml:space="preserve">                                                  </w:t>
      </w:r>
      <w:r w:rsidR="00123CFE" w:rsidRPr="00986FA4">
        <w:rPr>
          <w:rFonts w:ascii="Arial" w:hAnsi="Arial" w:cs="Arial"/>
          <w:sz w:val="20"/>
          <w:szCs w:val="20"/>
        </w:rPr>
        <w:t xml:space="preserve">                                      </w:t>
      </w:r>
      <w:r w:rsidR="00123CFE" w:rsidRPr="008B47C7">
        <w:rPr>
          <w:rFonts w:ascii="Arial" w:hAnsi="Arial" w:cs="Arial"/>
          <w:sz w:val="20"/>
          <w:szCs w:val="20"/>
        </w:rPr>
        <w:t>607 915 665</w:t>
      </w:r>
      <w:r w:rsidR="00972F80" w:rsidRPr="008B47C7">
        <w:rPr>
          <w:rFonts w:ascii="Arial" w:hAnsi="Arial" w:cs="Arial"/>
          <w:sz w:val="20"/>
          <w:szCs w:val="20"/>
        </w:rPr>
        <w:t xml:space="preserve">                                                                               </w:t>
      </w:r>
      <w:r w:rsidR="00123CFE" w:rsidRPr="008B47C7">
        <w:rPr>
          <w:rFonts w:ascii="Arial" w:hAnsi="Arial" w:cs="Arial"/>
          <w:sz w:val="20"/>
          <w:szCs w:val="20"/>
        </w:rPr>
        <w:t xml:space="preserve">                           </w:t>
      </w:r>
      <w:r w:rsidR="00972F80" w:rsidRPr="008B47C7">
        <w:rPr>
          <w:rFonts w:ascii="Arial" w:hAnsi="Arial" w:cs="Arial"/>
          <w:sz w:val="20"/>
          <w:szCs w:val="20"/>
        </w:rPr>
        <w:t xml:space="preserve"> </w:t>
      </w:r>
    </w:p>
    <w:p w:rsidR="00972F80" w:rsidRPr="008B47C7" w:rsidRDefault="00972F80" w:rsidP="002D733A">
      <w:pPr>
        <w:tabs>
          <w:tab w:val="left" w:pos="720"/>
          <w:tab w:val="right" w:pos="9638"/>
        </w:tabs>
        <w:spacing w:line="360" w:lineRule="auto"/>
        <w:rPr>
          <w:rFonts w:ascii="Arial" w:hAnsi="Arial" w:cs="Arial"/>
          <w:sz w:val="20"/>
          <w:szCs w:val="20"/>
        </w:rPr>
      </w:pPr>
      <w:r w:rsidRPr="008B47C7">
        <w:rPr>
          <w:rFonts w:ascii="Arial" w:hAnsi="Arial" w:cs="Arial"/>
          <w:sz w:val="20"/>
          <w:szCs w:val="20"/>
        </w:rPr>
        <w:t>-</w:t>
      </w:r>
      <w:r w:rsidRPr="008B47C7">
        <w:rPr>
          <w:rFonts w:ascii="Arial" w:hAnsi="Arial" w:cs="Arial"/>
          <w:sz w:val="20"/>
          <w:szCs w:val="20"/>
        </w:rPr>
        <w:tab/>
        <w:t>e-mail:</w:t>
      </w:r>
      <w:r w:rsidR="003800EA" w:rsidRPr="008B47C7">
        <w:rPr>
          <w:rFonts w:ascii="Arial" w:hAnsi="Arial" w:cs="Arial"/>
          <w:sz w:val="20"/>
          <w:szCs w:val="20"/>
        </w:rPr>
        <w:t xml:space="preserve">                                                                  </w:t>
      </w:r>
      <w:r w:rsidR="00DF72AD" w:rsidRPr="008B47C7">
        <w:rPr>
          <w:rFonts w:ascii="Arial" w:hAnsi="Arial" w:cs="Arial"/>
          <w:sz w:val="20"/>
          <w:szCs w:val="20"/>
        </w:rPr>
        <w:t xml:space="preserve">                    </w:t>
      </w:r>
      <w:r w:rsidR="00986FA4">
        <w:rPr>
          <w:rFonts w:ascii="Arial" w:hAnsi="Arial" w:cs="Arial"/>
          <w:sz w:val="20"/>
          <w:szCs w:val="20"/>
        </w:rPr>
        <w:t xml:space="preserve">   </w:t>
      </w:r>
      <w:r w:rsidR="00DF72AD" w:rsidRPr="008B47C7">
        <w:rPr>
          <w:rFonts w:ascii="Arial" w:hAnsi="Arial" w:cs="Arial"/>
          <w:sz w:val="20"/>
          <w:szCs w:val="20"/>
        </w:rPr>
        <w:t xml:space="preserve">   </w:t>
      </w:r>
      <w:r w:rsidR="00986FA4">
        <w:rPr>
          <w:rFonts w:ascii="Arial" w:hAnsi="Arial" w:cs="Arial"/>
          <w:sz w:val="20"/>
          <w:szCs w:val="20"/>
        </w:rPr>
        <w:t xml:space="preserve">       mozaikart.cz@gmail.com</w:t>
      </w:r>
    </w:p>
    <w:p w:rsidR="00701C5C" w:rsidRDefault="00E01980" w:rsidP="00123CFE">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r w:rsidR="00123CFE">
        <w:rPr>
          <w:rFonts w:ascii="Arial" w:hAnsi="Arial" w:cs="Arial"/>
          <w:sz w:val="20"/>
          <w:szCs w:val="20"/>
        </w:rPr>
        <w:t xml:space="preserve">                             </w:t>
      </w:r>
    </w:p>
    <w:p w:rsidR="006275A6" w:rsidRPr="00174F11" w:rsidRDefault="006275A6" w:rsidP="005E2E4C">
      <w:pPr>
        <w:tabs>
          <w:tab w:val="left" w:pos="720"/>
          <w:tab w:val="right" w:pos="9638"/>
        </w:tabs>
        <w:rPr>
          <w:rFonts w:ascii="Arial" w:hAnsi="Arial" w:cs="Arial"/>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5310FE" w:rsidRDefault="005310FE"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6E2348">
        <w:rPr>
          <w:rFonts w:ascii="Arial" w:hAnsi="Arial" w:cs="Arial"/>
          <w:spacing w:val="-2"/>
          <w:sz w:val="20"/>
          <w:szCs w:val="20"/>
        </w:rPr>
        <w:t>7</w:t>
      </w:r>
      <w:r w:rsidRPr="00174F11">
        <w:rPr>
          <w:rFonts w:ascii="Arial" w:hAnsi="Arial" w:cs="Arial"/>
          <w:spacing w:val="-2"/>
          <w:sz w:val="20"/>
          <w:szCs w:val="20"/>
        </w:rPr>
        <w:t xml:space="preserve"> dnů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986FA4" w:rsidRDefault="00986FA4" w:rsidP="005E2E4C">
      <w:pPr>
        <w:rPr>
          <w:rFonts w:ascii="Arial" w:hAnsi="Arial" w:cs="Arial"/>
          <w:b/>
          <w:bCs/>
          <w:color w:val="CC0000"/>
          <w:sz w:val="20"/>
          <w:szCs w:val="20"/>
        </w:rPr>
      </w:pPr>
    </w:p>
    <w:p w:rsidR="00986FA4" w:rsidRDefault="00986FA4"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A92938" w:rsidRDefault="00A92938" w:rsidP="005E2E4C">
      <w:pPr>
        <w:jc w:val="both"/>
        <w:rPr>
          <w:rFonts w:ascii="Arial" w:hAnsi="Arial" w:cs="Arial"/>
          <w:sz w:val="20"/>
          <w:szCs w:val="20"/>
        </w:rPr>
      </w:pPr>
    </w:p>
    <w:p w:rsidR="00A92938" w:rsidRDefault="00A92938" w:rsidP="005E2E4C">
      <w:pPr>
        <w:jc w:val="both"/>
        <w:rPr>
          <w:rFonts w:ascii="Arial" w:hAnsi="Arial" w:cs="Arial"/>
          <w:sz w:val="20"/>
          <w:szCs w:val="20"/>
        </w:rPr>
      </w:pPr>
    </w:p>
    <w:p w:rsidR="00A92938" w:rsidRDefault="00A92938"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Pr="00174F11" w:rsidRDefault="005E2E4C" w:rsidP="005E2E4C">
      <w:pPr>
        <w:jc w:val="both"/>
        <w:rPr>
          <w:rFonts w:ascii="Arial" w:hAnsi="Arial" w:cs="Arial"/>
          <w:sz w:val="20"/>
          <w:szCs w:val="20"/>
        </w:rPr>
      </w:pPr>
      <w:r w:rsidRPr="00174F11">
        <w:rPr>
          <w:rFonts w:ascii="Arial" w:hAnsi="Arial" w:cs="Arial"/>
          <w:sz w:val="20"/>
          <w:szCs w:val="20"/>
        </w:rPr>
        <w:t>Tato smlouva je vyhotovena ve 4 stejnopisech, z nichž každý z účastníků obdrží 2 exempláře.</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Tato smlouva se stává platnou datem podpisu oběma smluvními stranami, případně pozdějším datem podpisu jedné ze smluvních stran.</w:t>
      </w:r>
    </w:p>
    <w:p w:rsidR="008F57D0" w:rsidRDefault="008F57D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Default="005E2E4C" w:rsidP="005E2E4C">
      <w:pPr>
        <w:jc w:val="both"/>
        <w:rPr>
          <w:rFonts w:ascii="Arial" w:hAnsi="Arial" w:cs="Arial"/>
          <w:sz w:val="20"/>
          <w:szCs w:val="20"/>
        </w:rPr>
      </w:pPr>
      <w:r w:rsidRPr="00174F11">
        <w:rPr>
          <w:rFonts w:ascii="Arial" w:hAnsi="Arial" w:cs="Arial"/>
          <w:sz w:val="20"/>
          <w:szCs w:val="20"/>
        </w:rPr>
        <w:t>12.7</w:t>
      </w:r>
    </w:p>
    <w:p w:rsidR="00986FA4" w:rsidRPr="00986FA4" w:rsidRDefault="00986FA4" w:rsidP="00986FA4">
      <w:pPr>
        <w:jc w:val="both"/>
        <w:rPr>
          <w:rFonts w:ascii="Arial" w:hAnsi="Arial" w:cs="Arial"/>
          <w:bCs/>
          <w:sz w:val="20"/>
          <w:szCs w:val="20"/>
        </w:rPr>
      </w:pPr>
      <w:r w:rsidRPr="00986FA4">
        <w:rPr>
          <w:rFonts w:ascii="Arial" w:hAnsi="Arial" w:cs="Arial"/>
          <w:bCs/>
          <w:sz w:val="20"/>
          <w:szCs w:val="20"/>
        </w:rPr>
        <w:t>Smluvní strany výslovně souhlasí s tím, aby tato smlouva byla bez jakéhokoliv omezení, včetně všech případných osobních údajů ve smlouvě uvedených, zveřejněna v souladu se zák. č. 340/2015 Sb., zákon o registru smluv, na oficiálních webových stránkách Portálu veřejné správy na síti internet (</w:t>
      </w:r>
      <w:hyperlink r:id="rId8" w:history="1">
        <w:r w:rsidRPr="00986FA4">
          <w:rPr>
            <w:rStyle w:val="Hypertextovodkaz"/>
            <w:rFonts w:ascii="Arial" w:hAnsi="Arial" w:cs="Arial"/>
            <w:bCs/>
            <w:sz w:val="20"/>
            <w:szCs w:val="20"/>
          </w:rPr>
          <w:t>http://portal.gov.cz/portal/</w:t>
        </w:r>
      </w:hyperlink>
      <w:r w:rsidRPr="00986FA4">
        <w:rPr>
          <w:rFonts w:ascii="Arial" w:hAnsi="Arial" w:cs="Arial"/>
          <w:bCs/>
          <w:sz w:val="20"/>
          <w:szCs w:val="20"/>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p>
    <w:p w:rsidR="00986FA4" w:rsidRPr="00986FA4" w:rsidRDefault="00986FA4" w:rsidP="00986FA4">
      <w:pPr>
        <w:jc w:val="both"/>
        <w:rPr>
          <w:rFonts w:ascii="Arial" w:hAnsi="Arial" w:cs="Arial"/>
          <w:bCs/>
          <w:sz w:val="20"/>
          <w:szCs w:val="20"/>
        </w:rPr>
      </w:pPr>
    </w:p>
    <w:p w:rsidR="00986FA4" w:rsidRDefault="00986FA4" w:rsidP="00986FA4">
      <w:pPr>
        <w:ind w:left="426" w:hanging="426"/>
        <w:jc w:val="both"/>
        <w:rPr>
          <w:rFonts w:ascii="Arial" w:hAnsi="Arial" w:cs="Arial"/>
          <w:bCs/>
          <w:sz w:val="20"/>
          <w:szCs w:val="20"/>
        </w:rPr>
      </w:pPr>
      <w:r>
        <w:rPr>
          <w:rFonts w:ascii="Arial" w:hAnsi="Arial" w:cs="Arial"/>
          <w:bCs/>
          <w:sz w:val="20"/>
          <w:szCs w:val="20"/>
        </w:rPr>
        <w:t>12.8</w:t>
      </w:r>
    </w:p>
    <w:p w:rsidR="00A92938" w:rsidRDefault="00986FA4" w:rsidP="00A92938">
      <w:pPr>
        <w:ind w:left="426" w:hanging="426"/>
        <w:rPr>
          <w:rFonts w:ascii="Arial" w:hAnsi="Arial" w:cs="Arial"/>
          <w:bCs/>
          <w:sz w:val="20"/>
          <w:szCs w:val="20"/>
        </w:rPr>
      </w:pPr>
      <w:r>
        <w:rPr>
          <w:rFonts w:ascii="Arial" w:hAnsi="Arial" w:cs="Arial"/>
          <w:bCs/>
          <w:sz w:val="20"/>
          <w:szCs w:val="20"/>
        </w:rPr>
        <w:t>Smluvní strany dále berou na vědomí, že Statutární město Jablonec na</w:t>
      </w:r>
      <w:r w:rsidR="00A92938">
        <w:rPr>
          <w:rFonts w:ascii="Arial" w:hAnsi="Arial" w:cs="Arial"/>
          <w:bCs/>
          <w:sz w:val="20"/>
          <w:szCs w:val="20"/>
        </w:rPr>
        <w:t>d Nisou či jím zřízené/založené</w:t>
      </w:r>
    </w:p>
    <w:p w:rsidR="00A92938" w:rsidRDefault="00986FA4" w:rsidP="00A92938">
      <w:pPr>
        <w:ind w:left="426" w:hanging="426"/>
        <w:rPr>
          <w:rFonts w:ascii="Arial" w:hAnsi="Arial" w:cs="Arial"/>
          <w:bCs/>
          <w:sz w:val="20"/>
          <w:szCs w:val="20"/>
        </w:rPr>
      </w:pPr>
      <w:r>
        <w:rPr>
          <w:rFonts w:ascii="Arial" w:hAnsi="Arial" w:cs="Arial"/>
          <w:bCs/>
          <w:sz w:val="20"/>
          <w:szCs w:val="20"/>
        </w:rPr>
        <w:t xml:space="preserve">osoby jsou povinnými subjekty dle </w:t>
      </w:r>
      <w:r w:rsidRPr="00986FA4">
        <w:rPr>
          <w:rFonts w:ascii="Arial" w:hAnsi="Arial" w:cs="Arial"/>
          <w:bCs/>
          <w:sz w:val="20"/>
          <w:szCs w:val="20"/>
        </w:rPr>
        <w:t>zák. č. 106/1999 Sb. o svobodném p</w:t>
      </w:r>
      <w:r w:rsidR="00A92938">
        <w:rPr>
          <w:rFonts w:ascii="Arial" w:hAnsi="Arial" w:cs="Arial"/>
          <w:bCs/>
          <w:sz w:val="20"/>
          <w:szCs w:val="20"/>
        </w:rPr>
        <w:t>řístupu k informacím a výslovně</w:t>
      </w:r>
    </w:p>
    <w:p w:rsidR="00A92938" w:rsidRDefault="00986FA4" w:rsidP="00A92938">
      <w:pPr>
        <w:ind w:left="426" w:hanging="426"/>
        <w:rPr>
          <w:rFonts w:ascii="Arial" w:hAnsi="Arial" w:cs="Arial"/>
          <w:bCs/>
          <w:sz w:val="20"/>
          <w:szCs w:val="20"/>
        </w:rPr>
      </w:pPr>
      <w:r w:rsidRPr="00986FA4">
        <w:rPr>
          <w:rFonts w:ascii="Arial" w:hAnsi="Arial" w:cs="Arial"/>
          <w:bCs/>
          <w:sz w:val="20"/>
          <w:szCs w:val="20"/>
        </w:rPr>
        <w:t>souhlasí, že smlouva může být zveřejněna jako poskytnutá inform</w:t>
      </w:r>
      <w:r w:rsidR="00A92938">
        <w:rPr>
          <w:rFonts w:ascii="Arial" w:hAnsi="Arial" w:cs="Arial"/>
          <w:bCs/>
          <w:sz w:val="20"/>
          <w:szCs w:val="20"/>
        </w:rPr>
        <w:t xml:space="preserve">ace v souladu a postupem podle </w:t>
      </w:r>
    </w:p>
    <w:p w:rsidR="00986FA4" w:rsidRPr="00986FA4" w:rsidRDefault="00A92938" w:rsidP="00A92938">
      <w:pPr>
        <w:ind w:left="426" w:hanging="426"/>
        <w:rPr>
          <w:rFonts w:ascii="Arial" w:hAnsi="Arial" w:cs="Arial"/>
          <w:bCs/>
          <w:sz w:val="20"/>
          <w:szCs w:val="20"/>
        </w:rPr>
      </w:pPr>
      <w:r>
        <w:rPr>
          <w:rFonts w:ascii="Arial" w:hAnsi="Arial" w:cs="Arial"/>
          <w:bCs/>
          <w:sz w:val="20"/>
          <w:szCs w:val="20"/>
        </w:rPr>
        <w:t>c</w:t>
      </w:r>
      <w:r w:rsidR="00986FA4" w:rsidRPr="00986FA4">
        <w:rPr>
          <w:rFonts w:ascii="Arial" w:hAnsi="Arial" w:cs="Arial"/>
          <w:bCs/>
          <w:sz w:val="20"/>
          <w:szCs w:val="20"/>
        </w:rPr>
        <w:t>itovaného zákona.</w:t>
      </w:r>
    </w:p>
    <w:p w:rsidR="00986FA4" w:rsidRDefault="00986FA4" w:rsidP="00986FA4">
      <w:pPr>
        <w:ind w:left="426" w:hanging="426"/>
        <w:jc w:val="both"/>
        <w:rPr>
          <w:rFonts w:ascii="Arial" w:hAnsi="Arial" w:cs="Arial"/>
          <w:bCs/>
          <w:sz w:val="20"/>
          <w:szCs w:val="20"/>
        </w:rPr>
      </w:pPr>
    </w:p>
    <w:p w:rsidR="00986FA4" w:rsidRPr="00174F11" w:rsidRDefault="00986FA4" w:rsidP="005E2E4C">
      <w:pPr>
        <w:jc w:val="both"/>
        <w:rPr>
          <w:rFonts w:ascii="Arial" w:hAnsi="Arial" w:cs="Arial"/>
          <w:sz w:val="20"/>
          <w:szCs w:val="20"/>
        </w:rPr>
      </w:pPr>
      <w:r>
        <w:rPr>
          <w:rFonts w:ascii="Arial" w:hAnsi="Arial" w:cs="Arial"/>
          <w:sz w:val="20"/>
          <w:szCs w:val="20"/>
        </w:rPr>
        <w:t>12.9</w:t>
      </w:r>
    </w:p>
    <w:p w:rsidR="005E2E4C" w:rsidRPr="00174F11"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5E2E4C" w:rsidRPr="00174F11" w:rsidRDefault="005E2E4C" w:rsidP="005E2E4C">
      <w:pPr>
        <w:jc w:val="both"/>
        <w:rPr>
          <w:rFonts w:ascii="Arial" w:hAnsi="Arial" w:cs="Arial"/>
          <w:i/>
          <w:iCs/>
          <w:sz w:val="20"/>
          <w:szCs w:val="20"/>
        </w:rPr>
      </w:pPr>
    </w:p>
    <w:p w:rsidR="00703CA4" w:rsidRDefault="005E2E4C" w:rsidP="005E2E4C">
      <w:pPr>
        <w:jc w:val="both"/>
        <w:rPr>
          <w:rFonts w:ascii="Arial" w:hAnsi="Arial" w:cs="Arial"/>
          <w:i/>
          <w:iCs/>
          <w:sz w:val="20"/>
          <w:szCs w:val="20"/>
        </w:rPr>
      </w:pPr>
      <w:r w:rsidRPr="00174F11">
        <w:rPr>
          <w:rFonts w:ascii="Arial" w:hAnsi="Arial" w:cs="Arial"/>
          <w:i/>
          <w:iCs/>
          <w:sz w:val="20"/>
          <w:szCs w:val="20"/>
        </w:rPr>
        <w:t xml:space="preserve">Příloha: 1/ </w:t>
      </w:r>
      <w:r w:rsidR="00123CFE">
        <w:rPr>
          <w:rFonts w:ascii="Arial" w:hAnsi="Arial" w:cs="Arial"/>
          <w:i/>
          <w:iCs/>
          <w:sz w:val="20"/>
          <w:szCs w:val="20"/>
        </w:rPr>
        <w:t xml:space="preserve">Návrh na </w:t>
      </w:r>
      <w:r w:rsidR="005E1E3E">
        <w:rPr>
          <w:rFonts w:ascii="Arial" w:hAnsi="Arial" w:cs="Arial"/>
          <w:i/>
          <w:iCs/>
          <w:sz w:val="20"/>
          <w:szCs w:val="20"/>
        </w:rPr>
        <w:t>postup při instalaci</w:t>
      </w:r>
      <w:r w:rsidR="00600C9A">
        <w:rPr>
          <w:rFonts w:ascii="Arial" w:hAnsi="Arial" w:cs="Arial"/>
          <w:i/>
          <w:iCs/>
          <w:sz w:val="20"/>
          <w:szCs w:val="20"/>
        </w:rPr>
        <w:t xml:space="preserve"> mozaikové výzdoby </w:t>
      </w:r>
      <w:r w:rsidR="005E1E3E">
        <w:rPr>
          <w:rFonts w:ascii="Arial" w:hAnsi="Arial" w:cs="Arial"/>
          <w:i/>
          <w:iCs/>
          <w:sz w:val="20"/>
          <w:szCs w:val="20"/>
        </w:rPr>
        <w:t xml:space="preserve">(z rodinné </w:t>
      </w:r>
      <w:r w:rsidR="00600C9A">
        <w:rPr>
          <w:rFonts w:ascii="Arial" w:hAnsi="Arial" w:cs="Arial"/>
          <w:i/>
          <w:iCs/>
          <w:sz w:val="20"/>
          <w:szCs w:val="20"/>
        </w:rPr>
        <w:t>hrobky Pfeiffer – Kral v Jablonci nad Nisou</w:t>
      </w:r>
      <w:r w:rsidR="005E1E3E">
        <w:rPr>
          <w:rFonts w:ascii="Arial" w:hAnsi="Arial" w:cs="Arial"/>
          <w:i/>
          <w:iCs/>
          <w:sz w:val="20"/>
          <w:szCs w:val="20"/>
        </w:rPr>
        <w:t>) na původní místo</w:t>
      </w:r>
      <w:r w:rsidR="00600C9A">
        <w:rPr>
          <w:rFonts w:ascii="Arial" w:hAnsi="Arial" w:cs="Arial"/>
          <w:i/>
          <w:iCs/>
          <w:sz w:val="20"/>
          <w:szCs w:val="20"/>
        </w:rPr>
        <w:t xml:space="preserve"> ze dne </w:t>
      </w:r>
      <w:r w:rsidR="005E1E3E">
        <w:rPr>
          <w:rFonts w:ascii="Arial" w:hAnsi="Arial" w:cs="Arial"/>
          <w:i/>
          <w:iCs/>
          <w:sz w:val="20"/>
          <w:szCs w:val="20"/>
        </w:rPr>
        <w:t>09</w:t>
      </w:r>
      <w:r w:rsidR="00600C9A">
        <w:rPr>
          <w:rFonts w:ascii="Arial" w:hAnsi="Arial" w:cs="Arial"/>
          <w:i/>
          <w:iCs/>
          <w:sz w:val="20"/>
          <w:szCs w:val="20"/>
        </w:rPr>
        <w:t>.0</w:t>
      </w:r>
      <w:r w:rsidR="005E1E3E">
        <w:rPr>
          <w:rFonts w:ascii="Arial" w:hAnsi="Arial" w:cs="Arial"/>
          <w:i/>
          <w:iCs/>
          <w:sz w:val="20"/>
          <w:szCs w:val="20"/>
        </w:rPr>
        <w:t>6</w:t>
      </w:r>
      <w:r w:rsidR="00600C9A">
        <w:rPr>
          <w:rFonts w:ascii="Arial" w:hAnsi="Arial" w:cs="Arial"/>
          <w:i/>
          <w:iCs/>
          <w:sz w:val="20"/>
          <w:szCs w:val="20"/>
        </w:rPr>
        <w:t>.201</w:t>
      </w:r>
      <w:r w:rsidR="005E1E3E">
        <w:rPr>
          <w:rFonts w:ascii="Arial" w:hAnsi="Arial" w:cs="Arial"/>
          <w:i/>
          <w:iCs/>
          <w:sz w:val="20"/>
          <w:szCs w:val="20"/>
        </w:rPr>
        <w:t>7</w:t>
      </w:r>
    </w:p>
    <w:p w:rsidR="006275A6" w:rsidRPr="00174F11" w:rsidRDefault="006275A6" w:rsidP="005E2E4C">
      <w:pPr>
        <w:jc w:val="both"/>
        <w:rPr>
          <w:rFonts w:ascii="Arial" w:hAnsi="Arial" w:cs="Arial"/>
          <w:i/>
          <w:iCs/>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A92938" w:rsidRDefault="00A92938" w:rsidP="005E2E4C">
      <w:pPr>
        <w:tabs>
          <w:tab w:val="left" w:pos="5580"/>
          <w:tab w:val="right" w:pos="9540"/>
        </w:tabs>
        <w:jc w:val="both"/>
        <w:rPr>
          <w:rFonts w:ascii="Arial" w:hAnsi="Arial" w:cs="Arial"/>
          <w:sz w:val="20"/>
          <w:szCs w:val="20"/>
        </w:rPr>
      </w:pPr>
    </w:p>
    <w:p w:rsidR="005E2E4C" w:rsidRPr="00174F11" w:rsidRDefault="00DB7FA5"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A92938">
        <w:rPr>
          <w:rFonts w:ascii="Arial" w:hAnsi="Arial" w:cs="Arial"/>
          <w:sz w:val="20"/>
          <w:szCs w:val="20"/>
        </w:rPr>
        <w:t>Únětice</w:t>
      </w:r>
      <w:r w:rsidR="005E2E4C" w:rsidRPr="00174F11">
        <w:rPr>
          <w:rFonts w:ascii="Arial" w:hAnsi="Arial" w:cs="Arial"/>
          <w:sz w:val="20"/>
          <w:szCs w:val="20"/>
        </w:rPr>
        <w:t>, dne:</w:t>
      </w:r>
      <w:r w:rsidR="005E2E4C" w:rsidRPr="00174F11">
        <w:rPr>
          <w:rFonts w:ascii="Arial" w:hAnsi="Arial" w:cs="Arial"/>
          <w:sz w:val="20"/>
          <w:szCs w:val="20"/>
        </w:rPr>
        <w:tab/>
      </w:r>
    </w:p>
    <w:p w:rsidR="005E2E4C" w:rsidRDefault="005E2E4C" w:rsidP="005E2E4C">
      <w:pPr>
        <w:tabs>
          <w:tab w:val="right" w:pos="9540"/>
        </w:tabs>
        <w:jc w:val="both"/>
        <w:rPr>
          <w:rFonts w:ascii="Arial" w:hAnsi="Arial" w:cs="Arial"/>
          <w:sz w:val="20"/>
          <w:szCs w:val="20"/>
        </w:rPr>
      </w:pPr>
    </w:p>
    <w:p w:rsidR="00561ACE" w:rsidRPr="00174F11" w:rsidRDefault="00073B46" w:rsidP="00561ACE">
      <w:pPr>
        <w:tabs>
          <w:tab w:val="left" w:pos="5580"/>
          <w:tab w:val="right" w:pos="9540"/>
        </w:tabs>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sidR="00561ACE" w:rsidRPr="00174F11">
        <w:rPr>
          <w:rFonts w:ascii="Arial" w:hAnsi="Arial" w:cs="Arial"/>
          <w:sz w:val="20"/>
          <w:szCs w:val="20"/>
        </w:rPr>
        <w:t>zhotovitel:</w:t>
      </w:r>
    </w:p>
    <w:p w:rsidR="00235B06" w:rsidRPr="00174F11"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561ACE" w:rsidRPr="00174F11">
        <w:rPr>
          <w:rFonts w:ascii="Arial" w:hAnsi="Arial" w:cs="Arial"/>
          <w:sz w:val="20"/>
          <w:szCs w:val="20"/>
        </w:rPr>
        <w:t xml:space="preserve">ěsto Jablonec nad Nisou </w:t>
      </w:r>
      <w:r w:rsidR="00561ACE"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Pr="00174F11">
        <w:rPr>
          <w:rFonts w:ascii="Arial" w:hAnsi="Arial" w:cs="Arial"/>
          <w:sz w:val="20"/>
          <w:szCs w:val="20"/>
        </w:rPr>
        <w:tab/>
        <w:t>_______________________________</w:t>
      </w:r>
    </w:p>
    <w:p w:rsidR="000B039B" w:rsidRDefault="00561ACE" w:rsidP="000B039B">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Miloš Vele, </w:t>
      </w:r>
      <w:r w:rsidR="00C626A6" w:rsidRPr="00174F11">
        <w:rPr>
          <w:rFonts w:ascii="Arial" w:hAnsi="Arial" w:cs="Arial"/>
          <w:bCs/>
          <w:sz w:val="20"/>
          <w:szCs w:val="20"/>
        </w:rPr>
        <w:t>náměstek primátora</w:t>
      </w:r>
      <w:r w:rsidR="00C626A6" w:rsidRPr="00174F11">
        <w:rPr>
          <w:rFonts w:ascii="Arial" w:hAnsi="Arial" w:cs="Arial"/>
          <w:sz w:val="20"/>
          <w:szCs w:val="20"/>
        </w:rPr>
        <w:tab/>
      </w:r>
      <w:r w:rsidR="00986FA4">
        <w:rPr>
          <w:rFonts w:ascii="Arial" w:hAnsi="Arial" w:cs="Arial"/>
          <w:sz w:val="20"/>
          <w:szCs w:val="20"/>
        </w:rPr>
        <w:t>MgA.Magdalena Kracík Štorkánová, PhD.</w:t>
      </w:r>
    </w:p>
    <w:p w:rsidR="00986FA4" w:rsidRDefault="00986FA4" w:rsidP="000B039B">
      <w:pPr>
        <w:tabs>
          <w:tab w:val="left" w:pos="5580"/>
          <w:tab w:val="right" w:pos="9540"/>
        </w:tabs>
        <w:jc w:val="both"/>
        <w:rPr>
          <w:rFonts w:ascii="Arial" w:hAnsi="Arial" w:cs="Arial"/>
          <w:sz w:val="20"/>
          <w:szCs w:val="20"/>
        </w:rPr>
      </w:pPr>
    </w:p>
    <w:p w:rsidR="00986FA4" w:rsidRDefault="00986FA4" w:rsidP="00986FA4">
      <w:pPr>
        <w:rPr>
          <w:rFonts w:ascii="Arial" w:hAnsi="Arial" w:cs="Arial"/>
          <w:sz w:val="20"/>
          <w:szCs w:val="20"/>
        </w:rPr>
      </w:pPr>
    </w:p>
    <w:p w:rsidR="00986FA4" w:rsidRDefault="00986FA4" w:rsidP="000B039B">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w:t>
      </w:r>
      <w:r w:rsidR="00073B46">
        <w:rPr>
          <w:rFonts w:ascii="Arial" w:hAnsi="Arial" w:cs="Arial"/>
          <w:sz w:val="20"/>
          <w:szCs w:val="20"/>
        </w:rPr>
        <w:tab/>
      </w:r>
      <w:r w:rsidRPr="00174F11">
        <w:rPr>
          <w:rFonts w:ascii="Arial" w:hAnsi="Arial" w:cs="Arial"/>
          <w:sz w:val="20"/>
          <w:szCs w:val="20"/>
        </w:rPr>
        <w:tab/>
      </w:r>
    </w:p>
    <w:p w:rsidR="005E1E3E" w:rsidRDefault="00561ACE" w:rsidP="004C0270">
      <w:pPr>
        <w:tabs>
          <w:tab w:val="left" w:pos="5580"/>
          <w:tab w:val="right" w:pos="9540"/>
        </w:tabs>
        <w:jc w:val="both"/>
        <w:rPr>
          <w:rFonts w:ascii="Arial" w:hAnsi="Arial" w:cs="Arial"/>
          <w:bCs/>
          <w:sz w:val="20"/>
          <w:szCs w:val="20"/>
        </w:rPr>
      </w:pPr>
      <w:r w:rsidRPr="00174F11">
        <w:rPr>
          <w:rFonts w:ascii="Arial" w:hAnsi="Arial" w:cs="Arial"/>
          <w:bCs/>
          <w:sz w:val="20"/>
          <w:szCs w:val="20"/>
        </w:rPr>
        <w:t xml:space="preserve">Ing. Jaromíra Čechová, vedoucí </w:t>
      </w:r>
      <w:r w:rsidR="00174F11">
        <w:rPr>
          <w:rFonts w:ascii="Arial" w:hAnsi="Arial" w:cs="Arial"/>
          <w:bCs/>
          <w:sz w:val="20"/>
          <w:szCs w:val="20"/>
        </w:rPr>
        <w:t>odboru</w:t>
      </w:r>
      <w:r w:rsidR="005E1E3E">
        <w:rPr>
          <w:rFonts w:ascii="Arial" w:hAnsi="Arial" w:cs="Arial"/>
          <w:bCs/>
          <w:sz w:val="20"/>
          <w:szCs w:val="20"/>
        </w:rPr>
        <w:t xml:space="preserve"> správy majetku           </w:t>
      </w: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Default="005E1E3E" w:rsidP="004C0270">
      <w:pPr>
        <w:tabs>
          <w:tab w:val="left" w:pos="5580"/>
          <w:tab w:val="right" w:pos="9540"/>
        </w:tabs>
        <w:jc w:val="both"/>
        <w:rPr>
          <w:rFonts w:ascii="Arial" w:hAnsi="Arial" w:cs="Arial"/>
          <w:bCs/>
          <w:sz w:val="20"/>
          <w:szCs w:val="20"/>
        </w:rPr>
      </w:pPr>
    </w:p>
    <w:p w:rsidR="005E1E3E" w:rsidRPr="005E1E3E" w:rsidRDefault="005E1E3E" w:rsidP="005E1E3E">
      <w:pPr>
        <w:tabs>
          <w:tab w:val="left" w:pos="5580"/>
          <w:tab w:val="right" w:pos="9540"/>
        </w:tabs>
        <w:jc w:val="right"/>
        <w:rPr>
          <w:rFonts w:ascii="Arial" w:hAnsi="Arial" w:cs="Arial"/>
          <w:bCs/>
          <w:sz w:val="18"/>
          <w:szCs w:val="18"/>
        </w:rPr>
      </w:pPr>
      <w:r w:rsidRPr="005E1E3E">
        <w:rPr>
          <w:rFonts w:ascii="Arial" w:hAnsi="Arial" w:cs="Arial"/>
          <w:bCs/>
          <w:sz w:val="18"/>
          <w:szCs w:val="18"/>
        </w:rPr>
        <w:t>Za věcnou správnost:</w:t>
      </w:r>
    </w:p>
    <w:p w:rsidR="005E1E3E" w:rsidRPr="005E1E3E" w:rsidRDefault="005E1E3E" w:rsidP="005E1E3E">
      <w:pPr>
        <w:tabs>
          <w:tab w:val="left" w:pos="5580"/>
          <w:tab w:val="right" w:pos="9540"/>
        </w:tabs>
        <w:jc w:val="right"/>
        <w:rPr>
          <w:rFonts w:ascii="Arial" w:hAnsi="Arial" w:cs="Arial"/>
          <w:sz w:val="18"/>
          <w:szCs w:val="18"/>
        </w:rPr>
      </w:pPr>
      <w:r w:rsidRPr="005E1E3E">
        <w:rPr>
          <w:rFonts w:ascii="Arial" w:hAnsi="Arial" w:cs="Arial"/>
          <w:bCs/>
          <w:sz w:val="18"/>
          <w:szCs w:val="18"/>
        </w:rPr>
        <w:t>Dana Försterová, referent OSVZ</w:t>
      </w:r>
    </w:p>
    <w:sectPr w:rsidR="005E1E3E" w:rsidRPr="005E1E3E" w:rsidSect="00CC1B24">
      <w:footerReference w:type="even" r:id="rId9"/>
      <w:footerReference w:type="default" r:id="rId10"/>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8C" w:rsidRDefault="00B1378C">
      <w:r>
        <w:separator/>
      </w:r>
    </w:p>
  </w:endnote>
  <w:endnote w:type="continuationSeparator" w:id="0">
    <w:p w:rsidR="00B1378C" w:rsidRDefault="00B1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35B06" w:rsidRDefault="00235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47297">
      <w:rPr>
        <w:rStyle w:val="slostrnky"/>
        <w:noProof/>
      </w:rPr>
      <w:t>2</w:t>
    </w:r>
    <w:r>
      <w:rPr>
        <w:rStyle w:val="slostrnky"/>
      </w:rPr>
      <w:fldChar w:fldCharType="end"/>
    </w:r>
  </w:p>
  <w:p w:rsidR="00235B06" w:rsidRDefault="00235B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8C" w:rsidRDefault="00B1378C">
      <w:r>
        <w:separator/>
      </w:r>
    </w:p>
  </w:footnote>
  <w:footnote w:type="continuationSeparator" w:id="0">
    <w:p w:rsidR="00B1378C" w:rsidRDefault="00B13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65DC"/>
    <w:rsid w:val="000125A6"/>
    <w:rsid w:val="000158E1"/>
    <w:rsid w:val="00021FB6"/>
    <w:rsid w:val="00026A0A"/>
    <w:rsid w:val="000314AA"/>
    <w:rsid w:val="00032B2C"/>
    <w:rsid w:val="000334A7"/>
    <w:rsid w:val="00046E43"/>
    <w:rsid w:val="00047C39"/>
    <w:rsid w:val="00061031"/>
    <w:rsid w:val="0006112A"/>
    <w:rsid w:val="000625D8"/>
    <w:rsid w:val="00065053"/>
    <w:rsid w:val="000735F8"/>
    <w:rsid w:val="00073B46"/>
    <w:rsid w:val="000744BA"/>
    <w:rsid w:val="00075276"/>
    <w:rsid w:val="000759BE"/>
    <w:rsid w:val="00075E5C"/>
    <w:rsid w:val="00090D6D"/>
    <w:rsid w:val="00094619"/>
    <w:rsid w:val="00097C6B"/>
    <w:rsid w:val="000A124E"/>
    <w:rsid w:val="000A7A40"/>
    <w:rsid w:val="000B039B"/>
    <w:rsid w:val="000B1902"/>
    <w:rsid w:val="000B767E"/>
    <w:rsid w:val="000C08DA"/>
    <w:rsid w:val="000E1E0E"/>
    <w:rsid w:val="00101D74"/>
    <w:rsid w:val="00103497"/>
    <w:rsid w:val="00104F3A"/>
    <w:rsid w:val="00105CD7"/>
    <w:rsid w:val="001067E6"/>
    <w:rsid w:val="001070D9"/>
    <w:rsid w:val="00123CFE"/>
    <w:rsid w:val="00134244"/>
    <w:rsid w:val="00147691"/>
    <w:rsid w:val="001529B1"/>
    <w:rsid w:val="00153485"/>
    <w:rsid w:val="0015642A"/>
    <w:rsid w:val="001565FD"/>
    <w:rsid w:val="00162ECA"/>
    <w:rsid w:val="00172751"/>
    <w:rsid w:val="00174887"/>
    <w:rsid w:val="00174F11"/>
    <w:rsid w:val="00180D61"/>
    <w:rsid w:val="001A00DE"/>
    <w:rsid w:val="001A6E94"/>
    <w:rsid w:val="001B05E1"/>
    <w:rsid w:val="001B50A0"/>
    <w:rsid w:val="001C5A93"/>
    <w:rsid w:val="001E5EFA"/>
    <w:rsid w:val="001E62CA"/>
    <w:rsid w:val="001F0F4E"/>
    <w:rsid w:val="00211BBB"/>
    <w:rsid w:val="002173F3"/>
    <w:rsid w:val="0022414A"/>
    <w:rsid w:val="00235B06"/>
    <w:rsid w:val="00241444"/>
    <w:rsid w:val="00247297"/>
    <w:rsid w:val="0026330D"/>
    <w:rsid w:val="00271D36"/>
    <w:rsid w:val="00273264"/>
    <w:rsid w:val="00273CB4"/>
    <w:rsid w:val="00274130"/>
    <w:rsid w:val="00287623"/>
    <w:rsid w:val="002A036A"/>
    <w:rsid w:val="002A293E"/>
    <w:rsid w:val="002A39ED"/>
    <w:rsid w:val="002B1AFD"/>
    <w:rsid w:val="002D65D3"/>
    <w:rsid w:val="002D733A"/>
    <w:rsid w:val="002E72BD"/>
    <w:rsid w:val="002F35DC"/>
    <w:rsid w:val="002F4162"/>
    <w:rsid w:val="00301CE6"/>
    <w:rsid w:val="00302924"/>
    <w:rsid w:val="00311DA1"/>
    <w:rsid w:val="00326055"/>
    <w:rsid w:val="00326317"/>
    <w:rsid w:val="00326436"/>
    <w:rsid w:val="00333701"/>
    <w:rsid w:val="003415EA"/>
    <w:rsid w:val="00346334"/>
    <w:rsid w:val="00347F75"/>
    <w:rsid w:val="00363997"/>
    <w:rsid w:val="00371E1C"/>
    <w:rsid w:val="00372B04"/>
    <w:rsid w:val="003800EA"/>
    <w:rsid w:val="003919D9"/>
    <w:rsid w:val="003A18C1"/>
    <w:rsid w:val="003A4388"/>
    <w:rsid w:val="003A7BB6"/>
    <w:rsid w:val="003B59DB"/>
    <w:rsid w:val="003B5B83"/>
    <w:rsid w:val="003C0079"/>
    <w:rsid w:val="003C7C8B"/>
    <w:rsid w:val="003D4B68"/>
    <w:rsid w:val="003E1EB1"/>
    <w:rsid w:val="003E462A"/>
    <w:rsid w:val="003F7250"/>
    <w:rsid w:val="00402FBF"/>
    <w:rsid w:val="00404D39"/>
    <w:rsid w:val="00410D76"/>
    <w:rsid w:val="00411AF0"/>
    <w:rsid w:val="00435544"/>
    <w:rsid w:val="004505B1"/>
    <w:rsid w:val="00451F4B"/>
    <w:rsid w:val="004641C8"/>
    <w:rsid w:val="004679E9"/>
    <w:rsid w:val="00471FCD"/>
    <w:rsid w:val="00477AE1"/>
    <w:rsid w:val="00493828"/>
    <w:rsid w:val="004C0270"/>
    <w:rsid w:val="004D10C9"/>
    <w:rsid w:val="004D3B50"/>
    <w:rsid w:val="004F587A"/>
    <w:rsid w:val="004F5ABA"/>
    <w:rsid w:val="00502DDA"/>
    <w:rsid w:val="0050445D"/>
    <w:rsid w:val="005078E3"/>
    <w:rsid w:val="00510EDB"/>
    <w:rsid w:val="00512E0D"/>
    <w:rsid w:val="0051423F"/>
    <w:rsid w:val="00520A5E"/>
    <w:rsid w:val="0052359A"/>
    <w:rsid w:val="005310FE"/>
    <w:rsid w:val="00532A43"/>
    <w:rsid w:val="0053500C"/>
    <w:rsid w:val="005351EF"/>
    <w:rsid w:val="00543D2D"/>
    <w:rsid w:val="005552BF"/>
    <w:rsid w:val="0056081A"/>
    <w:rsid w:val="00561ACE"/>
    <w:rsid w:val="00586908"/>
    <w:rsid w:val="00587A51"/>
    <w:rsid w:val="005A1339"/>
    <w:rsid w:val="005A3A4A"/>
    <w:rsid w:val="005B76ED"/>
    <w:rsid w:val="005C5AE7"/>
    <w:rsid w:val="005C661E"/>
    <w:rsid w:val="005C6BC0"/>
    <w:rsid w:val="005C78B1"/>
    <w:rsid w:val="005D05A9"/>
    <w:rsid w:val="005E1E3E"/>
    <w:rsid w:val="005E2E4C"/>
    <w:rsid w:val="005F0B4C"/>
    <w:rsid w:val="00600794"/>
    <w:rsid w:val="00600C9A"/>
    <w:rsid w:val="006032A4"/>
    <w:rsid w:val="006156B5"/>
    <w:rsid w:val="006275A6"/>
    <w:rsid w:val="006364DA"/>
    <w:rsid w:val="00646290"/>
    <w:rsid w:val="00651F27"/>
    <w:rsid w:val="00655F70"/>
    <w:rsid w:val="0065734E"/>
    <w:rsid w:val="00657B8F"/>
    <w:rsid w:val="006705D5"/>
    <w:rsid w:val="00671157"/>
    <w:rsid w:val="00676F1F"/>
    <w:rsid w:val="00681F31"/>
    <w:rsid w:val="00685629"/>
    <w:rsid w:val="006972CC"/>
    <w:rsid w:val="006A13DB"/>
    <w:rsid w:val="006A44B1"/>
    <w:rsid w:val="006B335D"/>
    <w:rsid w:val="006C0033"/>
    <w:rsid w:val="006C00E5"/>
    <w:rsid w:val="006C20DD"/>
    <w:rsid w:val="006C3EEB"/>
    <w:rsid w:val="006C6C76"/>
    <w:rsid w:val="006E2348"/>
    <w:rsid w:val="006E50A1"/>
    <w:rsid w:val="006F0742"/>
    <w:rsid w:val="006F10A9"/>
    <w:rsid w:val="006F620B"/>
    <w:rsid w:val="00701C5C"/>
    <w:rsid w:val="00703CA4"/>
    <w:rsid w:val="00704CB3"/>
    <w:rsid w:val="0070732E"/>
    <w:rsid w:val="00717C85"/>
    <w:rsid w:val="00725FD4"/>
    <w:rsid w:val="00730D31"/>
    <w:rsid w:val="007310C0"/>
    <w:rsid w:val="00742F87"/>
    <w:rsid w:val="00743842"/>
    <w:rsid w:val="00775971"/>
    <w:rsid w:val="007857DE"/>
    <w:rsid w:val="00797A21"/>
    <w:rsid w:val="007A6D8D"/>
    <w:rsid w:val="007A7492"/>
    <w:rsid w:val="007B66A2"/>
    <w:rsid w:val="007C394A"/>
    <w:rsid w:val="007C7EFC"/>
    <w:rsid w:val="007D115F"/>
    <w:rsid w:val="007E0A9A"/>
    <w:rsid w:val="007E33DD"/>
    <w:rsid w:val="007F491A"/>
    <w:rsid w:val="007F5B15"/>
    <w:rsid w:val="007F6828"/>
    <w:rsid w:val="0081305A"/>
    <w:rsid w:val="0081707E"/>
    <w:rsid w:val="008177DE"/>
    <w:rsid w:val="0082313C"/>
    <w:rsid w:val="008236EA"/>
    <w:rsid w:val="00843331"/>
    <w:rsid w:val="0084753C"/>
    <w:rsid w:val="00872F96"/>
    <w:rsid w:val="00880712"/>
    <w:rsid w:val="0088541F"/>
    <w:rsid w:val="008934D6"/>
    <w:rsid w:val="008A4FDC"/>
    <w:rsid w:val="008A6EB7"/>
    <w:rsid w:val="008B47C7"/>
    <w:rsid w:val="008B7095"/>
    <w:rsid w:val="008B7E2D"/>
    <w:rsid w:val="008C7835"/>
    <w:rsid w:val="008E0159"/>
    <w:rsid w:val="008E0C3F"/>
    <w:rsid w:val="008F0AA4"/>
    <w:rsid w:val="008F5784"/>
    <w:rsid w:val="008F57D0"/>
    <w:rsid w:val="0090201D"/>
    <w:rsid w:val="009138C3"/>
    <w:rsid w:val="00913A9F"/>
    <w:rsid w:val="00925BDC"/>
    <w:rsid w:val="00936736"/>
    <w:rsid w:val="0093703D"/>
    <w:rsid w:val="00944C08"/>
    <w:rsid w:val="00946927"/>
    <w:rsid w:val="00946E74"/>
    <w:rsid w:val="009475C4"/>
    <w:rsid w:val="009615E2"/>
    <w:rsid w:val="00970224"/>
    <w:rsid w:val="00972F80"/>
    <w:rsid w:val="00986FA4"/>
    <w:rsid w:val="00987DFD"/>
    <w:rsid w:val="00995B2D"/>
    <w:rsid w:val="009966BE"/>
    <w:rsid w:val="009A4DB0"/>
    <w:rsid w:val="009A4F16"/>
    <w:rsid w:val="009A75CE"/>
    <w:rsid w:val="009B087A"/>
    <w:rsid w:val="009B4F9C"/>
    <w:rsid w:val="009F24E8"/>
    <w:rsid w:val="009F3719"/>
    <w:rsid w:val="009F4F34"/>
    <w:rsid w:val="009F4FCF"/>
    <w:rsid w:val="009F527D"/>
    <w:rsid w:val="00A0076B"/>
    <w:rsid w:val="00A01203"/>
    <w:rsid w:val="00A01CB7"/>
    <w:rsid w:val="00A15C41"/>
    <w:rsid w:val="00A211F2"/>
    <w:rsid w:val="00A25B03"/>
    <w:rsid w:val="00A27B9B"/>
    <w:rsid w:val="00A341AF"/>
    <w:rsid w:val="00A536E1"/>
    <w:rsid w:val="00A54E6E"/>
    <w:rsid w:val="00A63A9A"/>
    <w:rsid w:val="00A70855"/>
    <w:rsid w:val="00A766FC"/>
    <w:rsid w:val="00A76B15"/>
    <w:rsid w:val="00A7794F"/>
    <w:rsid w:val="00A92938"/>
    <w:rsid w:val="00A94434"/>
    <w:rsid w:val="00AB641A"/>
    <w:rsid w:val="00AC4B11"/>
    <w:rsid w:val="00AC6DD6"/>
    <w:rsid w:val="00AD0AB3"/>
    <w:rsid w:val="00AD0E7D"/>
    <w:rsid w:val="00AF5C9C"/>
    <w:rsid w:val="00AF7BE6"/>
    <w:rsid w:val="00B0408E"/>
    <w:rsid w:val="00B1378C"/>
    <w:rsid w:val="00B43311"/>
    <w:rsid w:val="00B46789"/>
    <w:rsid w:val="00B46AE6"/>
    <w:rsid w:val="00B57265"/>
    <w:rsid w:val="00B575D9"/>
    <w:rsid w:val="00B626DF"/>
    <w:rsid w:val="00B6623E"/>
    <w:rsid w:val="00B70F16"/>
    <w:rsid w:val="00B765DE"/>
    <w:rsid w:val="00B806D1"/>
    <w:rsid w:val="00B82228"/>
    <w:rsid w:val="00B870EC"/>
    <w:rsid w:val="00B93D8A"/>
    <w:rsid w:val="00B94827"/>
    <w:rsid w:val="00B94E39"/>
    <w:rsid w:val="00B95A57"/>
    <w:rsid w:val="00BC4179"/>
    <w:rsid w:val="00BC56CA"/>
    <w:rsid w:val="00BD4B06"/>
    <w:rsid w:val="00BE00A0"/>
    <w:rsid w:val="00C00FDF"/>
    <w:rsid w:val="00C03954"/>
    <w:rsid w:val="00C068B0"/>
    <w:rsid w:val="00C101C0"/>
    <w:rsid w:val="00C16A03"/>
    <w:rsid w:val="00C17C96"/>
    <w:rsid w:val="00C23AF0"/>
    <w:rsid w:val="00C25CEA"/>
    <w:rsid w:val="00C44D06"/>
    <w:rsid w:val="00C626A6"/>
    <w:rsid w:val="00C71284"/>
    <w:rsid w:val="00CA088C"/>
    <w:rsid w:val="00CA5227"/>
    <w:rsid w:val="00CA67E7"/>
    <w:rsid w:val="00CC1B24"/>
    <w:rsid w:val="00CC423C"/>
    <w:rsid w:val="00CC7215"/>
    <w:rsid w:val="00D103C4"/>
    <w:rsid w:val="00D11E91"/>
    <w:rsid w:val="00D12AC1"/>
    <w:rsid w:val="00D24AB3"/>
    <w:rsid w:val="00D53FFF"/>
    <w:rsid w:val="00D72FBB"/>
    <w:rsid w:val="00D856CF"/>
    <w:rsid w:val="00D8646C"/>
    <w:rsid w:val="00D87C3C"/>
    <w:rsid w:val="00D92D5C"/>
    <w:rsid w:val="00D95FEB"/>
    <w:rsid w:val="00DA5DAF"/>
    <w:rsid w:val="00DB7FA5"/>
    <w:rsid w:val="00DC4270"/>
    <w:rsid w:val="00DE6ACE"/>
    <w:rsid w:val="00DE6C71"/>
    <w:rsid w:val="00DF72AD"/>
    <w:rsid w:val="00E01980"/>
    <w:rsid w:val="00E07809"/>
    <w:rsid w:val="00E3031C"/>
    <w:rsid w:val="00E65A78"/>
    <w:rsid w:val="00E67651"/>
    <w:rsid w:val="00E733F1"/>
    <w:rsid w:val="00E77421"/>
    <w:rsid w:val="00E932E4"/>
    <w:rsid w:val="00E97987"/>
    <w:rsid w:val="00EE2CDD"/>
    <w:rsid w:val="00EE4AA5"/>
    <w:rsid w:val="00EF0AAD"/>
    <w:rsid w:val="00EF0B8E"/>
    <w:rsid w:val="00EF1A2E"/>
    <w:rsid w:val="00EF3011"/>
    <w:rsid w:val="00EF3BEE"/>
    <w:rsid w:val="00F00701"/>
    <w:rsid w:val="00F06D0D"/>
    <w:rsid w:val="00F12FC5"/>
    <w:rsid w:val="00F1605A"/>
    <w:rsid w:val="00F16E74"/>
    <w:rsid w:val="00F17F02"/>
    <w:rsid w:val="00F27CCD"/>
    <w:rsid w:val="00F30393"/>
    <w:rsid w:val="00F3438B"/>
    <w:rsid w:val="00F527C4"/>
    <w:rsid w:val="00F5358D"/>
    <w:rsid w:val="00F544B5"/>
    <w:rsid w:val="00F60BAD"/>
    <w:rsid w:val="00F61ACF"/>
    <w:rsid w:val="00F652BB"/>
    <w:rsid w:val="00F82E4F"/>
    <w:rsid w:val="00F8311F"/>
    <w:rsid w:val="00F910E2"/>
    <w:rsid w:val="00F92F74"/>
    <w:rsid w:val="00FA2E4A"/>
    <w:rsid w:val="00FB294D"/>
    <w:rsid w:val="00FD4821"/>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ADB44E5D-42C5-4C49-B109-4F7D7180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character" w:customStyle="1" w:styleId="odstpolVChar">
    <w:name w:val="odst po čl V Char"/>
    <w:link w:val="odstpolV"/>
    <w:locked/>
    <w:rsid w:val="00600C9A"/>
  </w:style>
  <w:style w:type="paragraph" w:customStyle="1" w:styleId="odstpolV">
    <w:name w:val="odst po čl V"/>
    <w:basedOn w:val="Normln"/>
    <w:link w:val="odstpolVChar"/>
    <w:rsid w:val="00600C9A"/>
    <w:pPr>
      <w:spacing w:after="2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74962">
      <w:bodyDiv w:val="1"/>
      <w:marLeft w:val="0"/>
      <w:marRight w:val="0"/>
      <w:marTop w:val="0"/>
      <w:marBottom w:val="0"/>
      <w:divBdr>
        <w:top w:val="none" w:sz="0" w:space="0" w:color="auto"/>
        <w:left w:val="none" w:sz="0" w:space="0" w:color="auto"/>
        <w:bottom w:val="none" w:sz="0" w:space="0" w:color="auto"/>
        <w:right w:val="none" w:sz="0" w:space="0" w:color="auto"/>
      </w:divBdr>
    </w:div>
    <w:div w:id="17023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1BBD-E273-47F3-BCF3-41C51078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3146</Words>
  <Characters>18562</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Zdeňka Neugebauerová</dc:creator>
  <cp:lastModifiedBy>Čech, Stanislav</cp:lastModifiedBy>
  <cp:revision>2</cp:revision>
  <cp:lastPrinted>2017-06-23T07:27:00Z</cp:lastPrinted>
  <dcterms:created xsi:type="dcterms:W3CDTF">2017-06-29T07:20:00Z</dcterms:created>
  <dcterms:modified xsi:type="dcterms:W3CDTF">2017-06-29T07:20:00Z</dcterms:modified>
</cp:coreProperties>
</file>