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63C0" w14:textId="77777777" w:rsidR="00CA45D8" w:rsidRDefault="00EB2480" w:rsidP="00EB2480">
      <w:pPr>
        <w:jc w:val="center"/>
        <w:rPr>
          <w:sz w:val="40"/>
          <w:szCs w:val="40"/>
        </w:rPr>
      </w:pPr>
      <w:r w:rsidRPr="00EB2480">
        <w:rPr>
          <w:sz w:val="40"/>
          <w:szCs w:val="40"/>
        </w:rPr>
        <w:t>Smlouva o dílo</w:t>
      </w:r>
    </w:p>
    <w:p w14:paraId="62CF9DEE" w14:textId="77777777" w:rsidR="00EB2480" w:rsidRPr="00C91F30" w:rsidRDefault="00EB2480" w:rsidP="00EB2480">
      <w:pPr>
        <w:jc w:val="center"/>
        <w:rPr>
          <w:rFonts w:cstheme="minorHAnsi"/>
          <w:sz w:val="24"/>
          <w:szCs w:val="24"/>
        </w:rPr>
      </w:pPr>
      <w:r w:rsidRPr="00C91F30">
        <w:rPr>
          <w:rFonts w:cstheme="minorHAnsi"/>
          <w:sz w:val="24"/>
          <w:szCs w:val="24"/>
        </w:rPr>
        <w:t xml:space="preserve">Uzavřená podle §2586 a násl. </w:t>
      </w:r>
      <w:r w:rsidR="00A0328D">
        <w:rPr>
          <w:rFonts w:cstheme="minorHAnsi"/>
          <w:sz w:val="24"/>
          <w:szCs w:val="24"/>
        </w:rPr>
        <w:t>zákona</w:t>
      </w:r>
      <w:r w:rsidRPr="00C91F30">
        <w:rPr>
          <w:rFonts w:cstheme="minorHAnsi"/>
          <w:sz w:val="24"/>
          <w:szCs w:val="24"/>
        </w:rPr>
        <w:t xml:space="preserve"> č. 89/2012 Sb.</w:t>
      </w:r>
      <w:r w:rsidR="00A0328D">
        <w:rPr>
          <w:rFonts w:cstheme="minorHAnsi"/>
          <w:sz w:val="24"/>
          <w:szCs w:val="24"/>
        </w:rPr>
        <w:t>, občanský zákoník,</w:t>
      </w:r>
      <w:r w:rsidRPr="00C91F30">
        <w:rPr>
          <w:rFonts w:cstheme="minorHAnsi"/>
          <w:sz w:val="24"/>
          <w:szCs w:val="24"/>
        </w:rPr>
        <w:t xml:space="preserve"> v platném znění</w:t>
      </w:r>
      <w:r w:rsidR="00A0328D">
        <w:rPr>
          <w:rFonts w:cstheme="minorHAnsi"/>
          <w:sz w:val="24"/>
          <w:szCs w:val="24"/>
        </w:rPr>
        <w:t>, (dále jen „OZ“)</w:t>
      </w:r>
      <w:r w:rsidRPr="00C91F30">
        <w:rPr>
          <w:rFonts w:cstheme="minorHAnsi"/>
          <w:sz w:val="24"/>
          <w:szCs w:val="24"/>
        </w:rPr>
        <w:t xml:space="preserve"> mezi níže uvedenými smluvními stranami:</w:t>
      </w:r>
    </w:p>
    <w:p w14:paraId="51EAA3ED" w14:textId="4BF1256E" w:rsidR="00E26014" w:rsidRPr="001E272C" w:rsidRDefault="00E26014" w:rsidP="00E26014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360" w:lineRule="auto"/>
        <w:ind w:left="360" w:hanging="320"/>
        <w:rPr>
          <w:rFonts w:asciiTheme="minorHAnsi" w:hAnsiTheme="minorHAnsi" w:cstheme="minorHAnsi"/>
          <w:b w:val="0"/>
          <w:sz w:val="24"/>
          <w:szCs w:val="24"/>
        </w:rPr>
      </w:pPr>
      <w:r w:rsidRPr="001E272C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>Gymnázium</w:t>
      </w:r>
      <w:r w:rsidR="00576C5D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1E272C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 xml:space="preserve"> Střední odborná škola</w:t>
      </w:r>
      <w:r w:rsidR="00576C5D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 xml:space="preserve"> a Střední zdravotnická škola</w:t>
      </w:r>
      <w:r w:rsidRPr="001E272C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>, Jilemnice, p.</w:t>
      </w:r>
      <w:r w:rsidR="00CB1395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E272C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 xml:space="preserve">o. </w:t>
      </w:r>
    </w:p>
    <w:p w14:paraId="319FAD97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se sídlem Tkalcovská 460, 514 01 Jilemnice</w:t>
      </w:r>
    </w:p>
    <w:p w14:paraId="55D3424F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IČ: 008 56 037</w:t>
      </w:r>
    </w:p>
    <w:p w14:paraId="24A3C357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číslo účtu: 262526774/0600</w:t>
      </w:r>
    </w:p>
    <w:p w14:paraId="3989B700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zastoupená Mgr. Danielem Martinkem, LL.M., ředitelem</w:t>
      </w:r>
    </w:p>
    <w:p w14:paraId="733E3F08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organizace zapsaná v OR u KS v Hradci Králové, oddíl Pr, vložka 1044</w:t>
      </w:r>
    </w:p>
    <w:p w14:paraId="36051369" w14:textId="77777777" w:rsidR="00E26014" w:rsidRPr="00C91F30" w:rsidRDefault="00E26014" w:rsidP="00E26014">
      <w:pPr>
        <w:pStyle w:val="Zkladntext"/>
        <w:shd w:val="clear" w:color="auto" w:fill="auto"/>
        <w:spacing w:after="204"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(dále jen “zhotovitel“)</w:t>
      </w:r>
    </w:p>
    <w:p w14:paraId="7BC68692" w14:textId="77777777" w:rsidR="00E26014" w:rsidRPr="00C91F30" w:rsidRDefault="00E26014" w:rsidP="00E26014">
      <w:pPr>
        <w:pStyle w:val="Zkladntext"/>
        <w:shd w:val="clear" w:color="auto" w:fill="auto"/>
        <w:spacing w:after="117" w:line="360" w:lineRule="auto"/>
        <w:ind w:left="360" w:hanging="320"/>
        <w:jc w:val="both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a</w:t>
      </w:r>
    </w:p>
    <w:p w14:paraId="0A2590AB" w14:textId="77777777" w:rsidR="00E26014" w:rsidRPr="001E272C" w:rsidRDefault="00E26014" w:rsidP="00E26014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360" w:lineRule="auto"/>
        <w:ind w:left="360" w:hanging="320"/>
        <w:rPr>
          <w:rFonts w:asciiTheme="minorHAnsi" w:hAnsiTheme="minorHAnsi" w:cstheme="minorHAnsi"/>
          <w:b w:val="0"/>
          <w:sz w:val="24"/>
          <w:szCs w:val="24"/>
        </w:rPr>
      </w:pPr>
      <w:r w:rsidRPr="001E272C">
        <w:rPr>
          <w:rStyle w:val="Zkladntext2"/>
          <w:rFonts w:asciiTheme="minorHAnsi" w:hAnsiTheme="minorHAnsi" w:cstheme="minorHAnsi"/>
          <w:b/>
          <w:color w:val="000000"/>
          <w:sz w:val="24"/>
          <w:szCs w:val="24"/>
        </w:rPr>
        <w:t>MMN, a.s., nemocnice Jilemnice a Semily</w:t>
      </w:r>
    </w:p>
    <w:p w14:paraId="5E2BACE3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se sídlem Metyšova 465, 51401 Jilemnice</w:t>
      </w:r>
    </w:p>
    <w:p w14:paraId="4C946638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IČ: 054 21 888, DIČ: CZ05421888</w:t>
      </w:r>
    </w:p>
    <w:p w14:paraId="74223F71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bankovní spojení: Komerční banka, a.s., číslo účtu: 115-3453310267/0100</w:t>
      </w:r>
    </w:p>
    <w:p w14:paraId="60E8CEBB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1560" w:hanging="113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zastoupená MUDr. Jiřím Kalenským, předsedou představenstva a </w:t>
      </w:r>
    </w:p>
    <w:p w14:paraId="5E4FBF5D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1560" w:hanging="113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                   Ing. Alenou Kuželovou, MBA, místopředsedkyní představenstva </w:t>
      </w:r>
    </w:p>
    <w:p w14:paraId="346D2E0D" w14:textId="77777777" w:rsidR="00E26014" w:rsidRPr="00C91F30" w:rsidRDefault="00E26014" w:rsidP="00E26014">
      <w:pPr>
        <w:pStyle w:val="Zkladntext"/>
        <w:shd w:val="clear" w:color="auto" w:fill="auto"/>
        <w:spacing w:line="360" w:lineRule="auto"/>
        <w:ind w:left="740" w:hanging="314"/>
        <w:rPr>
          <w:rFonts w:asciiTheme="minorHAnsi" w:hAnsiTheme="minorHAnsi" w:cstheme="minorHAnsi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organizace zapsaná v OR u KS v Hradci Králové, oddíl B, vložka 3506</w:t>
      </w:r>
    </w:p>
    <w:p w14:paraId="5B8C6557" w14:textId="77777777" w:rsidR="00E26014" w:rsidRPr="00C91F30" w:rsidRDefault="00E26014" w:rsidP="00E26014">
      <w:pPr>
        <w:pStyle w:val="Zkladntext"/>
        <w:shd w:val="clear" w:color="auto" w:fill="auto"/>
        <w:spacing w:after="180" w:line="360" w:lineRule="auto"/>
        <w:ind w:left="740" w:hanging="314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(dále jen “objednatel”)</w:t>
      </w:r>
    </w:p>
    <w:p w14:paraId="3418926C" w14:textId="77777777" w:rsidR="00E26014" w:rsidRDefault="00E26014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I.</w:t>
      </w:r>
    </w:p>
    <w:p w14:paraId="2DB60E94" w14:textId="77777777" w:rsidR="00CA17EA" w:rsidRPr="001E272C" w:rsidRDefault="00CA17EA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</w:pPr>
      <w:r w:rsidRPr="001E272C"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  <w:t>Předmět smlouvy:</w:t>
      </w:r>
    </w:p>
    <w:p w14:paraId="3C5A1956" w14:textId="2CC4498D" w:rsidR="00DF6F6C" w:rsidRDefault="00E26014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Předmětem této smlouvy je zajištění výuky teoretické části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dvou běhů 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akreditovan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ých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kvalifikačních</w:t>
      </w: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kurz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ů</w:t>
      </w: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„Sanitář“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zhotovitelem pro objednatele. 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78ABC5A" w14:textId="77777777" w:rsidR="00C91F30" w:rsidRPr="00C91F30" w:rsidRDefault="0031055C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Každý s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anitářsk</w:t>
      </w: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ý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kurz bude probíhat dle stanoveného rozvrhu</w:t>
      </w:r>
      <w:r w:rsidR="00DF6F6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výuky podle akreditačních pravidel a metodiky.</w:t>
      </w:r>
    </w:p>
    <w:p w14:paraId="5068A6CE" w14:textId="77777777" w:rsidR="00B80A50" w:rsidRPr="00C91F30" w:rsidRDefault="00DF6F6C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D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ny a časy se mohou změnit na základě okolností a nepředvídatelných vlivů na základě </w:t>
      </w: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vzájemné </w:t>
      </w:r>
      <w:r w:rsidR="00C91F30"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domluvy. </w:t>
      </w:r>
    </w:p>
    <w:p w14:paraId="59D40C12" w14:textId="77777777" w:rsidR="00DF6F6C" w:rsidRDefault="00DF6F6C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</w:p>
    <w:p w14:paraId="36DFE335" w14:textId="77777777" w:rsidR="00E26014" w:rsidRPr="00C91F30" w:rsidRDefault="00E26014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lastRenderedPageBreak/>
        <w:t>II.</w:t>
      </w:r>
    </w:p>
    <w:p w14:paraId="461C4BD5" w14:textId="77777777" w:rsidR="00C91F30" w:rsidRPr="001E272C" w:rsidRDefault="00C91F30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</w:pPr>
      <w:r w:rsidRPr="001E272C"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  <w:t>Cena za dílo a platební podmínky:</w:t>
      </w:r>
    </w:p>
    <w:p w14:paraId="46961394" w14:textId="77777777" w:rsidR="00C91F30" w:rsidRPr="00C91F30" w:rsidRDefault="00C91F30" w:rsidP="00C91F30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Cena za dílo byla sjednána dohodou smluvních stran takto:</w:t>
      </w:r>
    </w:p>
    <w:p w14:paraId="0679EF82" w14:textId="77777777" w:rsidR="00A0328D" w:rsidRDefault="00C91F30" w:rsidP="008D59E6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4BE2">
        <w:rPr>
          <w:rFonts w:eastAsia="Times New Roman" w:cstheme="minorHAnsi"/>
          <w:sz w:val="24"/>
          <w:szCs w:val="24"/>
          <w:lang w:eastAsia="cs-CZ"/>
        </w:rPr>
        <w:t>mzdové náklady 1</w:t>
      </w:r>
      <w:r w:rsidR="006C4BE2" w:rsidRPr="006C4BE2">
        <w:rPr>
          <w:rFonts w:eastAsia="Times New Roman" w:cstheme="minorHAnsi"/>
          <w:sz w:val="24"/>
          <w:szCs w:val="24"/>
          <w:lang w:eastAsia="cs-CZ"/>
        </w:rPr>
        <w:t>25</w:t>
      </w:r>
      <w:r w:rsidRPr="006C4BE2">
        <w:rPr>
          <w:rFonts w:eastAsia="Times New Roman" w:cstheme="minorHAnsi"/>
          <w:sz w:val="24"/>
          <w:szCs w:val="24"/>
          <w:lang w:eastAsia="cs-CZ"/>
        </w:rPr>
        <w:t xml:space="preserve"> hod x 400,- Kč/hod </w:t>
      </w:r>
      <w:r w:rsidR="006C4BE2">
        <w:rPr>
          <w:rFonts w:eastAsia="Times New Roman" w:cstheme="minorHAnsi"/>
          <w:sz w:val="24"/>
          <w:szCs w:val="24"/>
          <w:lang w:eastAsia="cs-CZ"/>
        </w:rPr>
        <w:t>= 50.000,- Kč</w:t>
      </w:r>
    </w:p>
    <w:p w14:paraId="0EE6006F" w14:textId="77777777" w:rsidR="006C4BE2" w:rsidRPr="00A0328D" w:rsidRDefault="006C4BE2" w:rsidP="006C4BE2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režijní a ostatní náklady</w:t>
      </w:r>
      <w:r w:rsidRPr="00A0328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0328D">
        <w:rPr>
          <w:rFonts w:eastAsia="Times New Roman" w:cstheme="minorHAnsi"/>
          <w:sz w:val="24"/>
          <w:szCs w:val="24"/>
          <w:lang w:eastAsia="cs-CZ"/>
        </w:rPr>
        <w:t>0.000,- Kč</w:t>
      </w:r>
    </w:p>
    <w:p w14:paraId="28AB4A43" w14:textId="77777777" w:rsidR="006C4BE2" w:rsidRPr="00DF6F6C" w:rsidRDefault="006C4BE2" w:rsidP="008D59E6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DF6F6C">
        <w:rPr>
          <w:rFonts w:eastAsia="Times New Roman" w:cstheme="minorHAnsi"/>
          <w:sz w:val="24"/>
          <w:szCs w:val="24"/>
          <w:lang w:eastAsia="cs-CZ"/>
        </w:rPr>
        <w:t xml:space="preserve">celkem tedy 80.000,- Kč za celý </w:t>
      </w:r>
      <w:r w:rsidR="00DF6F6C" w:rsidRPr="00DF6F6C">
        <w:rPr>
          <w:rFonts w:eastAsia="Times New Roman" w:cstheme="minorHAnsi"/>
          <w:sz w:val="24"/>
          <w:szCs w:val="24"/>
          <w:lang w:eastAsia="cs-CZ"/>
        </w:rPr>
        <w:t xml:space="preserve">jeden </w:t>
      </w:r>
      <w:r w:rsidRPr="00DF6F6C">
        <w:rPr>
          <w:rFonts w:eastAsia="Times New Roman" w:cstheme="minorHAnsi"/>
          <w:sz w:val="24"/>
          <w:szCs w:val="24"/>
          <w:lang w:eastAsia="cs-CZ"/>
        </w:rPr>
        <w:t>kurz.</w:t>
      </w:r>
    </w:p>
    <w:p w14:paraId="4E4CBF0F" w14:textId="617181BC" w:rsidR="00DF6F6C" w:rsidRPr="00DF6F6C" w:rsidRDefault="008771EC" w:rsidP="00DF6F6C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C</w:t>
      </w:r>
      <w:r w:rsidR="00DF6F6C">
        <w:rPr>
          <w:rFonts w:eastAsia="Times New Roman" w:cstheme="minorHAnsi"/>
          <w:b/>
          <w:sz w:val="24"/>
          <w:szCs w:val="24"/>
          <w:lang w:eastAsia="cs-CZ"/>
        </w:rPr>
        <w:t>elkem 160.000,- Kč</w:t>
      </w:r>
      <w:r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714A90AB" w14:textId="77777777" w:rsidR="006C4BE2" w:rsidRPr="006C4BE2" w:rsidRDefault="006C4BE2" w:rsidP="006C4BE2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549CD161" w14:textId="77777777" w:rsidR="00C91F30" w:rsidRDefault="00C91F30" w:rsidP="00A0328D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Zhotovitel vystaví fakturu objednateli </w:t>
      </w:r>
      <w:r w:rsidR="00CA17EA">
        <w:rPr>
          <w:rFonts w:eastAsia="Times New Roman" w:cstheme="minorHAnsi"/>
          <w:sz w:val="24"/>
          <w:szCs w:val="24"/>
          <w:lang w:eastAsia="cs-CZ"/>
        </w:rPr>
        <w:t>po ukončení sanitářského kurzu s dobou splatnosti 14</w:t>
      </w:r>
      <w:r w:rsidR="00A0328D">
        <w:rPr>
          <w:rFonts w:eastAsia="Times New Roman" w:cstheme="minorHAnsi"/>
          <w:sz w:val="24"/>
          <w:szCs w:val="24"/>
          <w:lang w:eastAsia="cs-CZ"/>
        </w:rPr>
        <w:t> </w:t>
      </w:r>
      <w:r w:rsidR="00CA17EA">
        <w:rPr>
          <w:rFonts w:eastAsia="Times New Roman" w:cstheme="minorHAnsi"/>
          <w:sz w:val="24"/>
          <w:szCs w:val="24"/>
          <w:lang w:eastAsia="cs-CZ"/>
        </w:rPr>
        <w:t>dnů.</w:t>
      </w:r>
    </w:p>
    <w:p w14:paraId="1F194763" w14:textId="77777777" w:rsidR="00A0328D" w:rsidRDefault="00A0328D" w:rsidP="00A0328D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7D46FF1" w14:textId="77777777" w:rsidR="00CA17EA" w:rsidRDefault="00CA17EA" w:rsidP="00A0328D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Výše uvedená cena nezahrnuje cenu za učebnice. Po dohodě lektora s posluchači si </w:t>
      </w:r>
      <w:r w:rsidR="00A0328D">
        <w:rPr>
          <w:rFonts w:eastAsia="Times New Roman" w:cstheme="minorHAnsi"/>
          <w:sz w:val="24"/>
          <w:szCs w:val="24"/>
          <w:lang w:eastAsia="cs-CZ"/>
        </w:rPr>
        <w:t>p</w:t>
      </w:r>
      <w:r>
        <w:rPr>
          <w:rFonts w:eastAsia="Times New Roman" w:cstheme="minorHAnsi"/>
          <w:sz w:val="24"/>
          <w:szCs w:val="24"/>
          <w:lang w:eastAsia="cs-CZ"/>
        </w:rPr>
        <w:t xml:space="preserve">osluchači zajistí učebnici sami nebo je lze na základě závazné objednávky objednat prostřednictvím </w:t>
      </w:r>
      <w:r w:rsidR="00A0328D">
        <w:rPr>
          <w:rFonts w:eastAsia="Times New Roman" w:cstheme="minorHAnsi"/>
          <w:sz w:val="24"/>
          <w:szCs w:val="24"/>
          <w:lang w:eastAsia="cs-CZ"/>
        </w:rPr>
        <w:t>z</w:t>
      </w:r>
      <w:r>
        <w:rPr>
          <w:rFonts w:eastAsia="Times New Roman" w:cstheme="minorHAnsi"/>
          <w:sz w:val="24"/>
          <w:szCs w:val="24"/>
          <w:lang w:eastAsia="cs-CZ"/>
        </w:rPr>
        <w:t xml:space="preserve">hotovitele. </w:t>
      </w:r>
    </w:p>
    <w:p w14:paraId="1BD73543" w14:textId="77777777" w:rsidR="00C91F30" w:rsidRPr="00CA17EA" w:rsidRDefault="00C91F30" w:rsidP="00CA17EA">
      <w:pPr>
        <w:spacing w:after="0" w:line="240" w:lineRule="auto"/>
        <w:rPr>
          <w:rStyle w:val="ZkladntextChar1"/>
          <w:rFonts w:asciiTheme="minorHAnsi" w:eastAsia="Times New Roman" w:hAnsiTheme="minorHAnsi" w:cstheme="minorHAnsi"/>
          <w:sz w:val="24"/>
          <w:szCs w:val="24"/>
          <w:shd w:val="clear" w:color="auto" w:fill="auto"/>
          <w:lang w:eastAsia="cs-CZ"/>
        </w:rPr>
      </w:pPr>
      <w:r w:rsidRPr="00C91F3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A231479" w14:textId="77777777" w:rsidR="00E26014" w:rsidRDefault="00E26014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III.</w:t>
      </w:r>
    </w:p>
    <w:p w14:paraId="1ED5243A" w14:textId="77777777" w:rsidR="00CA17EA" w:rsidRDefault="00CA17EA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</w:pPr>
      <w:r w:rsidRPr="001E272C"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  <w:t>Práva a povinnosti smluvních stran:</w:t>
      </w:r>
    </w:p>
    <w:p w14:paraId="71DB765F" w14:textId="77777777" w:rsidR="001E272C" w:rsidRDefault="001E272C" w:rsidP="001E272C">
      <w:pPr>
        <w:pStyle w:val="Zkladntext"/>
        <w:numPr>
          <w:ilvl w:val="0"/>
          <w:numId w:val="3"/>
        </w:numPr>
        <w:shd w:val="clear" w:color="auto" w:fill="auto"/>
        <w:spacing w:after="180" w:line="360" w:lineRule="auto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Práva a povinnosti zhotovitele:</w:t>
      </w:r>
    </w:p>
    <w:p w14:paraId="0B590849" w14:textId="77777777" w:rsidR="001E272C" w:rsidRDefault="001E272C" w:rsidP="001E272C">
      <w:pPr>
        <w:pStyle w:val="Zkladntext"/>
        <w:shd w:val="clear" w:color="auto" w:fill="auto"/>
        <w:spacing w:after="180" w:line="360" w:lineRule="auto"/>
        <w:ind w:left="720"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Zhotovitel se zavazuje zajistit kvalitní výuku vycházející z Učebního plánu a Učební osnovy. Dále se zavazuje dodržovat časovou dotaci k výuce v celkovém úhrnu 100 hodin.</w:t>
      </w:r>
    </w:p>
    <w:p w14:paraId="719F900A" w14:textId="77777777" w:rsidR="001E272C" w:rsidRDefault="001E272C" w:rsidP="001E272C">
      <w:pPr>
        <w:pStyle w:val="Zkladntext"/>
        <w:shd w:val="clear" w:color="auto" w:fill="auto"/>
        <w:spacing w:after="180" w:line="360" w:lineRule="auto"/>
        <w:ind w:left="720"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Zhotovitel je povinen zajistit vhodné prostory pro teoretickou výuku v učebnách SZŠ na adrese </w:t>
      </w:r>
      <w:r w:rsidR="00B75742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sídla zhotovitele. Zhotovitel se zavazuje používat při výuce vlastní učební pomůcky.</w:t>
      </w:r>
    </w:p>
    <w:p w14:paraId="1165C054" w14:textId="77777777" w:rsidR="001E272C" w:rsidRDefault="001E272C" w:rsidP="001E272C">
      <w:pPr>
        <w:pStyle w:val="Zkladntext"/>
        <w:numPr>
          <w:ilvl w:val="0"/>
          <w:numId w:val="3"/>
        </w:numPr>
        <w:shd w:val="clear" w:color="auto" w:fill="auto"/>
        <w:spacing w:after="180" w:line="360" w:lineRule="auto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Práva a povinnosti objednatele:</w:t>
      </w:r>
    </w:p>
    <w:p w14:paraId="07901130" w14:textId="77777777" w:rsidR="00B75742" w:rsidRDefault="00B75742" w:rsidP="00B75742">
      <w:pPr>
        <w:pStyle w:val="Zkladntext"/>
        <w:shd w:val="clear" w:color="auto" w:fill="auto"/>
        <w:spacing w:after="180" w:line="360" w:lineRule="auto"/>
        <w:ind w:left="720"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Objednatel odpovídá za administrativní zpracování a vyhodnocení celého kurzu včetně závěrečných zkoušek.</w:t>
      </w:r>
    </w:p>
    <w:p w14:paraId="3CF01A88" w14:textId="77777777" w:rsidR="006C4BE2" w:rsidRDefault="00B75742" w:rsidP="00DF6F6C">
      <w:pPr>
        <w:pStyle w:val="Zkladntext"/>
        <w:shd w:val="clear" w:color="auto" w:fill="auto"/>
        <w:spacing w:after="180" w:line="360" w:lineRule="auto"/>
        <w:ind w:left="720"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Veškeré osobní údaje posluchačů a lektorů budou považovány za přísně důvěrné, budou použity pouze pro potřeby objednatele a zhotovitele a nebudou poskytnuty třetím osobám.</w:t>
      </w:r>
    </w:p>
    <w:p w14:paraId="6236A0CE" w14:textId="77777777" w:rsidR="00E26014" w:rsidRDefault="00E26014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 w:rsidRPr="00C91F30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lastRenderedPageBreak/>
        <w:t>IV.</w:t>
      </w:r>
    </w:p>
    <w:p w14:paraId="64C3F106" w14:textId="77777777" w:rsidR="00CA17EA" w:rsidRPr="001E272C" w:rsidRDefault="00CA17EA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</w:pPr>
      <w:r w:rsidRPr="001E272C">
        <w:rPr>
          <w:rStyle w:val="ZkladntextChar1"/>
          <w:rFonts w:asciiTheme="minorHAnsi" w:hAnsiTheme="minorHAnsi" w:cstheme="minorHAnsi"/>
          <w:b/>
          <w:color w:val="000000"/>
          <w:sz w:val="24"/>
          <w:szCs w:val="24"/>
        </w:rPr>
        <w:t>Společná závěrečná ustanovení:</w:t>
      </w:r>
    </w:p>
    <w:p w14:paraId="4C026C7D" w14:textId="77777777" w:rsidR="00E26014" w:rsidRDefault="00CA17EA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Tato smlouva se uzavírá na dobu </w:t>
      </w:r>
      <w:r w:rsidR="0031055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neurčitou</w:t>
      </w:r>
      <w:r w:rsidR="006C4BE2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08D42D" w14:textId="77777777" w:rsidR="00CA17EA" w:rsidRDefault="00CA17EA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Smlouvu je možné vypovědět bez udání důvodů. Výpovědní doba činí 30 kalendářních dnů a počíná běžet prvním dnem následujícího měsíce po doručení výpovědi</w:t>
      </w:r>
      <w:r w:rsidR="0031055C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a to v případě, že není v procesu probíhající sanitářský kurz. Zhotovitel je povinen právě probíhající běh sanitářského kurzu dokončit.</w:t>
      </w:r>
    </w:p>
    <w:p w14:paraId="31C070E1" w14:textId="77777777" w:rsidR="00CA17EA" w:rsidRDefault="00CA17EA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Smlouva nabývá platnosti dnem podpisu smluvních stran.</w:t>
      </w:r>
    </w:p>
    <w:p w14:paraId="3EB739DC" w14:textId="77777777" w:rsidR="00CA17EA" w:rsidRDefault="00CA17EA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Vztahy smluvních stran touto smlouvou výslovně neupravené se řídí OZ zejména ustanovením §2586 a násl.</w:t>
      </w:r>
    </w:p>
    <w:p w14:paraId="163389C3" w14:textId="77777777" w:rsidR="00CA17EA" w:rsidRDefault="00F56822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Obě smluvní strany si smlouvu přečetly, souhlasí s jejím obsahem bez výhrad, což stvrzují svými podpisy.</w:t>
      </w:r>
    </w:p>
    <w:p w14:paraId="5238B356" w14:textId="77777777" w:rsidR="00F56822" w:rsidRDefault="00F56822" w:rsidP="00A0328D">
      <w:pPr>
        <w:pStyle w:val="Zkladntext"/>
        <w:shd w:val="clear" w:color="auto" w:fill="auto"/>
        <w:spacing w:after="180" w:line="360" w:lineRule="auto"/>
        <w:ind w:firstLine="0"/>
        <w:jc w:val="both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Smlouva se vyhotovuje ve dvou stejnopisech, z nichž po jednom obdrží každá ze smluvních stran.</w:t>
      </w:r>
    </w:p>
    <w:p w14:paraId="6444DE9B" w14:textId="77777777" w:rsidR="00A0328D" w:rsidRDefault="00A0328D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</w:p>
    <w:p w14:paraId="411CBD85" w14:textId="127A5F43" w:rsidR="00F56822" w:rsidRDefault="00F56822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V Jilemnici dne: </w:t>
      </w:r>
      <w:r w:rsidR="00FF05C9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22.11.2023</w:t>
      </w: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                  </w:t>
      </w:r>
      <w:r w:rsidR="00576C5D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ab/>
      </w:r>
      <w:r w:rsidR="00576C5D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 V Jilemnici dne</w:t>
      </w:r>
      <w:r w:rsidR="00FF05C9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: 22.11.2023</w:t>
      </w:r>
    </w:p>
    <w:p w14:paraId="069F6FA9" w14:textId="77777777" w:rsidR="00F56822" w:rsidRDefault="00F56822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</w:p>
    <w:p w14:paraId="2D8B5FCB" w14:textId="77777777" w:rsidR="00A0328D" w:rsidRDefault="00A0328D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</w:p>
    <w:p w14:paraId="56E6A777" w14:textId="7BA53CEA" w:rsidR="00F56822" w:rsidRDefault="00F56822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………………………………………………….                          </w:t>
      </w:r>
      <w:r w:rsidR="00576C5D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……………………………………………………..</w:t>
      </w:r>
    </w:p>
    <w:p w14:paraId="69B36D53" w14:textId="0D1EEA53" w:rsidR="00F56822" w:rsidRDefault="00A0328D" w:rsidP="00F56822">
      <w:pPr>
        <w:pStyle w:val="Zkladntext"/>
        <w:shd w:val="clear" w:color="auto" w:fill="auto"/>
        <w:spacing w:after="180" w:line="360" w:lineRule="auto"/>
        <w:ind w:firstLine="0"/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>z</w:t>
      </w:r>
      <w:r w:rsidR="00F56822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a objednatele                                                        </w:t>
      </w:r>
      <w:r w:rsidR="00576C5D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ab/>
      </w:r>
      <w:r w:rsidR="00F56822">
        <w:rPr>
          <w:rStyle w:val="ZkladntextChar1"/>
          <w:rFonts w:asciiTheme="minorHAnsi" w:hAnsiTheme="minorHAnsi" w:cstheme="minorHAnsi"/>
          <w:color w:val="000000"/>
          <w:sz w:val="24"/>
          <w:szCs w:val="24"/>
        </w:rPr>
        <w:t xml:space="preserve">   za zhotovitele</w:t>
      </w:r>
    </w:p>
    <w:p w14:paraId="2375F4FA" w14:textId="77777777" w:rsidR="00F56822" w:rsidRPr="00C91F30" w:rsidRDefault="00F56822" w:rsidP="00E26014">
      <w:pPr>
        <w:pStyle w:val="Zkladntext"/>
        <w:shd w:val="clear" w:color="auto" w:fill="auto"/>
        <w:spacing w:after="180" w:line="360" w:lineRule="auto"/>
        <w:ind w:left="740" w:hanging="314"/>
        <w:jc w:val="center"/>
        <w:rPr>
          <w:rFonts w:asciiTheme="minorHAnsi" w:hAnsiTheme="minorHAnsi" w:cstheme="minorHAnsi"/>
          <w:sz w:val="24"/>
          <w:szCs w:val="24"/>
        </w:rPr>
      </w:pPr>
    </w:p>
    <w:p w14:paraId="7F43DCE7" w14:textId="77777777" w:rsidR="00EB2480" w:rsidRPr="00C91F30" w:rsidRDefault="00EB2480" w:rsidP="00E2601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97E920F" w14:textId="77777777" w:rsidR="00EB2480" w:rsidRPr="00C91F30" w:rsidRDefault="00EB2480" w:rsidP="00E2601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7B64B4D" w14:textId="77777777" w:rsidR="00EB2480" w:rsidRPr="00EB2480" w:rsidRDefault="00EB2480" w:rsidP="00EB2480">
      <w:pPr>
        <w:jc w:val="center"/>
        <w:rPr>
          <w:sz w:val="24"/>
          <w:szCs w:val="24"/>
        </w:rPr>
      </w:pPr>
    </w:p>
    <w:sectPr w:rsidR="00EB2480" w:rsidRPr="00EB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72A7903"/>
    <w:multiLevelType w:val="hybridMultilevel"/>
    <w:tmpl w:val="53BC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7CC3"/>
    <w:multiLevelType w:val="hybridMultilevel"/>
    <w:tmpl w:val="042EABB6"/>
    <w:lvl w:ilvl="0" w:tplc="EEC21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C55601"/>
    <w:multiLevelType w:val="hybridMultilevel"/>
    <w:tmpl w:val="2D8CA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80"/>
    <w:rsid w:val="00041668"/>
    <w:rsid w:val="001E272C"/>
    <w:rsid w:val="0031055C"/>
    <w:rsid w:val="003F46EF"/>
    <w:rsid w:val="004F64EC"/>
    <w:rsid w:val="00576C5D"/>
    <w:rsid w:val="006C4BE2"/>
    <w:rsid w:val="008771EC"/>
    <w:rsid w:val="008F2424"/>
    <w:rsid w:val="009E62A6"/>
    <w:rsid w:val="00A0328D"/>
    <w:rsid w:val="00B75742"/>
    <w:rsid w:val="00B80A50"/>
    <w:rsid w:val="00C91F30"/>
    <w:rsid w:val="00CA17EA"/>
    <w:rsid w:val="00CA45D8"/>
    <w:rsid w:val="00CB1395"/>
    <w:rsid w:val="00DF6F6C"/>
    <w:rsid w:val="00E26014"/>
    <w:rsid w:val="00E7069B"/>
    <w:rsid w:val="00EB2480"/>
    <w:rsid w:val="00F345BF"/>
    <w:rsid w:val="00F56822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C597"/>
  <w15:docId w15:val="{9F580284-9E9E-4D71-BB54-41AFCC5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uiPriority w:val="99"/>
    <w:rsid w:val="00E2601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E26014"/>
    <w:rPr>
      <w:rFonts w:ascii="Arial" w:hAnsi="Arial" w:cs="Arial"/>
      <w:sz w:val="19"/>
      <w:szCs w:val="19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E26014"/>
    <w:pPr>
      <w:widowControl w:val="0"/>
      <w:shd w:val="clear" w:color="auto" w:fill="FFFFFF"/>
      <w:spacing w:after="0" w:line="220" w:lineRule="exact"/>
      <w:ind w:hanging="540"/>
    </w:pPr>
    <w:rPr>
      <w:rFonts w:ascii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sid w:val="00E26014"/>
  </w:style>
  <w:style w:type="paragraph" w:customStyle="1" w:styleId="Zkladntext20">
    <w:name w:val="Základní text (2)"/>
    <w:basedOn w:val="Normln"/>
    <w:link w:val="Zkladntext2"/>
    <w:uiPriority w:val="99"/>
    <w:rsid w:val="00E26014"/>
    <w:pPr>
      <w:widowControl w:val="0"/>
      <w:shd w:val="clear" w:color="auto" w:fill="FFFFFF"/>
      <w:spacing w:before="180" w:after="0" w:line="220" w:lineRule="exact"/>
      <w:ind w:hanging="340"/>
      <w:jc w:val="both"/>
    </w:pPr>
    <w:rPr>
      <w:rFonts w:ascii="Arial" w:hAnsi="Arial" w:cs="Arial"/>
      <w:b/>
      <w:bCs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A0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Kuželová</dc:creator>
  <cp:lastModifiedBy>Daniel Martinek</cp:lastModifiedBy>
  <cp:revision>3</cp:revision>
  <cp:lastPrinted>2024-01-16T12:00:00Z</cp:lastPrinted>
  <dcterms:created xsi:type="dcterms:W3CDTF">2024-01-16T12:00:00Z</dcterms:created>
  <dcterms:modified xsi:type="dcterms:W3CDTF">2024-02-12T14:16:00Z</dcterms:modified>
</cp:coreProperties>
</file>