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3236B" w14:textId="77777777" w:rsidR="0038369F" w:rsidRPr="00240DC5" w:rsidRDefault="0038369F" w:rsidP="0038369F">
      <w:pPr>
        <w:jc w:val="both"/>
        <w:rPr>
          <w:rFonts w:cs="Arial"/>
          <w:sz w:val="20"/>
          <w:szCs w:val="20"/>
        </w:rPr>
      </w:pPr>
    </w:p>
    <w:p w14:paraId="16828A5A" w14:textId="77777777" w:rsidR="0038369F" w:rsidRPr="005112C7" w:rsidRDefault="0038369F" w:rsidP="000D3F07">
      <w:pPr>
        <w:pStyle w:val="Nzev"/>
        <w:rPr>
          <w:rFonts w:eastAsia="Times New Roman"/>
          <w:b w:val="0"/>
          <w:sz w:val="24"/>
          <w:szCs w:val="24"/>
        </w:rPr>
      </w:pPr>
      <w:r w:rsidRPr="00240DC5">
        <w:rPr>
          <w:rFonts w:eastAsia="Times New Roman"/>
        </w:rPr>
        <w:t>SMLOUVA</w:t>
      </w:r>
      <w:r w:rsidRPr="00240DC5">
        <w:rPr>
          <w:rFonts w:eastAsia="Times New Roman"/>
        </w:rPr>
        <w:br/>
      </w:r>
      <w:r w:rsidRPr="005112C7">
        <w:rPr>
          <w:rFonts w:eastAsia="Times New Roman"/>
          <w:sz w:val="24"/>
          <w:szCs w:val="24"/>
        </w:rPr>
        <w:t xml:space="preserve">o využití výsledků dosažených v projektu výzkumu a vývoje č. </w:t>
      </w:r>
      <w:r w:rsidR="0052640F" w:rsidRPr="005112C7">
        <w:rPr>
          <w:bCs/>
          <w:sz w:val="24"/>
          <w:szCs w:val="24"/>
          <w:lang w:val="cs-CZ"/>
        </w:rPr>
        <w:t xml:space="preserve">SS01010233 </w:t>
      </w:r>
      <w:r w:rsidRPr="005112C7">
        <w:rPr>
          <w:rFonts w:eastAsia="Times New Roman"/>
          <w:sz w:val="24"/>
          <w:szCs w:val="24"/>
        </w:rPr>
        <w:t xml:space="preserve">uzavřená podle ustanovení § </w:t>
      </w:r>
      <w:r w:rsidR="004612D0" w:rsidRPr="005112C7">
        <w:rPr>
          <w:rFonts w:eastAsia="Times New Roman"/>
          <w:sz w:val="24"/>
          <w:szCs w:val="24"/>
        </w:rPr>
        <w:t xml:space="preserve">1746 odst. 2 </w:t>
      </w:r>
      <w:r w:rsidRPr="005112C7">
        <w:rPr>
          <w:rFonts w:eastAsia="Times New Roman"/>
          <w:sz w:val="24"/>
          <w:szCs w:val="24"/>
        </w:rPr>
        <w:t xml:space="preserve">zákona č. </w:t>
      </w:r>
      <w:r w:rsidR="004612D0" w:rsidRPr="005112C7">
        <w:rPr>
          <w:rFonts w:eastAsia="Times New Roman"/>
          <w:sz w:val="24"/>
          <w:szCs w:val="24"/>
        </w:rPr>
        <w:t>89</w:t>
      </w:r>
      <w:r w:rsidRPr="005112C7">
        <w:rPr>
          <w:rFonts w:eastAsia="Times New Roman"/>
          <w:sz w:val="24"/>
          <w:szCs w:val="24"/>
        </w:rPr>
        <w:t>/</w:t>
      </w:r>
      <w:r w:rsidR="004612D0" w:rsidRPr="005112C7">
        <w:rPr>
          <w:rFonts w:eastAsia="Times New Roman"/>
          <w:sz w:val="24"/>
          <w:szCs w:val="24"/>
        </w:rPr>
        <w:t>2012</w:t>
      </w:r>
      <w:r w:rsidRPr="005112C7">
        <w:rPr>
          <w:rFonts w:eastAsia="Times New Roman"/>
          <w:sz w:val="24"/>
          <w:szCs w:val="24"/>
        </w:rPr>
        <w:t xml:space="preserve"> Sb., </w:t>
      </w:r>
      <w:r w:rsidR="004612D0" w:rsidRPr="005112C7">
        <w:rPr>
          <w:rFonts w:eastAsia="Times New Roman"/>
          <w:sz w:val="24"/>
          <w:szCs w:val="24"/>
        </w:rPr>
        <w:t>občanský zákoník</w:t>
      </w:r>
      <w:r w:rsidR="00D44EF4" w:rsidRPr="005112C7">
        <w:rPr>
          <w:rFonts w:eastAsia="Times New Roman"/>
          <w:sz w:val="24"/>
          <w:szCs w:val="24"/>
          <w:lang w:val="cs-CZ"/>
        </w:rPr>
        <w:t xml:space="preserve"> </w:t>
      </w:r>
      <w:r w:rsidR="00D44EF4" w:rsidRPr="005112C7">
        <w:rPr>
          <w:rFonts w:eastAsia="Times New Roman"/>
          <w:sz w:val="24"/>
          <w:szCs w:val="24"/>
        </w:rPr>
        <w:t>ve znění pozdějších předpisů (dále také jen „občanský zákoník“)</w:t>
      </w:r>
    </w:p>
    <w:p w14:paraId="2902674D" w14:textId="77777777" w:rsidR="004B6483" w:rsidRPr="005112C7" w:rsidRDefault="004B6483" w:rsidP="00FC1EE0">
      <w:pPr>
        <w:pStyle w:val="Zpat"/>
        <w:keepNext/>
        <w:keepLines/>
        <w:tabs>
          <w:tab w:val="left" w:pos="708"/>
        </w:tabs>
        <w:suppressAutoHyphens/>
        <w:rPr>
          <w:b/>
          <w:szCs w:val="24"/>
          <w:lang w:val="cs-CZ"/>
        </w:rPr>
      </w:pPr>
      <w:r w:rsidRPr="005112C7">
        <w:rPr>
          <w:b/>
          <w:szCs w:val="24"/>
          <w:lang w:val="cs-CZ"/>
        </w:rPr>
        <w:t>Smluvní strany:</w:t>
      </w:r>
    </w:p>
    <w:p w14:paraId="5C41CF2F" w14:textId="77777777" w:rsidR="00123C49" w:rsidRPr="005112C7" w:rsidRDefault="00123C49" w:rsidP="00072F79">
      <w:pPr>
        <w:pStyle w:val="Zpat"/>
        <w:keepNext/>
        <w:keepLines/>
        <w:tabs>
          <w:tab w:val="left" w:pos="708"/>
        </w:tabs>
        <w:suppressAutoHyphens/>
        <w:spacing w:after="0"/>
        <w:rPr>
          <w:b/>
          <w:szCs w:val="24"/>
          <w:lang w:val="cs-CZ"/>
        </w:rPr>
      </w:pPr>
      <w:r w:rsidRPr="005112C7">
        <w:rPr>
          <w:b/>
          <w:szCs w:val="24"/>
          <w:lang w:val="cs-CZ"/>
        </w:rPr>
        <w:t>Č</w:t>
      </w:r>
      <w:r w:rsidR="00135B8D">
        <w:rPr>
          <w:b/>
          <w:szCs w:val="24"/>
          <w:lang w:val="cs-CZ"/>
        </w:rPr>
        <w:t>ESKÁ ZEMĚDĚLSKÁ UNIVERZITA V PRAZE</w:t>
      </w:r>
    </w:p>
    <w:p w14:paraId="63B63296" w14:textId="77777777" w:rsidR="00123C49" w:rsidRPr="0024372D" w:rsidRDefault="008E2A85" w:rsidP="00D5638C">
      <w:pPr>
        <w:pStyle w:val="Zpat"/>
        <w:keepNext/>
        <w:keepLines/>
        <w:tabs>
          <w:tab w:val="left" w:pos="708"/>
        </w:tabs>
        <w:suppressAutoHyphens/>
        <w:spacing w:before="0" w:after="0"/>
        <w:rPr>
          <w:szCs w:val="24"/>
          <w:lang w:val="cs-CZ"/>
        </w:rPr>
      </w:pPr>
      <w:r w:rsidRPr="005112C7">
        <w:rPr>
          <w:szCs w:val="24"/>
          <w:lang w:val="cs-CZ"/>
        </w:rPr>
        <w:t>se s</w:t>
      </w:r>
      <w:r w:rsidRPr="0024372D">
        <w:rPr>
          <w:szCs w:val="24"/>
          <w:lang w:val="cs-CZ"/>
        </w:rPr>
        <w:t>ídlem</w:t>
      </w:r>
      <w:r w:rsidR="00123C49" w:rsidRPr="0024372D">
        <w:rPr>
          <w:szCs w:val="24"/>
          <w:lang w:val="cs-CZ"/>
        </w:rPr>
        <w:t>: Kamýcká 129, Praha – Suchdol</w:t>
      </w:r>
      <w:r w:rsidR="00242344" w:rsidRPr="0024372D">
        <w:rPr>
          <w:szCs w:val="24"/>
          <w:lang w:val="cs-CZ"/>
        </w:rPr>
        <w:t>,</w:t>
      </w:r>
      <w:r w:rsidR="00123C49" w:rsidRPr="0024372D">
        <w:rPr>
          <w:szCs w:val="24"/>
          <w:lang w:val="cs-CZ"/>
        </w:rPr>
        <w:t xml:space="preserve"> 165 00</w:t>
      </w:r>
    </w:p>
    <w:p w14:paraId="5FBF8FA3" w14:textId="77777777" w:rsidR="008E2A85" w:rsidRPr="0024372D" w:rsidRDefault="008E2A85" w:rsidP="00D5638C">
      <w:pPr>
        <w:pStyle w:val="Zpat"/>
        <w:keepNext/>
        <w:keepLines/>
        <w:tabs>
          <w:tab w:val="left" w:pos="708"/>
        </w:tabs>
        <w:suppressAutoHyphens/>
        <w:spacing w:before="0" w:after="0"/>
        <w:rPr>
          <w:szCs w:val="24"/>
          <w:lang w:val="cs-CZ"/>
        </w:rPr>
      </w:pPr>
      <w:r w:rsidRPr="0024372D">
        <w:rPr>
          <w:szCs w:val="24"/>
          <w:lang w:val="cs-CZ"/>
        </w:rPr>
        <w:t>za tuto: prof. Ing Petr Sklenička, CSc., rektor</w:t>
      </w:r>
    </w:p>
    <w:p w14:paraId="52F656AD" w14:textId="77777777" w:rsidR="00123C49" w:rsidRPr="0024372D" w:rsidRDefault="00123C49" w:rsidP="00FC1EE0">
      <w:pPr>
        <w:pStyle w:val="Zpat"/>
        <w:keepNext/>
        <w:keepLines/>
        <w:tabs>
          <w:tab w:val="left" w:pos="708"/>
        </w:tabs>
        <w:suppressAutoHyphens/>
        <w:spacing w:before="0" w:after="0"/>
        <w:rPr>
          <w:szCs w:val="24"/>
          <w:lang w:val="cs-CZ"/>
        </w:rPr>
      </w:pPr>
      <w:r w:rsidRPr="0024372D">
        <w:rPr>
          <w:szCs w:val="24"/>
          <w:lang w:val="cs-CZ"/>
        </w:rPr>
        <w:t>IČO: 60460709</w:t>
      </w:r>
    </w:p>
    <w:p w14:paraId="4F680B5B" w14:textId="77777777" w:rsidR="00123C49" w:rsidRPr="0024372D" w:rsidRDefault="00123C49" w:rsidP="00D5638C">
      <w:pPr>
        <w:pStyle w:val="Zpat"/>
        <w:keepNext/>
        <w:keepLines/>
        <w:tabs>
          <w:tab w:val="left" w:pos="708"/>
        </w:tabs>
        <w:suppressAutoHyphens/>
        <w:spacing w:before="0"/>
        <w:jc w:val="left"/>
        <w:rPr>
          <w:szCs w:val="24"/>
          <w:lang w:val="cs-CZ"/>
        </w:rPr>
      </w:pPr>
      <w:r w:rsidRPr="0024372D">
        <w:rPr>
          <w:szCs w:val="24"/>
          <w:lang w:val="cs-CZ"/>
        </w:rPr>
        <w:t>(dále jen „</w:t>
      </w:r>
      <w:r w:rsidR="008E2A85" w:rsidRPr="0024372D">
        <w:rPr>
          <w:b/>
          <w:i/>
          <w:szCs w:val="24"/>
          <w:lang w:val="cs-CZ"/>
        </w:rPr>
        <w:t>P</w:t>
      </w:r>
      <w:r w:rsidRPr="0024372D">
        <w:rPr>
          <w:b/>
          <w:i/>
          <w:szCs w:val="24"/>
          <w:lang w:val="cs-CZ"/>
        </w:rPr>
        <w:t>říjemce“ nebo „ČZU“</w:t>
      </w:r>
      <w:r w:rsidRPr="0024372D">
        <w:rPr>
          <w:szCs w:val="24"/>
          <w:lang w:val="cs-CZ"/>
        </w:rPr>
        <w:t>)</w:t>
      </w:r>
    </w:p>
    <w:p w14:paraId="65887A19" w14:textId="77777777" w:rsidR="00123C49" w:rsidRPr="00AD7455" w:rsidRDefault="001E1DCF" w:rsidP="004B6483">
      <w:pPr>
        <w:pStyle w:val="Zpat"/>
        <w:keepNext/>
        <w:keepLines/>
        <w:tabs>
          <w:tab w:val="left" w:pos="708"/>
        </w:tabs>
        <w:suppressAutoHyphens/>
        <w:rPr>
          <w:b/>
          <w:szCs w:val="24"/>
          <w:lang w:val="cs-CZ"/>
        </w:rPr>
      </w:pPr>
      <w:r w:rsidRPr="00AD7455">
        <w:rPr>
          <w:b/>
          <w:szCs w:val="24"/>
          <w:lang w:val="cs-CZ"/>
        </w:rPr>
        <w:t>a</w:t>
      </w:r>
    </w:p>
    <w:p w14:paraId="3FC0FB55" w14:textId="77777777" w:rsidR="00871983" w:rsidRPr="00A96C34" w:rsidRDefault="00135B8D" w:rsidP="00072F79">
      <w:pPr>
        <w:pStyle w:val="Zpat"/>
        <w:keepNext/>
        <w:keepLines/>
        <w:tabs>
          <w:tab w:val="clear" w:pos="4153"/>
          <w:tab w:val="center" w:pos="426"/>
        </w:tabs>
        <w:suppressAutoHyphens/>
        <w:spacing w:before="0" w:after="0"/>
        <w:rPr>
          <w:b/>
          <w:szCs w:val="24"/>
          <w:lang w:val="cs-CZ"/>
        </w:rPr>
      </w:pPr>
      <w:bookmarkStart w:id="0" w:name="_Ref343198591"/>
      <w:r>
        <w:rPr>
          <w:b/>
          <w:szCs w:val="24"/>
          <w:lang w:val="cs-CZ"/>
        </w:rPr>
        <w:t>VETERINÁRNÍ UNIVERZITA BRNO</w:t>
      </w:r>
    </w:p>
    <w:p w14:paraId="6976B515" w14:textId="77777777" w:rsidR="00871983" w:rsidRPr="005112C7" w:rsidRDefault="008E2A85" w:rsidP="00072F79">
      <w:pPr>
        <w:pStyle w:val="Zpat"/>
        <w:keepNext/>
        <w:keepLines/>
        <w:tabs>
          <w:tab w:val="left" w:pos="708"/>
        </w:tabs>
        <w:suppressAutoHyphens/>
        <w:spacing w:before="0" w:after="0"/>
        <w:rPr>
          <w:szCs w:val="24"/>
          <w:lang w:val="cs-CZ"/>
        </w:rPr>
      </w:pPr>
      <w:r w:rsidRPr="00DE5234">
        <w:rPr>
          <w:szCs w:val="24"/>
          <w:lang w:val="cs-CZ"/>
        </w:rPr>
        <w:t>se s</w:t>
      </w:r>
      <w:r w:rsidR="00871983" w:rsidRPr="00DE5234">
        <w:rPr>
          <w:szCs w:val="24"/>
          <w:lang w:val="cs-CZ"/>
        </w:rPr>
        <w:t>ídl</w:t>
      </w:r>
      <w:r w:rsidRPr="008C1577">
        <w:rPr>
          <w:szCs w:val="24"/>
          <w:lang w:val="cs-CZ"/>
        </w:rPr>
        <w:t>em</w:t>
      </w:r>
      <w:r w:rsidR="00871983" w:rsidRPr="008C1577">
        <w:rPr>
          <w:szCs w:val="24"/>
          <w:lang w:val="cs-CZ"/>
        </w:rPr>
        <w:t xml:space="preserve">: </w:t>
      </w:r>
      <w:r w:rsidR="00123C49" w:rsidRPr="008C1577">
        <w:rPr>
          <w:szCs w:val="24"/>
          <w:lang w:val="cs-CZ"/>
        </w:rPr>
        <w:t>Palackého třída 1946</w:t>
      </w:r>
      <w:r w:rsidR="00123C49" w:rsidRPr="00874D76">
        <w:rPr>
          <w:szCs w:val="24"/>
          <w:lang w:val="cs-CZ"/>
        </w:rPr>
        <w:t>/1, Brno</w:t>
      </w:r>
      <w:r w:rsidR="00242344" w:rsidRPr="00874D76">
        <w:rPr>
          <w:szCs w:val="24"/>
          <w:lang w:val="cs-CZ"/>
        </w:rPr>
        <w:t>,</w:t>
      </w:r>
      <w:r w:rsidR="00123C49" w:rsidRPr="006240EF">
        <w:rPr>
          <w:szCs w:val="24"/>
          <w:lang w:val="cs-CZ"/>
        </w:rPr>
        <w:t xml:space="preserve"> </w:t>
      </w:r>
      <w:r w:rsidR="00123C49" w:rsidRPr="00072F79">
        <w:rPr>
          <w:rFonts w:eastAsia="Calibri"/>
          <w:szCs w:val="24"/>
        </w:rPr>
        <w:t>612</w:t>
      </w:r>
      <w:r w:rsidR="00072F79">
        <w:rPr>
          <w:rFonts w:eastAsia="Calibri"/>
          <w:szCs w:val="24"/>
          <w:lang w:val="cs-CZ"/>
        </w:rPr>
        <w:t xml:space="preserve"> </w:t>
      </w:r>
      <w:r w:rsidR="00242344" w:rsidRPr="005112C7">
        <w:rPr>
          <w:rFonts w:eastAsia="Calibri"/>
          <w:szCs w:val="24"/>
          <w:lang w:val="cs-CZ"/>
        </w:rPr>
        <w:t>42</w:t>
      </w:r>
    </w:p>
    <w:p w14:paraId="0A0DD23B" w14:textId="77777777" w:rsidR="008E2A85" w:rsidRDefault="008E2A85" w:rsidP="00FC1EE0">
      <w:pPr>
        <w:keepNext/>
        <w:keepLines/>
        <w:suppressAutoHyphens/>
      </w:pPr>
      <w:r w:rsidRPr="005112C7">
        <w:t>za tuto: prof. MVDr. Alois Nečas, Ph.D., MBA, rektor</w:t>
      </w:r>
    </w:p>
    <w:p w14:paraId="4F46CE9D" w14:textId="77777777" w:rsidR="0067251C" w:rsidRPr="005112C7" w:rsidRDefault="0067251C" w:rsidP="00FC1EE0">
      <w:pPr>
        <w:keepNext/>
        <w:keepLines/>
        <w:suppressAutoHyphens/>
      </w:pPr>
      <w:r>
        <w:t xml:space="preserve">IČO: </w:t>
      </w:r>
      <w:r w:rsidRPr="0067251C">
        <w:t>62157124</w:t>
      </w:r>
    </w:p>
    <w:p w14:paraId="6A714B2D" w14:textId="77777777" w:rsidR="00871983" w:rsidRPr="0024372D" w:rsidRDefault="00871983" w:rsidP="00072F79">
      <w:pPr>
        <w:pStyle w:val="Zpat"/>
        <w:keepNext/>
        <w:keepLines/>
        <w:tabs>
          <w:tab w:val="left" w:pos="708"/>
        </w:tabs>
        <w:suppressAutoHyphens/>
        <w:spacing w:before="0"/>
        <w:jc w:val="left"/>
        <w:rPr>
          <w:szCs w:val="24"/>
          <w:lang w:val="cs-CZ"/>
        </w:rPr>
      </w:pPr>
      <w:r w:rsidRPr="0024372D">
        <w:rPr>
          <w:szCs w:val="24"/>
          <w:lang w:val="cs-CZ"/>
        </w:rPr>
        <w:t xml:space="preserve">(dále jen </w:t>
      </w:r>
      <w:r w:rsidR="00123C49" w:rsidRPr="0024372D">
        <w:rPr>
          <w:szCs w:val="24"/>
          <w:lang w:val="cs-CZ"/>
        </w:rPr>
        <w:t>„</w:t>
      </w:r>
      <w:r w:rsidR="008E2A85" w:rsidRPr="0024372D">
        <w:rPr>
          <w:b/>
          <w:i/>
          <w:szCs w:val="24"/>
          <w:lang w:val="cs-CZ"/>
        </w:rPr>
        <w:t>S</w:t>
      </w:r>
      <w:r w:rsidR="00123C49" w:rsidRPr="0024372D">
        <w:rPr>
          <w:b/>
          <w:i/>
          <w:szCs w:val="24"/>
          <w:lang w:val="cs-CZ"/>
        </w:rPr>
        <w:t xml:space="preserve">polupříjemce“ </w:t>
      </w:r>
      <w:r w:rsidRPr="0024372D">
        <w:rPr>
          <w:b/>
          <w:i/>
          <w:szCs w:val="24"/>
          <w:lang w:val="cs-CZ"/>
        </w:rPr>
        <w:t>nebo „</w:t>
      </w:r>
      <w:r w:rsidR="0024372D">
        <w:rPr>
          <w:b/>
          <w:i/>
          <w:szCs w:val="24"/>
          <w:lang w:val="cs-CZ"/>
        </w:rPr>
        <w:t>VETUNI</w:t>
      </w:r>
      <w:r w:rsidRPr="0024372D">
        <w:rPr>
          <w:b/>
          <w:i/>
          <w:szCs w:val="24"/>
          <w:lang w:val="cs-CZ"/>
        </w:rPr>
        <w:t>“</w:t>
      </w:r>
      <w:r w:rsidRPr="0024372D">
        <w:rPr>
          <w:szCs w:val="24"/>
          <w:lang w:val="cs-CZ"/>
        </w:rPr>
        <w:t>)</w:t>
      </w:r>
    </w:p>
    <w:p w14:paraId="175DFE01" w14:textId="77777777" w:rsidR="00123C49" w:rsidRPr="0024372D" w:rsidRDefault="001E1DCF" w:rsidP="00072F79">
      <w:pPr>
        <w:pStyle w:val="Zpat"/>
        <w:keepNext/>
        <w:keepLines/>
        <w:tabs>
          <w:tab w:val="clear" w:pos="4153"/>
          <w:tab w:val="center" w:pos="426"/>
        </w:tabs>
        <w:suppressAutoHyphens/>
        <w:spacing w:after="0"/>
        <w:rPr>
          <w:b/>
          <w:szCs w:val="24"/>
          <w:lang w:val="cs-CZ"/>
        </w:rPr>
      </w:pPr>
      <w:r w:rsidRPr="0024372D">
        <w:rPr>
          <w:b/>
          <w:szCs w:val="24"/>
          <w:lang w:val="cs-CZ"/>
        </w:rPr>
        <w:t>a</w:t>
      </w:r>
    </w:p>
    <w:p w14:paraId="0BE61B1F" w14:textId="77777777" w:rsidR="00123C49" w:rsidRPr="0024372D" w:rsidRDefault="00135B8D" w:rsidP="00072F79">
      <w:pPr>
        <w:pStyle w:val="Zpat"/>
        <w:keepNext/>
        <w:keepLines/>
        <w:tabs>
          <w:tab w:val="clear" w:pos="4153"/>
          <w:tab w:val="center" w:pos="426"/>
        </w:tabs>
        <w:suppressAutoHyphens/>
        <w:spacing w:after="0"/>
        <w:rPr>
          <w:b/>
          <w:szCs w:val="24"/>
          <w:lang w:val="cs-CZ"/>
        </w:rPr>
      </w:pPr>
      <w:r>
        <w:rPr>
          <w:b/>
          <w:szCs w:val="24"/>
          <w:lang w:val="cs-CZ"/>
        </w:rPr>
        <w:t>STÁTNÍ VETERINÁRNÍ ÚSTAV PRAHA</w:t>
      </w:r>
    </w:p>
    <w:p w14:paraId="15AB34EE" w14:textId="77777777" w:rsidR="00123C49" w:rsidRPr="0024372D" w:rsidRDefault="008E2A85" w:rsidP="0046645C">
      <w:pPr>
        <w:pStyle w:val="Zpat"/>
        <w:keepNext/>
        <w:keepLines/>
        <w:tabs>
          <w:tab w:val="left" w:pos="708"/>
        </w:tabs>
        <w:suppressAutoHyphens/>
        <w:spacing w:before="0" w:after="0"/>
        <w:jc w:val="left"/>
        <w:rPr>
          <w:szCs w:val="24"/>
          <w:lang w:val="cs-CZ"/>
        </w:rPr>
      </w:pPr>
      <w:r w:rsidRPr="0024372D">
        <w:rPr>
          <w:szCs w:val="24"/>
          <w:lang w:val="cs-CZ"/>
        </w:rPr>
        <w:t>se s</w:t>
      </w:r>
      <w:r w:rsidR="00123C49" w:rsidRPr="0024372D">
        <w:rPr>
          <w:szCs w:val="24"/>
          <w:lang w:val="cs-CZ"/>
        </w:rPr>
        <w:t>ídl</w:t>
      </w:r>
      <w:r w:rsidRPr="0024372D">
        <w:rPr>
          <w:szCs w:val="24"/>
          <w:lang w:val="cs-CZ"/>
        </w:rPr>
        <w:t>em</w:t>
      </w:r>
      <w:r w:rsidR="00123C49" w:rsidRPr="0024372D">
        <w:rPr>
          <w:szCs w:val="24"/>
          <w:lang w:val="cs-CZ"/>
        </w:rPr>
        <w:t>: Sídlištní 136/24, Praha 6 – Lysolaje, 165</w:t>
      </w:r>
      <w:r w:rsidR="00072F79">
        <w:rPr>
          <w:szCs w:val="24"/>
          <w:lang w:val="cs-CZ"/>
        </w:rPr>
        <w:t xml:space="preserve"> </w:t>
      </w:r>
      <w:r w:rsidR="00123C49" w:rsidRPr="0024372D">
        <w:rPr>
          <w:szCs w:val="24"/>
          <w:lang w:val="cs-CZ"/>
        </w:rPr>
        <w:t>00</w:t>
      </w:r>
    </w:p>
    <w:p w14:paraId="641A3892" w14:textId="77777777" w:rsidR="008E2A85" w:rsidRPr="0024372D" w:rsidRDefault="008E2A85" w:rsidP="0046645C">
      <w:pPr>
        <w:keepNext/>
        <w:keepLines/>
        <w:suppressAutoHyphens/>
      </w:pPr>
      <w:r w:rsidRPr="0024372D">
        <w:t>za tuto: MVDr. Kamil Sedlák, Ph.D., ředitel</w:t>
      </w:r>
    </w:p>
    <w:p w14:paraId="5CF91606" w14:textId="77777777" w:rsidR="007F2C8A" w:rsidRPr="0024372D" w:rsidRDefault="007F2C8A" w:rsidP="0046645C">
      <w:pPr>
        <w:keepNext/>
        <w:keepLines/>
        <w:suppressAutoHyphens/>
      </w:pPr>
      <w:r w:rsidRPr="0024372D">
        <w:t>IČO: 00019305</w:t>
      </w:r>
    </w:p>
    <w:bookmarkEnd w:id="0"/>
    <w:p w14:paraId="5ACECDFA" w14:textId="77777777" w:rsidR="004861C2" w:rsidRPr="0024372D" w:rsidRDefault="004861C2" w:rsidP="00072F79">
      <w:pPr>
        <w:pStyle w:val="Zpat"/>
        <w:keepNext/>
        <w:keepLines/>
        <w:tabs>
          <w:tab w:val="left" w:pos="708"/>
        </w:tabs>
        <w:suppressAutoHyphens/>
        <w:spacing w:before="0" w:after="0"/>
        <w:rPr>
          <w:szCs w:val="24"/>
          <w:lang w:val="cs-CZ"/>
        </w:rPr>
      </w:pPr>
      <w:r w:rsidRPr="0024372D">
        <w:rPr>
          <w:szCs w:val="24"/>
          <w:lang w:val="cs-CZ"/>
        </w:rPr>
        <w:t>(dále jen „</w:t>
      </w:r>
      <w:r w:rsidR="008E2A85" w:rsidRPr="0024372D">
        <w:rPr>
          <w:b/>
          <w:i/>
          <w:szCs w:val="24"/>
          <w:lang w:val="cs-CZ"/>
        </w:rPr>
        <w:t>S</w:t>
      </w:r>
      <w:r w:rsidRPr="0024372D">
        <w:rPr>
          <w:b/>
          <w:i/>
          <w:szCs w:val="24"/>
          <w:lang w:val="cs-CZ"/>
        </w:rPr>
        <w:t>polupříjemce“ nebo „SVÚ“</w:t>
      </w:r>
      <w:r w:rsidRPr="0024372D">
        <w:rPr>
          <w:szCs w:val="24"/>
          <w:lang w:val="cs-CZ"/>
        </w:rPr>
        <w:t>)</w:t>
      </w:r>
    </w:p>
    <w:p w14:paraId="4AC0DBF1" w14:textId="77777777" w:rsidR="007F2C8A" w:rsidRPr="0024372D" w:rsidRDefault="007F2C8A" w:rsidP="004B6483">
      <w:pPr>
        <w:pStyle w:val="Zpat"/>
        <w:keepNext/>
        <w:keepLines/>
        <w:tabs>
          <w:tab w:val="left" w:pos="708"/>
        </w:tabs>
        <w:suppressAutoHyphens/>
        <w:spacing w:before="0" w:after="0"/>
        <w:rPr>
          <w:szCs w:val="24"/>
          <w:lang w:val="cs-CZ"/>
        </w:rPr>
      </w:pPr>
    </w:p>
    <w:p w14:paraId="63C28A82" w14:textId="77777777" w:rsidR="004B6483" w:rsidRPr="0024372D" w:rsidRDefault="004B6483" w:rsidP="004B6483">
      <w:pPr>
        <w:pStyle w:val="Zpat"/>
        <w:keepNext/>
        <w:keepLines/>
        <w:tabs>
          <w:tab w:val="left" w:pos="708"/>
        </w:tabs>
        <w:suppressAutoHyphens/>
        <w:spacing w:before="0" w:after="0"/>
        <w:rPr>
          <w:szCs w:val="24"/>
          <w:lang w:val="cs-CZ"/>
        </w:rPr>
      </w:pPr>
      <w:r w:rsidRPr="0024372D">
        <w:rPr>
          <w:szCs w:val="24"/>
          <w:lang w:val="cs-CZ"/>
        </w:rPr>
        <w:t>(dále společně také jen „</w:t>
      </w:r>
      <w:r w:rsidRPr="0024372D">
        <w:rPr>
          <w:b/>
          <w:i/>
          <w:szCs w:val="24"/>
          <w:lang w:val="cs-CZ"/>
        </w:rPr>
        <w:t>Smluvní strany</w:t>
      </w:r>
      <w:r w:rsidRPr="0024372D">
        <w:rPr>
          <w:szCs w:val="24"/>
          <w:lang w:val="cs-CZ"/>
        </w:rPr>
        <w:t>“</w:t>
      </w:r>
      <w:r w:rsidR="00D44EF4" w:rsidRPr="0024372D">
        <w:rPr>
          <w:szCs w:val="24"/>
        </w:rPr>
        <w:t xml:space="preserve"> </w:t>
      </w:r>
      <w:r w:rsidR="00D44EF4" w:rsidRPr="0024372D">
        <w:rPr>
          <w:szCs w:val="24"/>
          <w:lang w:val="cs-CZ"/>
        </w:rPr>
        <w:t>nebo samostatně „</w:t>
      </w:r>
      <w:r w:rsidR="00D44EF4" w:rsidRPr="0024372D">
        <w:rPr>
          <w:b/>
          <w:i/>
          <w:szCs w:val="24"/>
          <w:lang w:val="cs-CZ"/>
        </w:rPr>
        <w:t>Smluvní strana“</w:t>
      </w:r>
      <w:r w:rsidRPr="0024372D">
        <w:rPr>
          <w:szCs w:val="24"/>
          <w:lang w:val="cs-CZ"/>
        </w:rPr>
        <w:t>)</w:t>
      </w:r>
    </w:p>
    <w:p w14:paraId="394894E3" w14:textId="77777777" w:rsidR="004612D0" w:rsidRPr="0024372D" w:rsidRDefault="004612D0" w:rsidP="009F1197">
      <w:pPr>
        <w:ind w:right="150"/>
        <w:jc w:val="both"/>
      </w:pPr>
    </w:p>
    <w:p w14:paraId="3084A561" w14:textId="77777777" w:rsidR="0038369F" w:rsidRPr="00072F79" w:rsidRDefault="0038369F" w:rsidP="00072F79">
      <w:pPr>
        <w:jc w:val="both"/>
        <w:rPr>
          <w:b/>
          <w:i/>
        </w:rPr>
      </w:pPr>
      <w:r w:rsidRPr="0024372D">
        <w:t>uzavřely níže uvedeného dne, měsíce a roku</w:t>
      </w:r>
      <w:r w:rsidR="003869E6" w:rsidRPr="0024372D">
        <w:t xml:space="preserve"> </w:t>
      </w:r>
      <w:r w:rsidR="004612D0" w:rsidRPr="0024372D">
        <w:t xml:space="preserve">tuto </w:t>
      </w:r>
      <w:r w:rsidR="00B31444">
        <w:t>S</w:t>
      </w:r>
      <w:r w:rsidRPr="0024372D">
        <w:t>mlouvu o využití výsledků dosažených</w:t>
      </w:r>
      <w:r w:rsidR="001E1DCF" w:rsidRPr="0024372D">
        <w:br/>
      </w:r>
      <w:r w:rsidRPr="0024372D">
        <w:t xml:space="preserve">v projektu výzkumu a vývoje č. </w:t>
      </w:r>
      <w:r w:rsidR="008A50F8" w:rsidRPr="0024372D">
        <w:rPr>
          <w:b/>
          <w:bCs/>
        </w:rPr>
        <w:t>SS01010233</w:t>
      </w:r>
      <w:r w:rsidR="00230CDE" w:rsidRPr="0024372D">
        <w:rPr>
          <w:b/>
          <w:bCs/>
        </w:rPr>
        <w:t xml:space="preserve"> s názvem </w:t>
      </w:r>
      <w:r w:rsidR="008A50F8" w:rsidRPr="0024372D">
        <w:rPr>
          <w:b/>
          <w:bCs/>
        </w:rPr>
        <w:t>„Ochrana biodiverzity obojživelníků v souvislosti s invazemi nových infekčních nemocí“</w:t>
      </w:r>
      <w:r w:rsidR="004B6483" w:rsidRPr="0024372D">
        <w:rPr>
          <w:b/>
          <w:bCs/>
        </w:rPr>
        <w:t xml:space="preserve"> </w:t>
      </w:r>
      <w:r w:rsidRPr="0024372D">
        <w:t xml:space="preserve">(dále jen </w:t>
      </w:r>
      <w:r w:rsidR="001E1B71" w:rsidRPr="0024372D">
        <w:t>„</w:t>
      </w:r>
      <w:r w:rsidR="008E2A85" w:rsidRPr="0024372D">
        <w:rPr>
          <w:b/>
          <w:i/>
        </w:rPr>
        <w:t>S</w:t>
      </w:r>
      <w:r w:rsidR="001E1B71" w:rsidRPr="0024372D">
        <w:rPr>
          <w:b/>
          <w:i/>
        </w:rPr>
        <w:t>mlouva</w:t>
      </w:r>
      <w:r w:rsidR="001E1B71" w:rsidRPr="0024372D">
        <w:t>“</w:t>
      </w:r>
      <w:r w:rsidR="004612D0" w:rsidRPr="0024372D">
        <w:t xml:space="preserve"> nebo „</w:t>
      </w:r>
      <w:r w:rsidR="001C2677" w:rsidRPr="001C2677">
        <w:rPr>
          <w:b/>
          <w:i/>
        </w:rPr>
        <w:t>T</w:t>
      </w:r>
      <w:r w:rsidR="004612D0" w:rsidRPr="0024372D">
        <w:rPr>
          <w:b/>
          <w:i/>
        </w:rPr>
        <w:t xml:space="preserve">ato </w:t>
      </w:r>
      <w:r w:rsidR="008C1577">
        <w:rPr>
          <w:b/>
          <w:i/>
        </w:rPr>
        <w:t>S</w:t>
      </w:r>
      <w:r w:rsidR="004612D0" w:rsidRPr="0024372D">
        <w:rPr>
          <w:b/>
          <w:i/>
        </w:rPr>
        <w:t>mlouva</w:t>
      </w:r>
      <w:r w:rsidR="004612D0" w:rsidRPr="0024372D">
        <w:t>“).</w:t>
      </w:r>
    </w:p>
    <w:p w14:paraId="6BC936B4" w14:textId="77777777" w:rsidR="00C33F35" w:rsidRPr="00AD7455" w:rsidRDefault="00C33F35" w:rsidP="00A23DFA">
      <w:pPr>
        <w:ind w:right="150"/>
        <w:jc w:val="both"/>
      </w:pPr>
    </w:p>
    <w:p w14:paraId="214487A3" w14:textId="77777777" w:rsidR="0038369F" w:rsidRPr="00072F79" w:rsidRDefault="0038369F" w:rsidP="00D5638C">
      <w:pPr>
        <w:pStyle w:val="Nadpis1"/>
        <w:jc w:val="both"/>
        <w:rPr>
          <w:rFonts w:ascii="Times New Roman" w:hAnsi="Times New Roman"/>
        </w:rPr>
      </w:pPr>
      <w:r w:rsidRPr="00072F79">
        <w:rPr>
          <w:rFonts w:ascii="Times New Roman" w:hAnsi="Times New Roman"/>
        </w:rPr>
        <w:t xml:space="preserve">Předmět a účel smlouvy </w:t>
      </w:r>
    </w:p>
    <w:p w14:paraId="5D142F96" w14:textId="77777777" w:rsidR="0038369F" w:rsidRPr="0024372D" w:rsidRDefault="0038369F" w:rsidP="00D5638C">
      <w:pPr>
        <w:pStyle w:val="Nadpis2"/>
        <w:tabs>
          <w:tab w:val="clear" w:pos="993"/>
        </w:tabs>
        <w:ind w:left="993" w:hanging="851"/>
        <w:rPr>
          <w:szCs w:val="24"/>
        </w:rPr>
      </w:pPr>
      <w:r w:rsidRPr="005112C7">
        <w:rPr>
          <w:szCs w:val="24"/>
        </w:rPr>
        <w:t xml:space="preserve">Předmětem této </w:t>
      </w:r>
      <w:r w:rsidR="00B31444" w:rsidRPr="00D5638C">
        <w:rPr>
          <w:szCs w:val="24"/>
        </w:rPr>
        <w:t>S</w:t>
      </w:r>
      <w:r w:rsidRPr="005112C7">
        <w:rPr>
          <w:szCs w:val="24"/>
        </w:rPr>
        <w:t xml:space="preserve">mlouvy je úprava užívacích a vlastnických práv k výsledkům dosaženým řešením projektu č. </w:t>
      </w:r>
      <w:r w:rsidR="00050A95" w:rsidRPr="00D5638C">
        <w:rPr>
          <w:szCs w:val="24"/>
        </w:rPr>
        <w:t>SS01010233</w:t>
      </w:r>
      <w:r w:rsidR="001E1DCF" w:rsidRPr="00D5638C">
        <w:rPr>
          <w:szCs w:val="24"/>
        </w:rPr>
        <w:t xml:space="preserve"> s</w:t>
      </w:r>
      <w:r w:rsidR="00D5638C">
        <w:rPr>
          <w:szCs w:val="24"/>
        </w:rPr>
        <w:t> </w:t>
      </w:r>
      <w:r w:rsidR="001E1DCF" w:rsidRPr="00D5638C">
        <w:rPr>
          <w:szCs w:val="24"/>
        </w:rPr>
        <w:t>názvem</w:t>
      </w:r>
      <w:r w:rsidR="00D5638C">
        <w:rPr>
          <w:szCs w:val="24"/>
          <w:lang w:val="cs-CZ"/>
        </w:rPr>
        <w:t xml:space="preserve"> </w:t>
      </w:r>
      <w:r w:rsidR="004B6483" w:rsidRPr="0024372D">
        <w:rPr>
          <w:szCs w:val="24"/>
        </w:rPr>
        <w:t>„</w:t>
      </w:r>
      <w:r w:rsidR="00050A95" w:rsidRPr="0024372D">
        <w:rPr>
          <w:szCs w:val="24"/>
        </w:rPr>
        <w:t>Ochrana biodiverzity obojživelníků v souvislosti s invazemi nových infekčních nemocí</w:t>
      </w:r>
      <w:r w:rsidR="004B6483" w:rsidRPr="0024372D">
        <w:rPr>
          <w:szCs w:val="24"/>
        </w:rPr>
        <w:t>“</w:t>
      </w:r>
      <w:r w:rsidRPr="0024372D">
        <w:rPr>
          <w:szCs w:val="24"/>
        </w:rPr>
        <w:t xml:space="preserve"> (dále jen </w:t>
      </w:r>
      <w:r w:rsidR="001E1B71" w:rsidRPr="0024372D">
        <w:rPr>
          <w:szCs w:val="24"/>
        </w:rPr>
        <w:t>„</w:t>
      </w:r>
      <w:r w:rsidR="008E2A85" w:rsidRPr="00D25436">
        <w:rPr>
          <w:b/>
          <w:bCs/>
          <w:szCs w:val="24"/>
        </w:rPr>
        <w:t>P</w:t>
      </w:r>
      <w:r w:rsidR="001E1B71" w:rsidRPr="00D25436">
        <w:rPr>
          <w:b/>
          <w:bCs/>
          <w:szCs w:val="24"/>
        </w:rPr>
        <w:t>rojekt</w:t>
      </w:r>
      <w:r w:rsidR="001E1B71" w:rsidRPr="0024372D">
        <w:rPr>
          <w:szCs w:val="24"/>
        </w:rPr>
        <w:t>“</w:t>
      </w:r>
      <w:r w:rsidRPr="0024372D">
        <w:rPr>
          <w:szCs w:val="24"/>
        </w:rPr>
        <w:t>), a jejich využi</w:t>
      </w:r>
      <w:r w:rsidR="009F1197" w:rsidRPr="0024372D">
        <w:rPr>
          <w:szCs w:val="24"/>
        </w:rPr>
        <w:t xml:space="preserve">tí po ukončení řešení </w:t>
      </w:r>
      <w:r w:rsidR="00B31444" w:rsidRPr="00D5638C">
        <w:rPr>
          <w:szCs w:val="24"/>
        </w:rPr>
        <w:t>P</w:t>
      </w:r>
      <w:r w:rsidR="009F1197" w:rsidRPr="0024372D">
        <w:rPr>
          <w:szCs w:val="24"/>
        </w:rPr>
        <w:t>rojektu.</w:t>
      </w:r>
    </w:p>
    <w:p w14:paraId="6A72703F" w14:textId="77777777" w:rsidR="0038369F" w:rsidRPr="0024372D" w:rsidRDefault="0038369F" w:rsidP="00D5638C">
      <w:pPr>
        <w:pStyle w:val="Nadpis2"/>
        <w:tabs>
          <w:tab w:val="clear" w:pos="993"/>
        </w:tabs>
        <w:ind w:left="993" w:hanging="851"/>
        <w:rPr>
          <w:szCs w:val="24"/>
        </w:rPr>
      </w:pPr>
      <w:r w:rsidRPr="0024372D">
        <w:rPr>
          <w:szCs w:val="24"/>
        </w:rPr>
        <w:t xml:space="preserve">Účelem této </w:t>
      </w:r>
      <w:r w:rsidR="007A4751" w:rsidRPr="00D5638C">
        <w:rPr>
          <w:szCs w:val="24"/>
        </w:rPr>
        <w:t>S</w:t>
      </w:r>
      <w:r w:rsidRPr="0024372D">
        <w:rPr>
          <w:szCs w:val="24"/>
        </w:rPr>
        <w:t xml:space="preserve">mlouvy je uplatnění či využití výsledků prokazující účelnost poskytnuté dotace na podporu </w:t>
      </w:r>
      <w:r w:rsidR="007A4751" w:rsidRPr="00D5638C">
        <w:rPr>
          <w:szCs w:val="24"/>
        </w:rPr>
        <w:t>P</w:t>
      </w:r>
      <w:r w:rsidR="00DD2DDA" w:rsidRPr="0024372D">
        <w:rPr>
          <w:szCs w:val="24"/>
        </w:rPr>
        <w:t>rojektu z veřejných prostředků.</w:t>
      </w:r>
    </w:p>
    <w:p w14:paraId="43490A29" w14:textId="77777777" w:rsidR="00C33F35" w:rsidRPr="0024372D" w:rsidRDefault="00C33F35" w:rsidP="00D5638C">
      <w:pPr>
        <w:jc w:val="both"/>
        <w:rPr>
          <w:lang w:val="x-none"/>
        </w:rPr>
      </w:pPr>
    </w:p>
    <w:p w14:paraId="6417A899" w14:textId="77777777" w:rsidR="0038369F" w:rsidRPr="00D5638C" w:rsidRDefault="007A4751" w:rsidP="00D5638C">
      <w:pPr>
        <w:pStyle w:val="Nadpis1"/>
        <w:jc w:val="both"/>
        <w:rPr>
          <w:lang w:val="cs-CZ"/>
        </w:rPr>
      </w:pPr>
      <w:r>
        <w:rPr>
          <w:rFonts w:ascii="Times New Roman" w:hAnsi="Times New Roman"/>
          <w:lang w:val="cs-CZ"/>
        </w:rPr>
        <w:t xml:space="preserve">   </w:t>
      </w:r>
      <w:r w:rsidR="0038369F" w:rsidRPr="00D5638C">
        <w:rPr>
          <w:rFonts w:ascii="Times New Roman" w:hAnsi="Times New Roman"/>
        </w:rPr>
        <w:t xml:space="preserve">Vymezení dosažených výsledků a jejich srovnání s cíli projektu </w:t>
      </w:r>
    </w:p>
    <w:p w14:paraId="7AABF063" w14:textId="77777777" w:rsidR="00D10913" w:rsidRPr="00072F79" w:rsidRDefault="00D10913" w:rsidP="00A23DFA">
      <w:pPr>
        <w:tabs>
          <w:tab w:val="num" w:pos="993"/>
        </w:tabs>
        <w:autoSpaceDE w:val="0"/>
        <w:autoSpaceDN w:val="0"/>
        <w:adjustRightInd w:val="0"/>
        <w:ind w:left="851" w:hanging="992"/>
        <w:jc w:val="both"/>
        <w:rPr>
          <w:b/>
          <w:bCs/>
          <w:iCs/>
        </w:rPr>
      </w:pPr>
    </w:p>
    <w:p w14:paraId="3131FB01" w14:textId="77777777" w:rsidR="000E2E15" w:rsidRPr="005112C7" w:rsidRDefault="007A4751" w:rsidP="00072F79">
      <w:pPr>
        <w:pStyle w:val="Nadpis2"/>
        <w:tabs>
          <w:tab w:val="clear" w:pos="993"/>
        </w:tabs>
        <w:ind w:left="993" w:hanging="851"/>
        <w:rPr>
          <w:szCs w:val="24"/>
        </w:rPr>
      </w:pPr>
      <w:r>
        <w:rPr>
          <w:szCs w:val="24"/>
          <w:lang w:val="cs-CZ"/>
        </w:rPr>
        <w:t xml:space="preserve">  </w:t>
      </w:r>
      <w:r w:rsidR="00894089" w:rsidRPr="005112C7">
        <w:rPr>
          <w:szCs w:val="24"/>
        </w:rPr>
        <w:t>Cílem projektu byl</w:t>
      </w:r>
      <w:r w:rsidR="00074FA0" w:rsidRPr="005112C7">
        <w:rPr>
          <w:szCs w:val="24"/>
        </w:rPr>
        <w:t>o</w:t>
      </w:r>
      <w:r w:rsidR="00DF73D7" w:rsidRPr="005112C7">
        <w:rPr>
          <w:szCs w:val="24"/>
        </w:rPr>
        <w:t xml:space="preserve"> </w:t>
      </w:r>
      <w:r w:rsidR="00675502" w:rsidRPr="005112C7">
        <w:rPr>
          <w:szCs w:val="24"/>
        </w:rPr>
        <w:t>vytvoření komplexního návrhu ochrany</w:t>
      </w:r>
      <w:r w:rsidR="00675502" w:rsidRPr="005112C7">
        <w:rPr>
          <w:szCs w:val="24"/>
          <w:lang w:val="cs-CZ"/>
        </w:rPr>
        <w:t xml:space="preserve"> </w:t>
      </w:r>
      <w:r w:rsidR="00675502" w:rsidRPr="005112C7">
        <w:rPr>
          <w:szCs w:val="24"/>
        </w:rPr>
        <w:t>biodiverzity obojživelníků v souvislosti s nově se šířícími invazními patogeny, tj. nastavení</w:t>
      </w:r>
      <w:r w:rsidR="00675502" w:rsidRPr="005112C7">
        <w:rPr>
          <w:szCs w:val="24"/>
          <w:lang w:val="cs-CZ"/>
        </w:rPr>
        <w:t xml:space="preserve"> </w:t>
      </w:r>
      <w:r w:rsidR="00675502" w:rsidRPr="005112C7">
        <w:rPr>
          <w:szCs w:val="24"/>
        </w:rPr>
        <w:t>mechanizmů účinné prevence a omezování dopadů nákaz včetně postupů pro záchranné chovy,</w:t>
      </w:r>
      <w:r w:rsidR="00675502" w:rsidRPr="005112C7">
        <w:rPr>
          <w:szCs w:val="24"/>
          <w:lang w:val="cs-CZ"/>
        </w:rPr>
        <w:t xml:space="preserve"> </w:t>
      </w:r>
      <w:r w:rsidR="00675502" w:rsidRPr="005112C7">
        <w:rPr>
          <w:szCs w:val="24"/>
        </w:rPr>
        <w:t>karanténu, léčbu atd</w:t>
      </w:r>
      <w:r w:rsidR="00675502" w:rsidRPr="005112C7">
        <w:rPr>
          <w:szCs w:val="24"/>
          <w:lang w:val="cs-CZ"/>
        </w:rPr>
        <w:t xml:space="preserve">. Dále bylo cílem projektu zefektivnění stávajících (PCR, qPCR v laboratořích) a vývoj i verifikace nových metod (detekce </w:t>
      </w:r>
      <w:r w:rsidR="00675502" w:rsidRPr="005112C7">
        <w:rPr>
          <w:szCs w:val="24"/>
          <w:lang w:val="cs-CZ"/>
        </w:rPr>
        <w:lastRenderedPageBreak/>
        <w:t>patogenů přímo v terénu, využití eDNA), umožňující rychlé a efektivní vyhodnocení vzorků.</w:t>
      </w:r>
    </w:p>
    <w:p w14:paraId="657724B6" w14:textId="77777777" w:rsidR="002B1706" w:rsidRPr="0024372D" w:rsidRDefault="008E2EB2" w:rsidP="00A23DFA">
      <w:pPr>
        <w:pStyle w:val="Nadpis3"/>
        <w:rPr>
          <w:szCs w:val="24"/>
        </w:rPr>
      </w:pPr>
      <w:r>
        <w:rPr>
          <w:szCs w:val="24"/>
          <w:lang w:val="cs-CZ"/>
        </w:rPr>
        <w:t xml:space="preserve">Realizací Projektu bylo dosaženo níže uvedených výsledků, čímž byly naplněny cíle a účel Projektu.   </w:t>
      </w:r>
    </w:p>
    <w:p w14:paraId="26C841AC" w14:textId="77777777" w:rsidR="00415FE1" w:rsidRPr="0024372D" w:rsidRDefault="00415FE1" w:rsidP="00A23DFA">
      <w:pPr>
        <w:pStyle w:val="Nadpis3"/>
        <w:rPr>
          <w:szCs w:val="24"/>
        </w:rPr>
      </w:pPr>
      <w:r w:rsidRPr="0024372D">
        <w:rPr>
          <w:szCs w:val="24"/>
        </w:rPr>
        <w:t xml:space="preserve">Seznam výsledků </w:t>
      </w:r>
      <w:r w:rsidR="00086836">
        <w:rPr>
          <w:szCs w:val="24"/>
          <w:lang w:val="cs-CZ"/>
        </w:rPr>
        <w:t>P</w:t>
      </w:r>
      <w:r w:rsidRPr="0024372D">
        <w:rPr>
          <w:szCs w:val="24"/>
        </w:rPr>
        <w:t>rojektu</w:t>
      </w:r>
      <w:r w:rsidR="00086836">
        <w:rPr>
          <w:szCs w:val="24"/>
          <w:lang w:val="cs-CZ"/>
        </w:rPr>
        <w:t>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1"/>
        <w:gridCol w:w="4698"/>
        <w:gridCol w:w="1394"/>
      </w:tblGrid>
      <w:tr w:rsidR="00602825" w:rsidRPr="00072F79" w14:paraId="04C84153" w14:textId="77777777" w:rsidTr="00072F79">
        <w:trPr>
          <w:tblHeader/>
        </w:trPr>
        <w:tc>
          <w:tcPr>
            <w:tcW w:w="2017" w:type="dxa"/>
            <w:shd w:val="clear" w:color="auto" w:fill="auto"/>
          </w:tcPr>
          <w:p w14:paraId="6B8C1802" w14:textId="77777777" w:rsidR="00602825" w:rsidRPr="00072F79" w:rsidRDefault="00602825" w:rsidP="00072F79">
            <w:pPr>
              <w:spacing w:line="480" w:lineRule="auto"/>
              <w:ind w:right="150"/>
              <w:jc w:val="center"/>
              <w:rPr>
                <w:b/>
              </w:rPr>
            </w:pPr>
            <w:r w:rsidRPr="00072F79">
              <w:rPr>
                <w:b/>
              </w:rPr>
              <w:t>Typ výsledku</w:t>
            </w:r>
          </w:p>
        </w:tc>
        <w:tc>
          <w:tcPr>
            <w:tcW w:w="5070" w:type="dxa"/>
          </w:tcPr>
          <w:p w14:paraId="7881EB3A" w14:textId="77777777" w:rsidR="00602825" w:rsidRPr="00072F79" w:rsidRDefault="00602825" w:rsidP="00072F79">
            <w:pPr>
              <w:spacing w:line="480" w:lineRule="auto"/>
              <w:ind w:right="150"/>
              <w:jc w:val="center"/>
              <w:rPr>
                <w:b/>
              </w:rPr>
            </w:pPr>
            <w:r w:rsidRPr="00072F79">
              <w:rPr>
                <w:b/>
              </w:rPr>
              <w:t>Název výsledku / Reference</w:t>
            </w:r>
          </w:p>
        </w:tc>
        <w:tc>
          <w:tcPr>
            <w:tcW w:w="1134" w:type="dxa"/>
            <w:shd w:val="clear" w:color="auto" w:fill="auto"/>
          </w:tcPr>
          <w:p w14:paraId="2B29FC7E" w14:textId="77777777" w:rsidR="00602825" w:rsidRPr="00072F79" w:rsidRDefault="00486FE9" w:rsidP="00072F79">
            <w:pPr>
              <w:ind w:right="150"/>
              <w:jc w:val="center"/>
              <w:rPr>
                <w:b/>
              </w:rPr>
            </w:pPr>
            <w:r>
              <w:rPr>
                <w:b/>
              </w:rPr>
              <w:t>Po</w:t>
            </w:r>
            <w:r w:rsidR="00732B08">
              <w:rPr>
                <w:b/>
              </w:rPr>
              <w:t>měr tvůrčího příspěvku na dosažení výsledku</w:t>
            </w:r>
            <w:r w:rsidRPr="00072F79">
              <w:rPr>
                <w:b/>
              </w:rPr>
              <w:t xml:space="preserve"> </w:t>
            </w:r>
            <w:r w:rsidR="00602825" w:rsidRPr="00072F79">
              <w:rPr>
                <w:b/>
              </w:rPr>
              <w:t>(%)</w:t>
            </w:r>
          </w:p>
        </w:tc>
      </w:tr>
      <w:tr w:rsidR="00602825" w:rsidRPr="00072F79" w14:paraId="4B53899A" w14:textId="77777777" w:rsidTr="00072F79">
        <w:tc>
          <w:tcPr>
            <w:tcW w:w="2017" w:type="dxa"/>
            <w:shd w:val="clear" w:color="auto" w:fill="auto"/>
          </w:tcPr>
          <w:p w14:paraId="117EAE93" w14:textId="77777777" w:rsidR="00602825" w:rsidRPr="00072F79" w:rsidRDefault="00602825" w:rsidP="00072F79">
            <w:pPr>
              <w:ind w:right="150"/>
              <w:jc w:val="center"/>
            </w:pPr>
            <w:r w:rsidRPr="00072F79">
              <w:t>J – článek v</w:t>
            </w:r>
            <w:r w:rsidR="00086836">
              <w:t> </w:t>
            </w:r>
            <w:r w:rsidRPr="00072F79">
              <w:t>impaktovaném časopise</w:t>
            </w:r>
          </w:p>
        </w:tc>
        <w:tc>
          <w:tcPr>
            <w:tcW w:w="5070" w:type="dxa"/>
          </w:tcPr>
          <w:p w14:paraId="43FBF154" w14:textId="77777777" w:rsidR="00602825" w:rsidRPr="00072F79" w:rsidRDefault="00602825" w:rsidP="00072F79">
            <w:pPr>
              <w:ind w:right="150"/>
              <w:jc w:val="center"/>
            </w:pPr>
            <w:r w:rsidRPr="00072F79">
              <w:t xml:space="preserve">Dual Detection of the Chytrid Fungi Batrachochytrium spp. </w:t>
            </w:r>
            <w:r w:rsidR="00086836" w:rsidRPr="00072F79">
              <w:t>W</w:t>
            </w:r>
            <w:r w:rsidRPr="00072F79">
              <w:t>ith an Enhanced</w:t>
            </w:r>
            <w:r w:rsidR="00E237CB">
              <w:t xml:space="preserve"> </w:t>
            </w:r>
            <w:r w:rsidRPr="00072F79">
              <w:t>Environmental DNA Approach</w:t>
            </w:r>
          </w:p>
        </w:tc>
        <w:tc>
          <w:tcPr>
            <w:tcW w:w="1134" w:type="dxa"/>
            <w:shd w:val="clear" w:color="auto" w:fill="auto"/>
          </w:tcPr>
          <w:p w14:paraId="3365F8A3" w14:textId="77777777" w:rsidR="00E237CB" w:rsidRDefault="00602825" w:rsidP="00072F79">
            <w:pPr>
              <w:ind w:right="150"/>
              <w:jc w:val="center"/>
            </w:pPr>
            <w:r w:rsidRPr="00072F79">
              <w:t>70 % ČZU</w:t>
            </w:r>
            <w:r>
              <w:t>,</w:t>
            </w:r>
          </w:p>
          <w:p w14:paraId="6A0045E0" w14:textId="77777777" w:rsidR="00602825" w:rsidRPr="00072F79" w:rsidRDefault="00602825" w:rsidP="00072F79">
            <w:pPr>
              <w:ind w:right="150"/>
              <w:jc w:val="center"/>
            </w:pPr>
            <w:r w:rsidRPr="00072F79">
              <w:t>30 %</w:t>
            </w:r>
            <w:r>
              <w:t xml:space="preserve"> VETUNI</w:t>
            </w:r>
          </w:p>
          <w:p w14:paraId="27859937" w14:textId="77777777" w:rsidR="00602825" w:rsidRPr="00072F79" w:rsidRDefault="00602825" w:rsidP="00072F79">
            <w:pPr>
              <w:ind w:right="150"/>
              <w:jc w:val="center"/>
            </w:pPr>
          </w:p>
        </w:tc>
      </w:tr>
      <w:tr w:rsidR="00602825" w:rsidRPr="00072F79" w14:paraId="2C6AC029" w14:textId="77777777" w:rsidTr="00072F79">
        <w:tc>
          <w:tcPr>
            <w:tcW w:w="2017" w:type="dxa"/>
            <w:shd w:val="clear" w:color="auto" w:fill="auto"/>
          </w:tcPr>
          <w:p w14:paraId="5ED2C2BE" w14:textId="77777777" w:rsidR="00602825" w:rsidRPr="00FC1EE0" w:rsidRDefault="00602825" w:rsidP="00072F79">
            <w:pPr>
              <w:ind w:right="150"/>
              <w:jc w:val="center"/>
            </w:pPr>
            <w:r w:rsidRPr="00C114DA">
              <w:t>J – článek v</w:t>
            </w:r>
            <w:r w:rsidR="00086836">
              <w:t> </w:t>
            </w:r>
            <w:r w:rsidRPr="00C114DA">
              <w:t>impaktovaném časopise</w:t>
            </w:r>
          </w:p>
        </w:tc>
        <w:tc>
          <w:tcPr>
            <w:tcW w:w="5070" w:type="dxa"/>
          </w:tcPr>
          <w:p w14:paraId="5685DF25" w14:textId="77777777" w:rsidR="00602825" w:rsidRPr="00FC1EE0" w:rsidRDefault="00602825" w:rsidP="00072F79">
            <w:pPr>
              <w:jc w:val="center"/>
            </w:pPr>
            <w:r w:rsidRPr="00C114DA">
              <w:t>Applicability of LAMP for rapid molecular diagnostics of an emerging pathogen: case study on amphibian chytrid fungus</w:t>
            </w:r>
          </w:p>
        </w:tc>
        <w:tc>
          <w:tcPr>
            <w:tcW w:w="1134" w:type="dxa"/>
            <w:shd w:val="clear" w:color="auto" w:fill="auto"/>
          </w:tcPr>
          <w:p w14:paraId="68CE6C66" w14:textId="77777777" w:rsidR="00602825" w:rsidRDefault="00602825" w:rsidP="00FC1EE0">
            <w:pPr>
              <w:ind w:right="150"/>
              <w:jc w:val="center"/>
            </w:pPr>
            <w:r w:rsidRPr="00C114DA">
              <w:t>30 % ČZU,</w:t>
            </w:r>
          </w:p>
          <w:p w14:paraId="52217CB7" w14:textId="77777777" w:rsidR="00602825" w:rsidRPr="00C114DA" w:rsidRDefault="00602825" w:rsidP="00072F79">
            <w:pPr>
              <w:ind w:right="150"/>
              <w:jc w:val="center"/>
            </w:pPr>
            <w:r w:rsidRPr="00C114DA">
              <w:t xml:space="preserve">70 % </w:t>
            </w:r>
            <w:r>
              <w:t>VETUNI</w:t>
            </w:r>
          </w:p>
          <w:p w14:paraId="69BA5564" w14:textId="77777777" w:rsidR="00602825" w:rsidRPr="00FC1EE0" w:rsidRDefault="00602825" w:rsidP="00072F79">
            <w:pPr>
              <w:ind w:right="150"/>
              <w:jc w:val="center"/>
            </w:pPr>
          </w:p>
        </w:tc>
      </w:tr>
      <w:tr w:rsidR="00602825" w:rsidRPr="00072F79" w14:paraId="5622EE21" w14:textId="77777777" w:rsidTr="00072F79">
        <w:tc>
          <w:tcPr>
            <w:tcW w:w="2017" w:type="dxa"/>
            <w:shd w:val="clear" w:color="auto" w:fill="auto"/>
          </w:tcPr>
          <w:p w14:paraId="165AAEC7" w14:textId="77777777" w:rsidR="00602825" w:rsidRPr="00FC1EE0" w:rsidRDefault="00602825" w:rsidP="00072F79">
            <w:pPr>
              <w:ind w:right="150"/>
              <w:jc w:val="center"/>
            </w:pPr>
            <w:r w:rsidRPr="00C114DA">
              <w:t>J – článek v</w:t>
            </w:r>
            <w:r w:rsidR="00086836">
              <w:t> </w:t>
            </w:r>
            <w:r w:rsidRPr="00C114DA">
              <w:t>impaktovaném časopise</w:t>
            </w:r>
          </w:p>
        </w:tc>
        <w:tc>
          <w:tcPr>
            <w:tcW w:w="5070" w:type="dxa"/>
          </w:tcPr>
          <w:p w14:paraId="2FEFBF84" w14:textId="77777777" w:rsidR="00602825" w:rsidRPr="00FC1EE0" w:rsidRDefault="00602825" w:rsidP="00072F79">
            <w:pPr>
              <w:jc w:val="center"/>
            </w:pPr>
            <w:r w:rsidRPr="00C114DA">
              <w:t>Review of amphibian disease detection methods</w:t>
            </w:r>
          </w:p>
        </w:tc>
        <w:tc>
          <w:tcPr>
            <w:tcW w:w="1134" w:type="dxa"/>
            <w:shd w:val="clear" w:color="auto" w:fill="auto"/>
          </w:tcPr>
          <w:p w14:paraId="1B92FFC6" w14:textId="77777777" w:rsidR="00602825" w:rsidRDefault="00602825" w:rsidP="00FC1EE0">
            <w:pPr>
              <w:ind w:right="150"/>
              <w:jc w:val="center"/>
            </w:pPr>
            <w:r w:rsidRPr="00C114DA">
              <w:t>20 % ČZU,</w:t>
            </w:r>
          </w:p>
          <w:p w14:paraId="716B1A14" w14:textId="77777777" w:rsidR="00602825" w:rsidRPr="00C114DA" w:rsidRDefault="00602825" w:rsidP="00072F79">
            <w:pPr>
              <w:ind w:right="150"/>
              <w:jc w:val="center"/>
            </w:pPr>
            <w:r w:rsidRPr="00C114DA">
              <w:t xml:space="preserve">80 % </w:t>
            </w:r>
            <w:r>
              <w:t>VETUNI</w:t>
            </w:r>
          </w:p>
          <w:p w14:paraId="34D47896" w14:textId="77777777" w:rsidR="00602825" w:rsidRPr="00FC1EE0" w:rsidRDefault="00602825" w:rsidP="00072F79">
            <w:pPr>
              <w:ind w:right="150"/>
              <w:jc w:val="center"/>
            </w:pPr>
          </w:p>
        </w:tc>
      </w:tr>
      <w:tr w:rsidR="00602825" w:rsidRPr="00072F79" w14:paraId="02B40189" w14:textId="77777777" w:rsidTr="00072F79">
        <w:trPr>
          <w:trHeight w:val="1244"/>
        </w:trPr>
        <w:tc>
          <w:tcPr>
            <w:tcW w:w="2017" w:type="dxa"/>
            <w:shd w:val="clear" w:color="auto" w:fill="auto"/>
          </w:tcPr>
          <w:p w14:paraId="15164773" w14:textId="77777777" w:rsidR="00602825" w:rsidRPr="00072F79" w:rsidRDefault="00602825" w:rsidP="00072F79">
            <w:pPr>
              <w:ind w:right="150"/>
              <w:jc w:val="center"/>
            </w:pPr>
            <w:r w:rsidRPr="00072F79">
              <w:t xml:space="preserve">N </w:t>
            </w:r>
            <w:r w:rsidR="00086836">
              <w:t>–</w:t>
            </w:r>
            <w:r w:rsidRPr="00072F79">
              <w:t xml:space="preserve"> certifikované metodiky</w:t>
            </w:r>
          </w:p>
          <w:p w14:paraId="12BFC9FE" w14:textId="77777777" w:rsidR="00602825" w:rsidRPr="00072F79" w:rsidRDefault="00602825" w:rsidP="00072F79">
            <w:pPr>
              <w:ind w:right="150"/>
              <w:jc w:val="center"/>
            </w:pPr>
          </w:p>
        </w:tc>
        <w:tc>
          <w:tcPr>
            <w:tcW w:w="5070" w:type="dxa"/>
          </w:tcPr>
          <w:p w14:paraId="62B4C620" w14:textId="77777777" w:rsidR="00602825" w:rsidRPr="00072F79" w:rsidRDefault="00602825" w:rsidP="00072F79">
            <w:pPr>
              <w:ind w:right="150"/>
              <w:jc w:val="center"/>
            </w:pPr>
            <w:r w:rsidRPr="00072F79">
              <w:t>Metodika komplexní ochrany obojživelníků v</w:t>
            </w:r>
            <w:r w:rsidR="00086836">
              <w:t> </w:t>
            </w:r>
            <w:r w:rsidRPr="00072F79">
              <w:t>souvislosti s</w:t>
            </w:r>
            <w:r w:rsidR="00086836">
              <w:t> </w:t>
            </w:r>
            <w:r w:rsidRPr="00072F79">
              <w:t>nově</w:t>
            </w:r>
            <w:r w:rsidR="00E237CB">
              <w:br/>
            </w:r>
            <w:r w:rsidRPr="00072F79">
              <w:t>se šířícími nemocemi obojživelníků</w:t>
            </w:r>
          </w:p>
        </w:tc>
        <w:tc>
          <w:tcPr>
            <w:tcW w:w="1134" w:type="dxa"/>
            <w:shd w:val="clear" w:color="auto" w:fill="auto"/>
          </w:tcPr>
          <w:p w14:paraId="4C21A3F3" w14:textId="77777777" w:rsidR="00602825" w:rsidRDefault="00602825" w:rsidP="00FC1EE0">
            <w:pPr>
              <w:ind w:right="150"/>
              <w:jc w:val="center"/>
            </w:pPr>
            <w:r w:rsidRPr="00072F79">
              <w:t>50 % ČZU,</w:t>
            </w:r>
          </w:p>
          <w:p w14:paraId="419B7173" w14:textId="77777777" w:rsidR="00602825" w:rsidRDefault="00602825" w:rsidP="00FC1EE0">
            <w:pPr>
              <w:ind w:right="150"/>
              <w:jc w:val="center"/>
            </w:pPr>
            <w:r w:rsidRPr="00072F79">
              <w:t>30</w:t>
            </w:r>
            <w:r>
              <w:t xml:space="preserve"> </w:t>
            </w:r>
            <w:r w:rsidRPr="00072F79">
              <w:t>%</w:t>
            </w:r>
            <w:r>
              <w:t xml:space="preserve"> VETUNI</w:t>
            </w:r>
            <w:r w:rsidRPr="00072F79">
              <w:t>,</w:t>
            </w:r>
          </w:p>
          <w:p w14:paraId="035C3042" w14:textId="77777777" w:rsidR="00602825" w:rsidRPr="00072F79" w:rsidRDefault="00602825" w:rsidP="00072F79">
            <w:pPr>
              <w:ind w:right="150"/>
              <w:jc w:val="center"/>
            </w:pPr>
            <w:r w:rsidRPr="00072F79">
              <w:t>20 % SVÚ</w:t>
            </w:r>
          </w:p>
        </w:tc>
      </w:tr>
      <w:tr w:rsidR="00602825" w:rsidRPr="00072F79" w14:paraId="380D7F5B" w14:textId="77777777" w:rsidTr="00072F79">
        <w:trPr>
          <w:trHeight w:val="1260"/>
        </w:trPr>
        <w:tc>
          <w:tcPr>
            <w:tcW w:w="2017" w:type="dxa"/>
            <w:shd w:val="clear" w:color="auto" w:fill="auto"/>
          </w:tcPr>
          <w:p w14:paraId="4EABA907" w14:textId="77777777" w:rsidR="00602825" w:rsidRPr="00072F79" w:rsidRDefault="00602825" w:rsidP="00072F79">
            <w:pPr>
              <w:ind w:right="150"/>
              <w:jc w:val="center"/>
            </w:pPr>
            <w:r w:rsidRPr="00072F79">
              <w:t xml:space="preserve">N </w:t>
            </w:r>
            <w:r w:rsidR="00086836">
              <w:t>–</w:t>
            </w:r>
            <w:r w:rsidRPr="00072F79">
              <w:t xml:space="preserve"> certifikované metodiky</w:t>
            </w:r>
          </w:p>
          <w:p w14:paraId="2A805D98" w14:textId="77777777" w:rsidR="00602825" w:rsidRPr="00072F79" w:rsidRDefault="00602825" w:rsidP="00072F79">
            <w:pPr>
              <w:ind w:right="150"/>
              <w:jc w:val="center"/>
            </w:pPr>
          </w:p>
        </w:tc>
        <w:tc>
          <w:tcPr>
            <w:tcW w:w="5070" w:type="dxa"/>
          </w:tcPr>
          <w:p w14:paraId="199357DA" w14:textId="77777777" w:rsidR="00602825" w:rsidRPr="00072F79" w:rsidRDefault="00602825" w:rsidP="00072F79">
            <w:pPr>
              <w:ind w:right="150"/>
              <w:jc w:val="center"/>
            </w:pPr>
            <w:r w:rsidRPr="00072F79">
              <w:t>Metodika rychlé detekce infekčních onemocnění</w:t>
            </w:r>
            <w:r w:rsidR="00E237CB">
              <w:t xml:space="preserve"> </w:t>
            </w:r>
            <w:r w:rsidRPr="00072F79">
              <w:t>obojživelníků</w:t>
            </w:r>
          </w:p>
        </w:tc>
        <w:tc>
          <w:tcPr>
            <w:tcW w:w="1134" w:type="dxa"/>
            <w:shd w:val="clear" w:color="auto" w:fill="auto"/>
          </w:tcPr>
          <w:p w14:paraId="449E128C" w14:textId="77777777" w:rsidR="00602825" w:rsidRDefault="00602825" w:rsidP="00FC1EE0">
            <w:pPr>
              <w:ind w:right="150"/>
              <w:jc w:val="center"/>
            </w:pPr>
            <w:r w:rsidRPr="00072F79">
              <w:t>30 % ČZU,</w:t>
            </w:r>
          </w:p>
          <w:p w14:paraId="7F3A6237" w14:textId="77777777" w:rsidR="00602825" w:rsidRDefault="00602825" w:rsidP="00FC1EE0">
            <w:pPr>
              <w:ind w:right="150"/>
              <w:jc w:val="center"/>
            </w:pPr>
            <w:r w:rsidRPr="00072F79">
              <w:t>50 %</w:t>
            </w:r>
            <w:r>
              <w:t xml:space="preserve"> VETUNI</w:t>
            </w:r>
            <w:r w:rsidRPr="00072F79">
              <w:t>,</w:t>
            </w:r>
          </w:p>
          <w:p w14:paraId="7DD6E49E" w14:textId="77777777" w:rsidR="00602825" w:rsidRPr="00072F79" w:rsidRDefault="00602825" w:rsidP="00072F79">
            <w:pPr>
              <w:ind w:right="150"/>
              <w:jc w:val="center"/>
            </w:pPr>
            <w:r w:rsidRPr="00072F79">
              <w:t>20 % SVÚ</w:t>
            </w:r>
          </w:p>
        </w:tc>
      </w:tr>
    </w:tbl>
    <w:p w14:paraId="78DB8692" w14:textId="77777777" w:rsidR="00015A85" w:rsidRPr="005112C7" w:rsidRDefault="00086836" w:rsidP="00015A85">
      <w:r>
        <w:tab/>
        <w:t>(dále také jen „</w:t>
      </w:r>
      <w:r w:rsidRPr="00D25436">
        <w:rPr>
          <w:b/>
          <w:bCs/>
        </w:rPr>
        <w:t>Výsledky</w:t>
      </w:r>
      <w:r>
        <w:t>“).</w:t>
      </w:r>
    </w:p>
    <w:p w14:paraId="18C677F1" w14:textId="77777777" w:rsidR="0038369F" w:rsidRPr="00072F79" w:rsidRDefault="0038369F" w:rsidP="00D5638C">
      <w:pPr>
        <w:pStyle w:val="Nadpis1"/>
        <w:jc w:val="both"/>
        <w:rPr>
          <w:rFonts w:ascii="Times New Roman" w:hAnsi="Times New Roman"/>
        </w:rPr>
      </w:pPr>
      <w:r w:rsidRPr="00072F79">
        <w:rPr>
          <w:rFonts w:ascii="Times New Roman" w:hAnsi="Times New Roman"/>
        </w:rPr>
        <w:t>Úprava vlastnických a užívacích práv k</w:t>
      </w:r>
      <w:r w:rsidR="00A13CC2" w:rsidRPr="00072F79">
        <w:rPr>
          <w:rFonts w:ascii="Times New Roman" w:hAnsi="Times New Roman"/>
        </w:rPr>
        <w:t> </w:t>
      </w:r>
      <w:r w:rsidRPr="00072F79">
        <w:rPr>
          <w:rFonts w:ascii="Times New Roman" w:hAnsi="Times New Roman"/>
        </w:rPr>
        <w:t>výsledkům</w:t>
      </w:r>
    </w:p>
    <w:p w14:paraId="10F4176B" w14:textId="77777777" w:rsidR="0038369F" w:rsidRPr="005112C7" w:rsidRDefault="0024372D" w:rsidP="00D5638C">
      <w:pPr>
        <w:pStyle w:val="Nadpis2"/>
        <w:tabs>
          <w:tab w:val="clear" w:pos="993"/>
        </w:tabs>
        <w:spacing w:before="120" w:after="120"/>
        <w:ind w:left="993" w:hanging="851"/>
        <w:rPr>
          <w:szCs w:val="24"/>
        </w:rPr>
      </w:pPr>
      <w:r>
        <w:rPr>
          <w:szCs w:val="24"/>
          <w:lang w:val="cs-CZ"/>
        </w:rPr>
        <w:t xml:space="preserve">  </w:t>
      </w:r>
      <w:r w:rsidR="00732B08">
        <w:rPr>
          <w:szCs w:val="24"/>
          <w:lang w:val="cs-CZ"/>
        </w:rPr>
        <w:t>Výsledky jsou v podílové</w:t>
      </w:r>
      <w:r w:rsidR="00203857">
        <w:rPr>
          <w:szCs w:val="24"/>
          <w:lang w:val="cs-CZ"/>
        </w:rPr>
        <w:t>m</w:t>
      </w:r>
      <w:r w:rsidR="00732B08">
        <w:rPr>
          <w:szCs w:val="24"/>
          <w:lang w:val="cs-CZ"/>
        </w:rPr>
        <w:t xml:space="preserve"> vlastnictví Smluvních stran s podílem stanoveným podle poměru tvůrčího příspěvku na dosažení </w:t>
      </w:r>
      <w:r w:rsidR="00086836">
        <w:rPr>
          <w:szCs w:val="24"/>
          <w:lang w:val="cs-CZ"/>
        </w:rPr>
        <w:t>V</w:t>
      </w:r>
      <w:r w:rsidR="00732B08">
        <w:rPr>
          <w:szCs w:val="24"/>
          <w:lang w:val="cs-CZ"/>
        </w:rPr>
        <w:t>ýsledků</w:t>
      </w:r>
      <w:r w:rsidR="0038369F" w:rsidRPr="005112C7">
        <w:rPr>
          <w:szCs w:val="24"/>
        </w:rPr>
        <w:t xml:space="preserve">. </w:t>
      </w:r>
    </w:p>
    <w:p w14:paraId="7F33268E" w14:textId="77777777" w:rsidR="00263678" w:rsidRDefault="004D2036" w:rsidP="00D5638C">
      <w:pPr>
        <w:pStyle w:val="Nadpis2"/>
        <w:spacing w:before="120" w:after="120"/>
        <w:ind w:left="993" w:hanging="851"/>
        <w:rPr>
          <w:szCs w:val="24"/>
        </w:rPr>
      </w:pPr>
      <w:r w:rsidRPr="005112C7">
        <w:rPr>
          <w:szCs w:val="24"/>
        </w:rPr>
        <w:t xml:space="preserve">Smluvní strany konstatují, že </w:t>
      </w:r>
      <w:r w:rsidR="00732B08">
        <w:rPr>
          <w:szCs w:val="24"/>
          <w:lang w:val="cs-CZ"/>
        </w:rPr>
        <w:t>poměry</w:t>
      </w:r>
      <w:r w:rsidRPr="005112C7">
        <w:rPr>
          <w:szCs w:val="24"/>
        </w:rPr>
        <w:t xml:space="preserve"> odpovídají podílům autorů</w:t>
      </w:r>
      <w:r w:rsidRPr="0024372D">
        <w:rPr>
          <w:szCs w:val="24"/>
        </w:rPr>
        <w:t xml:space="preserve">, coby zaměstnanců </w:t>
      </w:r>
      <w:r w:rsidR="00675502" w:rsidRPr="0024372D">
        <w:rPr>
          <w:szCs w:val="24"/>
          <w:lang w:val="cs-CZ"/>
        </w:rPr>
        <w:t xml:space="preserve">ČZU, </w:t>
      </w:r>
      <w:r w:rsidR="0024372D">
        <w:rPr>
          <w:szCs w:val="24"/>
          <w:lang w:val="cs-CZ"/>
        </w:rPr>
        <w:t>VETUNI</w:t>
      </w:r>
      <w:r w:rsidR="008E2EB2">
        <w:rPr>
          <w:szCs w:val="24"/>
          <w:lang w:val="cs-CZ"/>
        </w:rPr>
        <w:t xml:space="preserve"> </w:t>
      </w:r>
      <w:r w:rsidR="00675502" w:rsidRPr="0024372D">
        <w:rPr>
          <w:szCs w:val="24"/>
          <w:lang w:val="cs-CZ"/>
        </w:rPr>
        <w:t>a SVÚ</w:t>
      </w:r>
      <w:r w:rsidRPr="0024372D">
        <w:rPr>
          <w:szCs w:val="24"/>
        </w:rPr>
        <w:t xml:space="preserve">, na vytvoření </w:t>
      </w:r>
      <w:r w:rsidR="00086836">
        <w:rPr>
          <w:szCs w:val="24"/>
          <w:lang w:val="cs-CZ"/>
        </w:rPr>
        <w:t>V</w:t>
      </w:r>
      <w:r w:rsidRPr="0024372D">
        <w:rPr>
          <w:szCs w:val="24"/>
        </w:rPr>
        <w:t>ýsledk</w:t>
      </w:r>
      <w:r w:rsidR="00086836">
        <w:rPr>
          <w:szCs w:val="24"/>
          <w:lang w:val="cs-CZ"/>
        </w:rPr>
        <w:t>ů</w:t>
      </w:r>
      <w:r w:rsidR="00263678">
        <w:rPr>
          <w:szCs w:val="24"/>
          <w:lang w:val="cs-CZ"/>
        </w:rPr>
        <w:t xml:space="preserve">. </w:t>
      </w:r>
    </w:p>
    <w:p w14:paraId="685B08C0" w14:textId="77777777" w:rsidR="00263678" w:rsidRPr="00072F79" w:rsidRDefault="00263678" w:rsidP="00D5638C">
      <w:pPr>
        <w:pStyle w:val="Nadpis2"/>
        <w:spacing w:before="120" w:after="120"/>
        <w:ind w:left="993" w:hanging="851"/>
        <w:rPr>
          <w:szCs w:val="24"/>
        </w:rPr>
      </w:pPr>
      <w:r>
        <w:t xml:space="preserve">Smluvní strany </w:t>
      </w:r>
      <w:r>
        <w:rPr>
          <w:lang w:val="cs-CZ"/>
        </w:rPr>
        <w:t xml:space="preserve">mají právo užívat </w:t>
      </w:r>
      <w:r w:rsidR="00086836">
        <w:rPr>
          <w:lang w:val="cs-CZ"/>
        </w:rPr>
        <w:t>V</w:t>
      </w:r>
      <w:r>
        <w:rPr>
          <w:lang w:val="cs-CZ"/>
        </w:rPr>
        <w:t xml:space="preserve">ýsledky i bez souhlasu dalších Smluvních stran, avšak pouze k výzkumným a výukovým účelům a nekomerčně. </w:t>
      </w:r>
    </w:p>
    <w:p w14:paraId="076B8EA3" w14:textId="77777777" w:rsidR="00F84793" w:rsidRPr="0024372D" w:rsidRDefault="00F84793" w:rsidP="00D5638C">
      <w:pPr>
        <w:pStyle w:val="Nadpis2"/>
        <w:spacing w:before="120" w:after="120"/>
        <w:ind w:left="993" w:hanging="851"/>
        <w:rPr>
          <w:szCs w:val="24"/>
        </w:rPr>
      </w:pPr>
      <w:r w:rsidRPr="0024372D">
        <w:rPr>
          <w:szCs w:val="24"/>
        </w:rPr>
        <w:lastRenderedPageBreak/>
        <w:t>Smluvní strany sjednávají, že v případě komerčn</w:t>
      </w:r>
      <w:r w:rsidR="00D26B8E" w:rsidRPr="0024372D">
        <w:rPr>
          <w:szCs w:val="24"/>
        </w:rPr>
        <w:t>ího už</w:t>
      </w:r>
      <w:r w:rsidR="00203857">
        <w:rPr>
          <w:szCs w:val="24"/>
          <w:lang w:val="cs-CZ"/>
        </w:rPr>
        <w:t>ití</w:t>
      </w:r>
      <w:r w:rsidR="00D26B8E" w:rsidRPr="0024372D">
        <w:rPr>
          <w:szCs w:val="24"/>
        </w:rPr>
        <w:t xml:space="preserve"> jednotlivých </w:t>
      </w:r>
      <w:r w:rsidR="00086836">
        <w:rPr>
          <w:szCs w:val="24"/>
          <w:lang w:val="cs-CZ"/>
        </w:rPr>
        <w:t>V</w:t>
      </w:r>
      <w:r w:rsidR="00D26B8E" w:rsidRPr="0024372D">
        <w:rPr>
          <w:szCs w:val="24"/>
        </w:rPr>
        <w:t xml:space="preserve">ýsledků </w:t>
      </w:r>
      <w:r w:rsidRPr="0024372D">
        <w:rPr>
          <w:szCs w:val="24"/>
        </w:rPr>
        <w:t xml:space="preserve">uzavřou </w:t>
      </w:r>
      <w:r w:rsidR="00203857">
        <w:rPr>
          <w:szCs w:val="24"/>
          <w:lang w:val="cs-CZ"/>
        </w:rPr>
        <w:t xml:space="preserve">předem </w:t>
      </w:r>
      <w:r w:rsidRPr="0024372D">
        <w:rPr>
          <w:szCs w:val="24"/>
        </w:rPr>
        <w:t xml:space="preserve">ve vztahu k </w:t>
      </w:r>
      <w:r w:rsidR="001E1B71" w:rsidRPr="0024372D">
        <w:rPr>
          <w:szCs w:val="24"/>
        </w:rPr>
        <w:t xml:space="preserve">takovému </w:t>
      </w:r>
      <w:r w:rsidRPr="0024372D">
        <w:rPr>
          <w:szCs w:val="24"/>
        </w:rPr>
        <w:t xml:space="preserve">výsledku zvláštní </w:t>
      </w:r>
      <w:r w:rsidR="00086836">
        <w:rPr>
          <w:szCs w:val="24"/>
          <w:lang w:val="cs-CZ"/>
        </w:rPr>
        <w:t xml:space="preserve">písemnou </w:t>
      </w:r>
      <w:r w:rsidRPr="0024372D">
        <w:rPr>
          <w:szCs w:val="24"/>
        </w:rPr>
        <w:t>smlouvu, která stanoví bližší podmínky nakládání s tímto výsledkem, podíly na jeho komercializaci, okolnosti sjednávání případných návazných licenčních smluv, stejně jako způsob a rozsah užívacích práv Smluvních stran ve vztahu k tomuto výsledku.</w:t>
      </w:r>
    </w:p>
    <w:p w14:paraId="444BB15F" w14:textId="77777777" w:rsidR="000B2798" w:rsidRPr="00AD7455" w:rsidRDefault="000B2798" w:rsidP="00D5638C">
      <w:pPr>
        <w:pStyle w:val="Nadpis2"/>
        <w:spacing w:before="120" w:after="120"/>
        <w:ind w:left="993" w:hanging="851"/>
        <w:rPr>
          <w:szCs w:val="24"/>
        </w:rPr>
      </w:pPr>
      <w:r w:rsidRPr="0024372D">
        <w:rPr>
          <w:szCs w:val="24"/>
        </w:rPr>
        <w:t xml:space="preserve">Mohou-li si u </w:t>
      </w:r>
      <w:r w:rsidR="00A96C34">
        <w:rPr>
          <w:szCs w:val="24"/>
          <w:lang w:val="cs-CZ"/>
        </w:rPr>
        <w:t>P</w:t>
      </w:r>
      <w:r w:rsidR="001E1B71" w:rsidRPr="0024372D">
        <w:rPr>
          <w:szCs w:val="24"/>
        </w:rPr>
        <w:t xml:space="preserve">říjemce nebo </w:t>
      </w:r>
      <w:r w:rsidRPr="0024372D">
        <w:rPr>
          <w:szCs w:val="24"/>
        </w:rPr>
        <w:t>některého z</w:t>
      </w:r>
      <w:r w:rsidR="001E1B71" w:rsidRPr="0024372D">
        <w:rPr>
          <w:szCs w:val="24"/>
        </w:rPr>
        <w:t>e</w:t>
      </w:r>
      <w:r w:rsidRPr="0024372D">
        <w:rPr>
          <w:szCs w:val="24"/>
        </w:rPr>
        <w:t xml:space="preserve"> </w:t>
      </w:r>
      <w:r w:rsidR="00A96C34">
        <w:rPr>
          <w:szCs w:val="24"/>
          <w:lang w:val="cs-CZ"/>
        </w:rPr>
        <w:t>S</w:t>
      </w:r>
      <w:r w:rsidR="001E1B71" w:rsidRPr="0024372D">
        <w:rPr>
          <w:szCs w:val="24"/>
        </w:rPr>
        <w:t>polu</w:t>
      </w:r>
      <w:r w:rsidRPr="0024372D">
        <w:rPr>
          <w:szCs w:val="24"/>
        </w:rPr>
        <w:t>příjemců činit nároky na práva</w:t>
      </w:r>
      <w:r w:rsidR="000A177F" w:rsidRPr="0024372D">
        <w:rPr>
          <w:szCs w:val="24"/>
        </w:rPr>
        <w:br/>
      </w:r>
      <w:r w:rsidRPr="0024372D">
        <w:rPr>
          <w:szCs w:val="24"/>
        </w:rPr>
        <w:t>k výsledkům z řešení třetí osoby, jsou Smluvní strany povinny provést taková opatření nebo uzavřít takové smlouvy, aby tato práva byla vykonávána v souladu</w:t>
      </w:r>
      <w:r w:rsidR="000A177F" w:rsidRPr="0024372D">
        <w:rPr>
          <w:szCs w:val="24"/>
        </w:rPr>
        <w:br/>
      </w:r>
      <w:r w:rsidRPr="0024372D">
        <w:rPr>
          <w:szCs w:val="24"/>
        </w:rPr>
        <w:t xml:space="preserve">s </w:t>
      </w:r>
      <w:r w:rsidR="001E1B71" w:rsidRPr="0024372D">
        <w:rPr>
          <w:szCs w:val="24"/>
        </w:rPr>
        <w:t xml:space="preserve">jejich </w:t>
      </w:r>
      <w:r w:rsidRPr="0024372D">
        <w:rPr>
          <w:szCs w:val="24"/>
        </w:rPr>
        <w:t>vlastními záv</w:t>
      </w:r>
      <w:r w:rsidRPr="00AD7455">
        <w:rPr>
          <w:szCs w:val="24"/>
        </w:rPr>
        <w:t>azky vyplývajícími ze smlouvy</w:t>
      </w:r>
      <w:r w:rsidR="00DE5234">
        <w:rPr>
          <w:szCs w:val="24"/>
          <w:lang w:val="cs-CZ"/>
        </w:rPr>
        <w:t xml:space="preserve"> o po</w:t>
      </w:r>
      <w:r w:rsidR="008C1577">
        <w:rPr>
          <w:szCs w:val="24"/>
          <w:lang w:val="cs-CZ"/>
        </w:rPr>
        <w:t xml:space="preserve">skytnutí podpory na řešení Projektu či rozhodnutí o poskytnutí dotace na podporu </w:t>
      </w:r>
      <w:r w:rsidR="00BF0988">
        <w:rPr>
          <w:szCs w:val="24"/>
          <w:lang w:val="cs-CZ"/>
        </w:rPr>
        <w:t>P</w:t>
      </w:r>
      <w:r w:rsidR="008C1577">
        <w:rPr>
          <w:szCs w:val="24"/>
          <w:lang w:val="cs-CZ"/>
        </w:rPr>
        <w:t>rojektu.</w:t>
      </w:r>
    </w:p>
    <w:p w14:paraId="26E05F28" w14:textId="77777777" w:rsidR="000B2798" w:rsidRPr="00AD7455" w:rsidRDefault="000B2798" w:rsidP="00D5638C">
      <w:pPr>
        <w:pStyle w:val="Nadpis2"/>
        <w:spacing w:before="120" w:after="120"/>
        <w:ind w:left="993" w:hanging="851"/>
        <w:rPr>
          <w:szCs w:val="24"/>
        </w:rPr>
      </w:pPr>
      <w:r w:rsidRPr="00AD7455">
        <w:rPr>
          <w:szCs w:val="24"/>
        </w:rPr>
        <w:t xml:space="preserve">Postoupí-li Smluvní strany majetková práva k výsledkům z řešení projektu třetím osobám, zajistí odpovídajícími opatřeními nebo smlouvami, aby jejich smluvní závazky přešly na nového nositele majetkových práv tak, aby byly zajištěny zájmy poskytovatele dotace vyplývající ze smlouvy </w:t>
      </w:r>
      <w:r w:rsidR="008C1577">
        <w:rPr>
          <w:szCs w:val="24"/>
          <w:lang w:val="cs-CZ"/>
        </w:rPr>
        <w:t>o poskytnutí podpory na řešení Projektu</w:t>
      </w:r>
      <w:r w:rsidR="00BF0988">
        <w:rPr>
          <w:szCs w:val="24"/>
          <w:lang w:val="cs-CZ"/>
        </w:rPr>
        <w:t xml:space="preserve"> či rozhodnutí o poskytnutí dotace na podporu Projektu.</w:t>
      </w:r>
    </w:p>
    <w:p w14:paraId="08AF4C9D" w14:textId="77777777" w:rsidR="000B2798" w:rsidRPr="00AD7455" w:rsidRDefault="000B2798" w:rsidP="00D5638C">
      <w:pPr>
        <w:pStyle w:val="Nadpis2"/>
        <w:spacing w:before="120" w:after="120"/>
        <w:ind w:left="993" w:hanging="851"/>
        <w:rPr>
          <w:szCs w:val="24"/>
        </w:rPr>
      </w:pPr>
      <w:r w:rsidRPr="00AD7455">
        <w:rPr>
          <w:szCs w:val="24"/>
        </w:rPr>
        <w:t>Smluvní strany prohlašují, že jim nejsou známy žádné skutečnosti, které</w:t>
      </w:r>
      <w:r w:rsidR="000A177F" w:rsidRPr="00AD7455">
        <w:rPr>
          <w:szCs w:val="24"/>
        </w:rPr>
        <w:br/>
      </w:r>
      <w:r w:rsidRPr="00AD7455">
        <w:rPr>
          <w:szCs w:val="24"/>
        </w:rPr>
        <w:t>by nasvědčovaly tomu, že by jakékoliv využití výsledků projektu v ČR</w:t>
      </w:r>
      <w:r w:rsidR="000A177F" w:rsidRPr="00AD7455">
        <w:rPr>
          <w:szCs w:val="24"/>
        </w:rPr>
        <w:br/>
      </w:r>
      <w:r w:rsidRPr="00AD7455">
        <w:rPr>
          <w:szCs w:val="24"/>
        </w:rPr>
        <w:t>či v zahraničí mohlo představovat zásah do práv jiných osob z průmyslového nebo jiného duševního vlastnictví.</w:t>
      </w:r>
    </w:p>
    <w:p w14:paraId="481AD6A9" w14:textId="77777777" w:rsidR="00C763A5" w:rsidRDefault="00C763A5" w:rsidP="00D5638C">
      <w:pPr>
        <w:pStyle w:val="Nadpis2"/>
        <w:spacing w:before="120" w:after="120"/>
        <w:ind w:left="993" w:hanging="851"/>
        <w:rPr>
          <w:szCs w:val="24"/>
        </w:rPr>
      </w:pPr>
      <w:r>
        <w:rPr>
          <w:szCs w:val="24"/>
          <w:lang w:val="cs-CZ"/>
        </w:rPr>
        <w:t xml:space="preserve">Smluvní strany se </w:t>
      </w:r>
      <w:r w:rsidR="00502807">
        <w:rPr>
          <w:szCs w:val="24"/>
          <w:lang w:val="cs-CZ"/>
        </w:rPr>
        <w:t>zavazují</w:t>
      </w:r>
      <w:r>
        <w:rPr>
          <w:szCs w:val="24"/>
          <w:lang w:val="cs-CZ"/>
        </w:rPr>
        <w:t xml:space="preserve">, že </w:t>
      </w:r>
      <w:r w:rsidR="00062DE2">
        <w:rPr>
          <w:szCs w:val="24"/>
          <w:lang w:val="cs-CZ"/>
        </w:rPr>
        <w:t>Výsledk</w:t>
      </w:r>
      <w:r w:rsidR="00502807">
        <w:rPr>
          <w:szCs w:val="24"/>
          <w:lang w:val="cs-CZ"/>
        </w:rPr>
        <w:t>y</w:t>
      </w:r>
      <w:r w:rsidR="00062DE2">
        <w:rPr>
          <w:szCs w:val="24"/>
          <w:lang w:val="cs-CZ"/>
        </w:rPr>
        <w:t xml:space="preserve"> </w:t>
      </w:r>
      <w:r w:rsidR="00502807">
        <w:rPr>
          <w:szCs w:val="24"/>
          <w:lang w:val="cs-CZ"/>
        </w:rPr>
        <w:t xml:space="preserve">budou užívány </w:t>
      </w:r>
      <w:r w:rsidR="00062DE2">
        <w:rPr>
          <w:szCs w:val="24"/>
          <w:lang w:val="cs-CZ"/>
        </w:rPr>
        <w:t xml:space="preserve">v souladu s implementačním plánem, který </w:t>
      </w:r>
      <w:proofErr w:type="gramStart"/>
      <w:r w:rsidR="00062DE2">
        <w:rPr>
          <w:szCs w:val="24"/>
          <w:lang w:val="cs-CZ"/>
        </w:rPr>
        <w:t>tvoří</w:t>
      </w:r>
      <w:proofErr w:type="gramEnd"/>
      <w:r w:rsidR="00062DE2">
        <w:rPr>
          <w:szCs w:val="24"/>
          <w:lang w:val="cs-CZ"/>
        </w:rPr>
        <w:t xml:space="preserve"> přílohu č. 1 této Smlouvy. </w:t>
      </w:r>
      <w:r w:rsidR="00502807">
        <w:rPr>
          <w:szCs w:val="24"/>
          <w:lang w:val="cs-CZ"/>
        </w:rPr>
        <w:t>Za tímto účelem se Smluvní strany zavazují spolupracovat a poskytnout si nezbytnou součinnost.</w:t>
      </w:r>
    </w:p>
    <w:p w14:paraId="48A9F101" w14:textId="77777777" w:rsidR="000B2798" w:rsidRPr="00AD7455" w:rsidRDefault="000B2798" w:rsidP="00D5638C">
      <w:pPr>
        <w:pStyle w:val="Nadpis2"/>
        <w:spacing w:before="120" w:after="120"/>
        <w:ind w:left="993" w:hanging="851"/>
        <w:rPr>
          <w:szCs w:val="24"/>
        </w:rPr>
      </w:pPr>
      <w:r w:rsidRPr="00AD7455">
        <w:rPr>
          <w:szCs w:val="24"/>
        </w:rPr>
        <w:t xml:space="preserve">Výsledky, zveřejňované v tištěné formě, ve formě vědeckých či odborných publikací nebo ve formě prezentací, musí obsahovat informaci o tom, že jich bylo dosaženo řešením </w:t>
      </w:r>
      <w:r w:rsidR="00086836">
        <w:rPr>
          <w:szCs w:val="24"/>
          <w:lang w:val="cs-CZ"/>
        </w:rPr>
        <w:t>Projektu</w:t>
      </w:r>
      <w:r w:rsidR="00203857">
        <w:rPr>
          <w:szCs w:val="24"/>
          <w:lang w:val="cs-CZ"/>
        </w:rPr>
        <w:t>.</w:t>
      </w:r>
      <w:r w:rsidRPr="00AD7455">
        <w:rPr>
          <w:szCs w:val="24"/>
        </w:rPr>
        <w:t xml:space="preserve"> </w:t>
      </w:r>
    </w:p>
    <w:p w14:paraId="3A8F8483" w14:textId="77777777" w:rsidR="0052417C" w:rsidRPr="0024372D" w:rsidRDefault="005D141B" w:rsidP="00D5638C">
      <w:pPr>
        <w:pStyle w:val="Nadpis2"/>
        <w:spacing w:before="120" w:after="120"/>
        <w:ind w:left="993" w:hanging="851"/>
        <w:rPr>
          <w:szCs w:val="24"/>
        </w:rPr>
      </w:pPr>
      <w:r w:rsidRPr="005112C7">
        <w:rPr>
          <w:szCs w:val="24"/>
        </w:rPr>
        <w:t>Smluvní strany jsou</w:t>
      </w:r>
      <w:r w:rsidR="0038369F" w:rsidRPr="005112C7">
        <w:rPr>
          <w:szCs w:val="24"/>
        </w:rPr>
        <w:t xml:space="preserve"> povin</w:t>
      </w:r>
      <w:r w:rsidRPr="005112C7">
        <w:rPr>
          <w:szCs w:val="24"/>
        </w:rPr>
        <w:t>ny</w:t>
      </w:r>
      <w:r w:rsidR="0038369F" w:rsidRPr="005112C7">
        <w:rPr>
          <w:szCs w:val="24"/>
        </w:rPr>
        <w:t xml:space="preserve"> </w:t>
      </w:r>
      <w:r w:rsidR="00203857">
        <w:rPr>
          <w:szCs w:val="24"/>
          <w:lang w:val="cs-CZ"/>
        </w:rPr>
        <w:t>při využívání</w:t>
      </w:r>
      <w:r w:rsidR="00203857" w:rsidRPr="005112C7">
        <w:rPr>
          <w:szCs w:val="24"/>
        </w:rPr>
        <w:t xml:space="preserve"> </w:t>
      </w:r>
      <w:r w:rsidR="0038369F" w:rsidRPr="005112C7">
        <w:rPr>
          <w:szCs w:val="24"/>
        </w:rPr>
        <w:t>výsledk</w:t>
      </w:r>
      <w:r w:rsidR="00203857">
        <w:rPr>
          <w:szCs w:val="24"/>
          <w:lang w:val="cs-CZ"/>
        </w:rPr>
        <w:t>ů postupovat v souladu</w:t>
      </w:r>
      <w:r w:rsidR="0038369F" w:rsidRPr="005112C7">
        <w:rPr>
          <w:szCs w:val="24"/>
        </w:rPr>
        <w:t xml:space="preserve"> </w:t>
      </w:r>
      <w:r w:rsidR="000A177F" w:rsidRPr="005112C7">
        <w:rPr>
          <w:szCs w:val="24"/>
        </w:rPr>
        <w:br/>
      </w:r>
      <w:r w:rsidR="001E1B71" w:rsidRPr="005112C7">
        <w:rPr>
          <w:szCs w:val="24"/>
        </w:rPr>
        <w:t>s ustanovením § 16 zák. č. 130/2002 Sb.</w:t>
      </w:r>
      <w:r w:rsidR="00FB60C3" w:rsidRPr="005112C7">
        <w:rPr>
          <w:szCs w:val="24"/>
        </w:rPr>
        <w:t>, o podpoře výzkumu, experimentálního vývoje a inovací z veřejných prostředků a o změně některých souvisejících zákonů (zákon o podpoře výzkumu, experimentálního vývoje a inovací)</w:t>
      </w:r>
      <w:r w:rsidR="00D44EF4" w:rsidRPr="005112C7">
        <w:rPr>
          <w:szCs w:val="24"/>
          <w:lang w:val="cs-CZ"/>
        </w:rPr>
        <w:t>, ve znění pozdějších předpisů</w:t>
      </w:r>
      <w:r w:rsidR="00FB60C3" w:rsidRPr="005112C7">
        <w:rPr>
          <w:szCs w:val="24"/>
        </w:rPr>
        <w:t>.</w:t>
      </w:r>
    </w:p>
    <w:p w14:paraId="2EDB6491" w14:textId="77777777" w:rsidR="000D2038" w:rsidRPr="00AD7455" w:rsidRDefault="000D2038" w:rsidP="00D5638C">
      <w:pPr>
        <w:jc w:val="both"/>
        <w:rPr>
          <w:lang w:val="x-none"/>
        </w:rPr>
      </w:pPr>
    </w:p>
    <w:p w14:paraId="31ADD363" w14:textId="77777777" w:rsidR="0038369F" w:rsidRPr="00D5638C" w:rsidRDefault="0038369F" w:rsidP="00D5638C">
      <w:pPr>
        <w:pStyle w:val="Nadpis1"/>
        <w:jc w:val="both"/>
        <w:rPr>
          <w:rFonts w:ascii="Times New Roman" w:hAnsi="Times New Roman"/>
        </w:rPr>
      </w:pPr>
      <w:r w:rsidRPr="00D5638C">
        <w:rPr>
          <w:rFonts w:ascii="Times New Roman" w:hAnsi="Times New Roman"/>
        </w:rPr>
        <w:t xml:space="preserve">Rozsah stupně důvěrnosti údajů a způsob nakládání s nimi </w:t>
      </w:r>
    </w:p>
    <w:p w14:paraId="74934618" w14:textId="77777777" w:rsidR="009B753D" w:rsidRPr="005112C7" w:rsidRDefault="009B753D" w:rsidP="00A23DFA">
      <w:pPr>
        <w:pStyle w:val="Nadpis2"/>
        <w:ind w:left="993" w:hanging="851"/>
        <w:rPr>
          <w:szCs w:val="24"/>
        </w:rPr>
      </w:pPr>
      <w:r w:rsidRPr="005112C7">
        <w:rPr>
          <w:szCs w:val="24"/>
        </w:rPr>
        <w:t>Výsledky řešení projektu, které byly publikovány v odborném tisku, nebo které byly jiným způsobem zveřejněny, netvoří žádné důvěrné informace, se kterými</w:t>
      </w:r>
      <w:r w:rsidR="000A177F" w:rsidRPr="005112C7">
        <w:rPr>
          <w:szCs w:val="24"/>
        </w:rPr>
        <w:br/>
      </w:r>
      <w:r w:rsidRPr="005112C7">
        <w:rPr>
          <w:szCs w:val="24"/>
        </w:rPr>
        <w:t xml:space="preserve"> by bylo třeba nakládat podle zvláštních právních předpisů</w:t>
      </w:r>
      <w:r w:rsidR="00D41B1C" w:rsidRPr="005112C7">
        <w:rPr>
          <w:szCs w:val="24"/>
        </w:rPr>
        <w:t xml:space="preserve"> (např. § 504 občanského zákoníku).</w:t>
      </w:r>
    </w:p>
    <w:p w14:paraId="50F4EB59" w14:textId="77777777" w:rsidR="00800674" w:rsidRPr="00AD7455" w:rsidRDefault="00FB60C3" w:rsidP="008E2A85">
      <w:pPr>
        <w:pStyle w:val="Nadpis2"/>
        <w:ind w:left="993" w:hanging="851"/>
        <w:rPr>
          <w:szCs w:val="24"/>
        </w:rPr>
      </w:pPr>
      <w:r w:rsidRPr="005112C7">
        <w:rPr>
          <w:szCs w:val="24"/>
        </w:rPr>
        <w:t>S</w:t>
      </w:r>
      <w:r w:rsidR="004861C2" w:rsidRPr="005112C7">
        <w:rPr>
          <w:szCs w:val="24"/>
        </w:rPr>
        <w:t> </w:t>
      </w:r>
      <w:r w:rsidRPr="0024372D">
        <w:rPr>
          <w:szCs w:val="24"/>
        </w:rPr>
        <w:t>i</w:t>
      </w:r>
      <w:r w:rsidR="00800674" w:rsidRPr="0024372D">
        <w:rPr>
          <w:szCs w:val="24"/>
        </w:rPr>
        <w:t>nformace</w:t>
      </w:r>
      <w:r w:rsidR="00A76D64" w:rsidRPr="0024372D">
        <w:rPr>
          <w:szCs w:val="24"/>
          <w:lang w:val="cs-CZ"/>
        </w:rPr>
        <w:t>mi</w:t>
      </w:r>
      <w:r w:rsidR="00800674" w:rsidRPr="00AD7455">
        <w:rPr>
          <w:szCs w:val="24"/>
        </w:rPr>
        <w:t xml:space="preserve"> tvoří</w:t>
      </w:r>
      <w:r w:rsidRPr="00AD7455">
        <w:rPr>
          <w:szCs w:val="24"/>
        </w:rPr>
        <w:t>cími</w:t>
      </w:r>
      <w:r w:rsidR="00800674" w:rsidRPr="00AD7455">
        <w:rPr>
          <w:szCs w:val="24"/>
        </w:rPr>
        <w:t xml:space="preserve"> obchodní tajemství </w:t>
      </w:r>
      <w:r w:rsidRPr="00AD7455">
        <w:rPr>
          <w:szCs w:val="24"/>
        </w:rPr>
        <w:t>(pokud byly jako obchodní tajemství nebo důvěrné informace označeny),</w:t>
      </w:r>
      <w:r w:rsidR="00800674" w:rsidRPr="00AD7455">
        <w:rPr>
          <w:szCs w:val="24"/>
        </w:rPr>
        <w:t xml:space="preserve"> </w:t>
      </w:r>
      <w:r w:rsidRPr="00AD7455">
        <w:rPr>
          <w:szCs w:val="24"/>
        </w:rPr>
        <w:t xml:space="preserve">jsou </w:t>
      </w:r>
      <w:r w:rsidR="00800674" w:rsidRPr="00AD7455">
        <w:rPr>
          <w:szCs w:val="24"/>
        </w:rPr>
        <w:t xml:space="preserve">Smluvní strany </w:t>
      </w:r>
      <w:r w:rsidRPr="00AD7455">
        <w:rPr>
          <w:szCs w:val="24"/>
        </w:rPr>
        <w:t xml:space="preserve">povinny </w:t>
      </w:r>
      <w:r w:rsidR="00800674" w:rsidRPr="00AD7455">
        <w:rPr>
          <w:szCs w:val="24"/>
        </w:rPr>
        <w:t>nakládat tak,</w:t>
      </w:r>
      <w:r w:rsidR="000A177F" w:rsidRPr="00AD7455">
        <w:rPr>
          <w:szCs w:val="24"/>
        </w:rPr>
        <w:br/>
      </w:r>
      <w:r w:rsidR="00800674" w:rsidRPr="00AD7455">
        <w:rPr>
          <w:szCs w:val="24"/>
        </w:rPr>
        <w:t>aby nedošlo k jejich zneužití či neoprávněnému zveřejnění.</w:t>
      </w:r>
    </w:p>
    <w:p w14:paraId="5EF58D12" w14:textId="77777777" w:rsidR="00800674" w:rsidRPr="00DE5234" w:rsidRDefault="00800674" w:rsidP="008E2A85">
      <w:pPr>
        <w:pStyle w:val="Nadpis2"/>
        <w:ind w:left="993" w:hanging="851"/>
        <w:rPr>
          <w:szCs w:val="24"/>
        </w:rPr>
      </w:pPr>
      <w:r w:rsidRPr="00AD7455">
        <w:rPr>
          <w:szCs w:val="24"/>
        </w:rPr>
        <w:t>Ochrana obchodního</w:t>
      </w:r>
      <w:r w:rsidRPr="00A96C34">
        <w:rPr>
          <w:szCs w:val="24"/>
        </w:rPr>
        <w:t xml:space="preserve"> tajemství se nevztahuje na poskytování informací poskytovateli dotace, a to v rozsahu nezbytném pro naplnění podmínek poskytovatele </w:t>
      </w:r>
      <w:r w:rsidR="004861C2" w:rsidRPr="00A96C34">
        <w:rPr>
          <w:szCs w:val="24"/>
          <w:lang w:val="cs-CZ"/>
        </w:rPr>
        <w:t xml:space="preserve">dotace </w:t>
      </w:r>
      <w:r w:rsidRPr="00DE5234">
        <w:rPr>
          <w:szCs w:val="24"/>
        </w:rPr>
        <w:t xml:space="preserve">vyplývající ze smlouvy </w:t>
      </w:r>
      <w:r w:rsidR="00BF0988">
        <w:rPr>
          <w:szCs w:val="24"/>
          <w:lang w:val="cs-CZ"/>
        </w:rPr>
        <w:t>o poskytnutí podpory na řešení Projektu</w:t>
      </w:r>
      <w:r w:rsidR="00BF0988" w:rsidRPr="00DE5234">
        <w:rPr>
          <w:szCs w:val="24"/>
        </w:rPr>
        <w:t xml:space="preserve"> </w:t>
      </w:r>
      <w:r w:rsidRPr="00DE5234">
        <w:rPr>
          <w:szCs w:val="24"/>
        </w:rPr>
        <w:t xml:space="preserve">či rozhodnutí o poskytnutí dotace na podporu </w:t>
      </w:r>
      <w:r w:rsidR="00C763A5">
        <w:rPr>
          <w:szCs w:val="24"/>
          <w:lang w:val="cs-CZ"/>
        </w:rPr>
        <w:t>Projektu</w:t>
      </w:r>
      <w:r w:rsidRPr="00DE5234">
        <w:rPr>
          <w:szCs w:val="24"/>
        </w:rPr>
        <w:t>.</w:t>
      </w:r>
    </w:p>
    <w:p w14:paraId="0D31E048" w14:textId="77777777" w:rsidR="000D2038" w:rsidRPr="00DE5234" w:rsidRDefault="000D2038" w:rsidP="00072F79">
      <w:pPr>
        <w:jc w:val="both"/>
        <w:rPr>
          <w:lang w:val="x-none"/>
        </w:rPr>
      </w:pPr>
    </w:p>
    <w:p w14:paraId="4D75DD7B" w14:textId="77777777" w:rsidR="0038369F" w:rsidRPr="00072F79" w:rsidRDefault="000D3F07" w:rsidP="00072F79">
      <w:pPr>
        <w:pStyle w:val="Nadpis1"/>
        <w:jc w:val="both"/>
        <w:rPr>
          <w:rFonts w:ascii="Times New Roman" w:hAnsi="Times New Roman"/>
        </w:rPr>
      </w:pPr>
      <w:r w:rsidRPr="00072F79">
        <w:rPr>
          <w:rFonts w:ascii="Times New Roman" w:hAnsi="Times New Roman"/>
        </w:rPr>
        <w:lastRenderedPageBreak/>
        <w:t>Sankce</w:t>
      </w:r>
    </w:p>
    <w:p w14:paraId="3DBEA1C8" w14:textId="77777777" w:rsidR="00800674" w:rsidRPr="00AD7455" w:rsidRDefault="00800674" w:rsidP="001C2677">
      <w:pPr>
        <w:pStyle w:val="Nadpis2"/>
        <w:numPr>
          <w:ilvl w:val="0"/>
          <w:numId w:val="0"/>
        </w:numPr>
        <w:ind w:left="851"/>
        <w:rPr>
          <w:szCs w:val="24"/>
        </w:rPr>
      </w:pPr>
      <w:r w:rsidRPr="005112C7">
        <w:rPr>
          <w:szCs w:val="24"/>
        </w:rPr>
        <w:t>Smluvní strany sjednávají, že pokud kterákoliv z nich zjistí porušení závazků z této</w:t>
      </w:r>
      <w:r w:rsidR="001E3040" w:rsidRPr="001C2677">
        <w:rPr>
          <w:szCs w:val="24"/>
        </w:rPr>
        <w:t xml:space="preserve"> </w:t>
      </w:r>
      <w:r w:rsidR="00C763A5" w:rsidRPr="001C2677">
        <w:rPr>
          <w:szCs w:val="24"/>
        </w:rPr>
        <w:t>Smlouvy</w:t>
      </w:r>
      <w:r w:rsidRPr="005112C7">
        <w:rPr>
          <w:szCs w:val="24"/>
        </w:rPr>
        <w:t xml:space="preserve"> ze strany druhé </w:t>
      </w:r>
      <w:r w:rsidR="004861C2" w:rsidRPr="001C2677">
        <w:rPr>
          <w:szCs w:val="24"/>
        </w:rPr>
        <w:t>S</w:t>
      </w:r>
      <w:r w:rsidRPr="005112C7">
        <w:rPr>
          <w:szCs w:val="24"/>
        </w:rPr>
        <w:t>mluvní strany, je oprávněna vyslovit výstrahu s tím,</w:t>
      </w:r>
      <w:r w:rsidR="000A177F" w:rsidRPr="005112C7">
        <w:rPr>
          <w:szCs w:val="24"/>
        </w:rPr>
        <w:br/>
      </w:r>
      <w:r w:rsidRPr="005112C7">
        <w:rPr>
          <w:szCs w:val="24"/>
        </w:rPr>
        <w:t>že druhá S</w:t>
      </w:r>
      <w:r w:rsidRPr="0024372D">
        <w:rPr>
          <w:szCs w:val="24"/>
        </w:rPr>
        <w:t xml:space="preserve">mluvní strana je povinna odstranit nesoulad do 60 kalendářních dnů ode dne písemného sdělení výstrahy. V případě opakovaného porušení </w:t>
      </w:r>
      <w:r w:rsidR="00694C40" w:rsidRPr="0024372D">
        <w:rPr>
          <w:szCs w:val="24"/>
        </w:rPr>
        <w:t>je dotčená</w:t>
      </w:r>
      <w:r w:rsidRPr="00AD7455">
        <w:rPr>
          <w:szCs w:val="24"/>
        </w:rPr>
        <w:t xml:space="preserve"> Sml</w:t>
      </w:r>
      <w:r w:rsidR="00694C40" w:rsidRPr="00AD7455">
        <w:rPr>
          <w:szCs w:val="24"/>
        </w:rPr>
        <w:t>uvní strana oprávněna</w:t>
      </w:r>
      <w:r w:rsidRPr="00AD7455">
        <w:rPr>
          <w:szCs w:val="24"/>
        </w:rPr>
        <w:t xml:space="preserve"> </w:t>
      </w:r>
      <w:r w:rsidR="00694C40" w:rsidRPr="00AD7455">
        <w:rPr>
          <w:szCs w:val="24"/>
        </w:rPr>
        <w:t xml:space="preserve">odstoupit </w:t>
      </w:r>
      <w:r w:rsidRPr="00AD7455">
        <w:rPr>
          <w:szCs w:val="24"/>
        </w:rPr>
        <w:t xml:space="preserve">od této </w:t>
      </w:r>
      <w:r w:rsidR="00C763A5" w:rsidRPr="001C2677">
        <w:rPr>
          <w:szCs w:val="24"/>
        </w:rPr>
        <w:t>Smlouvy</w:t>
      </w:r>
      <w:r w:rsidRPr="00AD7455">
        <w:rPr>
          <w:szCs w:val="24"/>
        </w:rPr>
        <w:t>.</w:t>
      </w:r>
    </w:p>
    <w:p w14:paraId="55515749" w14:textId="77777777" w:rsidR="000D2038" w:rsidRPr="00AD7455" w:rsidRDefault="000D2038" w:rsidP="00F569CF">
      <w:pPr>
        <w:jc w:val="both"/>
        <w:rPr>
          <w:lang w:val="x-none"/>
        </w:rPr>
      </w:pPr>
    </w:p>
    <w:p w14:paraId="2C8E7F5C" w14:textId="77777777" w:rsidR="000D3F07" w:rsidRPr="00F569CF" w:rsidRDefault="000D3F07" w:rsidP="00F569CF">
      <w:pPr>
        <w:pStyle w:val="Nadpis1"/>
        <w:keepLines w:val="0"/>
        <w:widowControl w:val="0"/>
        <w:suppressAutoHyphens/>
        <w:jc w:val="both"/>
        <w:rPr>
          <w:rFonts w:ascii="Times New Roman" w:hAnsi="Times New Roman"/>
        </w:rPr>
      </w:pPr>
      <w:r w:rsidRPr="00F569CF">
        <w:rPr>
          <w:rFonts w:ascii="Times New Roman" w:hAnsi="Times New Roman"/>
        </w:rPr>
        <w:t>Doba trvání závazků ze Smlouvy</w:t>
      </w:r>
    </w:p>
    <w:p w14:paraId="71B8BF37" w14:textId="77777777" w:rsidR="000D3F07" w:rsidRDefault="000D3F07" w:rsidP="00A23DFA">
      <w:pPr>
        <w:pStyle w:val="Nadpis2"/>
        <w:ind w:left="993" w:hanging="851"/>
        <w:rPr>
          <w:szCs w:val="24"/>
        </w:rPr>
      </w:pPr>
      <w:r w:rsidRPr="005112C7">
        <w:rPr>
          <w:szCs w:val="24"/>
        </w:rPr>
        <w:t xml:space="preserve">Tato </w:t>
      </w:r>
      <w:r w:rsidR="00C763A5">
        <w:rPr>
          <w:szCs w:val="24"/>
          <w:lang w:val="cs-CZ"/>
        </w:rPr>
        <w:t>Smlouva</w:t>
      </w:r>
      <w:r w:rsidRPr="005112C7">
        <w:rPr>
          <w:szCs w:val="24"/>
        </w:rPr>
        <w:t xml:space="preserve"> se uzavírá na dobu neurčitou.</w:t>
      </w:r>
    </w:p>
    <w:p w14:paraId="578C962B" w14:textId="77777777" w:rsidR="00D25436" w:rsidRDefault="00D25436" w:rsidP="00D25436">
      <w:pPr>
        <w:pStyle w:val="Nadpis2"/>
        <w:ind w:left="993" w:hanging="851"/>
      </w:pPr>
      <w:r w:rsidRPr="00240DC5">
        <w:t>Výpověď závazků vzniklých z této Smlouvy musí mít písemnou formu.</w:t>
      </w:r>
      <w:r>
        <w:rPr>
          <w:lang w:val="cs-CZ"/>
        </w:rPr>
        <w:t xml:space="preserve"> </w:t>
      </w:r>
      <w:r w:rsidRPr="00AF1BD2">
        <w:rPr>
          <w:lang w:val="cs-CZ"/>
        </w:rPr>
        <w:t xml:space="preserve">Výpovědní </w:t>
      </w:r>
      <w:r w:rsidR="00906F81">
        <w:rPr>
          <w:lang w:val="cs-CZ"/>
        </w:rPr>
        <w:t>doba</w:t>
      </w:r>
      <w:r w:rsidR="00906F81" w:rsidRPr="00AF1BD2">
        <w:rPr>
          <w:lang w:val="cs-CZ"/>
        </w:rPr>
        <w:t xml:space="preserve"> </w:t>
      </w:r>
      <w:r w:rsidRPr="00AF1BD2">
        <w:rPr>
          <w:lang w:val="cs-CZ"/>
        </w:rPr>
        <w:t xml:space="preserve">činí 3 měsíce a počíná běžet prvním dnem měsíce následujícího po měsíci, ve kterém byla výpověď doručena </w:t>
      </w:r>
      <w:r>
        <w:rPr>
          <w:lang w:val="cs-CZ"/>
        </w:rPr>
        <w:t>poslední S</w:t>
      </w:r>
      <w:r w:rsidRPr="00AF1BD2">
        <w:rPr>
          <w:lang w:val="cs-CZ"/>
        </w:rPr>
        <w:t>mluvní straně.</w:t>
      </w:r>
    </w:p>
    <w:p w14:paraId="4769CCC2" w14:textId="77777777" w:rsidR="00D25436" w:rsidRPr="00D25436" w:rsidRDefault="00D25436" w:rsidP="00D25436">
      <w:pPr>
        <w:rPr>
          <w:lang w:val="x-none"/>
        </w:rPr>
      </w:pPr>
    </w:p>
    <w:p w14:paraId="40E0FFD9" w14:textId="77777777" w:rsidR="000D2038" w:rsidRPr="00AD7455" w:rsidRDefault="000D2038" w:rsidP="00F569CF">
      <w:pPr>
        <w:jc w:val="both"/>
        <w:rPr>
          <w:lang w:val="x-none"/>
        </w:rPr>
      </w:pPr>
    </w:p>
    <w:p w14:paraId="12C40BB7" w14:textId="77777777" w:rsidR="000D3F07" w:rsidRPr="00F569CF" w:rsidRDefault="000D3F07" w:rsidP="00F569CF">
      <w:pPr>
        <w:pStyle w:val="Nadpis1"/>
        <w:jc w:val="both"/>
        <w:rPr>
          <w:rFonts w:ascii="Times New Roman" w:hAnsi="Times New Roman"/>
        </w:rPr>
      </w:pPr>
      <w:r w:rsidRPr="00F569CF">
        <w:rPr>
          <w:rFonts w:ascii="Times New Roman" w:hAnsi="Times New Roman"/>
        </w:rPr>
        <w:t>Závěrečná ustanovení</w:t>
      </w:r>
    </w:p>
    <w:p w14:paraId="060223D5" w14:textId="77777777" w:rsidR="000D3F07" w:rsidRPr="00AD7455" w:rsidRDefault="006D3ABC" w:rsidP="00A23DFA">
      <w:pPr>
        <w:pStyle w:val="Nadpis2"/>
        <w:ind w:left="993" w:hanging="851"/>
        <w:rPr>
          <w:szCs w:val="24"/>
        </w:rPr>
      </w:pPr>
      <w:r w:rsidRPr="005112C7">
        <w:rPr>
          <w:szCs w:val="24"/>
        </w:rPr>
        <w:t xml:space="preserve">Tato </w:t>
      </w:r>
      <w:r w:rsidR="00AD7455">
        <w:rPr>
          <w:szCs w:val="24"/>
          <w:lang w:val="cs-CZ"/>
        </w:rPr>
        <w:t>s</w:t>
      </w:r>
      <w:r w:rsidR="00F1302F" w:rsidRPr="005112C7">
        <w:rPr>
          <w:szCs w:val="24"/>
          <w:lang w:val="cs-CZ"/>
        </w:rPr>
        <w:t>mlouva</w:t>
      </w:r>
      <w:r w:rsidRPr="005112C7">
        <w:rPr>
          <w:szCs w:val="24"/>
        </w:rPr>
        <w:t xml:space="preserve"> nabývá platnosti okamžikem podpisu všemi </w:t>
      </w:r>
      <w:r w:rsidR="00F1302F" w:rsidRPr="005112C7">
        <w:rPr>
          <w:szCs w:val="24"/>
          <w:lang w:val="cs-CZ"/>
        </w:rPr>
        <w:t>S</w:t>
      </w:r>
      <w:r w:rsidRPr="005112C7">
        <w:rPr>
          <w:szCs w:val="24"/>
        </w:rPr>
        <w:t>mluvními stranami</w:t>
      </w:r>
      <w:r w:rsidR="000A177F" w:rsidRPr="005112C7">
        <w:rPr>
          <w:szCs w:val="24"/>
        </w:rPr>
        <w:br/>
      </w:r>
      <w:r w:rsidRPr="005112C7">
        <w:rPr>
          <w:szCs w:val="24"/>
        </w:rPr>
        <w:t>a účinno</w:t>
      </w:r>
      <w:r w:rsidR="00F1302F" w:rsidRPr="0024372D">
        <w:rPr>
          <w:szCs w:val="24"/>
        </w:rPr>
        <w:t>s</w:t>
      </w:r>
      <w:r w:rsidRPr="0024372D">
        <w:rPr>
          <w:szCs w:val="24"/>
        </w:rPr>
        <w:t>t</w:t>
      </w:r>
      <w:r w:rsidR="002A709F" w:rsidRPr="0024372D">
        <w:rPr>
          <w:szCs w:val="24"/>
        </w:rPr>
        <w:t xml:space="preserve">i uveřejněním v registru smluv </w:t>
      </w:r>
      <w:r w:rsidR="00F1302F" w:rsidRPr="00AD7455">
        <w:rPr>
          <w:szCs w:val="24"/>
          <w:lang w:val="cs-CZ"/>
        </w:rPr>
        <w:t>dle zákona č. 340/2015 Sb., o registru smluv</w:t>
      </w:r>
      <w:r w:rsidR="002A709F" w:rsidRPr="00AD7455">
        <w:rPr>
          <w:szCs w:val="24"/>
          <w:lang w:val="cs-CZ"/>
        </w:rPr>
        <w:t>, ve znění pozdějších předpisů</w:t>
      </w:r>
      <w:r w:rsidR="00F1302F" w:rsidRPr="00AD7455">
        <w:rPr>
          <w:szCs w:val="24"/>
          <w:lang w:val="cs-CZ"/>
        </w:rPr>
        <w:t xml:space="preserve">. </w:t>
      </w:r>
    </w:p>
    <w:p w14:paraId="1B254646" w14:textId="77777777" w:rsidR="000D3F07" w:rsidRPr="00AD7455" w:rsidRDefault="000D3F07" w:rsidP="008E2A85">
      <w:pPr>
        <w:pStyle w:val="Nadpis2"/>
        <w:ind w:left="993" w:hanging="851"/>
        <w:rPr>
          <w:szCs w:val="24"/>
        </w:rPr>
      </w:pPr>
      <w:r w:rsidRPr="00AD7455">
        <w:rPr>
          <w:szCs w:val="24"/>
        </w:rPr>
        <w:t xml:space="preserve">Smlouva může být měněna nebo doplňována toliko vzestupně číslovanými písemnými dodatky podepsanými </w:t>
      </w:r>
      <w:r w:rsidR="00D44EF4" w:rsidRPr="00AD7455">
        <w:rPr>
          <w:szCs w:val="24"/>
          <w:lang w:val="cs-CZ"/>
        </w:rPr>
        <w:t>všemi</w:t>
      </w:r>
      <w:r w:rsidR="00D44EF4" w:rsidRPr="00AD7455">
        <w:rPr>
          <w:szCs w:val="24"/>
        </w:rPr>
        <w:t xml:space="preserve"> </w:t>
      </w:r>
      <w:r w:rsidRPr="00AD7455">
        <w:rPr>
          <w:szCs w:val="24"/>
        </w:rPr>
        <w:t>Smluvními stranami.</w:t>
      </w:r>
    </w:p>
    <w:p w14:paraId="00059F22" w14:textId="77777777" w:rsidR="000D3F07" w:rsidRPr="00DE5234" w:rsidRDefault="000D3F07" w:rsidP="008E2A85">
      <w:pPr>
        <w:pStyle w:val="Nadpis2"/>
        <w:ind w:left="993" w:hanging="851"/>
        <w:rPr>
          <w:szCs w:val="24"/>
          <w:lang w:val="cs-CZ"/>
        </w:rPr>
      </w:pPr>
      <w:r w:rsidRPr="00AD7455">
        <w:rPr>
          <w:szCs w:val="24"/>
        </w:rPr>
        <w:t xml:space="preserve">Smlouva je vyhotovena </w:t>
      </w:r>
      <w:r w:rsidR="00767E96" w:rsidRPr="00AD7455">
        <w:rPr>
          <w:szCs w:val="24"/>
        </w:rPr>
        <w:t>v</w:t>
      </w:r>
      <w:r w:rsidR="00874D76">
        <w:rPr>
          <w:szCs w:val="24"/>
          <w:lang w:val="cs-CZ"/>
        </w:rPr>
        <w:t xml:space="preserve">e </w:t>
      </w:r>
      <w:r w:rsidR="00C763A5">
        <w:rPr>
          <w:szCs w:val="24"/>
          <w:lang w:val="cs-CZ"/>
        </w:rPr>
        <w:t>č</w:t>
      </w:r>
      <w:r w:rsidR="00874D76">
        <w:rPr>
          <w:szCs w:val="24"/>
          <w:lang w:val="cs-CZ"/>
        </w:rPr>
        <w:t>t</w:t>
      </w:r>
      <w:r w:rsidR="00C763A5">
        <w:rPr>
          <w:szCs w:val="24"/>
          <w:lang w:val="cs-CZ"/>
        </w:rPr>
        <w:t>y</w:t>
      </w:r>
      <w:r w:rsidR="00874D76">
        <w:rPr>
          <w:szCs w:val="24"/>
          <w:lang w:val="cs-CZ"/>
        </w:rPr>
        <w:t>řech</w:t>
      </w:r>
      <w:r w:rsidR="00767E96" w:rsidRPr="00AD7455">
        <w:rPr>
          <w:szCs w:val="24"/>
        </w:rPr>
        <w:t xml:space="preserve"> </w:t>
      </w:r>
      <w:r w:rsidRPr="00A96C34">
        <w:rPr>
          <w:szCs w:val="24"/>
        </w:rPr>
        <w:t xml:space="preserve">stejnopisech, z nichž každý má platnost originálu. </w:t>
      </w:r>
      <w:r w:rsidR="00C763A5">
        <w:rPr>
          <w:szCs w:val="24"/>
          <w:lang w:val="cs-CZ"/>
        </w:rPr>
        <w:t>Příjemce</w:t>
      </w:r>
      <w:r w:rsidRPr="00A96C34">
        <w:rPr>
          <w:szCs w:val="24"/>
        </w:rPr>
        <w:t xml:space="preserve"> </w:t>
      </w:r>
      <w:proofErr w:type="gramStart"/>
      <w:r w:rsidRPr="00A96C34">
        <w:rPr>
          <w:szCs w:val="24"/>
        </w:rPr>
        <w:t>obdrží</w:t>
      </w:r>
      <w:proofErr w:type="gramEnd"/>
      <w:r w:rsidRPr="00A96C34">
        <w:rPr>
          <w:szCs w:val="24"/>
        </w:rPr>
        <w:t xml:space="preserve"> </w:t>
      </w:r>
      <w:r w:rsidR="00C763A5">
        <w:rPr>
          <w:szCs w:val="24"/>
          <w:lang w:val="cs-CZ"/>
        </w:rPr>
        <w:t xml:space="preserve">dva stejnopisy a ostatní Smluvní strany každá </w:t>
      </w:r>
      <w:r w:rsidRPr="00A96C34">
        <w:rPr>
          <w:szCs w:val="24"/>
        </w:rPr>
        <w:t xml:space="preserve">po </w:t>
      </w:r>
      <w:r w:rsidR="00874D76">
        <w:rPr>
          <w:szCs w:val="24"/>
          <w:lang w:val="cs-CZ"/>
        </w:rPr>
        <w:t>jednom</w:t>
      </w:r>
      <w:r w:rsidR="00072F79">
        <w:rPr>
          <w:szCs w:val="24"/>
          <w:lang w:val="cs-CZ"/>
        </w:rPr>
        <w:t xml:space="preserve"> </w:t>
      </w:r>
      <w:r w:rsidRPr="00DE5234">
        <w:rPr>
          <w:szCs w:val="24"/>
        </w:rPr>
        <w:t>stejnopis</w:t>
      </w:r>
      <w:r w:rsidR="00874D76">
        <w:rPr>
          <w:szCs w:val="24"/>
          <w:lang w:val="cs-CZ"/>
        </w:rPr>
        <w:t>u</w:t>
      </w:r>
      <w:r w:rsidRPr="00DE5234">
        <w:rPr>
          <w:szCs w:val="24"/>
        </w:rPr>
        <w:t>.</w:t>
      </w:r>
      <w:r w:rsidR="004861C2" w:rsidRPr="00DE5234">
        <w:rPr>
          <w:szCs w:val="24"/>
          <w:lang w:val="cs-CZ"/>
        </w:rPr>
        <w:t xml:space="preserve"> Pokud je </w:t>
      </w:r>
      <w:r w:rsidR="00874D76">
        <w:rPr>
          <w:szCs w:val="24"/>
          <w:lang w:val="cs-CZ"/>
        </w:rPr>
        <w:t>S</w:t>
      </w:r>
      <w:r w:rsidR="004861C2" w:rsidRPr="00DE5234">
        <w:rPr>
          <w:szCs w:val="24"/>
          <w:lang w:val="cs-CZ"/>
        </w:rPr>
        <w:t xml:space="preserve">mlouva uzavírána v elektronické podobě, je vyhotovena v jednom stejnopise podepsaném elektronicky </w:t>
      </w:r>
      <w:r w:rsidR="00874D76">
        <w:rPr>
          <w:szCs w:val="24"/>
          <w:lang w:val="cs-CZ"/>
        </w:rPr>
        <w:t>všemi S</w:t>
      </w:r>
      <w:r w:rsidR="004861C2" w:rsidRPr="00DE5234">
        <w:rPr>
          <w:szCs w:val="24"/>
          <w:lang w:val="cs-CZ"/>
        </w:rPr>
        <w:t>mluvními stranami.</w:t>
      </w:r>
    </w:p>
    <w:p w14:paraId="72B69B90" w14:textId="77777777" w:rsidR="000D3F07" w:rsidRPr="00AD7455" w:rsidRDefault="000D3F07" w:rsidP="008E2A85">
      <w:pPr>
        <w:pStyle w:val="Nadpis2"/>
        <w:ind w:left="993" w:hanging="851"/>
        <w:rPr>
          <w:szCs w:val="24"/>
        </w:rPr>
      </w:pPr>
      <w:r w:rsidRPr="008C1577">
        <w:rPr>
          <w:szCs w:val="24"/>
        </w:rPr>
        <w:t xml:space="preserve">Je-li nebo stane-li se některé ustanovení </w:t>
      </w:r>
      <w:r w:rsidRPr="00AD7455">
        <w:rPr>
          <w:szCs w:val="24"/>
        </w:rPr>
        <w:t xml:space="preserve">této </w:t>
      </w:r>
      <w:r w:rsidR="00C763A5">
        <w:rPr>
          <w:szCs w:val="24"/>
          <w:lang w:val="cs-CZ"/>
        </w:rPr>
        <w:t>Smlouvy</w:t>
      </w:r>
      <w:r w:rsidRPr="00AD7455">
        <w:rPr>
          <w:szCs w:val="24"/>
        </w:rPr>
        <w:t xml:space="preserve"> neplatným nebo neúčinným, nezpůsobuje to neplatnost, resp. neúčinnost ostatních ustanovení této </w:t>
      </w:r>
      <w:r w:rsidR="00C763A5">
        <w:rPr>
          <w:szCs w:val="24"/>
          <w:lang w:val="cs-CZ"/>
        </w:rPr>
        <w:t>Smlouvy</w:t>
      </w:r>
      <w:r w:rsidR="000A177F" w:rsidRPr="00AD7455">
        <w:rPr>
          <w:szCs w:val="24"/>
        </w:rPr>
        <w:br/>
      </w:r>
      <w:r w:rsidRPr="00AD7455">
        <w:rPr>
          <w:szCs w:val="24"/>
        </w:rPr>
        <w:t>a otázky, které jsou předmětem takového ustanovení neplatného, resp. neúčinného, budou posuzovány podle úpravy obsažené v obecně závazných právních předpisech, které svým účelem nejlépe odpovídají předmětu úpravy ustanovení neplatného, resp. neúčinného.</w:t>
      </w:r>
    </w:p>
    <w:p w14:paraId="627AD6B4" w14:textId="77777777" w:rsidR="000D3F07" w:rsidRPr="00AD7455" w:rsidRDefault="000D3F07" w:rsidP="005112C7">
      <w:pPr>
        <w:pStyle w:val="Nadpis2"/>
        <w:ind w:left="993" w:hanging="851"/>
        <w:rPr>
          <w:szCs w:val="24"/>
        </w:rPr>
      </w:pPr>
      <w:r w:rsidRPr="00AD7455">
        <w:rPr>
          <w:szCs w:val="24"/>
        </w:rPr>
        <w:t xml:space="preserve">Smluvní strany prohlašují, že si tuto </w:t>
      </w:r>
      <w:r w:rsidR="00C763A5">
        <w:rPr>
          <w:szCs w:val="24"/>
          <w:lang w:val="cs-CZ"/>
        </w:rPr>
        <w:t>Smlouvu</w:t>
      </w:r>
      <w:r w:rsidR="00C763A5" w:rsidRPr="00AD7455">
        <w:rPr>
          <w:szCs w:val="24"/>
        </w:rPr>
        <w:t xml:space="preserve"> </w:t>
      </w:r>
      <w:r w:rsidRPr="00AD7455">
        <w:rPr>
          <w:szCs w:val="24"/>
        </w:rPr>
        <w:t>pozorně přečetly a že je jim její obsah jasný a srozumitelný.</w:t>
      </w:r>
    </w:p>
    <w:p w14:paraId="1D8B94AE" w14:textId="77777777" w:rsidR="005112C7" w:rsidRPr="005112C7" w:rsidRDefault="000D3F07" w:rsidP="005112C7">
      <w:pPr>
        <w:pStyle w:val="Nadpis2"/>
        <w:ind w:left="993" w:hanging="851"/>
        <w:rPr>
          <w:szCs w:val="24"/>
        </w:rPr>
      </w:pPr>
      <w:r w:rsidRPr="00AD7455">
        <w:rPr>
          <w:szCs w:val="24"/>
        </w:rPr>
        <w:t xml:space="preserve">Na důkaz toho, že celý obsah </w:t>
      </w:r>
      <w:r w:rsidR="00C763A5">
        <w:rPr>
          <w:szCs w:val="24"/>
          <w:lang w:val="cs-CZ"/>
        </w:rPr>
        <w:t>Smlouvy</w:t>
      </w:r>
      <w:r w:rsidR="00C763A5" w:rsidRPr="00AD7455">
        <w:rPr>
          <w:szCs w:val="24"/>
        </w:rPr>
        <w:t xml:space="preserve"> </w:t>
      </w:r>
      <w:r w:rsidRPr="00AD7455">
        <w:rPr>
          <w:szCs w:val="24"/>
        </w:rPr>
        <w:t xml:space="preserve">je projevem jejich pravé a svobodné vůle, připojují </w:t>
      </w:r>
      <w:r w:rsidR="004861C2" w:rsidRPr="00AD7455">
        <w:rPr>
          <w:szCs w:val="24"/>
          <w:lang w:val="cs-CZ"/>
        </w:rPr>
        <w:t>oprávnění zástupci Smluvních stran</w:t>
      </w:r>
      <w:r w:rsidR="004861C2" w:rsidRPr="00AD7455">
        <w:rPr>
          <w:szCs w:val="24"/>
        </w:rPr>
        <w:t xml:space="preserve"> </w:t>
      </w:r>
      <w:r w:rsidRPr="00AD7455">
        <w:rPr>
          <w:szCs w:val="24"/>
        </w:rPr>
        <w:t>své podpisy.</w:t>
      </w:r>
    </w:p>
    <w:p w14:paraId="0ED39029" w14:textId="77777777" w:rsidR="00FF4439" w:rsidRPr="00FC1EE0" w:rsidRDefault="006D6A04" w:rsidP="00D5638C">
      <w:pPr>
        <w:pStyle w:val="Zpat"/>
        <w:keepNext/>
        <w:keepLines/>
        <w:tabs>
          <w:tab w:val="left" w:pos="708"/>
        </w:tabs>
        <w:suppressAutoHyphens/>
        <w:spacing w:after="0"/>
        <w:jc w:val="left"/>
        <w:rPr>
          <w:szCs w:val="24"/>
        </w:rPr>
      </w:pPr>
      <w:r w:rsidRPr="00FC1EE0">
        <w:rPr>
          <w:szCs w:val="24"/>
        </w:rPr>
        <w:br w:type="page"/>
      </w:r>
      <w:r w:rsidR="006412AF">
        <w:rPr>
          <w:szCs w:val="24"/>
          <w:lang w:val="cs-CZ"/>
        </w:rPr>
        <w:lastRenderedPageBreak/>
        <w:t>Za Příjemce</w:t>
      </w:r>
    </w:p>
    <w:p w14:paraId="654E2A2B" w14:textId="77777777" w:rsidR="00FF4439" w:rsidRPr="00D5638C" w:rsidRDefault="00735AD9" w:rsidP="00D5638C">
      <w:pPr>
        <w:pStyle w:val="Zpat"/>
        <w:keepNext/>
        <w:keepLines/>
        <w:tabs>
          <w:tab w:val="left" w:pos="708"/>
        </w:tabs>
        <w:suppressAutoHyphens/>
        <w:jc w:val="left"/>
        <w:rPr>
          <w:szCs w:val="24"/>
          <w:lang w:val="cs-CZ"/>
        </w:rPr>
      </w:pPr>
      <w:r w:rsidRPr="00FC1EE0">
        <w:rPr>
          <w:szCs w:val="24"/>
        </w:rPr>
        <w:tab/>
      </w:r>
      <w:r w:rsidR="00414A8C" w:rsidRPr="00FC1EE0">
        <w:rPr>
          <w:szCs w:val="24"/>
          <w:lang w:val="cs-CZ"/>
        </w:rPr>
        <w:t xml:space="preserve">  </w:t>
      </w:r>
      <w:r w:rsidR="00FF4439" w:rsidRPr="00FC1EE0">
        <w:rPr>
          <w:b/>
          <w:szCs w:val="24"/>
          <w:lang w:val="cs-CZ"/>
        </w:rPr>
        <w:t>Česká zemědělská univerzita v Praze</w:t>
      </w:r>
    </w:p>
    <w:p w14:paraId="02B49315" w14:textId="77777777" w:rsidR="00FF4439" w:rsidRPr="00FC1EE0" w:rsidRDefault="00FF4439" w:rsidP="00D5638C">
      <w:pPr>
        <w:keepNext/>
        <w:widowControl w:val="0"/>
        <w:tabs>
          <w:tab w:val="left" w:pos="993"/>
        </w:tabs>
        <w:suppressAutoHyphens/>
        <w:rPr>
          <w:bCs/>
        </w:rPr>
      </w:pPr>
      <w:r w:rsidRPr="00FC1EE0">
        <w:rPr>
          <w:bCs/>
        </w:rPr>
        <w:t xml:space="preserve"> </w:t>
      </w:r>
      <w:r w:rsidR="003B1236" w:rsidRPr="00FC1EE0">
        <w:rPr>
          <w:bCs/>
        </w:rPr>
        <w:t xml:space="preserve">             </w:t>
      </w:r>
      <w:r w:rsidRPr="00FC1EE0">
        <w:rPr>
          <w:bCs/>
        </w:rPr>
        <w:t>Místo: Praha</w:t>
      </w:r>
    </w:p>
    <w:p w14:paraId="647B4FD6" w14:textId="77777777" w:rsidR="00FF4439" w:rsidRPr="00161F4A" w:rsidRDefault="00FF4439" w:rsidP="00D5638C">
      <w:pPr>
        <w:keepNext/>
        <w:widowControl w:val="0"/>
        <w:tabs>
          <w:tab w:val="left" w:pos="2835"/>
        </w:tabs>
        <w:suppressAutoHyphens/>
        <w:ind w:firstLine="851"/>
        <w:rPr>
          <w:bCs/>
          <w:color w:val="FF0000"/>
          <w:highlight w:val="yellow"/>
        </w:rPr>
      </w:pPr>
      <w:r w:rsidRPr="00FC1EE0">
        <w:rPr>
          <w:bCs/>
        </w:rPr>
        <w:t>Datum:</w:t>
      </w:r>
    </w:p>
    <w:p w14:paraId="69B2C252" w14:textId="77777777" w:rsidR="00FF4439" w:rsidRPr="00263678" w:rsidRDefault="00FF4439" w:rsidP="00D5638C">
      <w:pPr>
        <w:ind w:firstLine="851"/>
        <w:rPr>
          <w:bCs/>
        </w:rPr>
      </w:pPr>
      <w:r w:rsidRPr="00263678">
        <w:rPr>
          <w:bCs/>
        </w:rPr>
        <w:t xml:space="preserve">Jméno: </w:t>
      </w:r>
      <w:r w:rsidRPr="00263678">
        <w:rPr>
          <w:bCs/>
          <w:lang w:val="x-none"/>
        </w:rPr>
        <w:t>prof. Ing. Petr Sklenička, CSc.</w:t>
      </w:r>
    </w:p>
    <w:p w14:paraId="09D5C51E" w14:textId="77777777" w:rsidR="00FF4439" w:rsidRPr="00263678" w:rsidRDefault="00FF4439" w:rsidP="00D5638C">
      <w:pPr>
        <w:keepNext/>
        <w:widowControl w:val="0"/>
        <w:tabs>
          <w:tab w:val="left" w:pos="2835"/>
        </w:tabs>
        <w:suppressAutoHyphens/>
        <w:spacing w:line="720" w:lineRule="auto"/>
        <w:ind w:firstLine="851"/>
        <w:rPr>
          <w:bCs/>
        </w:rPr>
      </w:pPr>
      <w:r w:rsidRPr="00263678">
        <w:rPr>
          <w:bCs/>
        </w:rPr>
        <w:t>Funkce: rektor</w:t>
      </w:r>
    </w:p>
    <w:p w14:paraId="68F7D701" w14:textId="77777777" w:rsidR="006412AF" w:rsidRPr="00FC1EE0" w:rsidRDefault="006412AF" w:rsidP="00D5638C">
      <w:pPr>
        <w:keepNext/>
        <w:widowControl w:val="0"/>
        <w:tabs>
          <w:tab w:val="left" w:pos="2835"/>
        </w:tabs>
        <w:suppressAutoHyphens/>
      </w:pPr>
      <w:r>
        <w:t>Za Spolupříjemce</w:t>
      </w:r>
    </w:p>
    <w:p w14:paraId="070029AB" w14:textId="77777777" w:rsidR="00FF4439" w:rsidRPr="00FC1EE0" w:rsidRDefault="003B1236" w:rsidP="00D5638C">
      <w:pPr>
        <w:pStyle w:val="Zpat"/>
        <w:keepNext/>
        <w:keepLines/>
        <w:tabs>
          <w:tab w:val="left" w:pos="708"/>
        </w:tabs>
        <w:suppressAutoHyphens/>
        <w:jc w:val="left"/>
        <w:rPr>
          <w:b/>
          <w:szCs w:val="24"/>
          <w:lang w:val="cs-CZ"/>
        </w:rPr>
      </w:pPr>
      <w:r w:rsidRPr="00FC1EE0">
        <w:rPr>
          <w:b/>
          <w:szCs w:val="24"/>
          <w:lang w:val="cs-CZ"/>
        </w:rPr>
        <w:tab/>
      </w:r>
      <w:r w:rsidR="000A177F" w:rsidRPr="00FC1EE0">
        <w:rPr>
          <w:b/>
          <w:szCs w:val="24"/>
          <w:lang w:val="cs-CZ"/>
        </w:rPr>
        <w:t xml:space="preserve">  </w:t>
      </w:r>
      <w:r w:rsidR="00FF4439" w:rsidRPr="00FC1EE0">
        <w:rPr>
          <w:b/>
          <w:szCs w:val="24"/>
          <w:lang w:val="cs-CZ"/>
        </w:rPr>
        <w:t xml:space="preserve">Veterinární </w:t>
      </w:r>
      <w:r w:rsidR="00FF4439" w:rsidRPr="00161F4A">
        <w:rPr>
          <w:b/>
          <w:szCs w:val="24"/>
          <w:lang w:val="cs-CZ"/>
        </w:rPr>
        <w:t>univerzita Brno</w:t>
      </w:r>
      <w:r w:rsidR="00573DDB">
        <w:rPr>
          <w:b/>
          <w:szCs w:val="24"/>
          <w:lang w:val="cs-CZ"/>
        </w:rPr>
        <w:t xml:space="preserve"> </w:t>
      </w:r>
      <w:r w:rsidR="00573DDB">
        <w:rPr>
          <w:b/>
          <w:szCs w:val="24"/>
          <w:lang w:val="cs-CZ"/>
        </w:rPr>
        <w:tab/>
      </w:r>
    </w:p>
    <w:p w14:paraId="2C4B329B" w14:textId="77777777" w:rsidR="00735AD9" w:rsidRPr="00FC1EE0" w:rsidRDefault="00735AD9" w:rsidP="00D5638C">
      <w:pPr>
        <w:keepNext/>
        <w:widowControl w:val="0"/>
        <w:suppressAutoHyphens/>
        <w:ind w:firstLine="851"/>
      </w:pPr>
      <w:r w:rsidRPr="00FC1EE0">
        <w:t xml:space="preserve">Místo: </w:t>
      </w:r>
      <w:r w:rsidR="00FF4439" w:rsidRPr="00FC1EE0">
        <w:t>Brno</w:t>
      </w:r>
    </w:p>
    <w:p w14:paraId="5BE12199" w14:textId="77777777" w:rsidR="00735AD9" w:rsidRPr="00FC1EE0" w:rsidRDefault="00735AD9" w:rsidP="00D5638C">
      <w:pPr>
        <w:keepNext/>
        <w:widowControl w:val="0"/>
        <w:tabs>
          <w:tab w:val="left" w:pos="851"/>
        </w:tabs>
        <w:suppressAutoHyphens/>
      </w:pPr>
      <w:r w:rsidRPr="00FC1EE0">
        <w:tab/>
        <w:t>Datum:</w:t>
      </w:r>
    </w:p>
    <w:p w14:paraId="66D2DABF" w14:textId="77777777" w:rsidR="00735AD9" w:rsidRPr="00263678" w:rsidRDefault="00735AD9" w:rsidP="00D5638C">
      <w:pPr>
        <w:ind w:firstLine="851"/>
      </w:pPr>
      <w:r w:rsidRPr="00263678">
        <w:t xml:space="preserve">Jméno: </w:t>
      </w:r>
      <w:r w:rsidR="00FF4439" w:rsidRPr="00263678">
        <w:t>prof. MVDr. Alois Nečas, Ph.D., MBA</w:t>
      </w:r>
    </w:p>
    <w:p w14:paraId="421ECE5E" w14:textId="77777777" w:rsidR="006412AF" w:rsidRDefault="00735AD9" w:rsidP="00D5638C">
      <w:pPr>
        <w:keepNext/>
        <w:widowControl w:val="0"/>
        <w:tabs>
          <w:tab w:val="left" w:pos="851"/>
        </w:tabs>
        <w:suppressAutoHyphens/>
        <w:spacing w:line="720" w:lineRule="auto"/>
      </w:pPr>
      <w:r w:rsidRPr="00263678">
        <w:tab/>
        <w:t xml:space="preserve">Funkce: </w:t>
      </w:r>
      <w:r w:rsidR="006D3F4D" w:rsidRPr="00EB2BC5">
        <w:t>rektor</w:t>
      </w:r>
    </w:p>
    <w:p w14:paraId="32DFC517" w14:textId="77777777" w:rsidR="00F569CF" w:rsidRDefault="006412AF" w:rsidP="00F569CF">
      <w:pPr>
        <w:keepNext/>
        <w:widowControl w:val="0"/>
        <w:tabs>
          <w:tab w:val="left" w:pos="851"/>
        </w:tabs>
        <w:suppressAutoHyphens/>
        <w:rPr>
          <w:b/>
          <w:bCs/>
        </w:rPr>
      </w:pPr>
      <w:r>
        <w:tab/>
      </w:r>
      <w:r w:rsidR="00F569CF" w:rsidRPr="00F569CF">
        <w:rPr>
          <w:b/>
          <w:bCs/>
        </w:rPr>
        <w:t>Státní veterinární ústav Praha</w:t>
      </w:r>
    </w:p>
    <w:p w14:paraId="4D98CE22" w14:textId="77777777" w:rsidR="00F569CF" w:rsidRPr="00F569CF" w:rsidRDefault="00F569CF" w:rsidP="00F569CF">
      <w:pPr>
        <w:keepNext/>
        <w:widowControl w:val="0"/>
        <w:tabs>
          <w:tab w:val="left" w:pos="851"/>
        </w:tabs>
        <w:suppressAutoHyphens/>
      </w:pPr>
      <w:r>
        <w:rPr>
          <w:b/>
          <w:bCs/>
        </w:rPr>
        <w:tab/>
      </w:r>
      <w:r w:rsidRPr="00F569CF">
        <w:t>Místo: Praha</w:t>
      </w:r>
    </w:p>
    <w:p w14:paraId="7A28D2D4" w14:textId="77777777" w:rsidR="00F569CF" w:rsidRPr="00F569CF" w:rsidRDefault="00F569CF" w:rsidP="00F569CF">
      <w:pPr>
        <w:keepNext/>
        <w:widowControl w:val="0"/>
        <w:tabs>
          <w:tab w:val="left" w:pos="851"/>
        </w:tabs>
        <w:suppressAutoHyphens/>
      </w:pPr>
      <w:r w:rsidRPr="00F569CF">
        <w:tab/>
        <w:t>Datum:</w:t>
      </w:r>
    </w:p>
    <w:p w14:paraId="0B2CFF1D" w14:textId="77777777" w:rsidR="00F569CF" w:rsidRPr="00F569CF" w:rsidRDefault="00F569CF" w:rsidP="00F569CF">
      <w:pPr>
        <w:keepNext/>
        <w:widowControl w:val="0"/>
        <w:tabs>
          <w:tab w:val="left" w:pos="851"/>
        </w:tabs>
        <w:suppressAutoHyphens/>
      </w:pPr>
      <w:r w:rsidRPr="00F569CF">
        <w:tab/>
        <w:t>Jméno: MVDr. Kamil Sedlák, Ph.D.</w:t>
      </w:r>
    </w:p>
    <w:p w14:paraId="5843A4D2" w14:textId="77777777" w:rsidR="00F569CF" w:rsidRPr="00F569CF" w:rsidRDefault="00F569CF" w:rsidP="00F569CF">
      <w:pPr>
        <w:keepNext/>
        <w:widowControl w:val="0"/>
        <w:tabs>
          <w:tab w:val="left" w:pos="851"/>
        </w:tabs>
        <w:suppressAutoHyphens/>
      </w:pPr>
      <w:r w:rsidRPr="00F569CF">
        <w:tab/>
        <w:t>Funkce: ředitel</w:t>
      </w:r>
    </w:p>
    <w:p w14:paraId="3616E95A" w14:textId="77777777" w:rsidR="00735AD9" w:rsidRPr="00D5638C" w:rsidRDefault="00735AD9" w:rsidP="00D5638C">
      <w:pPr>
        <w:spacing w:line="720" w:lineRule="auto"/>
        <w:ind w:left="225" w:right="150"/>
        <w:rPr>
          <w:b/>
          <w:bCs/>
        </w:rPr>
      </w:pPr>
    </w:p>
    <w:p w14:paraId="2802EC1A" w14:textId="77777777" w:rsidR="00735AD9" w:rsidRPr="00D5638C" w:rsidRDefault="00735AD9" w:rsidP="00735AD9">
      <w:pPr>
        <w:spacing w:line="360" w:lineRule="auto"/>
        <w:ind w:right="150" w:firstLine="851"/>
        <w:rPr>
          <w:b/>
          <w:bCs/>
        </w:rPr>
      </w:pPr>
    </w:p>
    <w:sectPr w:rsidR="00735AD9" w:rsidRPr="00D5638C" w:rsidSect="00646458">
      <w:footerReference w:type="default" r:id="rId12"/>
      <w:headerReference w:type="first" r:id="rId13"/>
      <w:pgSz w:w="11906" w:h="16838"/>
      <w:pgMar w:top="1134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748CE" w14:textId="77777777" w:rsidR="00646458" w:rsidRDefault="00646458" w:rsidP="0052417C">
      <w:r>
        <w:separator/>
      </w:r>
    </w:p>
  </w:endnote>
  <w:endnote w:type="continuationSeparator" w:id="0">
    <w:p w14:paraId="0B06A33C" w14:textId="77777777" w:rsidR="00646458" w:rsidRDefault="00646458" w:rsidP="0052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5E1C3" w14:textId="77777777" w:rsidR="00567211" w:rsidRPr="00BF3AC6" w:rsidRDefault="00567211">
    <w:pPr>
      <w:pStyle w:val="Zpat"/>
      <w:rPr>
        <w:lang w:val="cs-CZ"/>
      </w:rPr>
    </w:pPr>
    <w:r>
      <w:fldChar w:fldCharType="begin"/>
    </w:r>
    <w:r>
      <w:instrText xml:space="preserve"> PAGE   \* MERGEFORMAT </w:instrText>
    </w:r>
    <w:r>
      <w:fldChar w:fldCharType="separate"/>
    </w:r>
    <w:r w:rsidR="002A709F">
      <w:rPr>
        <w:noProof/>
      </w:rPr>
      <w:t>2</w:t>
    </w:r>
    <w:r>
      <w:fldChar w:fldCharType="end"/>
    </w:r>
    <w:r w:rsidR="001372C2">
      <w:rPr>
        <w:lang w:val="cs-CZ"/>
      </w:rPr>
      <w:t xml:space="preserve"> </w:t>
    </w:r>
    <w:r>
      <w:rPr>
        <w:lang w:val="cs-CZ"/>
      </w:rPr>
      <w:t xml:space="preserve">z </w:t>
    </w:r>
    <w:r>
      <w:rPr>
        <w:lang w:val="cs-CZ"/>
      </w:rPr>
      <w:fldChar w:fldCharType="begin"/>
    </w:r>
    <w:r>
      <w:rPr>
        <w:lang w:val="cs-CZ"/>
      </w:rPr>
      <w:instrText xml:space="preserve"> NUMPAGES   \* MERGEFORMAT </w:instrText>
    </w:r>
    <w:r>
      <w:rPr>
        <w:lang w:val="cs-CZ"/>
      </w:rPr>
      <w:fldChar w:fldCharType="separate"/>
    </w:r>
    <w:r w:rsidR="002A709F">
      <w:rPr>
        <w:noProof/>
        <w:lang w:val="cs-CZ"/>
      </w:rPr>
      <w:t>5</w:t>
    </w:r>
    <w:r>
      <w:rPr>
        <w:lang w:val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DFAF8" w14:textId="77777777" w:rsidR="00646458" w:rsidRDefault="00646458" w:rsidP="0052417C">
      <w:r>
        <w:separator/>
      </w:r>
    </w:p>
  </w:footnote>
  <w:footnote w:type="continuationSeparator" w:id="0">
    <w:p w14:paraId="362A7A89" w14:textId="77777777" w:rsidR="00646458" w:rsidRDefault="00646458" w:rsidP="00524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A266C" w14:textId="77777777" w:rsidR="0052640F" w:rsidRPr="006A322B" w:rsidRDefault="0052640F" w:rsidP="006A322B">
    <w:pPr>
      <w:pStyle w:val="Zhlav"/>
      <w:jc w:val="right"/>
      <w:rPr>
        <w:sz w:val="20"/>
        <w:szCs w:val="20"/>
        <w:lang w:val="cs-CZ"/>
      </w:rPr>
    </w:pPr>
    <w:r w:rsidRPr="006A322B">
      <w:rPr>
        <w:sz w:val="20"/>
        <w:szCs w:val="20"/>
        <w:lang w:val="cs-CZ"/>
      </w:rPr>
      <w:t>PO137/2023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1C64F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6402B"/>
    <w:multiLevelType w:val="hybridMultilevel"/>
    <w:tmpl w:val="7A627D2E"/>
    <w:lvl w:ilvl="0" w:tplc="97E007DA">
      <w:start w:val="1"/>
      <w:numFmt w:val="decimal"/>
      <w:lvlText w:val="%1."/>
      <w:lvlJc w:val="left"/>
      <w:pPr>
        <w:ind w:left="53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105" w:hanging="360"/>
      </w:pPr>
    </w:lvl>
    <w:lvl w:ilvl="2" w:tplc="0405001B" w:tentative="1">
      <w:start w:val="1"/>
      <w:numFmt w:val="lowerRoman"/>
      <w:lvlText w:val="%3."/>
      <w:lvlJc w:val="right"/>
      <w:pPr>
        <w:ind w:left="6825" w:hanging="180"/>
      </w:pPr>
    </w:lvl>
    <w:lvl w:ilvl="3" w:tplc="0405000F" w:tentative="1">
      <w:start w:val="1"/>
      <w:numFmt w:val="decimal"/>
      <w:lvlText w:val="%4."/>
      <w:lvlJc w:val="left"/>
      <w:pPr>
        <w:ind w:left="7545" w:hanging="360"/>
      </w:pPr>
    </w:lvl>
    <w:lvl w:ilvl="4" w:tplc="04050019" w:tentative="1">
      <w:start w:val="1"/>
      <w:numFmt w:val="lowerLetter"/>
      <w:lvlText w:val="%5."/>
      <w:lvlJc w:val="left"/>
      <w:pPr>
        <w:ind w:left="8265" w:hanging="360"/>
      </w:pPr>
    </w:lvl>
    <w:lvl w:ilvl="5" w:tplc="0405001B" w:tentative="1">
      <w:start w:val="1"/>
      <w:numFmt w:val="lowerRoman"/>
      <w:lvlText w:val="%6."/>
      <w:lvlJc w:val="right"/>
      <w:pPr>
        <w:ind w:left="8985" w:hanging="180"/>
      </w:pPr>
    </w:lvl>
    <w:lvl w:ilvl="6" w:tplc="0405000F" w:tentative="1">
      <w:start w:val="1"/>
      <w:numFmt w:val="decimal"/>
      <w:lvlText w:val="%7."/>
      <w:lvlJc w:val="left"/>
      <w:pPr>
        <w:ind w:left="9705" w:hanging="360"/>
      </w:pPr>
    </w:lvl>
    <w:lvl w:ilvl="7" w:tplc="04050019" w:tentative="1">
      <w:start w:val="1"/>
      <w:numFmt w:val="lowerLetter"/>
      <w:lvlText w:val="%8."/>
      <w:lvlJc w:val="left"/>
      <w:pPr>
        <w:ind w:left="10425" w:hanging="360"/>
      </w:pPr>
    </w:lvl>
    <w:lvl w:ilvl="8" w:tplc="0405001B" w:tentative="1">
      <w:start w:val="1"/>
      <w:numFmt w:val="lowerRoman"/>
      <w:lvlText w:val="%9."/>
      <w:lvlJc w:val="right"/>
      <w:pPr>
        <w:ind w:left="11145" w:hanging="180"/>
      </w:pPr>
    </w:lvl>
  </w:abstractNum>
  <w:abstractNum w:abstractNumId="2" w15:restartNumberingAfterBreak="0">
    <w:nsid w:val="038E1898"/>
    <w:multiLevelType w:val="hybridMultilevel"/>
    <w:tmpl w:val="14CE62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77A7E"/>
    <w:multiLevelType w:val="hybridMultilevel"/>
    <w:tmpl w:val="927C1D4A"/>
    <w:lvl w:ilvl="0" w:tplc="71148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85B426D"/>
    <w:multiLevelType w:val="hybridMultilevel"/>
    <w:tmpl w:val="14CE62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BB1834"/>
    <w:multiLevelType w:val="hybridMultilevel"/>
    <w:tmpl w:val="671299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50CD2"/>
    <w:multiLevelType w:val="hybridMultilevel"/>
    <w:tmpl w:val="1CC8898A"/>
    <w:lvl w:ilvl="0" w:tplc="F5D8E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80BA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A32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CE43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2AA0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4671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4A6B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C863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8EE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60273F5"/>
    <w:multiLevelType w:val="hybridMultilevel"/>
    <w:tmpl w:val="B1FA6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E746C"/>
    <w:multiLevelType w:val="hybridMultilevel"/>
    <w:tmpl w:val="ABAA2D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014CD"/>
    <w:multiLevelType w:val="hybridMultilevel"/>
    <w:tmpl w:val="9D5C7126"/>
    <w:lvl w:ilvl="0" w:tplc="2CD68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9A5777"/>
    <w:multiLevelType w:val="hybridMultilevel"/>
    <w:tmpl w:val="B7C0C9CC"/>
    <w:lvl w:ilvl="0" w:tplc="711482A6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7C14B91"/>
    <w:multiLevelType w:val="hybridMultilevel"/>
    <w:tmpl w:val="712AD9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A1B6E"/>
    <w:multiLevelType w:val="hybridMultilevel"/>
    <w:tmpl w:val="DDC8F250"/>
    <w:lvl w:ilvl="0" w:tplc="CCFA4D7C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172B1"/>
    <w:multiLevelType w:val="hybridMultilevel"/>
    <w:tmpl w:val="85B4D034"/>
    <w:lvl w:ilvl="0" w:tplc="F1200B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D88A9C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C2FA7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890F20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28DCC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A14EF9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9021AC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4868E4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5C4ACA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0A4254"/>
    <w:multiLevelType w:val="hybridMultilevel"/>
    <w:tmpl w:val="9438B82C"/>
    <w:lvl w:ilvl="0" w:tplc="711482A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55ABC"/>
    <w:multiLevelType w:val="multilevel"/>
    <w:tmpl w:val="83C81A64"/>
    <w:lvl w:ilvl="0">
      <w:start w:val="1"/>
      <w:numFmt w:val="decimal"/>
      <w:pStyle w:val="Nadpis1"/>
      <w:lvlText w:val="%1."/>
      <w:lvlJc w:val="left"/>
      <w:pPr>
        <w:tabs>
          <w:tab w:val="num" w:pos="851"/>
        </w:tabs>
        <w:ind w:left="851" w:hanging="851"/>
      </w:pPr>
      <w:rPr>
        <w:rFonts w:ascii="Times New Roman Bold" w:hAnsi="Times New Roman Bold" w:cs="Times New Roman" w:hint="default"/>
        <w:b/>
        <w:i w:val="0"/>
        <w:sz w:val="22"/>
        <w:u w:val="none"/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993"/>
        </w:tabs>
        <w:ind w:left="1277" w:hanging="1135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decimal"/>
      <w:pStyle w:val="Nadpis3"/>
      <w:isLgl/>
      <w:lvlText w:val="%1.%2.%3."/>
      <w:lvlJc w:val="left"/>
      <w:pPr>
        <w:tabs>
          <w:tab w:val="num" w:pos="1701"/>
        </w:tabs>
        <w:ind w:left="1701" w:hanging="85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2061" w:hanging="360"/>
      </w:pPr>
      <w:rPr>
        <w:rFonts w:hint="default"/>
        <w:b w:val="0"/>
        <w:i w:val="0"/>
        <w:sz w:val="22"/>
        <w:u w:val="none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835"/>
        </w:tabs>
        <w:ind w:left="2835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557531CC"/>
    <w:multiLevelType w:val="hybridMultilevel"/>
    <w:tmpl w:val="D3EE07F8"/>
    <w:lvl w:ilvl="0" w:tplc="01F8CA2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02B5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8422C82"/>
    <w:multiLevelType w:val="hybridMultilevel"/>
    <w:tmpl w:val="46F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B6FB5"/>
    <w:multiLevelType w:val="hybridMultilevel"/>
    <w:tmpl w:val="C51A0F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51134"/>
    <w:multiLevelType w:val="hybridMultilevel"/>
    <w:tmpl w:val="57909338"/>
    <w:lvl w:ilvl="0" w:tplc="441E8D76">
      <w:numFmt w:val="bullet"/>
      <w:lvlText w:val=""/>
      <w:lvlJc w:val="left"/>
      <w:pPr>
        <w:ind w:left="1155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1" w15:restartNumberingAfterBreak="0">
    <w:nsid w:val="6D2448E0"/>
    <w:multiLevelType w:val="hybridMultilevel"/>
    <w:tmpl w:val="781E71E0"/>
    <w:lvl w:ilvl="0" w:tplc="EC201816">
      <w:numFmt w:val="bullet"/>
      <w:lvlText w:val=""/>
      <w:lvlJc w:val="left"/>
      <w:pPr>
        <w:ind w:left="435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2" w15:restartNumberingAfterBreak="0">
    <w:nsid w:val="6D872CC2"/>
    <w:multiLevelType w:val="hybridMultilevel"/>
    <w:tmpl w:val="59ACAA20"/>
    <w:lvl w:ilvl="0" w:tplc="71148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DFA5FC7"/>
    <w:multiLevelType w:val="hybridMultilevel"/>
    <w:tmpl w:val="A746CFA8"/>
    <w:lvl w:ilvl="0" w:tplc="23D4ED98">
      <w:numFmt w:val="bullet"/>
      <w:lvlText w:val=""/>
      <w:lvlJc w:val="left"/>
      <w:pPr>
        <w:ind w:left="795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73F26CC0"/>
    <w:multiLevelType w:val="hybridMultilevel"/>
    <w:tmpl w:val="14CE62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F50773"/>
    <w:multiLevelType w:val="hybridMultilevel"/>
    <w:tmpl w:val="14CE62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8066793">
    <w:abstractNumId w:val="12"/>
  </w:num>
  <w:num w:numId="2" w16cid:durableId="1195464785">
    <w:abstractNumId w:val="12"/>
  </w:num>
  <w:num w:numId="3" w16cid:durableId="1474830934">
    <w:abstractNumId w:val="1"/>
  </w:num>
  <w:num w:numId="4" w16cid:durableId="1799910100">
    <w:abstractNumId w:val="9"/>
  </w:num>
  <w:num w:numId="5" w16cid:durableId="1855264930">
    <w:abstractNumId w:val="14"/>
  </w:num>
  <w:num w:numId="6" w16cid:durableId="881137603">
    <w:abstractNumId w:val="21"/>
  </w:num>
  <w:num w:numId="7" w16cid:durableId="1284380817">
    <w:abstractNumId w:val="23"/>
  </w:num>
  <w:num w:numId="8" w16cid:durableId="865948746">
    <w:abstractNumId w:val="16"/>
  </w:num>
  <w:num w:numId="9" w16cid:durableId="1381395660">
    <w:abstractNumId w:val="20"/>
  </w:num>
  <w:num w:numId="10" w16cid:durableId="587614671">
    <w:abstractNumId w:val="13"/>
  </w:num>
  <w:num w:numId="11" w16cid:durableId="1045565805">
    <w:abstractNumId w:val="15"/>
  </w:num>
  <w:num w:numId="12" w16cid:durableId="860313940">
    <w:abstractNumId w:val="15"/>
  </w:num>
  <w:num w:numId="13" w16cid:durableId="608975212">
    <w:abstractNumId w:val="6"/>
  </w:num>
  <w:num w:numId="14" w16cid:durableId="595211410">
    <w:abstractNumId w:val="15"/>
  </w:num>
  <w:num w:numId="15" w16cid:durableId="1909724642">
    <w:abstractNumId w:val="15"/>
  </w:num>
  <w:num w:numId="16" w16cid:durableId="1183128447">
    <w:abstractNumId w:val="15"/>
  </w:num>
  <w:num w:numId="17" w16cid:durableId="336231127">
    <w:abstractNumId w:val="15"/>
  </w:num>
  <w:num w:numId="18" w16cid:durableId="1505363266">
    <w:abstractNumId w:val="3"/>
  </w:num>
  <w:num w:numId="19" w16cid:durableId="1989355086">
    <w:abstractNumId w:val="15"/>
  </w:num>
  <w:num w:numId="20" w16cid:durableId="1174343976">
    <w:abstractNumId w:val="15"/>
  </w:num>
  <w:num w:numId="21" w16cid:durableId="1606040968">
    <w:abstractNumId w:val="24"/>
  </w:num>
  <w:num w:numId="22" w16cid:durableId="1436436629">
    <w:abstractNumId w:val="2"/>
  </w:num>
  <w:num w:numId="23" w16cid:durableId="978266402">
    <w:abstractNumId w:val="10"/>
  </w:num>
  <w:num w:numId="24" w16cid:durableId="1249197460">
    <w:abstractNumId w:val="0"/>
  </w:num>
  <w:num w:numId="25" w16cid:durableId="526722472">
    <w:abstractNumId w:val="18"/>
  </w:num>
  <w:num w:numId="26" w16cid:durableId="1465194542">
    <w:abstractNumId w:val="22"/>
  </w:num>
  <w:num w:numId="27" w16cid:durableId="1147358817">
    <w:abstractNumId w:val="15"/>
  </w:num>
  <w:num w:numId="28" w16cid:durableId="924150082">
    <w:abstractNumId w:val="19"/>
  </w:num>
  <w:num w:numId="29" w16cid:durableId="1181773699">
    <w:abstractNumId w:val="7"/>
  </w:num>
  <w:num w:numId="30" w16cid:durableId="1376007861">
    <w:abstractNumId w:val="11"/>
  </w:num>
  <w:num w:numId="31" w16cid:durableId="1793668317">
    <w:abstractNumId w:val="5"/>
  </w:num>
  <w:num w:numId="32" w16cid:durableId="1275527205">
    <w:abstractNumId w:val="4"/>
  </w:num>
  <w:num w:numId="33" w16cid:durableId="849493328">
    <w:abstractNumId w:val="25"/>
  </w:num>
  <w:num w:numId="34" w16cid:durableId="1733579920">
    <w:abstractNumId w:val="17"/>
  </w:num>
  <w:num w:numId="35" w16cid:durableId="1782799393">
    <w:abstractNumId w:val="15"/>
  </w:num>
  <w:num w:numId="36" w16cid:durableId="914053634">
    <w:abstractNumId w:val="15"/>
  </w:num>
  <w:num w:numId="37" w16cid:durableId="1346638948">
    <w:abstractNumId w:val="15"/>
  </w:num>
  <w:num w:numId="38" w16cid:durableId="129523882">
    <w:abstractNumId w:val="8"/>
  </w:num>
  <w:num w:numId="39" w16cid:durableId="327557178">
    <w:abstractNumId w:val="15"/>
  </w:num>
  <w:num w:numId="40" w16cid:durableId="428699630">
    <w:abstractNumId w:val="15"/>
  </w:num>
  <w:num w:numId="41" w16cid:durableId="11564552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9F"/>
    <w:rsid w:val="00015A85"/>
    <w:rsid w:val="0002003D"/>
    <w:rsid w:val="00020A7E"/>
    <w:rsid w:val="000249BA"/>
    <w:rsid w:val="0003238D"/>
    <w:rsid w:val="00036CAD"/>
    <w:rsid w:val="00050A95"/>
    <w:rsid w:val="000514C3"/>
    <w:rsid w:val="00054386"/>
    <w:rsid w:val="000623A0"/>
    <w:rsid w:val="00062DE2"/>
    <w:rsid w:val="000663BC"/>
    <w:rsid w:val="00072F79"/>
    <w:rsid w:val="00074FA0"/>
    <w:rsid w:val="000753C8"/>
    <w:rsid w:val="00075D86"/>
    <w:rsid w:val="00081D45"/>
    <w:rsid w:val="00086442"/>
    <w:rsid w:val="00086836"/>
    <w:rsid w:val="000A177F"/>
    <w:rsid w:val="000A5F37"/>
    <w:rsid w:val="000A6503"/>
    <w:rsid w:val="000B2798"/>
    <w:rsid w:val="000B4509"/>
    <w:rsid w:val="000C3725"/>
    <w:rsid w:val="000C6AC7"/>
    <w:rsid w:val="000D1229"/>
    <w:rsid w:val="000D2038"/>
    <w:rsid w:val="000D2527"/>
    <w:rsid w:val="000D3F07"/>
    <w:rsid w:val="000D7CD7"/>
    <w:rsid w:val="000E1F2B"/>
    <w:rsid w:val="000E2E15"/>
    <w:rsid w:val="0012296E"/>
    <w:rsid w:val="00122B12"/>
    <w:rsid w:val="00123C49"/>
    <w:rsid w:val="00126561"/>
    <w:rsid w:val="00127F11"/>
    <w:rsid w:val="00135B8D"/>
    <w:rsid w:val="001372C2"/>
    <w:rsid w:val="00141E5C"/>
    <w:rsid w:val="001424DA"/>
    <w:rsid w:val="00151C9A"/>
    <w:rsid w:val="00154600"/>
    <w:rsid w:val="00161F4A"/>
    <w:rsid w:val="0017048C"/>
    <w:rsid w:val="001712B5"/>
    <w:rsid w:val="00172A49"/>
    <w:rsid w:val="00173BE0"/>
    <w:rsid w:val="00174A0A"/>
    <w:rsid w:val="001867F5"/>
    <w:rsid w:val="00187BDF"/>
    <w:rsid w:val="001930AB"/>
    <w:rsid w:val="001A36DF"/>
    <w:rsid w:val="001A5874"/>
    <w:rsid w:val="001B65BA"/>
    <w:rsid w:val="001C04B1"/>
    <w:rsid w:val="001C2677"/>
    <w:rsid w:val="001C6E06"/>
    <w:rsid w:val="001D3EA0"/>
    <w:rsid w:val="001E1B71"/>
    <w:rsid w:val="001E1DCF"/>
    <w:rsid w:val="001E3040"/>
    <w:rsid w:val="001F2C47"/>
    <w:rsid w:val="001F6F83"/>
    <w:rsid w:val="002031FA"/>
    <w:rsid w:val="00203857"/>
    <w:rsid w:val="00204E72"/>
    <w:rsid w:val="002050EF"/>
    <w:rsid w:val="00226B87"/>
    <w:rsid w:val="00227AE9"/>
    <w:rsid w:val="00230CDE"/>
    <w:rsid w:val="00240DC5"/>
    <w:rsid w:val="00242344"/>
    <w:rsid w:val="0024372D"/>
    <w:rsid w:val="002453B3"/>
    <w:rsid w:val="00245838"/>
    <w:rsid w:val="00251C91"/>
    <w:rsid w:val="00253659"/>
    <w:rsid w:val="00260C5F"/>
    <w:rsid w:val="00263678"/>
    <w:rsid w:val="00265565"/>
    <w:rsid w:val="00266B7A"/>
    <w:rsid w:val="00270381"/>
    <w:rsid w:val="0027735F"/>
    <w:rsid w:val="002801AC"/>
    <w:rsid w:val="00282C2C"/>
    <w:rsid w:val="00285700"/>
    <w:rsid w:val="00287FD9"/>
    <w:rsid w:val="002934C7"/>
    <w:rsid w:val="00294BE1"/>
    <w:rsid w:val="002A709F"/>
    <w:rsid w:val="002B1706"/>
    <w:rsid w:val="002B226E"/>
    <w:rsid w:val="002B6B92"/>
    <w:rsid w:val="002C4D8D"/>
    <w:rsid w:val="002F4268"/>
    <w:rsid w:val="003022D1"/>
    <w:rsid w:val="00302F66"/>
    <w:rsid w:val="00306480"/>
    <w:rsid w:val="00307AB5"/>
    <w:rsid w:val="00307CC9"/>
    <w:rsid w:val="00310140"/>
    <w:rsid w:val="0031401D"/>
    <w:rsid w:val="00317C64"/>
    <w:rsid w:val="0032322A"/>
    <w:rsid w:val="00335323"/>
    <w:rsid w:val="003421B0"/>
    <w:rsid w:val="00344E35"/>
    <w:rsid w:val="0034720E"/>
    <w:rsid w:val="00347397"/>
    <w:rsid w:val="00354676"/>
    <w:rsid w:val="00363789"/>
    <w:rsid w:val="00366AB8"/>
    <w:rsid w:val="00380659"/>
    <w:rsid w:val="003829FA"/>
    <w:rsid w:val="0038369F"/>
    <w:rsid w:val="003850F4"/>
    <w:rsid w:val="0038562A"/>
    <w:rsid w:val="003869E6"/>
    <w:rsid w:val="003873AB"/>
    <w:rsid w:val="00392A15"/>
    <w:rsid w:val="003A232A"/>
    <w:rsid w:val="003A4474"/>
    <w:rsid w:val="003A55F1"/>
    <w:rsid w:val="003B1236"/>
    <w:rsid w:val="003B36E0"/>
    <w:rsid w:val="003B63B4"/>
    <w:rsid w:val="003C10A7"/>
    <w:rsid w:val="003C5067"/>
    <w:rsid w:val="003D6C95"/>
    <w:rsid w:val="003E1609"/>
    <w:rsid w:val="003F0969"/>
    <w:rsid w:val="003F6722"/>
    <w:rsid w:val="004000EC"/>
    <w:rsid w:val="00403E29"/>
    <w:rsid w:val="00414A8C"/>
    <w:rsid w:val="00415FE1"/>
    <w:rsid w:val="00436463"/>
    <w:rsid w:val="00441496"/>
    <w:rsid w:val="00451D6E"/>
    <w:rsid w:val="004612D0"/>
    <w:rsid w:val="004649DE"/>
    <w:rsid w:val="0046645C"/>
    <w:rsid w:val="00471B1A"/>
    <w:rsid w:val="004751A0"/>
    <w:rsid w:val="004771AE"/>
    <w:rsid w:val="0048114A"/>
    <w:rsid w:val="004861C2"/>
    <w:rsid w:val="00486FC8"/>
    <w:rsid w:val="00486FE9"/>
    <w:rsid w:val="00495734"/>
    <w:rsid w:val="004A13F5"/>
    <w:rsid w:val="004B590A"/>
    <w:rsid w:val="004B6483"/>
    <w:rsid w:val="004C2701"/>
    <w:rsid w:val="004C3699"/>
    <w:rsid w:val="004C3EB3"/>
    <w:rsid w:val="004C789E"/>
    <w:rsid w:val="004D2036"/>
    <w:rsid w:val="004E02F1"/>
    <w:rsid w:val="004E5269"/>
    <w:rsid w:val="004E615A"/>
    <w:rsid w:val="004E6BC6"/>
    <w:rsid w:val="004F733E"/>
    <w:rsid w:val="00502807"/>
    <w:rsid w:val="005112C7"/>
    <w:rsid w:val="00515E36"/>
    <w:rsid w:val="00520C63"/>
    <w:rsid w:val="00522480"/>
    <w:rsid w:val="00522D04"/>
    <w:rsid w:val="0052417C"/>
    <w:rsid w:val="0052640F"/>
    <w:rsid w:val="005403C8"/>
    <w:rsid w:val="00544C9E"/>
    <w:rsid w:val="005518A2"/>
    <w:rsid w:val="00553AC0"/>
    <w:rsid w:val="00555A64"/>
    <w:rsid w:val="00567211"/>
    <w:rsid w:val="00570254"/>
    <w:rsid w:val="00573DDB"/>
    <w:rsid w:val="005811C3"/>
    <w:rsid w:val="0058319A"/>
    <w:rsid w:val="00590603"/>
    <w:rsid w:val="005910F5"/>
    <w:rsid w:val="005977BF"/>
    <w:rsid w:val="005A0B97"/>
    <w:rsid w:val="005A6447"/>
    <w:rsid w:val="005B29DB"/>
    <w:rsid w:val="005C0F8A"/>
    <w:rsid w:val="005C1C00"/>
    <w:rsid w:val="005D141B"/>
    <w:rsid w:val="005D4ED6"/>
    <w:rsid w:val="005D7505"/>
    <w:rsid w:val="005E3451"/>
    <w:rsid w:val="005E4938"/>
    <w:rsid w:val="005E6649"/>
    <w:rsid w:val="005F2448"/>
    <w:rsid w:val="005F2820"/>
    <w:rsid w:val="00602825"/>
    <w:rsid w:val="006060CA"/>
    <w:rsid w:val="0061515B"/>
    <w:rsid w:val="006240EF"/>
    <w:rsid w:val="00630915"/>
    <w:rsid w:val="006369A6"/>
    <w:rsid w:val="00640602"/>
    <w:rsid w:val="006412AF"/>
    <w:rsid w:val="0064338B"/>
    <w:rsid w:val="00646458"/>
    <w:rsid w:val="00650AD4"/>
    <w:rsid w:val="00651057"/>
    <w:rsid w:val="0066396D"/>
    <w:rsid w:val="0067251C"/>
    <w:rsid w:val="0067409D"/>
    <w:rsid w:val="00675502"/>
    <w:rsid w:val="00676017"/>
    <w:rsid w:val="006817B6"/>
    <w:rsid w:val="00690C3D"/>
    <w:rsid w:val="00690DA4"/>
    <w:rsid w:val="00694C40"/>
    <w:rsid w:val="006A0CAD"/>
    <w:rsid w:val="006A26F8"/>
    <w:rsid w:val="006A322B"/>
    <w:rsid w:val="006A530E"/>
    <w:rsid w:val="006A5B19"/>
    <w:rsid w:val="006A78A7"/>
    <w:rsid w:val="006D3ABC"/>
    <w:rsid w:val="006D3F4D"/>
    <w:rsid w:val="006D4043"/>
    <w:rsid w:val="006D6A04"/>
    <w:rsid w:val="006E5E2D"/>
    <w:rsid w:val="006F4959"/>
    <w:rsid w:val="006F4E63"/>
    <w:rsid w:val="0070141F"/>
    <w:rsid w:val="00704856"/>
    <w:rsid w:val="00705314"/>
    <w:rsid w:val="00706686"/>
    <w:rsid w:val="0070682F"/>
    <w:rsid w:val="00732B08"/>
    <w:rsid w:val="00735AD9"/>
    <w:rsid w:val="0075123C"/>
    <w:rsid w:val="00753044"/>
    <w:rsid w:val="00757A60"/>
    <w:rsid w:val="00760C99"/>
    <w:rsid w:val="00761096"/>
    <w:rsid w:val="00766487"/>
    <w:rsid w:val="00767E96"/>
    <w:rsid w:val="007737C0"/>
    <w:rsid w:val="00776709"/>
    <w:rsid w:val="00782946"/>
    <w:rsid w:val="00784177"/>
    <w:rsid w:val="007920CC"/>
    <w:rsid w:val="00792673"/>
    <w:rsid w:val="00795F95"/>
    <w:rsid w:val="007A34C9"/>
    <w:rsid w:val="007A4751"/>
    <w:rsid w:val="007A70EB"/>
    <w:rsid w:val="007A7281"/>
    <w:rsid w:val="007D340A"/>
    <w:rsid w:val="007E33DB"/>
    <w:rsid w:val="007E4876"/>
    <w:rsid w:val="007F2C8A"/>
    <w:rsid w:val="007F77E0"/>
    <w:rsid w:val="00800674"/>
    <w:rsid w:val="0080459A"/>
    <w:rsid w:val="00822E10"/>
    <w:rsid w:val="00827264"/>
    <w:rsid w:val="0083307B"/>
    <w:rsid w:val="0084223F"/>
    <w:rsid w:val="00845758"/>
    <w:rsid w:val="00850982"/>
    <w:rsid w:val="00860381"/>
    <w:rsid w:val="00860640"/>
    <w:rsid w:val="00871983"/>
    <w:rsid w:val="00874D76"/>
    <w:rsid w:val="008770E9"/>
    <w:rsid w:val="0088081F"/>
    <w:rsid w:val="00884E27"/>
    <w:rsid w:val="0088644D"/>
    <w:rsid w:val="00894089"/>
    <w:rsid w:val="008A50F8"/>
    <w:rsid w:val="008C1577"/>
    <w:rsid w:val="008C468A"/>
    <w:rsid w:val="008D3627"/>
    <w:rsid w:val="008D3F20"/>
    <w:rsid w:val="008D709A"/>
    <w:rsid w:val="008E2A85"/>
    <w:rsid w:val="008E2EB2"/>
    <w:rsid w:val="008E43F3"/>
    <w:rsid w:val="008E58A0"/>
    <w:rsid w:val="008E66CA"/>
    <w:rsid w:val="008F61B6"/>
    <w:rsid w:val="00906F81"/>
    <w:rsid w:val="00912136"/>
    <w:rsid w:val="00913A45"/>
    <w:rsid w:val="00914D0A"/>
    <w:rsid w:val="009217D6"/>
    <w:rsid w:val="00941ABE"/>
    <w:rsid w:val="00945E6C"/>
    <w:rsid w:val="009469D0"/>
    <w:rsid w:val="00952500"/>
    <w:rsid w:val="00966DBE"/>
    <w:rsid w:val="00994A85"/>
    <w:rsid w:val="009A0B74"/>
    <w:rsid w:val="009A0E0D"/>
    <w:rsid w:val="009B753D"/>
    <w:rsid w:val="009C105D"/>
    <w:rsid w:val="009D3326"/>
    <w:rsid w:val="009D4675"/>
    <w:rsid w:val="009D7912"/>
    <w:rsid w:val="009F1197"/>
    <w:rsid w:val="00A06F25"/>
    <w:rsid w:val="00A11586"/>
    <w:rsid w:val="00A13CC2"/>
    <w:rsid w:val="00A14EF9"/>
    <w:rsid w:val="00A156F9"/>
    <w:rsid w:val="00A23C95"/>
    <w:rsid w:val="00A23DFA"/>
    <w:rsid w:val="00A34851"/>
    <w:rsid w:val="00A4253B"/>
    <w:rsid w:val="00A43FB0"/>
    <w:rsid w:val="00A5013C"/>
    <w:rsid w:val="00A722EF"/>
    <w:rsid w:val="00A738AB"/>
    <w:rsid w:val="00A75CD6"/>
    <w:rsid w:val="00A76D64"/>
    <w:rsid w:val="00A96C34"/>
    <w:rsid w:val="00AB099B"/>
    <w:rsid w:val="00AB3187"/>
    <w:rsid w:val="00AB4295"/>
    <w:rsid w:val="00AC649D"/>
    <w:rsid w:val="00AD6F57"/>
    <w:rsid w:val="00AD7455"/>
    <w:rsid w:val="00AE3832"/>
    <w:rsid w:val="00AE3868"/>
    <w:rsid w:val="00AE47ED"/>
    <w:rsid w:val="00AE51CB"/>
    <w:rsid w:val="00AF45FA"/>
    <w:rsid w:val="00B01D17"/>
    <w:rsid w:val="00B04E3B"/>
    <w:rsid w:val="00B14EAF"/>
    <w:rsid w:val="00B227FA"/>
    <w:rsid w:val="00B22EB2"/>
    <w:rsid w:val="00B31444"/>
    <w:rsid w:val="00B56232"/>
    <w:rsid w:val="00B648DC"/>
    <w:rsid w:val="00B64A22"/>
    <w:rsid w:val="00B650ED"/>
    <w:rsid w:val="00B66919"/>
    <w:rsid w:val="00B72886"/>
    <w:rsid w:val="00B8333D"/>
    <w:rsid w:val="00B842CB"/>
    <w:rsid w:val="00B859EB"/>
    <w:rsid w:val="00B87DB7"/>
    <w:rsid w:val="00B90BA0"/>
    <w:rsid w:val="00B91D86"/>
    <w:rsid w:val="00BA1F29"/>
    <w:rsid w:val="00BB31B0"/>
    <w:rsid w:val="00BC7C2E"/>
    <w:rsid w:val="00BE657F"/>
    <w:rsid w:val="00BF0988"/>
    <w:rsid w:val="00BF3AC6"/>
    <w:rsid w:val="00C07093"/>
    <w:rsid w:val="00C2636C"/>
    <w:rsid w:val="00C33F35"/>
    <w:rsid w:val="00C41BEA"/>
    <w:rsid w:val="00C4334E"/>
    <w:rsid w:val="00C43657"/>
    <w:rsid w:val="00C510DF"/>
    <w:rsid w:val="00C624C9"/>
    <w:rsid w:val="00C65E53"/>
    <w:rsid w:val="00C71AE7"/>
    <w:rsid w:val="00C74262"/>
    <w:rsid w:val="00C763A5"/>
    <w:rsid w:val="00C8412B"/>
    <w:rsid w:val="00C84BCD"/>
    <w:rsid w:val="00CB21B0"/>
    <w:rsid w:val="00CE5AFC"/>
    <w:rsid w:val="00CE75B5"/>
    <w:rsid w:val="00CF20E8"/>
    <w:rsid w:val="00CF26CF"/>
    <w:rsid w:val="00D00CCC"/>
    <w:rsid w:val="00D04F80"/>
    <w:rsid w:val="00D10913"/>
    <w:rsid w:val="00D22EAA"/>
    <w:rsid w:val="00D25436"/>
    <w:rsid w:val="00D255F5"/>
    <w:rsid w:val="00D26B8E"/>
    <w:rsid w:val="00D32B65"/>
    <w:rsid w:val="00D41B1C"/>
    <w:rsid w:val="00D44EF4"/>
    <w:rsid w:val="00D5638C"/>
    <w:rsid w:val="00D56D78"/>
    <w:rsid w:val="00D60F72"/>
    <w:rsid w:val="00D61B29"/>
    <w:rsid w:val="00D66404"/>
    <w:rsid w:val="00D76290"/>
    <w:rsid w:val="00D76C62"/>
    <w:rsid w:val="00D8658E"/>
    <w:rsid w:val="00D97B13"/>
    <w:rsid w:val="00DA0226"/>
    <w:rsid w:val="00DA08EE"/>
    <w:rsid w:val="00DB0CDC"/>
    <w:rsid w:val="00DB0EE3"/>
    <w:rsid w:val="00DB3170"/>
    <w:rsid w:val="00DB399E"/>
    <w:rsid w:val="00DC503F"/>
    <w:rsid w:val="00DC7BBE"/>
    <w:rsid w:val="00DD2DDA"/>
    <w:rsid w:val="00DE5234"/>
    <w:rsid w:val="00DF6F54"/>
    <w:rsid w:val="00DF73D7"/>
    <w:rsid w:val="00DF7A25"/>
    <w:rsid w:val="00E020FD"/>
    <w:rsid w:val="00E13D24"/>
    <w:rsid w:val="00E237CB"/>
    <w:rsid w:val="00E32472"/>
    <w:rsid w:val="00E33727"/>
    <w:rsid w:val="00E41A9A"/>
    <w:rsid w:val="00E47899"/>
    <w:rsid w:val="00E5379D"/>
    <w:rsid w:val="00E745B9"/>
    <w:rsid w:val="00E7539F"/>
    <w:rsid w:val="00E908CB"/>
    <w:rsid w:val="00E90E83"/>
    <w:rsid w:val="00E94002"/>
    <w:rsid w:val="00E963C1"/>
    <w:rsid w:val="00E96892"/>
    <w:rsid w:val="00EA52BA"/>
    <w:rsid w:val="00EB2BC5"/>
    <w:rsid w:val="00EB417A"/>
    <w:rsid w:val="00EB42BC"/>
    <w:rsid w:val="00EB6E41"/>
    <w:rsid w:val="00EC6EE6"/>
    <w:rsid w:val="00ED2DB6"/>
    <w:rsid w:val="00ED5ABA"/>
    <w:rsid w:val="00ED5E57"/>
    <w:rsid w:val="00ED7CE9"/>
    <w:rsid w:val="00EF0678"/>
    <w:rsid w:val="00EF2013"/>
    <w:rsid w:val="00F06EA3"/>
    <w:rsid w:val="00F1149F"/>
    <w:rsid w:val="00F1302F"/>
    <w:rsid w:val="00F151ED"/>
    <w:rsid w:val="00F20B3E"/>
    <w:rsid w:val="00F224BA"/>
    <w:rsid w:val="00F22A4B"/>
    <w:rsid w:val="00F34440"/>
    <w:rsid w:val="00F3576F"/>
    <w:rsid w:val="00F376B7"/>
    <w:rsid w:val="00F415A3"/>
    <w:rsid w:val="00F41FAF"/>
    <w:rsid w:val="00F46B90"/>
    <w:rsid w:val="00F51A1B"/>
    <w:rsid w:val="00F569CF"/>
    <w:rsid w:val="00F62CAF"/>
    <w:rsid w:val="00F66576"/>
    <w:rsid w:val="00F736A7"/>
    <w:rsid w:val="00F84793"/>
    <w:rsid w:val="00F93BC5"/>
    <w:rsid w:val="00F93C9E"/>
    <w:rsid w:val="00F9720A"/>
    <w:rsid w:val="00FA093E"/>
    <w:rsid w:val="00FA3C30"/>
    <w:rsid w:val="00FA5D21"/>
    <w:rsid w:val="00FB60C3"/>
    <w:rsid w:val="00FC1EE0"/>
    <w:rsid w:val="00FC3161"/>
    <w:rsid w:val="00FD5BB7"/>
    <w:rsid w:val="00FD7E23"/>
    <w:rsid w:val="00FD7E89"/>
    <w:rsid w:val="00FE013B"/>
    <w:rsid w:val="00FE2BA2"/>
    <w:rsid w:val="00FE721A"/>
    <w:rsid w:val="00FE779B"/>
    <w:rsid w:val="00FF2A08"/>
    <w:rsid w:val="00FF2AE4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23E2968"/>
  <w15:chartTrackingRefBased/>
  <w15:docId w15:val="{A7241B0F-9386-46EF-BFFE-B7331D20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5D2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Char"/>
    <w:basedOn w:val="Normln"/>
    <w:next w:val="Normln"/>
    <w:link w:val="Nadpis1Char"/>
    <w:qFormat/>
    <w:rsid w:val="00086442"/>
    <w:pPr>
      <w:keepNext/>
      <w:keepLines/>
      <w:numPr>
        <w:numId w:val="11"/>
      </w:numPr>
      <w:spacing w:before="120" w:after="120"/>
      <w:ind w:left="567" w:hanging="567"/>
      <w:outlineLvl w:val="0"/>
    </w:pPr>
    <w:rPr>
      <w:rFonts w:ascii="Times New Roman Bold" w:hAnsi="Times New Roman Bold"/>
      <w:b/>
      <w:smallCaps/>
      <w:kern w:val="28"/>
      <w:lang w:val="x-none"/>
    </w:rPr>
  </w:style>
  <w:style w:type="paragraph" w:styleId="Nadpis2">
    <w:name w:val="heading 2"/>
    <w:basedOn w:val="Normln"/>
    <w:next w:val="Normln"/>
    <w:link w:val="Nadpis2Char"/>
    <w:qFormat/>
    <w:rsid w:val="0070682F"/>
    <w:pPr>
      <w:numPr>
        <w:ilvl w:val="1"/>
        <w:numId w:val="11"/>
      </w:numPr>
      <w:spacing w:before="60" w:after="60"/>
      <w:jc w:val="both"/>
      <w:outlineLvl w:val="1"/>
    </w:pPr>
    <w:rPr>
      <w:szCs w:val="20"/>
      <w:lang w:val="x-none"/>
    </w:rPr>
  </w:style>
  <w:style w:type="paragraph" w:styleId="Nadpis3">
    <w:name w:val="heading 3"/>
    <w:basedOn w:val="Normln"/>
    <w:next w:val="Normln"/>
    <w:link w:val="Nadpis3Char"/>
    <w:qFormat/>
    <w:rsid w:val="00DD2DDA"/>
    <w:pPr>
      <w:numPr>
        <w:ilvl w:val="2"/>
        <w:numId w:val="11"/>
      </w:numPr>
      <w:spacing w:before="120" w:after="120"/>
      <w:jc w:val="both"/>
      <w:outlineLvl w:val="2"/>
    </w:pPr>
    <w:rPr>
      <w:szCs w:val="20"/>
      <w:lang w:val="x-none"/>
    </w:rPr>
  </w:style>
  <w:style w:type="paragraph" w:styleId="Nadpis5">
    <w:name w:val="heading 5"/>
    <w:basedOn w:val="Normln"/>
    <w:next w:val="Normln"/>
    <w:link w:val="Nadpis5Char"/>
    <w:qFormat/>
    <w:rsid w:val="00DD2DDA"/>
    <w:pPr>
      <w:numPr>
        <w:ilvl w:val="4"/>
        <w:numId w:val="11"/>
      </w:numPr>
      <w:spacing w:before="120" w:after="120"/>
      <w:jc w:val="both"/>
      <w:outlineLvl w:val="4"/>
    </w:pPr>
    <w:rPr>
      <w:szCs w:val="20"/>
      <w:lang w:val="x-none"/>
    </w:rPr>
  </w:style>
  <w:style w:type="paragraph" w:styleId="Nadpis6">
    <w:name w:val="heading 6"/>
    <w:basedOn w:val="Normln"/>
    <w:next w:val="Normln"/>
    <w:link w:val="Nadpis6Char"/>
    <w:qFormat/>
    <w:rsid w:val="00DD2DDA"/>
    <w:pPr>
      <w:numPr>
        <w:ilvl w:val="5"/>
        <w:numId w:val="11"/>
      </w:numPr>
      <w:spacing w:before="240" w:after="60"/>
      <w:jc w:val="both"/>
      <w:outlineLvl w:val="5"/>
    </w:pPr>
    <w:rPr>
      <w:i/>
      <w:szCs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D2DDA"/>
    <w:pPr>
      <w:numPr>
        <w:ilvl w:val="6"/>
        <w:numId w:val="11"/>
      </w:numPr>
      <w:spacing w:before="240" w:after="60"/>
      <w:jc w:val="both"/>
      <w:outlineLvl w:val="6"/>
    </w:pPr>
    <w:rPr>
      <w:sz w:val="20"/>
      <w:szCs w:val="20"/>
      <w:lang w:val="x-none"/>
    </w:rPr>
  </w:style>
  <w:style w:type="paragraph" w:styleId="Nadpis8">
    <w:name w:val="heading 8"/>
    <w:basedOn w:val="Normln"/>
    <w:next w:val="Normln"/>
    <w:link w:val="Nadpis8Char"/>
    <w:qFormat/>
    <w:rsid w:val="00DD2DDA"/>
    <w:pPr>
      <w:numPr>
        <w:ilvl w:val="7"/>
        <w:numId w:val="11"/>
      </w:numPr>
      <w:spacing w:before="240" w:after="60"/>
      <w:jc w:val="both"/>
      <w:outlineLvl w:val="7"/>
    </w:pPr>
    <w:rPr>
      <w:i/>
      <w:sz w:val="20"/>
      <w:szCs w:val="20"/>
      <w:lang w:val="x-none"/>
    </w:rPr>
  </w:style>
  <w:style w:type="paragraph" w:styleId="Nadpis9">
    <w:name w:val="heading 9"/>
    <w:basedOn w:val="Normln"/>
    <w:next w:val="Normln"/>
    <w:link w:val="Nadpis9Char"/>
    <w:qFormat/>
    <w:rsid w:val="00DD2DDA"/>
    <w:pPr>
      <w:numPr>
        <w:ilvl w:val="8"/>
        <w:numId w:val="11"/>
      </w:numPr>
      <w:spacing w:before="240" w:after="60"/>
      <w:jc w:val="both"/>
      <w:outlineLvl w:val="8"/>
    </w:pPr>
    <w:rPr>
      <w:b/>
      <w:i/>
      <w:sz w:val="18"/>
      <w:szCs w:val="20"/>
      <w:lang w:val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st">
    <w:name w:val="čast"/>
    <w:basedOn w:val="Normln"/>
    <w:link w:val="astChar"/>
    <w:qFormat/>
    <w:rsid w:val="00CE5AFC"/>
    <w:pPr>
      <w:keepNext/>
      <w:tabs>
        <w:tab w:val="left" w:pos="3960"/>
      </w:tabs>
      <w:spacing w:before="240" w:after="60"/>
      <w:ind w:left="357"/>
      <w:jc w:val="center"/>
      <w:outlineLvl w:val="0"/>
    </w:pPr>
    <w:rPr>
      <w:color w:val="808080"/>
      <w:sz w:val="28"/>
      <w:lang w:val="x-none" w:eastAsia="x-none"/>
    </w:rPr>
  </w:style>
  <w:style w:type="character" w:customStyle="1" w:styleId="astChar">
    <w:name w:val="čast Char"/>
    <w:link w:val="ast"/>
    <w:rsid w:val="00CE5AFC"/>
    <w:rPr>
      <w:rFonts w:ascii="Arial" w:eastAsia="Times New Roman" w:hAnsi="Arial"/>
      <w:color w:val="808080"/>
      <w:sz w:val="28"/>
      <w:szCs w:val="24"/>
    </w:rPr>
  </w:style>
  <w:style w:type="paragraph" w:customStyle="1" w:styleId="podnadpis">
    <w:name w:val="podnadpis"/>
    <w:basedOn w:val="Normln"/>
    <w:link w:val="podnadpisChar"/>
    <w:qFormat/>
    <w:rsid w:val="00CE5AFC"/>
    <w:pPr>
      <w:keepNext/>
      <w:spacing w:before="60" w:after="60"/>
      <w:ind w:left="357"/>
      <w:jc w:val="center"/>
      <w:outlineLvl w:val="0"/>
    </w:pPr>
    <w:rPr>
      <w:b/>
      <w:color w:val="808080"/>
      <w:sz w:val="28"/>
      <w:lang w:val="x-none" w:eastAsia="x-none"/>
    </w:rPr>
  </w:style>
  <w:style w:type="character" w:customStyle="1" w:styleId="podnadpisChar">
    <w:name w:val="podnadpis Char"/>
    <w:link w:val="podnadpis"/>
    <w:rsid w:val="00CE5AFC"/>
    <w:rPr>
      <w:rFonts w:ascii="Arial" w:eastAsia="Times New Roman" w:hAnsi="Arial"/>
      <w:b/>
      <w:color w:val="808080"/>
      <w:sz w:val="28"/>
      <w:szCs w:val="24"/>
    </w:rPr>
  </w:style>
  <w:style w:type="paragraph" w:customStyle="1" w:styleId="lnek">
    <w:name w:val="článek"/>
    <w:basedOn w:val="Normln"/>
    <w:link w:val="lnekChar"/>
    <w:qFormat/>
    <w:rsid w:val="00CE5AFC"/>
    <w:pPr>
      <w:keepNext/>
      <w:spacing w:before="240" w:after="60"/>
      <w:ind w:left="357"/>
      <w:jc w:val="center"/>
      <w:outlineLvl w:val="0"/>
    </w:pPr>
    <w:rPr>
      <w:color w:val="808080"/>
      <w:sz w:val="20"/>
      <w:lang w:val="x-none" w:eastAsia="x-none"/>
    </w:rPr>
  </w:style>
  <w:style w:type="character" w:customStyle="1" w:styleId="lnekChar">
    <w:name w:val="článek Char"/>
    <w:link w:val="lnek"/>
    <w:rsid w:val="00CE5AFC"/>
    <w:rPr>
      <w:rFonts w:ascii="Arial" w:eastAsia="Times New Roman" w:hAnsi="Arial"/>
      <w:color w:val="808080"/>
      <w:szCs w:val="24"/>
    </w:rPr>
  </w:style>
  <w:style w:type="paragraph" w:customStyle="1" w:styleId="lanek-nadpis">
    <w:name w:val="članek-nadpis"/>
    <w:basedOn w:val="Normln"/>
    <w:link w:val="lanek-nadpisChar"/>
    <w:qFormat/>
    <w:rsid w:val="00CE5AFC"/>
    <w:pPr>
      <w:keepNext/>
      <w:tabs>
        <w:tab w:val="left" w:pos="357"/>
      </w:tabs>
      <w:spacing w:before="60" w:after="60"/>
      <w:ind w:left="357"/>
      <w:jc w:val="center"/>
      <w:outlineLvl w:val="0"/>
    </w:pPr>
    <w:rPr>
      <w:b/>
      <w:color w:val="808080"/>
      <w:sz w:val="20"/>
      <w:lang w:val="x-none" w:eastAsia="x-none"/>
    </w:rPr>
  </w:style>
  <w:style w:type="character" w:customStyle="1" w:styleId="lanek-nadpisChar">
    <w:name w:val="članek-nadpis Char"/>
    <w:link w:val="lanek-nadpis"/>
    <w:rsid w:val="00CE5AFC"/>
    <w:rPr>
      <w:rFonts w:ascii="Arial" w:eastAsia="Times New Roman" w:hAnsi="Arial"/>
      <w:b/>
      <w:color w:val="808080"/>
      <w:szCs w:val="24"/>
    </w:rPr>
  </w:style>
  <w:style w:type="paragraph" w:customStyle="1" w:styleId="odstaveccislo">
    <w:name w:val="odstavec cislo"/>
    <w:basedOn w:val="Normln"/>
    <w:link w:val="odstaveccisloChar"/>
    <w:qFormat/>
    <w:rsid w:val="00CE5AFC"/>
    <w:pPr>
      <w:tabs>
        <w:tab w:val="left" w:pos="828"/>
      </w:tabs>
      <w:spacing w:after="120"/>
      <w:ind w:left="828" w:hanging="471"/>
      <w:outlineLvl w:val="1"/>
    </w:pPr>
    <w:rPr>
      <w:rFonts w:ascii="Verdana" w:hAnsi="Verdana"/>
      <w:bCs/>
      <w:sz w:val="20"/>
      <w:lang w:val="x-none" w:eastAsia="x-none"/>
    </w:rPr>
  </w:style>
  <w:style w:type="character" w:customStyle="1" w:styleId="odstaveccisloChar">
    <w:name w:val="odstavec cislo Char"/>
    <w:link w:val="odstaveccislo"/>
    <w:rsid w:val="00CE5AFC"/>
    <w:rPr>
      <w:rFonts w:ascii="Verdana" w:eastAsia="Times New Roman" w:hAnsi="Verdana"/>
      <w:bCs/>
      <w:szCs w:val="24"/>
    </w:rPr>
  </w:style>
  <w:style w:type="paragraph" w:customStyle="1" w:styleId="odkazypodarou">
    <w:name w:val="odkazy pod čarou"/>
    <w:basedOn w:val="Normln"/>
    <w:link w:val="odkazypodarouChar"/>
    <w:qFormat/>
    <w:rsid w:val="00CE5AFC"/>
    <w:pPr>
      <w:spacing w:after="120"/>
      <w:ind w:left="567" w:hanging="210"/>
    </w:pPr>
    <w:rPr>
      <w:rFonts w:ascii="Verdana" w:hAnsi="Verdana"/>
      <w:color w:val="808080"/>
      <w:sz w:val="18"/>
      <w:lang w:val="x-none" w:eastAsia="x-none"/>
    </w:rPr>
  </w:style>
  <w:style w:type="character" w:customStyle="1" w:styleId="odkazypodarouChar">
    <w:name w:val="odkazy pod čarou Char"/>
    <w:link w:val="odkazypodarou"/>
    <w:rsid w:val="00CE5AFC"/>
    <w:rPr>
      <w:rFonts w:ascii="Verdana" w:eastAsia="Times New Roman" w:hAnsi="Verdana"/>
      <w:color w:val="808080"/>
      <w:sz w:val="18"/>
      <w:szCs w:val="24"/>
    </w:rPr>
  </w:style>
  <w:style w:type="paragraph" w:customStyle="1" w:styleId="Stednmka21">
    <w:name w:val="Střední mřížka 21"/>
    <w:uiPriority w:val="1"/>
    <w:qFormat/>
    <w:rsid w:val="00CE5AFC"/>
    <w:pPr>
      <w:ind w:firstLine="425"/>
      <w:jc w:val="both"/>
    </w:pPr>
    <w:rPr>
      <w:rFonts w:ascii="Times New Roman" w:eastAsia="Times New Roman" w:hAnsi="Times New Roman"/>
      <w:strike/>
      <w:sz w:val="24"/>
      <w:szCs w:val="24"/>
    </w:rPr>
  </w:style>
  <w:style w:type="paragraph" w:styleId="Zpat">
    <w:name w:val="footer"/>
    <w:basedOn w:val="Normln"/>
    <w:link w:val="ZpatChar"/>
    <w:unhideWhenUsed/>
    <w:rsid w:val="004B6483"/>
    <w:pPr>
      <w:tabs>
        <w:tab w:val="center" w:pos="4153"/>
        <w:tab w:val="right" w:pos="8306"/>
      </w:tabs>
      <w:spacing w:before="120" w:after="120"/>
      <w:jc w:val="both"/>
    </w:pPr>
    <w:rPr>
      <w:szCs w:val="20"/>
      <w:lang w:val="x-none"/>
    </w:rPr>
  </w:style>
  <w:style w:type="character" w:customStyle="1" w:styleId="ZpatChar">
    <w:name w:val="Zápatí Char"/>
    <w:link w:val="Zpat"/>
    <w:rsid w:val="004B6483"/>
    <w:rPr>
      <w:rFonts w:ascii="Times New Roman" w:eastAsia="Times New Roman" w:hAnsi="Times New Roman"/>
      <w:sz w:val="22"/>
      <w:lang w:val="x-none" w:eastAsia="en-US"/>
    </w:rPr>
  </w:style>
  <w:style w:type="paragraph" w:styleId="Barevnseznamzvraznn1">
    <w:name w:val="Colorful List Accent 1"/>
    <w:basedOn w:val="Normln"/>
    <w:uiPriority w:val="34"/>
    <w:qFormat/>
    <w:rsid w:val="00317C64"/>
    <w:pPr>
      <w:ind w:left="720"/>
      <w:contextualSpacing/>
    </w:pPr>
  </w:style>
  <w:style w:type="table" w:styleId="Mkatabulky">
    <w:name w:val="Table Grid"/>
    <w:basedOn w:val="Normlntabulka"/>
    <w:uiPriority w:val="59"/>
    <w:rsid w:val="00B04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6A530E"/>
    <w:pPr>
      <w:spacing w:before="100" w:beforeAutospacing="1" w:after="100" w:afterAutospacing="1"/>
    </w:pPr>
  </w:style>
  <w:style w:type="paragraph" w:styleId="Textpoznpodarou">
    <w:name w:val="footnote text"/>
    <w:basedOn w:val="Normln"/>
    <w:link w:val="TextpoznpodarouChar"/>
    <w:uiPriority w:val="99"/>
    <w:unhideWhenUsed/>
    <w:rsid w:val="0052417C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uiPriority w:val="99"/>
    <w:rsid w:val="0052417C"/>
    <w:rPr>
      <w:rFonts w:ascii="Arial" w:hAnsi="Arial"/>
      <w:lang w:eastAsia="en-US"/>
    </w:rPr>
  </w:style>
  <w:style w:type="character" w:styleId="Znakapoznpodarou">
    <w:name w:val="footnote reference"/>
    <w:uiPriority w:val="99"/>
    <w:unhideWhenUsed/>
    <w:rsid w:val="0052417C"/>
    <w:rPr>
      <w:vertAlign w:val="superscript"/>
    </w:rPr>
  </w:style>
  <w:style w:type="character" w:customStyle="1" w:styleId="Nadpis1Char">
    <w:name w:val="Nadpis 1 Char"/>
    <w:aliases w:val="Char Char"/>
    <w:link w:val="Nadpis1"/>
    <w:rsid w:val="00086442"/>
    <w:rPr>
      <w:rFonts w:ascii="Times New Roman Bold" w:eastAsia="Times New Roman" w:hAnsi="Times New Roman Bold"/>
      <w:b/>
      <w:smallCaps/>
      <w:kern w:val="28"/>
      <w:sz w:val="22"/>
      <w:szCs w:val="22"/>
      <w:lang w:eastAsia="en-US"/>
    </w:rPr>
  </w:style>
  <w:style w:type="character" w:customStyle="1" w:styleId="Nadpis2Char">
    <w:name w:val="Nadpis 2 Char"/>
    <w:link w:val="Nadpis2"/>
    <w:rsid w:val="0070682F"/>
    <w:rPr>
      <w:rFonts w:ascii="Times New Roman" w:eastAsia="Times New Roman" w:hAnsi="Times New Roman"/>
      <w:sz w:val="22"/>
      <w:lang w:eastAsia="en-US"/>
    </w:rPr>
  </w:style>
  <w:style w:type="character" w:customStyle="1" w:styleId="Nadpis3Char">
    <w:name w:val="Nadpis 3 Char"/>
    <w:link w:val="Nadpis3"/>
    <w:rsid w:val="00DD2DDA"/>
    <w:rPr>
      <w:rFonts w:ascii="Times New Roman" w:eastAsia="Times New Roman" w:hAnsi="Times New Roman"/>
      <w:sz w:val="22"/>
      <w:lang w:eastAsia="en-US"/>
    </w:rPr>
  </w:style>
  <w:style w:type="character" w:customStyle="1" w:styleId="Nadpis5Char">
    <w:name w:val="Nadpis 5 Char"/>
    <w:link w:val="Nadpis5"/>
    <w:rsid w:val="00DD2DDA"/>
    <w:rPr>
      <w:rFonts w:ascii="Times New Roman" w:eastAsia="Times New Roman" w:hAnsi="Times New Roman"/>
      <w:sz w:val="22"/>
      <w:lang w:eastAsia="en-US"/>
    </w:rPr>
  </w:style>
  <w:style w:type="character" w:customStyle="1" w:styleId="Nadpis6Char">
    <w:name w:val="Nadpis 6 Char"/>
    <w:link w:val="Nadpis6"/>
    <w:rsid w:val="00DD2DDA"/>
    <w:rPr>
      <w:rFonts w:ascii="Times New Roman" w:eastAsia="Times New Roman" w:hAnsi="Times New Roman"/>
      <w:i/>
      <w:sz w:val="22"/>
      <w:lang w:eastAsia="en-US"/>
    </w:rPr>
  </w:style>
  <w:style w:type="character" w:customStyle="1" w:styleId="Nadpis7Char">
    <w:name w:val="Nadpis 7 Char"/>
    <w:link w:val="Nadpis7"/>
    <w:rsid w:val="00DD2DDA"/>
    <w:rPr>
      <w:rFonts w:ascii="Arial" w:eastAsia="Times New Roman" w:hAnsi="Arial"/>
      <w:lang w:eastAsia="en-US"/>
    </w:rPr>
  </w:style>
  <w:style w:type="character" w:customStyle="1" w:styleId="Nadpis8Char">
    <w:name w:val="Nadpis 8 Char"/>
    <w:link w:val="Nadpis8"/>
    <w:rsid w:val="00DD2DDA"/>
    <w:rPr>
      <w:rFonts w:ascii="Arial" w:eastAsia="Times New Roman" w:hAnsi="Arial"/>
      <w:i/>
      <w:lang w:eastAsia="en-US"/>
    </w:rPr>
  </w:style>
  <w:style w:type="character" w:customStyle="1" w:styleId="Nadpis9Char">
    <w:name w:val="Nadpis 9 Char"/>
    <w:link w:val="Nadpis9"/>
    <w:rsid w:val="00DD2DDA"/>
    <w:rPr>
      <w:rFonts w:ascii="Arial" w:eastAsia="Times New Roman" w:hAnsi="Arial"/>
      <w:b/>
      <w:i/>
      <w:sz w:val="1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0D3F07"/>
    <w:pPr>
      <w:pBdr>
        <w:bottom w:val="single" w:sz="8" w:space="4" w:color="4F81BD"/>
      </w:pBdr>
      <w:spacing w:after="300"/>
      <w:contextualSpacing/>
      <w:jc w:val="center"/>
    </w:pPr>
    <w:rPr>
      <w:rFonts w:eastAsia="SimSun"/>
      <w:b/>
      <w:spacing w:val="5"/>
      <w:kern w:val="28"/>
      <w:sz w:val="28"/>
      <w:szCs w:val="52"/>
      <w:lang w:val="x-none"/>
    </w:rPr>
  </w:style>
  <w:style w:type="character" w:customStyle="1" w:styleId="NzevChar">
    <w:name w:val="Název Char"/>
    <w:link w:val="Nzev"/>
    <w:uiPriority w:val="10"/>
    <w:rsid w:val="000D3F07"/>
    <w:rPr>
      <w:rFonts w:ascii="Times New Roman" w:eastAsia="SimSun" w:hAnsi="Times New Roman" w:cs="Times New Roman"/>
      <w:b/>
      <w:spacing w:val="5"/>
      <w:kern w:val="28"/>
      <w:sz w:val="28"/>
      <w:szCs w:val="5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F3AC6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BF3AC6"/>
    <w:rPr>
      <w:rFonts w:ascii="Arial" w:hAnsi="Ari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485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34851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307A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7AB5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307AB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7AB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07AB5"/>
    <w:rPr>
      <w:rFonts w:ascii="Arial" w:hAnsi="Arial"/>
      <w:b/>
      <w:bCs/>
      <w:lang w:eastAsia="en-US"/>
    </w:rPr>
  </w:style>
  <w:style w:type="paragraph" w:styleId="Barevnstnovnzvraznn1">
    <w:name w:val="Colorful Shading Accent 1"/>
    <w:hidden/>
    <w:uiPriority w:val="99"/>
    <w:semiHidden/>
    <w:rsid w:val="00761096"/>
    <w:rPr>
      <w:rFonts w:ascii="Arial" w:hAnsi="Arial"/>
      <w:sz w:val="22"/>
      <w:szCs w:val="22"/>
      <w:lang w:eastAsia="en-US"/>
    </w:rPr>
  </w:style>
  <w:style w:type="character" w:styleId="Hypertextovodkaz">
    <w:name w:val="Hyperlink"/>
    <w:uiPriority w:val="99"/>
    <w:semiHidden/>
    <w:unhideWhenUsed/>
    <w:rsid w:val="00B14EAF"/>
    <w:rPr>
      <w:color w:val="0000FF"/>
      <w:u w:val="single"/>
    </w:rPr>
  </w:style>
  <w:style w:type="character" w:customStyle="1" w:styleId="nowrap">
    <w:name w:val="nowrap"/>
    <w:rsid w:val="00860381"/>
  </w:style>
  <w:style w:type="paragraph" w:styleId="Odstavecseseznamem">
    <w:name w:val="List Paragraph"/>
    <w:basedOn w:val="Normln"/>
    <w:uiPriority w:val="34"/>
    <w:qFormat/>
    <w:rsid w:val="004D2036"/>
    <w:pPr>
      <w:ind w:left="720"/>
      <w:contextualSpacing/>
    </w:pPr>
  </w:style>
  <w:style w:type="character" w:styleId="Siln">
    <w:name w:val="Strong"/>
    <w:uiPriority w:val="22"/>
    <w:qFormat/>
    <w:rsid w:val="005403C8"/>
    <w:rPr>
      <w:b/>
      <w:bCs/>
    </w:rPr>
  </w:style>
  <w:style w:type="paragraph" w:styleId="Revize">
    <w:name w:val="Revision"/>
    <w:hidden/>
    <w:uiPriority w:val="99"/>
    <w:semiHidden/>
    <w:rsid w:val="0066396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4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52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6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7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20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9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1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/>
  </documentManagement>
</p:properties>
</file>

<file path=customXml/itemProps1.xml><?xml version="1.0" encoding="utf-8"?>
<ds:datastoreItem xmlns:ds="http://schemas.openxmlformats.org/officeDocument/2006/customXml" ds:itemID="{4C141D7B-941B-4F89-8904-49E5A4299C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2951B1-D698-4AE1-958C-6F18E73409C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A0576E4-D312-4C57-801E-EEE646F2D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C01CF9-0D7F-4F60-92BE-CDDD7DB7E1E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C17636-B903-49E0-ACD0-3DB09DB488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1358</Words>
  <Characters>7434</Characters>
  <Application>Microsoft Office Word</Application>
  <DocSecurity>0</DocSecurity>
  <Lines>337</Lines>
  <Paragraphs>244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PrF MU</Company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Pustova</dc:creator>
  <cp:keywords/>
  <cp:lastModifiedBy>Horáčková Alena</cp:lastModifiedBy>
  <cp:revision>2</cp:revision>
  <cp:lastPrinted>2023-01-30T14:01:00Z</cp:lastPrinted>
  <dcterms:created xsi:type="dcterms:W3CDTF">2024-02-13T09:49:00Z</dcterms:created>
  <dcterms:modified xsi:type="dcterms:W3CDTF">2024-02-13T09:49:00Z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