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1F" w:rsidRDefault="00AB4708">
      <w:pPr>
        <w:pStyle w:val="Nadpis20"/>
        <w:keepNext/>
        <w:keepLines/>
        <w:shd w:val="clear" w:color="auto" w:fill="auto"/>
        <w:spacing w:after="519" w:line="280" w:lineRule="exact"/>
        <w:ind w:right="20"/>
      </w:pPr>
      <w:bookmarkStart w:id="0" w:name="bookmark0"/>
      <w:r>
        <w:t>KUPNÍ SMLOUVA</w:t>
      </w:r>
      <w:bookmarkEnd w:id="0"/>
      <w:r>
        <w:br/>
      </w:r>
      <w:r>
        <w:rPr>
          <w:rStyle w:val="Zkladntext2"/>
          <w:rFonts w:eastAsia="Bookman Old Style"/>
        </w:rPr>
        <w:t>uzavřená dle §2079 a násl. zákona č.89/2012 Sb., občanský zákoník ve znění pozdějších</w:t>
      </w:r>
      <w:r>
        <w:rPr>
          <w:rStyle w:val="Zkladntext2"/>
          <w:rFonts w:eastAsia="Bookman Old Style"/>
        </w:rPr>
        <w:br/>
        <w:t>předpisů mezi níže uvedenými smluvními stranami</w:t>
      </w:r>
    </w:p>
    <w:p w:rsidR="007D4D1F" w:rsidRDefault="00AB4708">
      <w:pPr>
        <w:pStyle w:val="Zkladntext30"/>
        <w:shd w:val="clear" w:color="auto" w:fill="auto"/>
        <w:spacing w:before="0" w:line="90" w:lineRule="exact"/>
        <w:ind w:left="460"/>
      </w:pPr>
      <w:r>
        <w:t>v</w:t>
      </w:r>
    </w:p>
    <w:p w:rsidR="007D4D1F" w:rsidRDefault="00AB4708">
      <w:pPr>
        <w:pStyle w:val="Zkladntext40"/>
        <w:numPr>
          <w:ilvl w:val="0"/>
          <w:numId w:val="1"/>
        </w:numPr>
        <w:shd w:val="clear" w:color="auto" w:fill="auto"/>
        <w:tabs>
          <w:tab w:val="left" w:pos="337"/>
        </w:tabs>
        <w:ind w:left="460"/>
      </w:pPr>
      <w:r>
        <w:t>ZS Emila Zátopka Kopřivnice</w:t>
      </w:r>
    </w:p>
    <w:p w:rsidR="007D4D1F" w:rsidRDefault="00AB4708">
      <w:pPr>
        <w:pStyle w:val="Zkladntext20"/>
        <w:shd w:val="clear" w:color="auto" w:fill="auto"/>
        <w:tabs>
          <w:tab w:val="left" w:pos="2070"/>
        </w:tabs>
        <w:spacing w:before="0" w:after="0" w:line="270" w:lineRule="exact"/>
        <w:ind w:left="460"/>
        <w:jc w:val="both"/>
      </w:pPr>
      <w:r>
        <w:t>se sídlem:</w:t>
      </w:r>
      <w:r>
        <w:tab/>
        <w:t>Kopřivnice, ul. Pionýrská 791</w:t>
      </w:r>
    </w:p>
    <w:p w:rsidR="007D4D1F" w:rsidRDefault="00AB4708">
      <w:pPr>
        <w:pStyle w:val="Zkladntext20"/>
        <w:shd w:val="clear" w:color="auto" w:fill="auto"/>
        <w:tabs>
          <w:tab w:val="left" w:pos="2070"/>
        </w:tabs>
        <w:spacing w:before="0" w:after="0" w:line="270" w:lineRule="exact"/>
        <w:ind w:left="460"/>
        <w:jc w:val="both"/>
      </w:pPr>
      <w:r>
        <w:t>zastoupeno:</w:t>
      </w:r>
      <w:r>
        <w:tab/>
        <w:t>Mgr. Jan Mužík</w:t>
      </w:r>
    </w:p>
    <w:p w:rsidR="007D4D1F" w:rsidRDefault="007D4D1F">
      <w:pPr>
        <w:pStyle w:val="Zkladntext20"/>
        <w:shd w:val="clear" w:color="auto" w:fill="auto"/>
        <w:spacing w:before="0" w:after="0" w:line="270" w:lineRule="exact"/>
        <w:ind w:left="46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6pt;margin-top:-13.35pt;width:156.8pt;height:13.95pt;z-index:-125829376;mso-wrap-distance-left:5pt;mso-wrap-distance-right:5pt;mso-position-horizontal-relative:margin" filled="f" stroked="f">
            <v:textbox style="mso-fit-shape-to-text:t" inset="0,0,0,0">
              <w:txbxContent>
                <w:p w:rsidR="007D4D1F" w:rsidRDefault="00AB4708">
                  <w:pPr>
                    <w:pStyle w:val="Zkladntext20"/>
                    <w:shd w:val="clear" w:color="auto" w:fill="auto"/>
                    <w:tabs>
                      <w:tab w:val="left" w:pos="2120"/>
                    </w:tabs>
                    <w:spacing w:before="0" w:after="0" w:line="24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IC:</w:t>
                  </w:r>
                  <w:r>
                    <w:rPr>
                      <w:rStyle w:val="Zkladntext2Exact"/>
                    </w:rPr>
                    <w:tab/>
                  </w:r>
                  <w:r>
                    <w:rPr>
                      <w:rStyle w:val="Zkladntext2Exact"/>
                    </w:rPr>
                    <w:t>64125866</w:t>
                  </w:r>
                </w:p>
              </w:txbxContent>
            </v:textbox>
            <w10:wrap type="topAndBottom" anchorx="margin"/>
          </v:shape>
        </w:pict>
      </w:r>
      <w:r w:rsidR="00AB4708">
        <w:t>DIČ:</w:t>
      </w:r>
    </w:p>
    <w:p w:rsidR="007D4D1F" w:rsidRDefault="007D4D1F">
      <w:pPr>
        <w:pStyle w:val="Zkladntext20"/>
        <w:shd w:val="clear" w:color="auto" w:fill="auto"/>
        <w:spacing w:before="0" w:after="0" w:line="270" w:lineRule="exact"/>
        <w:ind w:firstLine="0"/>
        <w:jc w:val="both"/>
      </w:pPr>
      <w:r>
        <w:pict>
          <v:shape id="_x0000_s1027" type="#_x0000_t202" style="position:absolute;left:0;text-align:left;margin-left:107.8pt;margin-top:-3.8pt;width:84.25pt;height:29.75pt;z-index:-125829375;mso-wrap-distance-left:19.25pt;mso-wrap-distance-top:8.2pt;mso-wrap-distance-right:5pt;mso-position-horizontal-relative:margin" filled="f" stroked="f">
            <v:textbox style="mso-fit-shape-to-text:t" inset="0,0,0,0">
              <w:txbxContent>
                <w:p w:rsidR="007D4D1F" w:rsidRDefault="00AB4708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ČS</w:t>
                  </w:r>
                </w:p>
                <w:p w:rsidR="007D4D1F" w:rsidRDefault="00AB4708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1767248399/800</w:t>
                  </w:r>
                </w:p>
              </w:txbxContent>
            </v:textbox>
            <w10:wrap type="square" side="left" anchorx="margin"/>
          </v:shape>
        </w:pict>
      </w:r>
      <w:r w:rsidR="00AB4708">
        <w:t>Bankovní spojení: č.účtu :</w:t>
      </w:r>
    </w:p>
    <w:p w:rsidR="007D4D1F" w:rsidRDefault="00AB4708">
      <w:pPr>
        <w:pStyle w:val="Zkladntext50"/>
        <w:shd w:val="clear" w:color="auto" w:fill="auto"/>
        <w:spacing w:after="502" w:line="220" w:lineRule="exact"/>
        <w:ind w:left="460"/>
      </w:pPr>
      <w:r>
        <w:t>dále jen „ kupující “</w:t>
      </w:r>
    </w:p>
    <w:p w:rsidR="007D4D1F" w:rsidRDefault="007D4D1F">
      <w:pPr>
        <w:pStyle w:val="Zkladntext40"/>
        <w:shd w:val="clear" w:color="auto" w:fill="auto"/>
        <w:ind w:left="460"/>
      </w:pPr>
      <w:r>
        <w:pict>
          <v:shape id="_x0000_s1028" type="#_x0000_t202" style="position:absolute;left:0;text-align:left;margin-left:.9pt;margin-top:-2.5pt;width:68.4pt;height:70.7pt;z-index:-125829374;mso-wrap-distance-left:5pt;mso-wrap-distance-right:5pt;mso-position-horizontal-relative:margin" filled="f" stroked="f">
            <v:textbox style="mso-fit-shape-to-text:t" inset="0,0,0,0">
              <w:txbxContent>
                <w:p w:rsidR="007D4D1F" w:rsidRDefault="00AB4708">
                  <w:pPr>
                    <w:pStyle w:val="Zkladntext4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 xml:space="preserve">2. </w:t>
                  </w:r>
                  <w:r>
                    <w:rPr>
                      <w:rStyle w:val="Zkladntext4Exact"/>
                      <w:b/>
                      <w:bCs/>
                      <w:lang w:val="en-US" w:eastAsia="en-US" w:bidi="en-US"/>
                    </w:rPr>
                    <w:t>PROMOS</w:t>
                  </w:r>
                </w:p>
                <w:p w:rsidR="007D4D1F" w:rsidRDefault="00AB4708">
                  <w:pPr>
                    <w:pStyle w:val="Zkladntext20"/>
                    <w:shd w:val="clear" w:color="auto" w:fill="auto"/>
                    <w:spacing w:before="0" w:after="0" w:line="27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se sídlem:</w:t>
                  </w:r>
                </w:p>
                <w:p w:rsidR="007D4D1F" w:rsidRDefault="00AB4708">
                  <w:pPr>
                    <w:pStyle w:val="Zkladntext20"/>
                    <w:shd w:val="clear" w:color="auto" w:fill="auto"/>
                    <w:spacing w:before="0" w:after="0" w:line="27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zastoupená:</w:t>
                  </w:r>
                </w:p>
                <w:p w:rsidR="007D4D1F" w:rsidRDefault="00AB4708">
                  <w:pPr>
                    <w:pStyle w:val="Zkladntext6"/>
                    <w:shd w:val="clear" w:color="auto" w:fill="auto"/>
                  </w:pPr>
                  <w:r>
                    <w:t>IČ:</w:t>
                  </w:r>
                </w:p>
                <w:p w:rsidR="007D4D1F" w:rsidRDefault="00AB4708">
                  <w:pPr>
                    <w:pStyle w:val="Zkladntext4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>DIČ:</w:t>
                  </w:r>
                </w:p>
              </w:txbxContent>
            </v:textbox>
            <w10:wrap type="square" side="right" anchorx="margin"/>
          </v:shape>
        </w:pict>
      </w:r>
      <w:r w:rsidR="00AB4708">
        <w:t>trading, spol. s r.o.</w:t>
      </w:r>
    </w:p>
    <w:p w:rsidR="007D4D1F" w:rsidRDefault="00AB4708">
      <w:pPr>
        <w:pStyle w:val="Zkladntext20"/>
        <w:shd w:val="clear" w:color="auto" w:fill="auto"/>
        <w:spacing w:before="0" w:after="0" w:line="270" w:lineRule="exact"/>
        <w:ind w:left="740" w:right="2740" w:firstLine="0"/>
        <w:jc w:val="left"/>
      </w:pPr>
      <w:r>
        <w:t>Karolíny Světlé 28/1634, 736 01 Havířov Emerichem Klusem, jednatelem společnosti 62362089 CZ62362089</w:t>
      </w:r>
    </w:p>
    <w:p w:rsidR="007D4D1F" w:rsidRDefault="00AB4708">
      <w:pPr>
        <w:pStyle w:val="Zkladntext20"/>
        <w:shd w:val="clear" w:color="auto" w:fill="auto"/>
        <w:tabs>
          <w:tab w:val="left" w:pos="2070"/>
        </w:tabs>
        <w:spacing w:before="0" w:after="0"/>
        <w:ind w:left="460"/>
        <w:jc w:val="both"/>
      </w:pPr>
      <w:r>
        <w:t>Bankovní spojení:</w:t>
      </w:r>
      <w:r>
        <w:tab/>
      </w:r>
      <w:r>
        <w:rPr>
          <w:lang w:val="de-DE" w:eastAsia="de-DE" w:bidi="de-DE"/>
        </w:rPr>
        <w:t xml:space="preserve">Raiffeisenbank, </w:t>
      </w:r>
      <w:r>
        <w:t>a.s.</w:t>
      </w:r>
    </w:p>
    <w:p w:rsidR="007D4D1F" w:rsidRDefault="00AB4708">
      <w:pPr>
        <w:pStyle w:val="Zkladntext20"/>
        <w:shd w:val="clear" w:color="auto" w:fill="auto"/>
        <w:tabs>
          <w:tab w:val="left" w:pos="2070"/>
        </w:tabs>
        <w:spacing w:before="0" w:after="0"/>
        <w:ind w:left="460"/>
        <w:jc w:val="both"/>
      </w:pPr>
      <w:r>
        <w:t>číslo účtu:</w:t>
      </w:r>
      <w:r>
        <w:tab/>
        <w:t>1015037150/5500</w:t>
      </w:r>
    </w:p>
    <w:p w:rsidR="007D4D1F" w:rsidRDefault="00AB4708">
      <w:pPr>
        <w:pStyle w:val="Zkladntext20"/>
        <w:shd w:val="clear" w:color="auto" w:fill="auto"/>
        <w:spacing w:before="0" w:after="375"/>
        <w:ind w:right="1080" w:firstLine="0"/>
        <w:jc w:val="left"/>
      </w:pPr>
      <w:r>
        <w:t xml:space="preserve">zapsána do OR dne 15.února 1995 u KS v Ostravě pod sp. zn. oddíl C, vložka 7938 </w:t>
      </w:r>
      <w:r>
        <w:rPr>
          <w:rStyle w:val="Zkladntext211ptKurzva"/>
        </w:rPr>
        <w:t>dále jen jako</w:t>
      </w:r>
      <w:r>
        <w:rPr>
          <w:rStyle w:val="Zkladntext2105ptTun"/>
        </w:rPr>
        <w:t xml:space="preserve"> „ </w:t>
      </w:r>
      <w:r>
        <w:rPr>
          <w:rStyle w:val="Zkladntext211ptKurzva"/>
        </w:rPr>
        <w:t>prodávající</w:t>
      </w:r>
      <w:r>
        <w:rPr>
          <w:rStyle w:val="Zkladntext2105ptTun"/>
        </w:rPr>
        <w:t>“</w:t>
      </w:r>
    </w:p>
    <w:p w:rsidR="007D4D1F" w:rsidRDefault="00AB4708">
      <w:pPr>
        <w:pStyle w:val="Nadpis10"/>
        <w:keepNext/>
        <w:keepLines/>
        <w:shd w:val="clear" w:color="auto" w:fill="auto"/>
        <w:spacing w:before="0" w:after="0" w:line="180" w:lineRule="exact"/>
        <w:ind w:right="20"/>
      </w:pPr>
      <w:bookmarkStart w:id="1" w:name="bookmark1"/>
      <w:r>
        <w:t>I.</w:t>
      </w:r>
      <w:bookmarkEnd w:id="1"/>
    </w:p>
    <w:p w:rsidR="007D4D1F" w:rsidRDefault="00AB4708">
      <w:pPr>
        <w:pStyle w:val="Zkladntext40"/>
        <w:shd w:val="clear" w:color="auto" w:fill="auto"/>
        <w:spacing w:after="203" w:line="240" w:lineRule="exact"/>
        <w:ind w:right="20" w:firstLine="0"/>
        <w:jc w:val="center"/>
      </w:pPr>
      <w:r>
        <w:t>Základní ustanovení</w:t>
      </w:r>
    </w:p>
    <w:p w:rsidR="007D4D1F" w:rsidRDefault="00AB4708">
      <w:pPr>
        <w:pStyle w:val="Zkladntext20"/>
        <w:numPr>
          <w:ilvl w:val="0"/>
          <w:numId w:val="2"/>
        </w:numPr>
        <w:shd w:val="clear" w:color="auto" w:fill="auto"/>
        <w:spacing w:before="0" w:after="330" w:line="277" w:lineRule="exact"/>
        <w:ind w:left="340" w:hanging="340"/>
        <w:jc w:val="both"/>
      </w:pPr>
      <w:r>
        <w:t xml:space="preserve"> Smluvní strany prohlašují, že údaje uvedené v záhlaví této smlouvy jsou v souladu se skutečností v době uzavření této smlouvy. Smluvní strany se zavazují, že změny dotčených údajů oznámí bez prodlení druhé smluvní straně.</w:t>
      </w:r>
    </w:p>
    <w:p w:rsidR="007D4D1F" w:rsidRDefault="00AB4708">
      <w:pPr>
        <w:pStyle w:val="Zkladntext20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233" w:line="240" w:lineRule="exact"/>
        <w:ind w:left="460"/>
        <w:jc w:val="both"/>
      </w:pPr>
      <w:r>
        <w:t xml:space="preserve">Strany prohlašují, že osoby </w:t>
      </w:r>
      <w:r>
        <w:t>podepisující tuto smlouvu jsou k tomuto úkonu oprávněny.</w:t>
      </w:r>
    </w:p>
    <w:p w:rsidR="007D4D1F" w:rsidRDefault="00AB4708">
      <w:pPr>
        <w:pStyle w:val="Zkladntext20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797" w:line="240" w:lineRule="exact"/>
        <w:ind w:left="460"/>
        <w:jc w:val="both"/>
      </w:pPr>
      <w:r>
        <w:t>Prodávající prohlašuje, že je odborně způsobilý k zajištění předmětu smlouvy.</w:t>
      </w:r>
    </w:p>
    <w:p w:rsidR="007D4D1F" w:rsidRDefault="00AB4708">
      <w:pPr>
        <w:pStyle w:val="Nadpis20"/>
        <w:keepNext/>
        <w:keepLines/>
        <w:shd w:val="clear" w:color="auto" w:fill="auto"/>
        <w:spacing w:after="0" w:line="280" w:lineRule="exact"/>
        <w:ind w:right="20"/>
      </w:pPr>
      <w:bookmarkStart w:id="2" w:name="bookmark2"/>
      <w:r>
        <w:t>II.</w:t>
      </w:r>
      <w:bookmarkEnd w:id="2"/>
    </w:p>
    <w:p w:rsidR="007D4D1F" w:rsidRDefault="00AB4708">
      <w:pPr>
        <w:pStyle w:val="Zkladntext40"/>
        <w:shd w:val="clear" w:color="auto" w:fill="auto"/>
        <w:spacing w:after="242" w:line="240" w:lineRule="exact"/>
        <w:ind w:right="20" w:firstLine="0"/>
        <w:jc w:val="center"/>
      </w:pPr>
      <w:r>
        <w:t>Předmět smlouvy</w:t>
      </w:r>
    </w:p>
    <w:p w:rsidR="007D4D1F" w:rsidRDefault="00AB4708">
      <w:pPr>
        <w:pStyle w:val="Zkladntext20"/>
        <w:numPr>
          <w:ilvl w:val="0"/>
          <w:numId w:val="3"/>
        </w:numPr>
        <w:shd w:val="clear" w:color="auto" w:fill="auto"/>
        <w:tabs>
          <w:tab w:val="left" w:pos="304"/>
        </w:tabs>
        <w:spacing w:before="0" w:after="0"/>
        <w:ind w:left="460"/>
        <w:jc w:val="both"/>
      </w:pPr>
      <w:r>
        <w:t>Předmětem plnění této smlouvy je závazek prodávajícího dodat kupujícímu ZŠ Emila Zátopka Kopřivnice v</w:t>
      </w:r>
      <w:r>
        <w:t xml:space="preserve"> objektu ZŠ na ul. Sportovní č.p. 918 v Kopřivnici, která je specifikována v cenové nabídce, která tvoří nedílnou přílohu č. 1 této smlouvy (dále jen „předmět koupě“), provést její zapojení a uvedení do provozu.</w:t>
      </w:r>
      <w:r>
        <w:br w:type="page"/>
      </w:r>
    </w:p>
    <w:p w:rsidR="007D4D1F" w:rsidRDefault="00AB4708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243" w:line="277" w:lineRule="exact"/>
        <w:ind w:left="440" w:hanging="440"/>
        <w:jc w:val="both"/>
      </w:pPr>
      <w:r>
        <w:lastRenderedPageBreak/>
        <w:t>Prodávající se zavazuje, že kupujícímu odev</w:t>
      </w:r>
      <w:r>
        <w:t>zdá předmět koupě, provede jeho zapojení a umožní kupujícímu nabýt vlastnické právo k němu, a kupující se zavazuje, že předmět koupě převezme a zaplatí za něj prodávajícímu sjednanou kupní cenu.</w:t>
      </w:r>
    </w:p>
    <w:p w:rsidR="007D4D1F" w:rsidRDefault="00AB4708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60"/>
        <w:ind w:left="440" w:hanging="440"/>
        <w:jc w:val="both"/>
      </w:pPr>
      <w:r>
        <w:t xml:space="preserve">Prodávající se zavazuje zabezpečit na svůj náklad a na své </w:t>
      </w:r>
      <w:r>
        <w:t>nebezpečí všechna související plnění a práce potřebné k včasnému a řádnému předání předmětu koupě (obstarat vše, co je k zapojení a uvedení předmětu koupě do provozu potřeba). Součástí plnění kupní smlouvy jsou tak i práce blíže nespecifikované, které jsou</w:t>
      </w:r>
      <w:r>
        <w:t xml:space="preserve"> však nezbytné k řádnému zapojení a uvedení předmětu koupě do provozu v objektu ZŠ na ul. Sportovní č.p. 918 v Kopřivnici, o kterých vzhledem ke své kvalifikaci a zkušenostem prodávající měl nebo mohl vědět a bez jejichž realizace se nedá předmět koupě řád</w:t>
      </w:r>
      <w:r>
        <w:t>ně užívat. Součástí plnění je také zaškolení obsluhy předmětu koupě Provedení těchto prací nezvyšuje sjednanou kupní cenu.</w:t>
      </w:r>
    </w:p>
    <w:p w:rsidR="007D4D1F" w:rsidRDefault="00AB4708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87"/>
        <w:ind w:left="440" w:hanging="440"/>
        <w:jc w:val="both"/>
      </w:pPr>
      <w:r>
        <w:t>Prodávající současně s předávaným předmětem koupě předá kupujícímu u předávacího řízení veškeré doklady, které se k předmětu koupě vz</w:t>
      </w:r>
      <w:r>
        <w:t>tahují (zejména návody), všechny doklady budou dodány v českém jazyce.</w:t>
      </w:r>
    </w:p>
    <w:p w:rsidR="007D4D1F" w:rsidRDefault="00AB4708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346" w:line="240" w:lineRule="exact"/>
        <w:ind w:left="440" w:hanging="440"/>
        <w:jc w:val="both"/>
      </w:pPr>
      <w:r>
        <w:t>Vlastnické právo k předmětu koupě nabude kupující jeho převzetím.</w:t>
      </w:r>
    </w:p>
    <w:p w:rsidR="007D4D1F" w:rsidRDefault="00AB4708">
      <w:pPr>
        <w:pStyle w:val="Zkladntext40"/>
        <w:shd w:val="clear" w:color="auto" w:fill="auto"/>
        <w:spacing w:line="240" w:lineRule="exact"/>
        <w:ind w:left="4620" w:firstLine="0"/>
        <w:jc w:val="left"/>
      </w:pPr>
      <w:r>
        <w:t>III.</w:t>
      </w:r>
    </w:p>
    <w:p w:rsidR="007D4D1F" w:rsidRDefault="00AB4708">
      <w:pPr>
        <w:pStyle w:val="Nadpis30"/>
        <w:keepNext/>
        <w:keepLines/>
        <w:shd w:val="clear" w:color="auto" w:fill="auto"/>
        <w:spacing w:before="0" w:after="213" w:line="240" w:lineRule="exact"/>
        <w:ind w:left="4180"/>
      </w:pPr>
      <w:bookmarkStart w:id="3" w:name="bookmark3"/>
      <w:r>
        <w:t>Doba plnění</w:t>
      </w:r>
      <w:bookmarkEnd w:id="3"/>
    </w:p>
    <w:p w:rsidR="007D4D1F" w:rsidRDefault="00AB4708">
      <w:pPr>
        <w:pStyle w:val="Zkladntext20"/>
        <w:numPr>
          <w:ilvl w:val="0"/>
          <w:numId w:val="4"/>
        </w:numPr>
        <w:shd w:val="clear" w:color="auto" w:fill="auto"/>
        <w:tabs>
          <w:tab w:val="left" w:pos="339"/>
        </w:tabs>
        <w:spacing w:before="0" w:after="249"/>
        <w:ind w:left="440" w:hanging="440"/>
        <w:jc w:val="both"/>
      </w:pPr>
      <w:r>
        <w:t>Prodávající předá kupujícímu předmět koupě a provede jeho zapojení a uvedení do provozu do 30 dnů od d</w:t>
      </w:r>
      <w:r>
        <w:t>ne uzavření této smlouvy (tj. od dne podpisu této smlouvy oběma smluvními stranami).</w:t>
      </w:r>
    </w:p>
    <w:p w:rsidR="007D4D1F" w:rsidRDefault="00AB4708">
      <w:pPr>
        <w:pStyle w:val="Zkladntext20"/>
        <w:numPr>
          <w:ilvl w:val="0"/>
          <w:numId w:val="4"/>
        </w:numPr>
        <w:shd w:val="clear" w:color="auto" w:fill="auto"/>
        <w:tabs>
          <w:tab w:val="left" w:pos="339"/>
        </w:tabs>
        <w:spacing w:before="0" w:after="532" w:line="263" w:lineRule="exact"/>
        <w:ind w:left="440" w:hanging="440"/>
        <w:jc w:val="both"/>
      </w:pPr>
      <w:r>
        <w:t xml:space="preserve">Kontaktní osoba kupujícího: Mgr. Jan Mužík e-mail: </w:t>
      </w:r>
      <w:hyperlink r:id="rId7" w:history="1">
        <w:r>
          <w:rPr>
            <w:rStyle w:val="Hypertextovodkaz"/>
          </w:rPr>
          <w:t>honmuz@zsemzat.cdunet.cz</w:t>
        </w:r>
      </w:hyperlink>
      <w:r>
        <w:rPr>
          <w:lang w:val="en-US" w:eastAsia="en-US" w:bidi="en-US"/>
        </w:rPr>
        <w:t xml:space="preserve"> </w:t>
      </w:r>
      <w:r>
        <w:t>tel: 737 214</w:t>
      </w:r>
    </w:p>
    <w:p w:rsidR="007D4D1F" w:rsidRDefault="00AB4708">
      <w:pPr>
        <w:pStyle w:val="Zkladntext20"/>
        <w:numPr>
          <w:ilvl w:val="0"/>
          <w:numId w:val="4"/>
        </w:numPr>
        <w:shd w:val="clear" w:color="auto" w:fill="auto"/>
        <w:tabs>
          <w:tab w:val="left" w:pos="339"/>
        </w:tabs>
        <w:spacing w:before="0" w:after="240"/>
        <w:ind w:left="440" w:hanging="440"/>
        <w:jc w:val="both"/>
      </w:pPr>
      <w:r>
        <w:t xml:space="preserve">Splněním dodávky se rozumí dodání </w:t>
      </w:r>
      <w:r>
        <w:t>předmětu koupě bez vad vč. příslušenství, jeho zapojení a uvedení do provozu s plnou funkčností, a sepsání předávacího protokolu dle odst. 4 tohoto článku této smlouvy.</w:t>
      </w:r>
    </w:p>
    <w:p w:rsidR="007D4D1F" w:rsidRDefault="00AB4708">
      <w:pPr>
        <w:pStyle w:val="Zkladntext20"/>
        <w:numPr>
          <w:ilvl w:val="0"/>
          <w:numId w:val="4"/>
        </w:numPr>
        <w:shd w:val="clear" w:color="auto" w:fill="auto"/>
        <w:tabs>
          <w:tab w:val="left" w:pos="339"/>
        </w:tabs>
        <w:spacing w:before="0" w:after="267"/>
        <w:ind w:left="440" w:hanging="440"/>
        <w:jc w:val="both"/>
      </w:pPr>
      <w:r>
        <w:t>O finálním převzetí předmětu koupě kupujícím sepíší kupující a prodávající předávací pr</w:t>
      </w:r>
      <w:r>
        <w:t>otokol. Předávací protokol bude podepsaný oprávněnými zástupci obou smluvních stran, kteří předání a převzetí předmětu plnění provedli, a to ve dvou stejnopisech. Jeden stejnopis protokolu obdrží prodávající a jeden kupující.</w:t>
      </w:r>
    </w:p>
    <w:p w:rsidR="007D4D1F" w:rsidRDefault="00AB4708">
      <w:pPr>
        <w:pStyle w:val="Zkladntext40"/>
        <w:shd w:val="clear" w:color="auto" w:fill="auto"/>
        <w:spacing w:line="240" w:lineRule="exact"/>
        <w:ind w:left="4400" w:firstLine="0"/>
        <w:jc w:val="left"/>
      </w:pPr>
      <w:r>
        <w:t>IV.</w:t>
      </w:r>
    </w:p>
    <w:p w:rsidR="007D4D1F" w:rsidRDefault="00AB4708">
      <w:pPr>
        <w:pStyle w:val="Nadpis30"/>
        <w:keepNext/>
        <w:keepLines/>
        <w:shd w:val="clear" w:color="auto" w:fill="auto"/>
        <w:spacing w:before="0" w:after="233" w:line="240" w:lineRule="exact"/>
        <w:ind w:right="40"/>
        <w:jc w:val="center"/>
      </w:pPr>
      <w:bookmarkStart w:id="4" w:name="bookmark4"/>
      <w:r>
        <w:t>Kupní cena</w:t>
      </w:r>
      <w:bookmarkEnd w:id="4"/>
    </w:p>
    <w:p w:rsidR="007D4D1F" w:rsidRDefault="00AB4708">
      <w:pPr>
        <w:pStyle w:val="Zkladntext20"/>
        <w:numPr>
          <w:ilvl w:val="0"/>
          <w:numId w:val="5"/>
        </w:numPr>
        <w:shd w:val="clear" w:color="auto" w:fill="auto"/>
        <w:tabs>
          <w:tab w:val="left" w:pos="339"/>
        </w:tabs>
        <w:spacing w:before="0" w:after="526" w:line="240" w:lineRule="exact"/>
        <w:ind w:left="440" w:hanging="440"/>
        <w:jc w:val="both"/>
      </w:pPr>
      <w:r>
        <w:t>Kupní cena je s</w:t>
      </w:r>
      <w:r>
        <w:t>tanovena dohodou smluvní stran a činí:</w:t>
      </w:r>
    </w:p>
    <w:p w:rsidR="007D4D1F" w:rsidRDefault="007D4D1F">
      <w:pPr>
        <w:pStyle w:val="Zkladntext40"/>
        <w:shd w:val="clear" w:color="auto" w:fill="auto"/>
        <w:spacing w:line="240" w:lineRule="exact"/>
        <w:ind w:left="280" w:firstLine="0"/>
        <w:jc w:val="left"/>
        <w:sectPr w:rsidR="007D4D1F">
          <w:footerReference w:type="default" r:id="rId8"/>
          <w:pgSz w:w="11900" w:h="16840"/>
          <w:pgMar w:top="1256" w:right="1351" w:bottom="2542" w:left="1377" w:header="0" w:footer="3" w:gutter="0"/>
          <w:cols w:space="720"/>
          <w:noEndnote/>
          <w:titlePg/>
          <w:docGrid w:linePitch="360"/>
        </w:sectPr>
      </w:pPr>
      <w:r>
        <w:pict>
          <v:shape id="_x0000_s1030" type="#_x0000_t202" style="position:absolute;left:0;text-align:left;margin-left:205.3pt;margin-top:-1.15pt;width:59.05pt;height:15.05pt;z-index:-125829373;mso-wrap-distance-left:113.2pt;mso-wrap-distance-right:5pt;mso-wrap-distance-bottom:17.6pt;mso-position-horizontal-relative:margin" filled="f" stroked="f">
            <v:textbox style="mso-fit-shape-to-text:t" inset="0,0,0,0">
              <w:txbxContent>
                <w:p w:rsidR="007D4D1F" w:rsidRDefault="00AB4708">
                  <w:pPr>
                    <w:pStyle w:val="Zkladntext40"/>
                    <w:shd w:val="clear" w:color="auto" w:fill="auto"/>
                    <w:spacing w:line="240" w:lineRule="exact"/>
                    <w:ind w:firstLine="0"/>
                    <w:jc w:val="left"/>
                  </w:pPr>
                  <w:r>
                    <w:rPr>
                      <w:rStyle w:val="Zkladntext4Exact0"/>
                      <w:b/>
                      <w:bCs/>
                    </w:rPr>
                    <w:t>257 881 Ké</w:t>
                  </w:r>
                </w:p>
              </w:txbxContent>
            </v:textbox>
            <w10:wrap type="square" side="left" anchorx="margin"/>
          </v:shape>
        </w:pict>
      </w:r>
      <w:r w:rsidR="00AB4708">
        <w:rPr>
          <w:rStyle w:val="Zkladntext41"/>
          <w:b/>
          <w:bCs/>
        </w:rPr>
        <w:t>Cena bez DPH:</w:t>
      </w:r>
    </w:p>
    <w:p w:rsidR="007D4D1F" w:rsidRDefault="00AB4708">
      <w:pPr>
        <w:pStyle w:val="Zkladntext20"/>
        <w:numPr>
          <w:ilvl w:val="0"/>
          <w:numId w:val="5"/>
        </w:numPr>
        <w:shd w:val="clear" w:color="auto" w:fill="auto"/>
        <w:tabs>
          <w:tab w:val="left" w:pos="308"/>
        </w:tabs>
        <w:spacing w:before="0" w:after="453" w:line="281" w:lineRule="exact"/>
        <w:ind w:left="420" w:hanging="420"/>
        <w:jc w:val="both"/>
      </w:pPr>
      <w:r>
        <w:lastRenderedPageBreak/>
        <w:t xml:space="preserve">Kupní cena dle odst. 1 tohoto článku je závazná, nejvýše přípustná, </w:t>
      </w:r>
      <w:r>
        <w:t>obsahující veškeré náklady prodávajícího související s dodáním předmětu koupě, včetně dopravy do místa plnění, zapojení a uvedení do provozu.</w:t>
      </w:r>
    </w:p>
    <w:p w:rsidR="007D4D1F" w:rsidRDefault="00AB4708">
      <w:pPr>
        <w:pStyle w:val="Nadpis30"/>
        <w:keepNext/>
        <w:keepLines/>
        <w:shd w:val="clear" w:color="auto" w:fill="auto"/>
        <w:spacing w:before="0" w:after="0" w:line="240" w:lineRule="exact"/>
        <w:ind w:left="4540"/>
      </w:pPr>
      <w:bookmarkStart w:id="5" w:name="bookmark5"/>
      <w:r>
        <w:t>V.</w:t>
      </w:r>
      <w:bookmarkEnd w:id="5"/>
    </w:p>
    <w:p w:rsidR="007D4D1F" w:rsidRDefault="00AB4708">
      <w:pPr>
        <w:pStyle w:val="Nadpis30"/>
        <w:keepNext/>
        <w:keepLines/>
        <w:shd w:val="clear" w:color="auto" w:fill="auto"/>
        <w:spacing w:before="0" w:after="329" w:line="240" w:lineRule="exact"/>
        <w:ind w:right="80"/>
        <w:jc w:val="center"/>
      </w:pPr>
      <w:bookmarkStart w:id="6" w:name="bookmark6"/>
      <w:r>
        <w:t>Platební podmínky</w:t>
      </w:r>
      <w:bookmarkEnd w:id="6"/>
    </w:p>
    <w:p w:rsidR="007D4D1F" w:rsidRDefault="00AB4708">
      <w:pPr>
        <w:pStyle w:val="Zkladntext20"/>
        <w:numPr>
          <w:ilvl w:val="0"/>
          <w:numId w:val="6"/>
        </w:numPr>
        <w:shd w:val="clear" w:color="auto" w:fill="auto"/>
        <w:tabs>
          <w:tab w:val="left" w:pos="308"/>
        </w:tabs>
        <w:spacing w:before="0" w:after="180"/>
        <w:ind w:left="420" w:hanging="420"/>
        <w:jc w:val="both"/>
      </w:pPr>
      <w:r>
        <w:t xml:space="preserve">Kupní cena bude prodávajícímu kupujícím zaplacena po převzetí předmětu koupě bez vad. </w:t>
      </w:r>
      <w:r>
        <w:t>Podkladem pro zaplacení kupní ceny předmětu koupě bude platební doklad (faktura), která bude obsahovat náležitosti, stanovené daňovými a účetními právními předpisy.</w:t>
      </w:r>
    </w:p>
    <w:p w:rsidR="007D4D1F" w:rsidRDefault="00AB4708">
      <w:pPr>
        <w:pStyle w:val="Zkladntext20"/>
        <w:numPr>
          <w:ilvl w:val="0"/>
          <w:numId w:val="6"/>
        </w:numPr>
        <w:shd w:val="clear" w:color="auto" w:fill="auto"/>
        <w:tabs>
          <w:tab w:val="left" w:pos="308"/>
        </w:tabs>
        <w:spacing w:before="0" w:after="180"/>
        <w:ind w:left="420" w:hanging="420"/>
        <w:jc w:val="both"/>
      </w:pPr>
      <w:r>
        <w:t>Nebude-li faktura obsahovat zákonem stanovené náležitosti nebo bude-li chybně vyúčtována ce</w:t>
      </w:r>
      <w:r>
        <w:t>na, je kupující oprávněn vadnou fakturu vrátit prodávajícímu bez zaplacení k provedení opravy. Ve vrácené faktuře (na titulní straně) vyznačí kupující důvod vrácení. Prodávající provede opravu vystavením nové faktury. Vrátí-li kupující vadnou fakturu prodá</w:t>
      </w:r>
      <w:r>
        <w:t>vajícímu, přestává běžet původní lhůta splatnosti. Nová lhíita splatnosti běží opět ode dne doručení nově vyhotovené (prodávajícím opravené) faktury.</w:t>
      </w:r>
    </w:p>
    <w:p w:rsidR="007D4D1F" w:rsidRDefault="00AB4708">
      <w:pPr>
        <w:pStyle w:val="Zkladntext20"/>
        <w:numPr>
          <w:ilvl w:val="0"/>
          <w:numId w:val="6"/>
        </w:numPr>
        <w:shd w:val="clear" w:color="auto" w:fill="auto"/>
        <w:tabs>
          <w:tab w:val="left" w:pos="308"/>
        </w:tabs>
        <w:spacing w:before="0" w:after="207"/>
        <w:ind w:left="420" w:hanging="420"/>
        <w:jc w:val="both"/>
      </w:pPr>
      <w:r>
        <w:t>Fakturu je prodávající povinen vystavit do 15 dnů od protokolárního předání předmětu koupě a podpisu předá</w:t>
      </w:r>
      <w:r>
        <w:t>vacího protokolu.</w:t>
      </w:r>
    </w:p>
    <w:p w:rsidR="007D4D1F" w:rsidRDefault="00AB4708">
      <w:pPr>
        <w:pStyle w:val="Zkladntext20"/>
        <w:numPr>
          <w:ilvl w:val="0"/>
          <w:numId w:val="6"/>
        </w:numPr>
        <w:shd w:val="clear" w:color="auto" w:fill="auto"/>
        <w:tabs>
          <w:tab w:val="left" w:pos="308"/>
        </w:tabs>
        <w:spacing w:before="0" w:after="209" w:line="240" w:lineRule="exact"/>
        <w:ind w:left="420" w:hanging="420"/>
        <w:jc w:val="both"/>
      </w:pPr>
      <w:r>
        <w:t>Lhůta splatnosti faktury je 30 dnů ode dne doručení faktury kupujícímu.</w:t>
      </w:r>
    </w:p>
    <w:p w:rsidR="007D4D1F" w:rsidRDefault="00AB4708">
      <w:pPr>
        <w:pStyle w:val="Zkladntext20"/>
        <w:numPr>
          <w:ilvl w:val="0"/>
          <w:numId w:val="6"/>
        </w:numPr>
        <w:shd w:val="clear" w:color="auto" w:fill="auto"/>
        <w:tabs>
          <w:tab w:val="left" w:pos="308"/>
        </w:tabs>
        <w:spacing w:before="0" w:after="183"/>
        <w:ind w:left="420" w:hanging="420"/>
        <w:jc w:val="both"/>
      </w:pPr>
      <w:r>
        <w:t>Kupující nebude poskytovat zálohy. Platba bude realizována výhradně v CZK, a to bezhotovostním převodem na účet prodávajícího uvedený v záhlaví této smlouvy nebo v da</w:t>
      </w:r>
      <w:r>
        <w:t>ňovém dokladu, pokud bude odlišný, dnem zaplacení se rozumí okamžik odepsání částky z účtu kupujícího.</w:t>
      </w:r>
    </w:p>
    <w:p w:rsidR="007D4D1F" w:rsidRDefault="00AB4708">
      <w:pPr>
        <w:pStyle w:val="Zkladntext20"/>
        <w:numPr>
          <w:ilvl w:val="0"/>
          <w:numId w:val="6"/>
        </w:numPr>
        <w:shd w:val="clear" w:color="auto" w:fill="auto"/>
        <w:tabs>
          <w:tab w:val="left" w:pos="308"/>
        </w:tabs>
        <w:spacing w:before="0" w:after="624" w:line="270" w:lineRule="exact"/>
        <w:ind w:left="420" w:hanging="420"/>
        <w:jc w:val="both"/>
      </w:pPr>
      <w:r>
        <w:t>Daň z přidané hodnoty bude fakturována ve výši dle právních předpisů platných v době dodání zboží.</w:t>
      </w:r>
    </w:p>
    <w:p w:rsidR="007D4D1F" w:rsidRDefault="00AB4708">
      <w:pPr>
        <w:pStyle w:val="Nadpis30"/>
        <w:keepNext/>
        <w:keepLines/>
        <w:shd w:val="clear" w:color="auto" w:fill="auto"/>
        <w:spacing w:before="0" w:after="0" w:line="240" w:lineRule="exact"/>
        <w:ind w:left="4540"/>
      </w:pPr>
      <w:bookmarkStart w:id="7" w:name="bookmark7"/>
      <w:r>
        <w:t>VI.</w:t>
      </w:r>
      <w:bookmarkEnd w:id="7"/>
    </w:p>
    <w:p w:rsidR="007D4D1F" w:rsidRDefault="00AB4708">
      <w:pPr>
        <w:pStyle w:val="Nadpis30"/>
        <w:keepNext/>
        <w:keepLines/>
        <w:shd w:val="clear" w:color="auto" w:fill="auto"/>
        <w:spacing w:before="0" w:after="206" w:line="240" w:lineRule="exact"/>
        <w:ind w:right="80"/>
        <w:jc w:val="center"/>
      </w:pPr>
      <w:bookmarkStart w:id="8" w:name="bookmark8"/>
      <w:r>
        <w:t>Odpovědnost za vady a záruka</w:t>
      </w:r>
      <w:bookmarkEnd w:id="8"/>
    </w:p>
    <w:p w:rsidR="007D4D1F" w:rsidRDefault="00AB4708">
      <w:pPr>
        <w:pStyle w:val="Zkladntext20"/>
        <w:numPr>
          <w:ilvl w:val="0"/>
          <w:numId w:val="7"/>
        </w:numPr>
        <w:shd w:val="clear" w:color="auto" w:fill="auto"/>
        <w:tabs>
          <w:tab w:val="left" w:pos="308"/>
        </w:tabs>
        <w:spacing w:before="0" w:after="180"/>
        <w:ind w:left="420" w:hanging="420"/>
        <w:jc w:val="left"/>
      </w:pPr>
      <w:r>
        <w:t xml:space="preserve">Práva z vadného </w:t>
      </w:r>
      <w:r>
        <w:t>plnění se řídí příslušnými ustanoveními zákona č. 89/2012 Sb., občanský zákoník, ve znění pozdějších předpisů.</w:t>
      </w:r>
    </w:p>
    <w:p w:rsidR="007D4D1F" w:rsidRDefault="00AB4708">
      <w:pPr>
        <w:pStyle w:val="Zkladntext20"/>
        <w:numPr>
          <w:ilvl w:val="0"/>
          <w:numId w:val="7"/>
        </w:numPr>
        <w:shd w:val="clear" w:color="auto" w:fill="auto"/>
        <w:tabs>
          <w:tab w:val="left" w:pos="308"/>
        </w:tabs>
        <w:spacing w:before="0" w:after="207"/>
        <w:ind w:left="420" w:hanging="420"/>
        <w:jc w:val="left"/>
      </w:pPr>
      <w:r>
        <w:t>Prodávající poskytuje záruku za jakost předmětu koupě v délce 24 měsíců. Záruční doba začíná plynout ode dne předání předmětu koupě kupujícímu.</w:t>
      </w:r>
    </w:p>
    <w:p w:rsidR="007D4D1F" w:rsidRDefault="00AB4708">
      <w:pPr>
        <w:pStyle w:val="Zkladntext20"/>
        <w:numPr>
          <w:ilvl w:val="0"/>
          <w:numId w:val="7"/>
        </w:numPr>
        <w:shd w:val="clear" w:color="auto" w:fill="auto"/>
        <w:tabs>
          <w:tab w:val="left" w:pos="308"/>
        </w:tabs>
        <w:spacing w:before="0" w:after="206" w:line="240" w:lineRule="exact"/>
        <w:ind w:left="420" w:hanging="420"/>
        <w:jc w:val="both"/>
      </w:pPr>
      <w:r>
        <w:t>P</w:t>
      </w:r>
      <w:r>
        <w:t>rodávající odpovídá za vady předmětu koupě, které se vyskytly v záruční době.</w:t>
      </w:r>
    </w:p>
    <w:p w:rsidR="007D4D1F" w:rsidRDefault="00AB4708">
      <w:pPr>
        <w:pStyle w:val="Zkladntext20"/>
        <w:numPr>
          <w:ilvl w:val="0"/>
          <w:numId w:val="7"/>
        </w:numPr>
        <w:shd w:val="clear" w:color="auto" w:fill="auto"/>
        <w:tabs>
          <w:tab w:val="left" w:pos="308"/>
        </w:tabs>
        <w:spacing w:before="0" w:after="177"/>
        <w:ind w:left="420" w:hanging="420"/>
        <w:jc w:val="both"/>
      </w:pPr>
      <w:r>
        <w:t>Za vady předmětu koupě, které se projevily po záruční době, odpovídá prodávající jen tehdy, pokud jejich příčinou bylo porušení jeho povinností.</w:t>
      </w:r>
    </w:p>
    <w:p w:rsidR="007D4D1F" w:rsidRDefault="00AB4708">
      <w:pPr>
        <w:pStyle w:val="Zkladntext20"/>
        <w:numPr>
          <w:ilvl w:val="0"/>
          <w:numId w:val="7"/>
        </w:numPr>
        <w:shd w:val="clear" w:color="auto" w:fill="auto"/>
        <w:tabs>
          <w:tab w:val="left" w:pos="308"/>
        </w:tabs>
        <w:spacing w:before="0" w:after="0" w:line="277" w:lineRule="exact"/>
        <w:ind w:left="420" w:hanging="420"/>
        <w:jc w:val="both"/>
      </w:pPr>
      <w:r>
        <w:t xml:space="preserve">Vyskytne-li se v průběhu záruční </w:t>
      </w:r>
      <w:r>
        <w:t>doby na předmětu koupě vada, kupující písemně oznámí prodávajícímu její výskyt, vadu popíše a uvede, jak se projevuje. Jakmile kupující odeslal toto písemné oznámení, má se za to, že požaduje bezplatné odstranění vady.</w:t>
      </w:r>
    </w:p>
    <w:p w:rsidR="007D4D1F" w:rsidRDefault="00AB4708">
      <w:pPr>
        <w:pStyle w:val="Zkladntext20"/>
        <w:numPr>
          <w:ilvl w:val="0"/>
          <w:numId w:val="7"/>
        </w:numPr>
        <w:shd w:val="clear" w:color="auto" w:fill="auto"/>
        <w:tabs>
          <w:tab w:val="left" w:pos="294"/>
        </w:tabs>
        <w:spacing w:before="0" w:after="210" w:line="277" w:lineRule="exact"/>
        <w:ind w:left="360" w:hanging="360"/>
        <w:jc w:val="both"/>
      </w:pPr>
      <w:r>
        <w:t>Prodávající započne s odstraněním vad</w:t>
      </w:r>
      <w:r>
        <w:t>y do 5 pracovních dnů ode dne doručení písemného oznámení o vadě, pokud se smluvní strany nedohodnou písemně jinak. Vada bude odstraněna nejpozději do 10 dnů od započetí prací, pokud se smluvní strany nedohodnou písemně jinak.</w:t>
      </w:r>
    </w:p>
    <w:p w:rsidR="007D4D1F" w:rsidRDefault="00AB4708">
      <w:pPr>
        <w:pStyle w:val="Zkladntext20"/>
        <w:numPr>
          <w:ilvl w:val="0"/>
          <w:numId w:val="7"/>
        </w:numPr>
        <w:shd w:val="clear" w:color="auto" w:fill="auto"/>
        <w:tabs>
          <w:tab w:val="left" w:pos="294"/>
        </w:tabs>
        <w:spacing w:before="0" w:after="329" w:line="240" w:lineRule="exact"/>
        <w:ind w:left="360" w:hanging="360"/>
        <w:jc w:val="both"/>
      </w:pPr>
      <w:r>
        <w:lastRenderedPageBreak/>
        <w:t>Kupující je povinen umožnit p</w:t>
      </w:r>
      <w:r>
        <w:t>rodávajícímu odstranění vady.</w:t>
      </w:r>
    </w:p>
    <w:p w:rsidR="007D4D1F" w:rsidRDefault="00AB4708">
      <w:pPr>
        <w:pStyle w:val="Zkladntext20"/>
        <w:numPr>
          <w:ilvl w:val="0"/>
          <w:numId w:val="7"/>
        </w:numPr>
        <w:shd w:val="clear" w:color="auto" w:fill="auto"/>
        <w:tabs>
          <w:tab w:val="left" w:pos="294"/>
        </w:tabs>
        <w:spacing w:before="0" w:after="867"/>
        <w:ind w:left="360" w:hanging="360"/>
        <w:jc w:val="both"/>
      </w:pPr>
      <w:r>
        <w:t>Odpovědnost za vady, na něž se vztahuje záruka za jakost, nevzniká z důvodů uvedených v ust. § 2116 občanského zákoníku a dále při poškození ze strany kupujícího či uživatele, při nedodržení návodů k obsluze, při zanedbání údr</w:t>
      </w:r>
      <w:r>
        <w:t>žby a nedodržením obvyklých způsobů užívání, dále také v případech vad vzniklých vyšší mocí, neodbornou manipulací, umístěním v jiném než předepsaném prostředí a způsobené nesprávnou údržbou.</w:t>
      </w:r>
    </w:p>
    <w:p w:rsidR="007D4D1F" w:rsidRDefault="00AB4708">
      <w:pPr>
        <w:pStyle w:val="Zkladntext40"/>
        <w:shd w:val="clear" w:color="auto" w:fill="auto"/>
        <w:spacing w:line="240" w:lineRule="exact"/>
        <w:ind w:left="4420" w:firstLine="0"/>
        <w:jc w:val="left"/>
      </w:pPr>
      <w:r>
        <w:t>VII.</w:t>
      </w:r>
    </w:p>
    <w:p w:rsidR="007D4D1F" w:rsidRDefault="00AB4708">
      <w:pPr>
        <w:pStyle w:val="Nadpis30"/>
        <w:keepNext/>
        <w:keepLines/>
        <w:shd w:val="clear" w:color="auto" w:fill="auto"/>
        <w:spacing w:before="0" w:after="332" w:line="240" w:lineRule="exact"/>
        <w:ind w:right="40"/>
        <w:jc w:val="center"/>
      </w:pPr>
      <w:bookmarkStart w:id="9" w:name="bookmark9"/>
      <w:r>
        <w:t>Smluvní pokuty</w:t>
      </w:r>
      <w:bookmarkEnd w:id="9"/>
    </w:p>
    <w:p w:rsidR="007D4D1F" w:rsidRDefault="00AB4708">
      <w:pPr>
        <w:pStyle w:val="Zkladntext20"/>
        <w:numPr>
          <w:ilvl w:val="0"/>
          <w:numId w:val="8"/>
        </w:numPr>
        <w:shd w:val="clear" w:color="auto" w:fill="auto"/>
        <w:tabs>
          <w:tab w:val="left" w:pos="294"/>
        </w:tabs>
        <w:spacing w:before="0" w:after="174" w:line="270" w:lineRule="exact"/>
        <w:ind w:left="360" w:hanging="360"/>
        <w:jc w:val="both"/>
      </w:pPr>
      <w:r>
        <w:t xml:space="preserve">V případě prodlení prodávajícího s dodáním </w:t>
      </w:r>
      <w:r>
        <w:t>předmětu koupě v termínu dohodnutém ve smlouvě, má prodávající nárok na smluvní pokutu ve výši 0,1% z kupní ceny bez DPH za každý den prodlení.</w:t>
      </w:r>
    </w:p>
    <w:p w:rsidR="007D4D1F" w:rsidRDefault="00AB4708">
      <w:pPr>
        <w:pStyle w:val="Zkladntext20"/>
        <w:numPr>
          <w:ilvl w:val="0"/>
          <w:numId w:val="8"/>
        </w:numPr>
        <w:shd w:val="clear" w:color="auto" w:fill="auto"/>
        <w:tabs>
          <w:tab w:val="left" w:pos="294"/>
        </w:tabs>
        <w:spacing w:before="0" w:after="183" w:line="277" w:lineRule="exact"/>
        <w:ind w:left="360" w:hanging="360"/>
        <w:jc w:val="both"/>
      </w:pPr>
      <w:r>
        <w:t>V případě prodlení kupujícího se zaplacením kupní ceny může prodávající požadovat po kupujícím úrok z prodlení v</w:t>
      </w:r>
      <w:r>
        <w:t>e výši stanovené občanskoprávními předpisy.</w:t>
      </w:r>
    </w:p>
    <w:p w:rsidR="007D4D1F" w:rsidRDefault="00AB4708">
      <w:pPr>
        <w:pStyle w:val="Zkladntext20"/>
        <w:numPr>
          <w:ilvl w:val="0"/>
          <w:numId w:val="8"/>
        </w:numPr>
        <w:shd w:val="clear" w:color="auto" w:fill="auto"/>
        <w:tabs>
          <w:tab w:val="left" w:pos="294"/>
        </w:tabs>
        <w:spacing w:before="0" w:after="180"/>
        <w:ind w:left="360" w:hanging="360"/>
        <w:jc w:val="both"/>
      </w:pPr>
      <w:r>
        <w:t>Za porušení povinnosti prodávajícího odstranit vady předmětu koupě ve stanoveném termínu, dle čl. VI. odst. 6 této Smlouvy, má kupující nárok na smluvní pokutu ve výši 0,05% z kupní ceny bez DPH za každou vadu za</w:t>
      </w:r>
      <w:r>
        <w:t xml:space="preserve"> každý den prodlení s odstraněním vady.</w:t>
      </w:r>
    </w:p>
    <w:p w:rsidR="007D4D1F" w:rsidRDefault="00AB4708">
      <w:pPr>
        <w:pStyle w:val="Zkladntext20"/>
        <w:numPr>
          <w:ilvl w:val="0"/>
          <w:numId w:val="8"/>
        </w:numPr>
        <w:shd w:val="clear" w:color="auto" w:fill="auto"/>
        <w:tabs>
          <w:tab w:val="left" w:pos="298"/>
        </w:tabs>
        <w:spacing w:before="0" w:after="747"/>
        <w:ind w:left="360" w:hanging="360"/>
        <w:jc w:val="both"/>
      </w:pPr>
      <w:r>
        <w:t>Smluvní strana, která se dostane vzhledem k výše uvedenému porušení smluvních povinností do pozice dlužníka, je i po zaplacení sankce zavázána splnit hlavní závazek, neboť jejím zaplacením tento závazek nezanikne. Ná</w:t>
      </w:r>
      <w:r>
        <w:t>rok na smluvní pokutu se nedotýká nároku na náhradu škody, kterou je poškozený oprávněn požadovat vedle smluvní pokuty, a v plném rozsahu.</w:t>
      </w:r>
    </w:p>
    <w:p w:rsidR="007D4D1F" w:rsidRDefault="00AB4708">
      <w:pPr>
        <w:pStyle w:val="Zkladntext40"/>
        <w:shd w:val="clear" w:color="auto" w:fill="auto"/>
        <w:spacing w:line="240" w:lineRule="exact"/>
        <w:ind w:left="4420" w:firstLine="0"/>
        <w:jc w:val="left"/>
      </w:pPr>
      <w:r>
        <w:t>VIII</w:t>
      </w:r>
    </w:p>
    <w:p w:rsidR="007D4D1F" w:rsidRDefault="00AB4708">
      <w:pPr>
        <w:pStyle w:val="Nadpis30"/>
        <w:keepNext/>
        <w:keepLines/>
        <w:shd w:val="clear" w:color="auto" w:fill="auto"/>
        <w:spacing w:before="0" w:after="89" w:line="240" w:lineRule="exact"/>
        <w:ind w:right="40"/>
        <w:jc w:val="center"/>
      </w:pPr>
      <w:bookmarkStart w:id="10" w:name="bookmark10"/>
      <w:r>
        <w:t>Závěrečná ustanovení</w:t>
      </w:r>
      <w:bookmarkEnd w:id="10"/>
    </w:p>
    <w:p w:rsidR="007D4D1F" w:rsidRDefault="00AB4708">
      <w:pPr>
        <w:pStyle w:val="Zkladntext20"/>
        <w:numPr>
          <w:ilvl w:val="0"/>
          <w:numId w:val="9"/>
        </w:numPr>
        <w:shd w:val="clear" w:color="auto" w:fill="auto"/>
        <w:tabs>
          <w:tab w:val="left" w:pos="294"/>
        </w:tabs>
        <w:spacing w:before="0" w:after="183"/>
        <w:ind w:left="360" w:hanging="360"/>
        <w:jc w:val="both"/>
      </w:pPr>
      <w:r>
        <w:t xml:space="preserve">Právní vztahy Smluvních stran z této smlouvy se řídí příslušnými ustanoveními zákona č. </w:t>
      </w:r>
      <w:r>
        <w:t>89/2012 Sb., občanský zákoník.</w:t>
      </w:r>
    </w:p>
    <w:p w:rsidR="007D4D1F" w:rsidRDefault="00AB4708">
      <w:pPr>
        <w:pStyle w:val="Zkladntext20"/>
        <w:numPr>
          <w:ilvl w:val="0"/>
          <w:numId w:val="9"/>
        </w:numPr>
        <w:shd w:val="clear" w:color="auto" w:fill="auto"/>
        <w:tabs>
          <w:tab w:val="left" w:pos="294"/>
        </w:tabs>
        <w:spacing w:before="0" w:after="180" w:line="270" w:lineRule="exact"/>
        <w:ind w:left="360" w:hanging="360"/>
        <w:jc w:val="both"/>
      </w:pPr>
      <w:r>
        <w:t>Změny nebo doplnění smlouvy lze učinit výlučně písemně formou dodatků podepsanými oběma smluvními stranami.</w:t>
      </w:r>
    </w:p>
    <w:p w:rsidR="007D4D1F" w:rsidRDefault="00AB4708">
      <w:pPr>
        <w:pStyle w:val="Zkladntext20"/>
        <w:numPr>
          <w:ilvl w:val="0"/>
          <w:numId w:val="9"/>
        </w:numPr>
        <w:shd w:val="clear" w:color="auto" w:fill="auto"/>
        <w:tabs>
          <w:tab w:val="left" w:pos="294"/>
        </w:tabs>
        <w:spacing w:before="0" w:after="0" w:line="270" w:lineRule="exact"/>
        <w:ind w:left="360" w:hanging="360"/>
        <w:jc w:val="both"/>
      </w:pPr>
      <w:r>
        <w:t>Smlouva je vyhotovena ve třech stejnopisech, z nichž dva obdrží kupující a jeden prodávající.</w:t>
      </w:r>
      <w:r>
        <w:br w:type="page"/>
      </w:r>
    </w:p>
    <w:p w:rsidR="007D4D1F" w:rsidRDefault="00AB4708">
      <w:pPr>
        <w:pStyle w:val="Zkladntext20"/>
        <w:numPr>
          <w:ilvl w:val="0"/>
          <w:numId w:val="9"/>
        </w:numPr>
        <w:shd w:val="clear" w:color="auto" w:fill="auto"/>
        <w:tabs>
          <w:tab w:val="left" w:pos="355"/>
        </w:tabs>
        <w:spacing w:before="0" w:after="180"/>
        <w:ind w:left="340" w:hanging="340"/>
        <w:jc w:val="left"/>
      </w:pPr>
      <w:r>
        <w:lastRenderedPageBreak/>
        <w:t>Smluvní strany řeší sp</w:t>
      </w:r>
      <w:r>
        <w:t>ory z této smlouvy vyplývající především vzájemnou dohodou. Nedojde-li k dohodě, předají strany spor věcně příslušnému soudu.</w:t>
      </w:r>
    </w:p>
    <w:p w:rsidR="007D4D1F" w:rsidRDefault="00AB4708">
      <w:pPr>
        <w:pStyle w:val="Zkladntext20"/>
        <w:numPr>
          <w:ilvl w:val="0"/>
          <w:numId w:val="9"/>
        </w:numPr>
        <w:shd w:val="clear" w:color="auto" w:fill="auto"/>
        <w:tabs>
          <w:tab w:val="left" w:pos="355"/>
        </w:tabs>
        <w:spacing w:before="0" w:after="0"/>
        <w:ind w:firstLine="0"/>
        <w:jc w:val="both"/>
      </w:pPr>
      <w:r>
        <w:t>Smlouva nabývá platnosti dnem podpisu oběma smluvními stranami a účinnosti dnem</w:t>
      </w:r>
    </w:p>
    <w:p w:rsidR="007D4D1F" w:rsidRDefault="00AB4708">
      <w:pPr>
        <w:pStyle w:val="Zkladntext20"/>
        <w:shd w:val="clear" w:color="auto" w:fill="auto"/>
        <w:tabs>
          <w:tab w:val="left" w:leader="dot" w:pos="4592"/>
        </w:tabs>
        <w:spacing w:before="0" w:after="1287"/>
        <w:ind w:left="340" w:firstLine="0"/>
        <w:jc w:val="both"/>
      </w:pPr>
      <w:r>
        <w:t xml:space="preserve">jejího uveřejnění v registru smluv dle zákona č. </w:t>
      </w:r>
      <w:r>
        <w:t>340/2015 Sb. Smlouvu správci registru smluv zašle k uveřejnění</w:t>
      </w:r>
      <w:r>
        <w:tab/>
      </w:r>
    </w:p>
    <w:p w:rsidR="007D4D1F" w:rsidRDefault="00AB4708">
      <w:pPr>
        <w:pStyle w:val="Zkladntext20"/>
        <w:shd w:val="clear" w:color="auto" w:fill="auto"/>
        <w:spacing w:before="0" w:after="0" w:line="240" w:lineRule="exact"/>
        <w:ind w:firstLine="0"/>
        <w:jc w:val="both"/>
      </w:pPr>
      <w:r>
        <w:t>Přílohy:</w:t>
      </w:r>
    </w:p>
    <w:p w:rsidR="007D4D1F" w:rsidRDefault="00AB4708">
      <w:pPr>
        <w:pStyle w:val="Zkladntext20"/>
        <w:shd w:val="clear" w:color="auto" w:fill="auto"/>
        <w:spacing w:before="0" w:after="893" w:line="240" w:lineRule="exact"/>
        <w:ind w:firstLine="0"/>
        <w:jc w:val="both"/>
      </w:pPr>
      <w:r>
        <w:t>1. Cenová nabídka specifikace dle požadavků VŘ</w:t>
      </w:r>
    </w:p>
    <w:p w:rsidR="007D4D1F" w:rsidRDefault="007D4D1F">
      <w:pPr>
        <w:pStyle w:val="Zkladntext20"/>
        <w:shd w:val="clear" w:color="auto" w:fill="auto"/>
        <w:spacing w:before="0" w:after="219" w:line="240" w:lineRule="exact"/>
        <w:ind w:firstLine="0"/>
        <w:jc w:val="both"/>
      </w:pPr>
      <w:r>
        <w:pict>
          <v:shape id="_x0000_s1031" type="#_x0000_t202" style="position:absolute;left:0;text-align:left;margin-left:287.9pt;margin-top:-1.3pt;width:130.15pt;height:15pt;z-index:-125829372;mso-wrap-distance-left:5pt;mso-wrap-distance-right:62.65pt;mso-wrap-distance-bottom:138.2pt;mso-position-horizontal-relative:margin" filled="f" stroked="f">
            <v:textbox style="mso-fit-shape-to-text:t" inset="0,0,0,0">
              <w:txbxContent>
                <w:p w:rsidR="007D4D1F" w:rsidRDefault="00AB4708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Havířově dne 11.5.2017</w:t>
                  </w:r>
                </w:p>
              </w:txbxContent>
            </v:textbox>
            <w10:wrap type="square" side="left" anchorx="margin"/>
          </v:shape>
        </w:pict>
      </w:r>
      <w:r w:rsidR="004601D9">
        <w:t>V Kopřivnici dne 16.6.2017</w:t>
      </w:r>
    </w:p>
    <w:sectPr w:rsidR="007D4D1F" w:rsidSect="007D4D1F">
      <w:footerReference w:type="default" r:id="rId9"/>
      <w:pgSz w:w="11900" w:h="16840"/>
      <w:pgMar w:top="1425" w:right="1323" w:bottom="1668" w:left="13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708" w:rsidRDefault="00AB4708" w:rsidP="007D4D1F">
      <w:r>
        <w:separator/>
      </w:r>
    </w:p>
  </w:endnote>
  <w:endnote w:type="continuationSeparator" w:id="1">
    <w:p w:rsidR="00AB4708" w:rsidRDefault="00AB4708" w:rsidP="007D4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1F" w:rsidRDefault="007D4D1F">
    <w:pPr>
      <w:rPr>
        <w:sz w:val="2"/>
        <w:szCs w:val="2"/>
      </w:rPr>
    </w:pPr>
    <w:r w:rsidRPr="007D4D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8pt;margin-top:719.35pt;width:248.95pt;height:8.6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4D1F" w:rsidRDefault="00AB4708">
                <w:pPr>
                  <w:pStyle w:val="ZhlavneboZpat0"/>
                  <w:shd w:val="clear" w:color="auto" w:fill="auto"/>
                  <w:tabs>
                    <w:tab w:val="right" w:pos="4979"/>
                  </w:tabs>
                  <w:spacing w:line="240" w:lineRule="auto"/>
                </w:pPr>
                <w:r>
                  <w:rPr>
                    <w:rStyle w:val="ZhlavneboZpat1"/>
                  </w:rPr>
                  <w:t>Cena s DPH:</w:t>
                </w:r>
                <w:r>
                  <w:rPr>
                    <w:rStyle w:val="ZhlavneboZpat1"/>
                  </w:rPr>
                  <w:tab/>
                  <w:t>312 036 Kč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1F" w:rsidRDefault="007D4D1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708" w:rsidRDefault="00AB4708"/>
  </w:footnote>
  <w:footnote w:type="continuationSeparator" w:id="1">
    <w:p w:rsidR="00AB4708" w:rsidRDefault="00AB47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854"/>
    <w:multiLevelType w:val="multilevel"/>
    <w:tmpl w:val="53E4D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D7F32"/>
    <w:multiLevelType w:val="multilevel"/>
    <w:tmpl w:val="FF282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05029"/>
    <w:multiLevelType w:val="multilevel"/>
    <w:tmpl w:val="1610D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4D63FC"/>
    <w:multiLevelType w:val="multilevel"/>
    <w:tmpl w:val="189C6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6D3817"/>
    <w:multiLevelType w:val="multilevel"/>
    <w:tmpl w:val="ED4AE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C4DE8"/>
    <w:multiLevelType w:val="multilevel"/>
    <w:tmpl w:val="1972A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986757"/>
    <w:multiLevelType w:val="multilevel"/>
    <w:tmpl w:val="A29EEF00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72730D"/>
    <w:multiLevelType w:val="multilevel"/>
    <w:tmpl w:val="D7707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B9386B"/>
    <w:multiLevelType w:val="multilevel"/>
    <w:tmpl w:val="5050A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D4D1F"/>
    <w:rsid w:val="004601D9"/>
    <w:rsid w:val="007D4D1F"/>
    <w:rsid w:val="00AB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D4D1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D4D1F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sid w:val="007D4D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rsid w:val="007D4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sid w:val="007D4D1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Zkladntext4Exact0">
    <w:name w:val="Základní text (4) Exact"/>
    <w:basedOn w:val="Zkladntext4"/>
    <w:rsid w:val="007D4D1F"/>
    <w:rPr>
      <w:u w:val="single"/>
    </w:rPr>
  </w:style>
  <w:style w:type="character" w:customStyle="1" w:styleId="Nadpis2">
    <w:name w:val="Nadpis #2_"/>
    <w:basedOn w:val="Standardnpsmoodstavce"/>
    <w:link w:val="Nadpis20"/>
    <w:rsid w:val="007D4D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sid w:val="007D4D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sid w:val="007D4D1F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Zkladntext4">
    <w:name w:val="Základní text (4)_"/>
    <w:basedOn w:val="Standardnpsmoodstavce"/>
    <w:link w:val="Zkladntext40"/>
    <w:rsid w:val="007D4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sid w:val="007D4D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11ptKurzva">
    <w:name w:val="Základní text (2) + 11 pt;Kurzíva"/>
    <w:basedOn w:val="Zkladntext2"/>
    <w:rsid w:val="007D4D1F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7D4D1F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D4D1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7D4D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1">
    <w:name w:val="Záhlaví nebo Zápatí"/>
    <w:basedOn w:val="ZhlavneboZpat"/>
    <w:rsid w:val="007D4D1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D4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sid w:val="007D4D1F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41">
    <w:name w:val="Základní text (4)"/>
    <w:basedOn w:val="Zkladntext4"/>
    <w:rsid w:val="007D4D1F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KurzvaExact">
    <w:name w:val="Základní text (2) + Kurzíva Exact"/>
    <w:basedOn w:val="Zkladntext2"/>
    <w:rsid w:val="007D4D1F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Exact0">
    <w:name w:val="Základní text (2) Exact"/>
    <w:basedOn w:val="Zkladntext2"/>
    <w:rsid w:val="007D4D1F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D4D1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7Calibri12ptdkovn0pt">
    <w:name w:val="Základní text (7) + Calibri;12 pt;Řádkování 0 pt"/>
    <w:basedOn w:val="Zkladntext7"/>
    <w:rsid w:val="007D4D1F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D4D1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7D4D1F"/>
    <w:pPr>
      <w:shd w:val="clear" w:color="auto" w:fill="FFFFFF"/>
      <w:spacing w:before="300" w:after="600" w:line="274" w:lineRule="exact"/>
      <w:ind w:hanging="460"/>
      <w:jc w:val="center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rsid w:val="007D4D1F"/>
    <w:pPr>
      <w:shd w:val="clear" w:color="auto" w:fill="FFFFFF"/>
      <w:spacing w:line="270" w:lineRule="exact"/>
      <w:ind w:hanging="4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6">
    <w:name w:val="Základní text (6)"/>
    <w:basedOn w:val="Normln"/>
    <w:link w:val="Zkladntext6Exact"/>
    <w:rsid w:val="007D4D1F"/>
    <w:pPr>
      <w:shd w:val="clear" w:color="auto" w:fill="FFFFFF"/>
      <w:spacing w:line="270" w:lineRule="exact"/>
    </w:pPr>
    <w:rPr>
      <w:rFonts w:ascii="Franklin Gothic Heavy" w:eastAsia="Franklin Gothic Heavy" w:hAnsi="Franklin Gothic Heavy" w:cs="Franklin Gothic Heavy"/>
      <w:spacing w:val="10"/>
      <w:sz w:val="22"/>
      <w:szCs w:val="22"/>
    </w:rPr>
  </w:style>
  <w:style w:type="paragraph" w:customStyle="1" w:styleId="Nadpis20">
    <w:name w:val="Nadpis #2"/>
    <w:basedOn w:val="Normln"/>
    <w:link w:val="Nadpis2"/>
    <w:rsid w:val="007D4D1F"/>
    <w:pPr>
      <w:shd w:val="clear" w:color="auto" w:fill="FFFFFF"/>
      <w:spacing w:after="300" w:line="0" w:lineRule="atLeast"/>
      <w:jc w:val="center"/>
      <w:outlineLvl w:val="1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7D4D1F"/>
    <w:pPr>
      <w:shd w:val="clear" w:color="auto" w:fill="FFFFFF"/>
      <w:spacing w:before="600" w:line="0" w:lineRule="atLeast"/>
    </w:pPr>
    <w:rPr>
      <w:rFonts w:ascii="Calibri" w:eastAsia="Calibri" w:hAnsi="Calibri" w:cs="Calibri"/>
      <w:w w:val="150"/>
      <w:sz w:val="9"/>
      <w:szCs w:val="9"/>
    </w:rPr>
  </w:style>
  <w:style w:type="paragraph" w:customStyle="1" w:styleId="Zkladntext50">
    <w:name w:val="Základní text (5)"/>
    <w:basedOn w:val="Normln"/>
    <w:link w:val="Zkladntext5"/>
    <w:rsid w:val="007D4D1F"/>
    <w:pPr>
      <w:shd w:val="clear" w:color="auto" w:fill="FFFFFF"/>
      <w:spacing w:after="600" w:line="0" w:lineRule="atLeast"/>
      <w:ind w:hanging="46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10">
    <w:name w:val="Nadpis #1"/>
    <w:basedOn w:val="Normln"/>
    <w:link w:val="Nadpis1"/>
    <w:rsid w:val="007D4D1F"/>
    <w:pPr>
      <w:shd w:val="clear" w:color="auto" w:fill="FFFFFF"/>
      <w:spacing w:before="300" w:after="6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rsid w:val="007D4D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rsid w:val="007D4D1F"/>
    <w:pPr>
      <w:shd w:val="clear" w:color="auto" w:fill="FFFFFF"/>
      <w:spacing w:before="60" w:after="30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70">
    <w:name w:val="Základní text (7)"/>
    <w:basedOn w:val="Normln"/>
    <w:link w:val="Zkladntext7"/>
    <w:rsid w:val="007D4D1F"/>
    <w:pPr>
      <w:shd w:val="clear" w:color="auto" w:fill="FFFFFF"/>
      <w:spacing w:before="300" w:line="216" w:lineRule="exact"/>
      <w:jc w:val="center"/>
    </w:pPr>
    <w:rPr>
      <w:rFonts w:ascii="Tahoma" w:eastAsia="Tahoma" w:hAnsi="Tahoma" w:cs="Tahoma"/>
      <w:spacing w:val="10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7D4D1F"/>
    <w:pPr>
      <w:shd w:val="clear" w:color="auto" w:fill="FFFFFF"/>
      <w:spacing w:line="176" w:lineRule="exact"/>
      <w:jc w:val="center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nmuz@zsemzat.cdun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1201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1</cp:revision>
  <dcterms:created xsi:type="dcterms:W3CDTF">2017-06-29T06:22:00Z</dcterms:created>
  <dcterms:modified xsi:type="dcterms:W3CDTF">2017-06-29T06:23:00Z</dcterms:modified>
</cp:coreProperties>
</file>