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2A4" w:rsidRDefault="00BC3E92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0"/>
      <w:r>
        <w:t>ZÁVAZNÉ PARAMETRY ŘEŠENÍ PROJEKTU</w:t>
      </w:r>
      <w:bookmarkEnd w:id="0"/>
    </w:p>
    <w:p w:rsidR="008E22A4" w:rsidRDefault="00BC3E92">
      <w:pPr>
        <w:pStyle w:val="Zkladntext1"/>
        <w:shd w:val="clear" w:color="auto" w:fill="auto"/>
        <w:spacing w:after="0" w:line="240" w:lineRule="auto"/>
        <w:ind w:left="360" w:firstLine="0"/>
        <w:jc w:val="left"/>
      </w:pPr>
      <w:r>
        <w:t xml:space="preserve">Číslo projektu: </w:t>
      </w:r>
      <w:r>
        <w:rPr>
          <w:b/>
          <w:bCs/>
        </w:rPr>
        <w:t>QL24010353</w:t>
      </w:r>
    </w:p>
    <w:p w:rsidR="008E22A4" w:rsidRDefault="00BC3E92">
      <w:pPr>
        <w:pStyle w:val="Zkladntext1"/>
        <w:shd w:val="clear" w:color="auto" w:fill="auto"/>
        <w:spacing w:after="0" w:line="240" w:lineRule="auto"/>
        <w:ind w:left="360" w:firstLine="0"/>
        <w:jc w:val="left"/>
      </w:pPr>
      <w:r>
        <w:t>Rozhodný den pro uznatelnost nákladů dle této verze závazných parametrů:</w:t>
      </w:r>
    </w:p>
    <w:p w:rsidR="008E22A4" w:rsidRDefault="00BC3E92">
      <w:pPr>
        <w:pStyle w:val="Zkladntext1"/>
        <w:shd w:val="clear" w:color="auto" w:fill="auto"/>
        <w:spacing w:after="240" w:line="240" w:lineRule="auto"/>
        <w:ind w:left="360" w:firstLine="0"/>
        <w:jc w:val="left"/>
      </w:pPr>
      <w:r>
        <w:rPr>
          <w:b/>
          <w:bCs/>
        </w:rPr>
        <w:t>Od data zahájení řešení projektu uvedeném v Závazných parametrech</w:t>
      </w:r>
    </w:p>
    <w:p w:rsidR="008E22A4" w:rsidRDefault="00BC3E92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16"/>
        </w:tabs>
      </w:pPr>
      <w:bookmarkStart w:id="1" w:name="bookmark1"/>
      <w:r>
        <w:t>Název projektu v českém jazyce</w:t>
      </w:r>
      <w:bookmarkEnd w:id="1"/>
    </w:p>
    <w:p w:rsidR="008E22A4" w:rsidRDefault="00BC3E92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500" w:right="160"/>
      </w:pPr>
      <w:r>
        <w:t xml:space="preserve">Vývoj metod pro </w:t>
      </w:r>
      <w:r>
        <w:t>screening novošlechtění chmele na suchovzdornost a hodnocení suchovzdornosti šlechtitelského materiálu s využitím metody stanovení diskriminace stabilního izotopu uhlíku 13C.</w:t>
      </w:r>
    </w:p>
    <w:p w:rsidR="008E22A4" w:rsidRDefault="00BC3E92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16"/>
        </w:tabs>
      </w:pPr>
      <w:bookmarkStart w:id="2" w:name="bookmark2"/>
      <w:r>
        <w:t>Datum zahájení a ukončení projektu</w:t>
      </w:r>
      <w:bookmarkEnd w:id="2"/>
    </w:p>
    <w:p w:rsidR="008E22A4" w:rsidRDefault="00BC3E92">
      <w:pPr>
        <w:pStyle w:val="Zkladntext1"/>
        <w:shd w:val="clear" w:color="auto" w:fill="auto"/>
        <w:spacing w:after="360" w:line="240" w:lineRule="auto"/>
        <w:ind w:left="500"/>
      </w:pPr>
      <w:r>
        <w:t>03/2024 - 12/2028</w:t>
      </w:r>
    </w:p>
    <w:p w:rsidR="008E22A4" w:rsidRDefault="00BC3E92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16"/>
        </w:tabs>
      </w:pPr>
      <w:bookmarkStart w:id="3" w:name="bookmark3"/>
      <w:r>
        <w:t>Cíl projektu</w:t>
      </w:r>
      <w:bookmarkEnd w:id="3"/>
    </w:p>
    <w:p w:rsidR="008E22A4" w:rsidRDefault="00BC3E92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500" w:right="160"/>
      </w:pPr>
      <w:r>
        <w:t>Cílem tohoto ná</w:t>
      </w:r>
      <w:r>
        <w:t>vrhu projektu je přispet k řesení aktuální problematiky nedostatku vlahý a poskození porostu chmele suchem. Suchovzdornost bude hodnocena na úrovni osmotickeho prizpůsobení rostlin a efektivity využití vody prostrednictvím merení osmotickeho potencialu, st</w:t>
      </w:r>
      <w:r>
        <w:t>anovení diskriminace stabilního izotopu uhlíku 13C a zm^ny exprese genu podílejících se na mechanismu odolnosti rostlin vuci suchu v kontrolovanych a polních podmínkach. Bude vytvorena metoda screeningu slechtitelskeho materialu na suchovzdornost v rannych</w:t>
      </w:r>
      <w:r>
        <w:t xml:space="preserve"> fazích slechtení chmele, dale bude získan soubor genotypu chmele se zvysenou odolností vuci suchu nebo s pozitivní reakcí na zavlahu vyuzitelny ve slechtení a budou zhodnoceny vybrané; doméicí a zahranicní odrildy chmele na jejich odolnost vůči suchu a re</w:t>
      </w:r>
      <w:r>
        <w:t>akci na závlahu.</w:t>
      </w:r>
    </w:p>
    <w:p w:rsidR="008E22A4" w:rsidRDefault="00BC3E92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16"/>
        </w:tabs>
      </w:pPr>
      <w:bookmarkStart w:id="4" w:name="bookmark4"/>
      <w:r>
        <w:t>Řešitel — Klíčová osoba řešitelského týmu</w:t>
      </w:r>
      <w:bookmarkEnd w:id="4"/>
    </w:p>
    <w:p w:rsidR="008E22A4" w:rsidRDefault="00BC3E92">
      <w:pPr>
        <w:pStyle w:val="Zkladntext1"/>
        <w:shd w:val="clear" w:color="auto" w:fill="auto"/>
        <w:spacing w:after="220" w:line="240" w:lineRule="auto"/>
        <w:ind w:left="500"/>
      </w:pPr>
      <w:bookmarkStart w:id="5" w:name="_GoBack"/>
      <w:bookmarkEnd w:id="5"/>
      <w:r>
        <w:br w:type="page"/>
      </w:r>
    </w:p>
    <w:p w:rsidR="008E22A4" w:rsidRDefault="00BC3E92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16"/>
        </w:tabs>
        <w:spacing w:after="380"/>
      </w:pPr>
      <w:bookmarkStart w:id="6" w:name="bookmark5"/>
      <w:r>
        <w:lastRenderedPageBreak/>
        <w:t>Plánované výsledky projektu</w:t>
      </w:r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1"/>
        <w:gridCol w:w="7195"/>
      </w:tblGrid>
      <w:tr w:rsidR="008E22A4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2A4" w:rsidRDefault="00BC3E92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8E22A4" w:rsidRDefault="00BC3E92">
            <w:pPr>
              <w:pStyle w:val="Jin0"/>
              <w:shd w:val="clear" w:color="auto" w:fill="auto"/>
              <w:ind w:firstLine="140"/>
            </w:pPr>
            <w:r>
              <w:t>QL24010353-V1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2A4" w:rsidRDefault="00BC3E92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8E22A4" w:rsidRDefault="00BC3E92">
            <w:pPr>
              <w:pStyle w:val="Jin0"/>
              <w:shd w:val="clear" w:color="auto" w:fill="auto"/>
            </w:pPr>
            <w:r>
              <w:t>Osmotické přizpůsobení vybraných odrůd chmele v podmínkách in vitro</w:t>
            </w:r>
          </w:p>
        </w:tc>
      </w:tr>
      <w:tr w:rsidR="008E22A4">
        <w:tblPrEx>
          <w:tblCellMar>
            <w:top w:w="0" w:type="dxa"/>
            <w:bottom w:w="0" w:type="dxa"/>
          </w:tblCellMar>
        </w:tblPrEx>
        <w:trPr>
          <w:trHeight w:hRule="exact" w:val="1205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2A4" w:rsidRDefault="00BC3E92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Popis </w:t>
            </w:r>
            <w:r>
              <w:rPr>
                <w:sz w:val="14"/>
                <w:szCs w:val="14"/>
              </w:rPr>
              <w:t>výstupu/výsledku</w:t>
            </w:r>
          </w:p>
          <w:p w:rsidR="008E22A4" w:rsidRDefault="00BC3E92">
            <w:pPr>
              <w:pStyle w:val="Jin0"/>
              <w:shd w:val="clear" w:color="auto" w:fill="auto"/>
              <w:spacing w:line="264" w:lineRule="auto"/>
              <w:ind w:right="160" w:firstLine="140"/>
              <w:jc w:val="both"/>
            </w:pPr>
            <w:r>
              <w:t>Budou publikovány výsledky testování osmotickeho přizpůsobení vybraných odrůd chmele v podmínkách in vitro. Výsledky budou zahrnovat růstovou analýzu, hodnoty osmotickeho potenciálů a obsáhu á dostupnosti vody.</w:t>
            </w:r>
          </w:p>
        </w:tc>
      </w:tr>
      <w:tr w:rsidR="008E22A4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2A4" w:rsidRDefault="00BC3E92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</w:t>
            </w:r>
            <w:r>
              <w:rPr>
                <w:sz w:val="14"/>
                <w:szCs w:val="14"/>
              </w:rPr>
              <w:t>ry databáze RIV</w:t>
            </w:r>
          </w:p>
          <w:p w:rsidR="008E22A4" w:rsidRDefault="00BC3E92">
            <w:pPr>
              <w:pStyle w:val="Jin0"/>
              <w:shd w:val="clear" w:color="auto" w:fill="auto"/>
              <w:ind w:firstLine="140"/>
              <w:jc w:val="both"/>
            </w:pPr>
            <w:r>
              <w:t>Jost - Ostatní články v odborných recenzovaných periodikách splňující definici druhu výsledku</w:t>
            </w:r>
          </w:p>
        </w:tc>
      </w:tr>
    </w:tbl>
    <w:p w:rsidR="008E22A4" w:rsidRDefault="008E22A4">
      <w:pPr>
        <w:spacing w:after="366"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2"/>
        <w:gridCol w:w="7205"/>
      </w:tblGrid>
      <w:tr w:rsidR="008E22A4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8E22A4" w:rsidRDefault="00BC3E92">
            <w:pPr>
              <w:pStyle w:val="Jin0"/>
              <w:shd w:val="clear" w:color="auto" w:fill="auto"/>
              <w:ind w:firstLine="140"/>
            </w:pPr>
            <w:r>
              <w:t>QL24010353-V2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8E22A4" w:rsidRDefault="00BC3E92">
            <w:pPr>
              <w:pStyle w:val="Jin0"/>
              <w:shd w:val="clear" w:color="auto" w:fill="auto"/>
            </w:pPr>
            <w:r>
              <w:t>Změny exprese vybraných genů chmele při působení osmotického stresu</w:t>
            </w:r>
          </w:p>
        </w:tc>
      </w:tr>
      <w:tr w:rsidR="008E22A4">
        <w:tblPrEx>
          <w:tblCellMar>
            <w:top w:w="0" w:type="dxa"/>
            <w:bottom w:w="0" w:type="dxa"/>
          </w:tblCellMar>
        </w:tblPrEx>
        <w:trPr>
          <w:trHeight w:hRule="exact" w:val="1205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Popis </w:t>
            </w:r>
            <w:r>
              <w:rPr>
                <w:sz w:val="14"/>
                <w:szCs w:val="14"/>
              </w:rPr>
              <w:t>výstupu/výsledku</w:t>
            </w:r>
          </w:p>
          <w:p w:rsidR="008E22A4" w:rsidRDefault="00BC3E92">
            <w:pPr>
              <w:pStyle w:val="Jin0"/>
              <w:shd w:val="clear" w:color="auto" w:fill="auto"/>
              <w:spacing w:line="264" w:lineRule="auto"/>
              <w:ind w:right="160" w:firstLine="140"/>
              <w:jc w:val="both"/>
            </w:pPr>
            <w:r>
              <w:t>Budou publikovany výsledky zmeny exprese vybraných genu chmele pri puisobení osmotickeho stresu v podmínkach in vitro. Cílem bude identifikovat geny související s odolností vuci suchu, u nichž dochází ke změně genové exprese při osmotickém</w:t>
            </w:r>
            <w:r>
              <w:t xml:space="preserve"> stresu u vybraných genotypů chmele.</w:t>
            </w:r>
          </w:p>
        </w:tc>
      </w:tr>
      <w:tr w:rsidR="008E22A4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2A4" w:rsidRDefault="00BC3E92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struktury databáze RIV</w:t>
            </w:r>
          </w:p>
          <w:p w:rsidR="008E22A4" w:rsidRDefault="00BC3E92">
            <w:pPr>
              <w:pStyle w:val="Jin0"/>
              <w:shd w:val="clear" w:color="auto" w:fill="auto"/>
              <w:ind w:firstLine="140"/>
              <w:jc w:val="both"/>
            </w:pPr>
            <w:r>
              <w:t>Jost - Ostatní články v odborných recenzovaných periodikách splňující definici druhu výsledku</w:t>
            </w:r>
          </w:p>
        </w:tc>
      </w:tr>
    </w:tbl>
    <w:p w:rsidR="008E22A4" w:rsidRDefault="008E22A4">
      <w:pPr>
        <w:spacing w:after="366"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5"/>
        <w:gridCol w:w="6331"/>
      </w:tblGrid>
      <w:tr w:rsidR="008E22A4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8E22A4" w:rsidRDefault="00BC3E92">
            <w:pPr>
              <w:pStyle w:val="Jin0"/>
              <w:shd w:val="clear" w:color="auto" w:fill="auto"/>
              <w:ind w:firstLine="140"/>
            </w:pPr>
            <w:r>
              <w:t>QL24010353-V4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8E22A4" w:rsidRDefault="00BC3E92">
            <w:pPr>
              <w:pStyle w:val="Jin0"/>
              <w:shd w:val="clear" w:color="auto" w:fill="auto"/>
            </w:pPr>
            <w:r>
              <w:t>Změny genové exprese u</w:t>
            </w:r>
            <w:r>
              <w:t xml:space="preserve"> chmele při suchu</w:t>
            </w:r>
          </w:p>
        </w:tc>
      </w:tr>
      <w:tr w:rsidR="008E22A4">
        <w:tblPrEx>
          <w:tblCellMar>
            <w:top w:w="0" w:type="dxa"/>
            <w:bottom w:w="0" w:type="dxa"/>
          </w:tblCellMar>
        </w:tblPrEx>
        <w:trPr>
          <w:trHeight w:hRule="exact" w:val="1205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8E22A4" w:rsidRDefault="00BC3E92">
            <w:pPr>
              <w:pStyle w:val="Jin0"/>
              <w:shd w:val="clear" w:color="auto" w:fill="auto"/>
              <w:spacing w:line="264" w:lineRule="auto"/>
              <w:ind w:right="160" w:firstLine="140"/>
              <w:jc w:val="both"/>
            </w:pPr>
            <w:r>
              <w:t xml:space="preserve">Budou publikovany vysledky zmeny genové; exprese ze skleníkových pokusu u vybranych genotypu chmele. Výsledky genove exprese budou porovnaný se schopností osmotickeho prizpuisobení a efektivitou využití vody a </w:t>
            </w:r>
            <w:r>
              <w:t>výnosovými parametry rostlin.</w:t>
            </w:r>
          </w:p>
        </w:tc>
      </w:tr>
      <w:tr w:rsidR="008E22A4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struktury databáze RIV</w:t>
            </w:r>
          </w:p>
          <w:p w:rsidR="008E22A4" w:rsidRDefault="00BC3E92">
            <w:pPr>
              <w:pStyle w:val="Jin0"/>
              <w:shd w:val="clear" w:color="auto" w:fill="auto"/>
              <w:ind w:firstLine="140"/>
              <w:jc w:val="both"/>
            </w:pPr>
            <w:r>
              <w:t>Jimp - Článek v odborném periodiku je obsažen v databázi Web of Science společností Thomson</w:t>
            </w:r>
          </w:p>
          <w:p w:rsidR="008E22A4" w:rsidRDefault="00BC3E92">
            <w:pPr>
              <w:pStyle w:val="Jin0"/>
              <w:shd w:val="clear" w:color="auto" w:fill="auto"/>
              <w:ind w:firstLine="140"/>
              <w:jc w:val="both"/>
            </w:pPr>
            <w:r>
              <w:t>Reuters s příznakem „Article“, „Review“ nebo „Letter“</w:t>
            </w:r>
          </w:p>
        </w:tc>
      </w:tr>
    </w:tbl>
    <w:p w:rsidR="008E22A4" w:rsidRDefault="00BC3E9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5"/>
        <w:gridCol w:w="7291"/>
      </w:tblGrid>
      <w:tr w:rsidR="008E22A4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2A4" w:rsidRDefault="00BC3E92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Identifikační číslo</w:t>
            </w:r>
          </w:p>
          <w:p w:rsidR="008E22A4" w:rsidRDefault="00BC3E92">
            <w:pPr>
              <w:pStyle w:val="Jin0"/>
              <w:shd w:val="clear" w:color="auto" w:fill="auto"/>
              <w:ind w:firstLine="140"/>
            </w:pPr>
            <w:r>
              <w:t>QL24010353-V3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2A4" w:rsidRDefault="00BC3E92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8E22A4" w:rsidRDefault="00BC3E92">
            <w:pPr>
              <w:pStyle w:val="Jin0"/>
              <w:shd w:val="clear" w:color="auto" w:fill="auto"/>
            </w:pPr>
            <w:r>
              <w:t>Osmotické přizpůsobení a efektivita využití vody vybraných genotypů chmele</w:t>
            </w:r>
          </w:p>
        </w:tc>
      </w:tr>
      <w:tr w:rsidR="008E22A4">
        <w:tblPrEx>
          <w:tblCellMar>
            <w:top w:w="0" w:type="dxa"/>
            <w:bottom w:w="0" w:type="dxa"/>
          </w:tblCellMar>
        </w:tblPrEx>
        <w:trPr>
          <w:trHeight w:hRule="exact" w:val="1205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8E22A4" w:rsidRDefault="00BC3E92">
            <w:pPr>
              <w:pStyle w:val="Jin0"/>
              <w:shd w:val="clear" w:color="auto" w:fill="auto"/>
              <w:spacing w:line="264" w:lineRule="auto"/>
              <w:ind w:right="140" w:firstLine="140"/>
              <w:jc w:val="both"/>
            </w:pPr>
            <w:r>
              <w:t xml:space="preserve">Budou publikovány výsledky testování různé úrovně závlahy chmele ve skleníku. Výsledky budou zahrnovat rustovou analyzu, hodnoty </w:t>
            </w:r>
            <w:r>
              <w:t>osmotickeho potenciálu a míru diskriminace stabilního izotopu uhlíku 13C vůči 12C.</w:t>
            </w:r>
          </w:p>
        </w:tc>
      </w:tr>
      <w:tr w:rsidR="008E22A4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2A4" w:rsidRDefault="00BC3E92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struktury databáze RIV</w:t>
            </w:r>
          </w:p>
          <w:p w:rsidR="008E22A4" w:rsidRDefault="00BC3E92">
            <w:pPr>
              <w:pStyle w:val="Jin0"/>
              <w:shd w:val="clear" w:color="auto" w:fill="auto"/>
              <w:ind w:firstLine="140"/>
              <w:jc w:val="both"/>
            </w:pPr>
            <w:r>
              <w:t>Jost - Ostatní články v odborných recenzovaných periodikách splňující definici druhu výsledku</w:t>
            </w:r>
          </w:p>
        </w:tc>
      </w:tr>
    </w:tbl>
    <w:p w:rsidR="008E22A4" w:rsidRDefault="008E22A4">
      <w:pPr>
        <w:spacing w:after="366"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1"/>
        <w:gridCol w:w="6466"/>
      </w:tblGrid>
      <w:tr w:rsidR="008E22A4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8E22A4" w:rsidRDefault="00BC3E92">
            <w:pPr>
              <w:pStyle w:val="Jin0"/>
              <w:shd w:val="clear" w:color="auto" w:fill="auto"/>
              <w:ind w:firstLine="140"/>
            </w:pPr>
            <w:r>
              <w:t>QL24010353-V5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8E22A4" w:rsidRDefault="00BC3E92">
            <w:pPr>
              <w:pStyle w:val="Jin0"/>
              <w:shd w:val="clear" w:color="auto" w:fill="auto"/>
            </w:pPr>
            <w:r>
              <w:t>Odolnost vybraných odrůd chmele vůči suchu</w:t>
            </w:r>
          </w:p>
        </w:tc>
      </w:tr>
      <w:tr w:rsidR="008E22A4">
        <w:tblPrEx>
          <w:tblCellMar>
            <w:top w:w="0" w:type="dxa"/>
            <w:bottom w:w="0" w:type="dxa"/>
          </w:tblCellMar>
        </w:tblPrEx>
        <w:trPr>
          <w:trHeight w:hRule="exact" w:val="1205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8E22A4" w:rsidRDefault="00BC3E92">
            <w:pPr>
              <w:pStyle w:val="Jin0"/>
              <w:shd w:val="clear" w:color="auto" w:fill="auto"/>
              <w:spacing w:line="264" w:lineRule="auto"/>
              <w:ind w:right="140" w:firstLine="140"/>
              <w:jc w:val="both"/>
            </w:pPr>
            <w:r>
              <w:t xml:space="preserve">Budou publikovany vysledky testovaní vybranych odriid chmele v polních podmínkach při zavlaze a bez zavlahy. Vysledky budou zahrnovat hodnocení diskriminace izotopu </w:t>
            </w:r>
            <w:r>
              <w:t>uhlíku 13C a vynosove parametry.</w:t>
            </w:r>
          </w:p>
        </w:tc>
      </w:tr>
      <w:tr w:rsidR="008E22A4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2A4" w:rsidRDefault="00BC3E92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struktury databáze RIV</w:t>
            </w:r>
          </w:p>
          <w:p w:rsidR="008E22A4" w:rsidRDefault="00BC3E92">
            <w:pPr>
              <w:pStyle w:val="Jin0"/>
              <w:shd w:val="clear" w:color="auto" w:fill="auto"/>
              <w:ind w:firstLine="140"/>
              <w:jc w:val="both"/>
            </w:pPr>
            <w:r>
              <w:t>Jost - Ostatní články v odborných recenzovaných periodikách splňující definici druhu výsledku</w:t>
            </w:r>
          </w:p>
        </w:tc>
      </w:tr>
    </w:tbl>
    <w:p w:rsidR="008E22A4" w:rsidRDefault="008E22A4">
      <w:pPr>
        <w:spacing w:after="366"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0"/>
        <w:gridCol w:w="7517"/>
      </w:tblGrid>
      <w:tr w:rsidR="008E22A4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2A4" w:rsidRDefault="00BC3E92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8E22A4" w:rsidRDefault="00BC3E92">
            <w:pPr>
              <w:pStyle w:val="Jin0"/>
              <w:shd w:val="clear" w:color="auto" w:fill="auto"/>
              <w:ind w:firstLine="140"/>
            </w:pPr>
            <w:r>
              <w:t>QL24010353-</w:t>
            </w:r>
          </w:p>
          <w:p w:rsidR="008E22A4" w:rsidRDefault="00BC3E92">
            <w:pPr>
              <w:pStyle w:val="Jin0"/>
              <w:shd w:val="clear" w:color="auto" w:fill="auto"/>
              <w:ind w:firstLine="140"/>
            </w:pPr>
            <w:r>
              <w:t>V6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2A4" w:rsidRDefault="00BC3E92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8E22A4" w:rsidRDefault="00BC3E92">
            <w:pPr>
              <w:pStyle w:val="Jin0"/>
              <w:shd w:val="clear" w:color="auto" w:fill="auto"/>
              <w:spacing w:line="262" w:lineRule="auto"/>
            </w:pPr>
            <w:r>
              <w:t xml:space="preserve">Metodika hodnocení </w:t>
            </w:r>
            <w:r>
              <w:t>šlechtitelského materiálu chmele na odolnost vůči osmotickému stresu</w:t>
            </w:r>
          </w:p>
        </w:tc>
      </w:tr>
      <w:tr w:rsidR="008E22A4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8E22A4" w:rsidRDefault="00BC3E92">
            <w:pPr>
              <w:pStyle w:val="Jin0"/>
              <w:shd w:val="clear" w:color="auto" w:fill="auto"/>
              <w:spacing w:line="262" w:lineRule="auto"/>
              <w:ind w:right="140" w:firstLine="140"/>
              <w:jc w:val="both"/>
            </w:pPr>
            <w:r>
              <w:t xml:space="preserve">Bude vypracovana metodika hodnocení slechtitelskeho materialu chmele na odolnost vuci osmotickému stresu v podmínkách in vitro, jako jedné ze složek odolnosti </w:t>
            </w:r>
            <w:r>
              <w:t>rostlin vůči suchu.</w:t>
            </w:r>
          </w:p>
        </w:tc>
      </w:tr>
      <w:tr w:rsidR="008E22A4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2A4" w:rsidRDefault="00BC3E92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struktury databáze RIV</w:t>
            </w:r>
          </w:p>
          <w:p w:rsidR="008E22A4" w:rsidRDefault="00BC3E92">
            <w:pPr>
              <w:pStyle w:val="Jin0"/>
              <w:shd w:val="clear" w:color="auto" w:fill="auto"/>
              <w:spacing w:line="266" w:lineRule="auto"/>
              <w:ind w:firstLine="140"/>
            </w:pPr>
            <w:r>
              <w:t>NmetS - Metodiky schválené příslušným orgánem státní správy, do jehož kompetence daná problematika spadá</w:t>
            </w:r>
          </w:p>
        </w:tc>
      </w:tr>
    </w:tbl>
    <w:p w:rsidR="008E22A4" w:rsidRDefault="008E22A4">
      <w:pPr>
        <w:spacing w:after="366"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4"/>
        <w:gridCol w:w="7382"/>
      </w:tblGrid>
      <w:tr w:rsidR="008E22A4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2A4" w:rsidRDefault="00BC3E92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8E22A4" w:rsidRDefault="00BC3E92">
            <w:pPr>
              <w:pStyle w:val="Jin0"/>
              <w:shd w:val="clear" w:color="auto" w:fill="auto"/>
              <w:ind w:firstLine="140"/>
            </w:pPr>
            <w:r>
              <w:t>QL24010353-</w:t>
            </w:r>
          </w:p>
          <w:p w:rsidR="008E22A4" w:rsidRDefault="00BC3E92">
            <w:pPr>
              <w:pStyle w:val="Jin0"/>
              <w:shd w:val="clear" w:color="auto" w:fill="auto"/>
              <w:spacing w:after="40"/>
              <w:ind w:firstLine="140"/>
            </w:pPr>
            <w:r>
              <w:t>V10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2A4" w:rsidRDefault="00BC3E92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8E22A4" w:rsidRDefault="00BC3E92">
            <w:pPr>
              <w:pStyle w:val="Jin0"/>
              <w:shd w:val="clear" w:color="auto" w:fill="auto"/>
              <w:spacing w:line="262" w:lineRule="auto"/>
            </w:pPr>
            <w:r>
              <w:t xml:space="preserve">Genotyp chmele (2) se </w:t>
            </w:r>
            <w:r>
              <w:t>zvýšenou odolností vůči suchu nebo vyšší efektivitou využití vody</w:t>
            </w:r>
          </w:p>
        </w:tc>
      </w:tr>
      <w:tr w:rsidR="008E22A4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8E22A4" w:rsidRDefault="00BC3E92">
            <w:pPr>
              <w:pStyle w:val="Jin0"/>
              <w:shd w:val="clear" w:color="auto" w:fill="auto"/>
              <w:spacing w:line="266" w:lineRule="auto"/>
              <w:ind w:right="140" w:firstLine="140"/>
              <w:jc w:val="both"/>
            </w:pPr>
            <w:r>
              <w:t>Na zaklade hodnocení a vyberu bude vytvoren funkcní vzorek - genotyp chmele se zvysenou odolností vůči suchu nebo vyšší efektivitou využití vody.</w:t>
            </w:r>
          </w:p>
        </w:tc>
      </w:tr>
      <w:tr w:rsidR="008E22A4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</w:t>
            </w:r>
            <w:r>
              <w:rPr>
                <w:sz w:val="14"/>
                <w:szCs w:val="14"/>
              </w:rPr>
              <w:t xml:space="preserve"> struktury databáze RIV</w:t>
            </w:r>
          </w:p>
          <w:p w:rsidR="008E22A4" w:rsidRDefault="00BC3E92">
            <w:pPr>
              <w:pStyle w:val="Jin0"/>
              <w:shd w:val="clear" w:color="auto" w:fill="auto"/>
              <w:ind w:firstLine="140"/>
              <w:jc w:val="both"/>
            </w:pPr>
            <w:r>
              <w:t>Gfunk - Funkční vzorek</w:t>
            </w:r>
          </w:p>
        </w:tc>
      </w:tr>
    </w:tbl>
    <w:p w:rsidR="008E22A4" w:rsidRDefault="00BC3E9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0"/>
        <w:gridCol w:w="7536"/>
      </w:tblGrid>
      <w:tr w:rsidR="008E22A4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Identifikační číslo</w:t>
            </w:r>
          </w:p>
          <w:p w:rsidR="008E22A4" w:rsidRDefault="00BC3E92">
            <w:pPr>
              <w:pStyle w:val="Jin0"/>
              <w:shd w:val="clear" w:color="auto" w:fill="auto"/>
            </w:pPr>
            <w:r>
              <w:t>QL24010353-</w:t>
            </w:r>
          </w:p>
          <w:p w:rsidR="008E22A4" w:rsidRDefault="00BC3E92">
            <w:pPr>
              <w:pStyle w:val="Jin0"/>
              <w:shd w:val="clear" w:color="auto" w:fill="auto"/>
            </w:pPr>
            <w:r>
              <w:t>V9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2A4" w:rsidRDefault="00BC3E92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8E22A4" w:rsidRDefault="00BC3E92">
            <w:pPr>
              <w:pStyle w:val="Jin0"/>
              <w:shd w:val="clear" w:color="auto" w:fill="auto"/>
              <w:spacing w:line="262" w:lineRule="auto"/>
            </w:pPr>
            <w:r>
              <w:t>Efektivita využití vody a změny genové exprese u chmele pod závlahou a při nedostatku vody</w:t>
            </w:r>
          </w:p>
        </w:tc>
      </w:tr>
      <w:tr w:rsidR="008E22A4">
        <w:tblPrEx>
          <w:tblCellMar>
            <w:top w:w="0" w:type="dxa"/>
            <w:bottom w:w="0" w:type="dxa"/>
          </w:tblCellMar>
        </w:tblPrEx>
        <w:trPr>
          <w:trHeight w:hRule="exact" w:val="1464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2A4" w:rsidRDefault="00BC3E92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8E22A4" w:rsidRDefault="00BC3E92">
            <w:pPr>
              <w:pStyle w:val="Jin0"/>
              <w:shd w:val="clear" w:color="auto" w:fill="auto"/>
              <w:spacing w:line="262" w:lineRule="auto"/>
              <w:ind w:right="140" w:firstLine="140"/>
              <w:jc w:val="both"/>
            </w:pPr>
            <w:r>
              <w:t xml:space="preserve">Budou publikovány výsledky </w:t>
            </w:r>
            <w:r>
              <w:t xml:space="preserve">efektivity využití vody a změn genové exprese z polních pokusu pod závlahou a při nedostatku vody. Budou definovány genotypy s vysokou odolností vůči suchu, genotypy pozitivne reagující na závlahu tvorbou vynosu. Budou identifikovány geny, jejichž exprese </w:t>
            </w:r>
            <w:r>
              <w:t>koreluje se zjištěnou odolností vůči suchu.</w:t>
            </w:r>
          </w:p>
        </w:tc>
      </w:tr>
      <w:tr w:rsidR="008E22A4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struktury databáze RIV</w:t>
            </w:r>
          </w:p>
          <w:p w:rsidR="008E22A4" w:rsidRDefault="00BC3E92">
            <w:pPr>
              <w:pStyle w:val="Jin0"/>
              <w:shd w:val="clear" w:color="auto" w:fill="auto"/>
              <w:ind w:firstLine="140"/>
              <w:jc w:val="both"/>
            </w:pPr>
            <w:r>
              <w:t>Jimp - Článek v odborném periodiku je obsažen v databázi Web of Science společností Thomson</w:t>
            </w:r>
          </w:p>
          <w:p w:rsidR="008E22A4" w:rsidRDefault="00BC3E92">
            <w:pPr>
              <w:pStyle w:val="Jin0"/>
              <w:shd w:val="clear" w:color="auto" w:fill="auto"/>
              <w:spacing w:after="40"/>
              <w:ind w:firstLine="140"/>
              <w:jc w:val="both"/>
            </w:pPr>
            <w:r>
              <w:t>Reuters s příznakem „Article“, „Review“ nebo „Letter“</w:t>
            </w:r>
          </w:p>
        </w:tc>
      </w:tr>
    </w:tbl>
    <w:p w:rsidR="008E22A4" w:rsidRDefault="008E22A4">
      <w:pPr>
        <w:spacing w:after="366"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5"/>
        <w:gridCol w:w="7291"/>
      </w:tblGrid>
      <w:tr w:rsidR="008E22A4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8E22A4" w:rsidRDefault="00BC3E92">
            <w:pPr>
              <w:pStyle w:val="Jin0"/>
              <w:shd w:val="clear" w:color="auto" w:fill="auto"/>
              <w:ind w:firstLine="140"/>
            </w:pPr>
            <w:r>
              <w:t>QL24010353-V8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8E22A4" w:rsidRDefault="00BC3E92">
            <w:pPr>
              <w:pStyle w:val="Jin0"/>
              <w:shd w:val="clear" w:color="auto" w:fill="auto"/>
            </w:pPr>
            <w:r>
              <w:t>Metodika hodnocení šlechtitelského materiálu chmele na odolnost vůči suchu</w:t>
            </w:r>
          </w:p>
        </w:tc>
      </w:tr>
      <w:tr w:rsidR="008E22A4">
        <w:tblPrEx>
          <w:tblCellMar>
            <w:top w:w="0" w:type="dxa"/>
            <w:bottom w:w="0" w:type="dxa"/>
          </w:tblCellMar>
        </w:tblPrEx>
        <w:trPr>
          <w:trHeight w:hRule="exact" w:val="946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8E22A4" w:rsidRDefault="00BC3E92">
            <w:pPr>
              <w:pStyle w:val="Jin0"/>
              <w:shd w:val="clear" w:color="auto" w:fill="auto"/>
              <w:spacing w:line="262" w:lineRule="auto"/>
              <w:ind w:right="140" w:firstLine="140"/>
              <w:jc w:val="both"/>
            </w:pPr>
            <w:r>
              <w:t xml:space="preserve">Bude vypracována metodika hodnocení slechtitelskeho materiálu chmele na odolnost vuci suchu s využitím poznatků </w:t>
            </w:r>
            <w:r>
              <w:t>osmotického přizpůsobení rostlin, efektivity využití vody a genové exprese.</w:t>
            </w:r>
          </w:p>
        </w:tc>
      </w:tr>
      <w:tr w:rsidR="008E22A4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2A4" w:rsidRDefault="00BC3E92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struktury databáze RIV</w:t>
            </w:r>
          </w:p>
          <w:p w:rsidR="008E22A4" w:rsidRDefault="00BC3E92">
            <w:pPr>
              <w:pStyle w:val="Jin0"/>
              <w:shd w:val="clear" w:color="auto" w:fill="auto"/>
              <w:spacing w:line="262" w:lineRule="auto"/>
              <w:ind w:firstLine="140"/>
            </w:pPr>
            <w:r>
              <w:t>NmetS - Metodiky schválené příslušným orgánem státní správy, do jehož kompetence daná problematika spadá</w:t>
            </w:r>
          </w:p>
        </w:tc>
      </w:tr>
    </w:tbl>
    <w:p w:rsidR="008E22A4" w:rsidRDefault="008E22A4">
      <w:pPr>
        <w:spacing w:after="366"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8"/>
        <w:gridCol w:w="7469"/>
      </w:tblGrid>
      <w:tr w:rsidR="008E22A4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8E22A4" w:rsidRDefault="00BC3E92">
            <w:pPr>
              <w:pStyle w:val="Jin0"/>
              <w:shd w:val="clear" w:color="auto" w:fill="auto"/>
              <w:ind w:firstLine="140"/>
            </w:pPr>
            <w:r>
              <w:t>QL24010353-</w:t>
            </w:r>
          </w:p>
          <w:p w:rsidR="008E22A4" w:rsidRDefault="00BC3E92">
            <w:pPr>
              <w:pStyle w:val="Jin0"/>
              <w:shd w:val="clear" w:color="auto" w:fill="auto"/>
              <w:ind w:firstLine="140"/>
            </w:pPr>
            <w:r>
              <w:t>V7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spacing w:after="6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8E22A4" w:rsidRDefault="00BC3E92">
            <w:pPr>
              <w:pStyle w:val="Jin0"/>
              <w:shd w:val="clear" w:color="auto" w:fill="auto"/>
              <w:spacing w:line="262" w:lineRule="auto"/>
              <w:ind w:right="200"/>
              <w:jc w:val="both"/>
            </w:pPr>
            <w:r>
              <w:t>Genotyp chmele (1) se zvýšenou odolností vůči suchu nebo vyšší efektivitou využití vody</w:t>
            </w:r>
          </w:p>
        </w:tc>
      </w:tr>
      <w:tr w:rsidR="008E22A4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8E22A4" w:rsidRDefault="00BC3E92">
            <w:pPr>
              <w:pStyle w:val="Jin0"/>
              <w:shd w:val="clear" w:color="auto" w:fill="auto"/>
              <w:spacing w:line="262" w:lineRule="auto"/>
              <w:ind w:right="140" w:firstLine="140"/>
              <w:jc w:val="both"/>
            </w:pPr>
            <w:r>
              <w:t xml:space="preserve">Na základe hodnoceni a vyberu bude vytvoren funkcní vzorek - genotyp chmele se zvysenou odolností vůči </w:t>
            </w:r>
            <w:r>
              <w:t>suchu nebo vyšší efektivitou využití vody.</w:t>
            </w:r>
          </w:p>
        </w:tc>
      </w:tr>
      <w:tr w:rsidR="008E22A4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struktury databáze RIV</w:t>
            </w:r>
          </w:p>
          <w:p w:rsidR="008E22A4" w:rsidRDefault="00BC3E92">
            <w:pPr>
              <w:pStyle w:val="Jin0"/>
              <w:shd w:val="clear" w:color="auto" w:fill="auto"/>
              <w:ind w:firstLine="140"/>
              <w:jc w:val="both"/>
            </w:pPr>
            <w:r>
              <w:t>Gfunk - Funkční vzorek</w:t>
            </w:r>
          </w:p>
        </w:tc>
      </w:tr>
    </w:tbl>
    <w:p w:rsidR="008E22A4" w:rsidRDefault="00BC3E9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4"/>
        <w:gridCol w:w="7382"/>
      </w:tblGrid>
      <w:tr w:rsidR="008E22A4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Identifikační číslo</w:t>
            </w:r>
          </w:p>
          <w:p w:rsidR="008E22A4" w:rsidRDefault="00BC3E92">
            <w:pPr>
              <w:pStyle w:val="Jin0"/>
              <w:shd w:val="clear" w:color="auto" w:fill="auto"/>
            </w:pPr>
            <w:r>
              <w:t>QL24010353-</w:t>
            </w:r>
          </w:p>
          <w:p w:rsidR="008E22A4" w:rsidRDefault="00BC3E92">
            <w:pPr>
              <w:pStyle w:val="Jin0"/>
              <w:shd w:val="clear" w:color="auto" w:fill="auto"/>
            </w:pPr>
            <w:r>
              <w:t>V12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2A4" w:rsidRDefault="00BC3E92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8E22A4" w:rsidRDefault="00BC3E92">
            <w:pPr>
              <w:pStyle w:val="Jin0"/>
              <w:shd w:val="clear" w:color="auto" w:fill="auto"/>
              <w:spacing w:line="262" w:lineRule="auto"/>
            </w:pPr>
            <w:r>
              <w:t xml:space="preserve">Genotyp chmele (4) se zvýšenou odolností vůči suchu nebo vyšší efektivitou využití </w:t>
            </w:r>
            <w:r>
              <w:t>vody</w:t>
            </w:r>
          </w:p>
        </w:tc>
      </w:tr>
      <w:tr w:rsidR="008E22A4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2A4" w:rsidRDefault="00BC3E92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8E22A4" w:rsidRDefault="00BC3E92">
            <w:pPr>
              <w:pStyle w:val="Jin0"/>
              <w:shd w:val="clear" w:color="auto" w:fill="auto"/>
              <w:spacing w:line="262" w:lineRule="auto"/>
              <w:ind w:right="140" w:firstLine="140"/>
              <w:jc w:val="both"/>
            </w:pPr>
            <w:r>
              <w:t>Na základě hodnoceni a výběru bude vytvořen funkční vzorek - genotyp chmele se zvýšenou odolností vůči suchu nebo vyšší efektivitou využití vody.</w:t>
            </w:r>
          </w:p>
        </w:tc>
      </w:tr>
      <w:tr w:rsidR="008E22A4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2A4" w:rsidRDefault="00BC3E92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struktury databáze RIV</w:t>
            </w:r>
          </w:p>
          <w:p w:rsidR="008E22A4" w:rsidRDefault="00BC3E92">
            <w:pPr>
              <w:pStyle w:val="Jin0"/>
              <w:shd w:val="clear" w:color="auto" w:fill="auto"/>
              <w:ind w:firstLine="140"/>
              <w:jc w:val="both"/>
            </w:pPr>
            <w:r>
              <w:t>Gfunk - Funkční vzorek</w:t>
            </w:r>
          </w:p>
        </w:tc>
      </w:tr>
    </w:tbl>
    <w:p w:rsidR="008E22A4" w:rsidRDefault="008E22A4">
      <w:pPr>
        <w:spacing w:after="366"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4"/>
        <w:gridCol w:w="7382"/>
      </w:tblGrid>
      <w:tr w:rsidR="008E22A4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8E22A4" w:rsidRDefault="00BC3E92">
            <w:pPr>
              <w:pStyle w:val="Jin0"/>
              <w:shd w:val="clear" w:color="auto" w:fill="auto"/>
            </w:pPr>
            <w:r>
              <w:t>QL24010353-</w:t>
            </w:r>
          </w:p>
          <w:p w:rsidR="008E22A4" w:rsidRDefault="00BC3E92">
            <w:pPr>
              <w:pStyle w:val="Jin0"/>
              <w:shd w:val="clear" w:color="auto" w:fill="auto"/>
            </w:pPr>
            <w:r>
              <w:t>V11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8E22A4" w:rsidRDefault="00BC3E92">
            <w:pPr>
              <w:pStyle w:val="Jin0"/>
              <w:shd w:val="clear" w:color="auto" w:fill="auto"/>
              <w:spacing w:line="266" w:lineRule="auto"/>
            </w:pPr>
            <w:r>
              <w:t>Genotyp chmele (3) se zvýšenou odolností vůči suchu nebo vyšší efektivitou využití vody</w:t>
            </w:r>
          </w:p>
        </w:tc>
      </w:tr>
      <w:tr w:rsidR="008E22A4">
        <w:tblPrEx>
          <w:tblCellMar>
            <w:top w:w="0" w:type="dxa"/>
            <w:bottom w:w="0" w:type="dxa"/>
          </w:tblCellMar>
        </w:tblPrEx>
        <w:trPr>
          <w:trHeight w:hRule="exact" w:val="946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8E22A4" w:rsidRDefault="00BC3E92">
            <w:pPr>
              <w:pStyle w:val="Jin0"/>
              <w:shd w:val="clear" w:color="auto" w:fill="auto"/>
              <w:spacing w:line="266" w:lineRule="auto"/>
              <w:ind w:right="140" w:firstLine="140"/>
              <w:jc w:val="both"/>
            </w:pPr>
            <w:r>
              <w:t xml:space="preserve">Na základe hodnocení a výberu bude vytvořen funkční vzorek - genotyp chmele se </w:t>
            </w:r>
            <w:r>
              <w:t>zvýšenou odolností vůči suchu nebo vyšší efektivitou využití vody.</w:t>
            </w:r>
          </w:p>
        </w:tc>
      </w:tr>
      <w:tr w:rsidR="008E22A4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2A4" w:rsidRDefault="00BC3E92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struktury databáze RIV</w:t>
            </w:r>
          </w:p>
          <w:p w:rsidR="008E22A4" w:rsidRDefault="00BC3E92">
            <w:pPr>
              <w:pStyle w:val="Jin0"/>
              <w:shd w:val="clear" w:color="auto" w:fill="auto"/>
              <w:ind w:firstLine="140"/>
              <w:jc w:val="both"/>
            </w:pPr>
            <w:r>
              <w:t>Gfunk - Funkční vzorek</w:t>
            </w:r>
          </w:p>
        </w:tc>
      </w:tr>
    </w:tbl>
    <w:p w:rsidR="008E22A4" w:rsidRDefault="00BC3E92">
      <w:pPr>
        <w:spacing w:line="1" w:lineRule="exact"/>
        <w:rPr>
          <w:sz w:val="2"/>
          <w:szCs w:val="2"/>
        </w:rPr>
      </w:pPr>
      <w:r>
        <w:br w:type="page"/>
      </w:r>
    </w:p>
    <w:p w:rsidR="008E22A4" w:rsidRDefault="00BC3E92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16"/>
        </w:tabs>
        <w:spacing w:after="260"/>
      </w:pPr>
      <w:bookmarkStart w:id="7" w:name="bookmark6"/>
      <w:r>
        <w:lastRenderedPageBreak/>
        <w:t>Identifikační údaje účastníků</w:t>
      </w:r>
      <w:bookmarkEnd w:id="7"/>
    </w:p>
    <w:p w:rsidR="008E22A4" w:rsidRDefault="00BC3E92">
      <w:pPr>
        <w:pStyle w:val="Titulektabulky0"/>
        <w:shd w:val="clear" w:color="auto" w:fill="auto"/>
      </w:pPr>
      <w:r>
        <w:t>Hlavní příjemce - [P] Výzkumný ústav rostlinné výroby, v.v.i.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4"/>
        <w:gridCol w:w="6053"/>
      </w:tblGrid>
      <w:tr w:rsidR="008E22A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IČ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Obchodní jméno</w:t>
            </w:r>
          </w:p>
        </w:tc>
      </w:tr>
      <w:tr w:rsidR="008E22A4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0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E22A4" w:rsidRDefault="00BC3E92">
            <w:pPr>
              <w:pStyle w:val="Jin0"/>
              <w:shd w:val="clear" w:color="auto" w:fill="auto"/>
              <w:ind w:firstLine="140"/>
            </w:pPr>
            <w:r>
              <w:t>00027006</w:t>
            </w:r>
          </w:p>
        </w:tc>
        <w:tc>
          <w:tcPr>
            <w:tcW w:w="60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</w:pPr>
            <w:r>
              <w:t>Výzkumný ústav rostlinné výroby, v.v.i.</w:t>
            </w:r>
          </w:p>
        </w:tc>
      </w:tr>
      <w:tr w:rsidR="008E22A4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 organizační jednotky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Organizační jednotka</w:t>
            </w:r>
          </w:p>
        </w:tc>
      </w:tr>
      <w:tr w:rsidR="008E22A4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Právní forma</w:t>
            </w:r>
          </w:p>
          <w:p w:rsidR="008E22A4" w:rsidRDefault="00BC3E92">
            <w:pPr>
              <w:pStyle w:val="Jin0"/>
              <w:shd w:val="clear" w:color="auto" w:fill="auto"/>
            </w:pPr>
            <w:r>
              <w:t>VVI - Veřejná výzkumná instituce (zákon č. 341/2005 Sb., o veřejných výzkumných institucích)</w:t>
            </w:r>
          </w:p>
        </w:tc>
      </w:tr>
      <w:tr w:rsidR="008E22A4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Typ organizace</w:t>
            </w:r>
          </w:p>
          <w:p w:rsidR="008E22A4" w:rsidRDefault="00BC3E92">
            <w:pPr>
              <w:pStyle w:val="Jin0"/>
              <w:shd w:val="clear" w:color="auto" w:fill="auto"/>
              <w:ind w:firstLine="140"/>
            </w:pPr>
            <w:r>
              <w:t>VO - Výzkumná organizace</w:t>
            </w:r>
          </w:p>
        </w:tc>
        <w:tc>
          <w:tcPr>
            <w:tcW w:w="60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</w:tr>
    </w:tbl>
    <w:p w:rsidR="008E22A4" w:rsidRDefault="008E22A4">
      <w:pPr>
        <w:spacing w:after="246" w:line="14" w:lineRule="exact"/>
      </w:pPr>
    </w:p>
    <w:p w:rsidR="008E22A4" w:rsidRDefault="00BC3E92">
      <w:pPr>
        <w:pStyle w:val="Titulektabulky0"/>
        <w:shd w:val="clear" w:color="auto" w:fill="auto"/>
      </w:pPr>
      <w:r>
        <w:t xml:space="preserve">Další účastník - </w:t>
      </w:r>
      <w:r>
        <w:t>[D] Chmelařský institut 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7"/>
        <w:gridCol w:w="5179"/>
      </w:tblGrid>
      <w:tr w:rsidR="008E22A4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2A4" w:rsidRDefault="00BC3E92">
            <w:pPr>
              <w:pStyle w:val="Jin0"/>
              <w:shd w:val="clear" w:color="auto" w:fill="auto"/>
              <w:spacing w:after="4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IČ</w:t>
            </w:r>
          </w:p>
          <w:p w:rsidR="008E22A4" w:rsidRDefault="00BC3E92">
            <w:pPr>
              <w:pStyle w:val="Jin0"/>
              <w:shd w:val="clear" w:color="auto" w:fill="auto"/>
              <w:ind w:firstLine="140"/>
            </w:pPr>
            <w:r>
              <w:t>14864347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Obchodní jméno</w:t>
            </w:r>
          </w:p>
          <w:p w:rsidR="008E22A4" w:rsidRDefault="00BC3E92">
            <w:pPr>
              <w:pStyle w:val="Jin0"/>
              <w:shd w:val="clear" w:color="auto" w:fill="auto"/>
            </w:pPr>
            <w:r>
              <w:t>Chmelařský institut s.r.o.</w:t>
            </w:r>
          </w:p>
        </w:tc>
      </w:tr>
      <w:tr w:rsidR="008E22A4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 organizační jednotky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Organizační jednotka</w:t>
            </w:r>
          </w:p>
        </w:tc>
      </w:tr>
      <w:tr w:rsidR="008E22A4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Právní forma</w:t>
            </w:r>
          </w:p>
          <w:p w:rsidR="008E22A4" w:rsidRDefault="00BC3E92">
            <w:pPr>
              <w:pStyle w:val="Jin0"/>
              <w:shd w:val="clear" w:color="auto" w:fill="auto"/>
              <w:spacing w:line="266" w:lineRule="auto"/>
            </w:pPr>
            <w:r>
              <w:t xml:space="preserve">POO - Právnická osoba zapsaná v obchodním rejstříku (zákon č. 304/2013 Sb., o veřejných rejstřících </w:t>
            </w:r>
            <w:r>
              <w:t>právnických a fyzických osob)</w:t>
            </w:r>
          </w:p>
        </w:tc>
      </w:tr>
      <w:tr w:rsidR="008E22A4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Typ organizace</w:t>
            </w:r>
          </w:p>
          <w:p w:rsidR="008E22A4" w:rsidRDefault="00BC3E92">
            <w:pPr>
              <w:pStyle w:val="Jin0"/>
              <w:shd w:val="clear" w:color="auto" w:fill="auto"/>
            </w:pPr>
            <w:r>
              <w:t>VO - Výzkumná organizace</w:t>
            </w:r>
          </w:p>
        </w:tc>
      </w:tr>
    </w:tbl>
    <w:p w:rsidR="008E22A4" w:rsidRDefault="008E22A4">
      <w:pPr>
        <w:spacing w:after="246" w:line="14" w:lineRule="exact"/>
      </w:pPr>
    </w:p>
    <w:p w:rsidR="008E22A4" w:rsidRDefault="00BC3E92">
      <w:pPr>
        <w:pStyle w:val="Titulektabulky0"/>
        <w:shd w:val="clear" w:color="auto" w:fill="auto"/>
      </w:pPr>
      <w:r>
        <w:t>Další účastník - [D] ZEM - INVEST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9"/>
        <w:gridCol w:w="4507"/>
      </w:tblGrid>
      <w:tr w:rsidR="008E22A4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2A4" w:rsidRDefault="00BC3E92">
            <w:pPr>
              <w:pStyle w:val="Jin0"/>
              <w:shd w:val="clear" w:color="auto" w:fill="auto"/>
              <w:spacing w:after="4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IČ</w:t>
            </w:r>
          </w:p>
          <w:p w:rsidR="008E22A4" w:rsidRDefault="00BC3E92">
            <w:pPr>
              <w:pStyle w:val="Jin0"/>
              <w:shd w:val="clear" w:color="auto" w:fill="auto"/>
              <w:ind w:firstLine="140"/>
            </w:pPr>
            <w:r>
              <w:t>26508621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2A4" w:rsidRDefault="00BC3E92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Obchodní jméno</w:t>
            </w:r>
          </w:p>
          <w:p w:rsidR="008E22A4" w:rsidRDefault="00BC3E92">
            <w:pPr>
              <w:pStyle w:val="Jin0"/>
              <w:shd w:val="clear" w:color="auto" w:fill="auto"/>
            </w:pPr>
            <w:r>
              <w:t>ZEM - INVEST a.s.</w:t>
            </w:r>
          </w:p>
        </w:tc>
      </w:tr>
      <w:tr w:rsidR="008E22A4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 organizační jednotky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Organizační jednotka</w:t>
            </w:r>
          </w:p>
        </w:tc>
      </w:tr>
      <w:tr w:rsidR="008E22A4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Právní forma</w:t>
            </w:r>
          </w:p>
          <w:p w:rsidR="008E22A4" w:rsidRDefault="00BC3E92">
            <w:pPr>
              <w:pStyle w:val="Jin0"/>
              <w:shd w:val="clear" w:color="auto" w:fill="auto"/>
              <w:spacing w:line="266" w:lineRule="auto"/>
            </w:pPr>
            <w:r>
              <w:t xml:space="preserve">POO - Právnická osoba zapsaná v </w:t>
            </w:r>
            <w:r>
              <w:t>obchodním rejstříku (zákon č. 304/2013 Sb., o veřejných rejstřících právnických a fyzických osob)</w:t>
            </w:r>
          </w:p>
        </w:tc>
      </w:tr>
      <w:tr w:rsidR="008E22A4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Typ organizace</w:t>
            </w:r>
          </w:p>
          <w:p w:rsidR="008E22A4" w:rsidRDefault="00BC3E92">
            <w:pPr>
              <w:pStyle w:val="Jin0"/>
              <w:shd w:val="clear" w:color="auto" w:fill="auto"/>
            </w:pPr>
            <w:r>
              <w:t>MP - Malý podnik</w:t>
            </w:r>
          </w:p>
        </w:tc>
      </w:tr>
    </w:tbl>
    <w:p w:rsidR="008E22A4" w:rsidRDefault="00BC3E92">
      <w:pPr>
        <w:spacing w:line="1" w:lineRule="exact"/>
        <w:rPr>
          <w:sz w:val="2"/>
          <w:szCs w:val="2"/>
        </w:rPr>
      </w:pPr>
      <w:r>
        <w:br w:type="page"/>
      </w:r>
    </w:p>
    <w:p w:rsidR="008E22A4" w:rsidRDefault="00BC3E92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16"/>
        </w:tabs>
        <w:spacing w:after="80"/>
      </w:pPr>
      <w:bookmarkStart w:id="8" w:name="bookmark7"/>
      <w:r>
        <w:lastRenderedPageBreak/>
        <w:t>Náklady</w:t>
      </w:r>
      <w:bookmarkEnd w:id="8"/>
    </w:p>
    <w:p w:rsidR="008E22A4" w:rsidRDefault="00BC3E92">
      <w:pPr>
        <w:pStyle w:val="Zkladntext1"/>
        <w:shd w:val="clear" w:color="auto" w:fill="auto"/>
        <w:spacing w:after="260" w:line="240" w:lineRule="auto"/>
        <w:ind w:left="340" w:firstLine="0"/>
        <w:jc w:val="left"/>
      </w:pPr>
      <w:r>
        <w:t>(uvedené údaje jsou v Kč, závazné parametry tučně v rámečku)</w:t>
      </w:r>
    </w:p>
    <w:p w:rsidR="008E22A4" w:rsidRDefault="00BC3E92">
      <w:pPr>
        <w:pStyle w:val="Titulektabulky0"/>
        <w:shd w:val="clear" w:color="auto" w:fill="auto"/>
      </w:pPr>
      <w:r>
        <w:t>Projekt — QL24010353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9"/>
        <w:gridCol w:w="1070"/>
        <w:gridCol w:w="1061"/>
        <w:gridCol w:w="1066"/>
        <w:gridCol w:w="1066"/>
        <w:gridCol w:w="1066"/>
        <w:gridCol w:w="1579"/>
      </w:tblGrid>
      <w:tr w:rsidR="008E22A4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Položka / rok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2A4" w:rsidRDefault="00BC3E9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2A4" w:rsidRDefault="00BC3E9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2A4" w:rsidRDefault="00BC3E9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2A4" w:rsidRDefault="00BC3E9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2A4" w:rsidRDefault="00BC3E9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Celkem</w:t>
            </w:r>
          </w:p>
          <w:p w:rsidR="008E22A4" w:rsidRDefault="00BC3E9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maximální výše</w:t>
            </w:r>
          </w:p>
        </w:tc>
      </w:tr>
      <w:tr w:rsidR="008E22A4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spacing w:line="266" w:lineRule="auto"/>
            </w:pPr>
            <w:r>
              <w:t>Náklady projektu celkem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BC3E92">
            <w:pPr>
              <w:pStyle w:val="Jin0"/>
              <w:shd w:val="clear" w:color="auto" w:fill="auto"/>
              <w:jc w:val="center"/>
            </w:pPr>
            <w:r>
              <w:t>3 258 688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BC3E92">
            <w:pPr>
              <w:pStyle w:val="Jin0"/>
              <w:shd w:val="clear" w:color="auto" w:fill="auto"/>
              <w:jc w:val="center"/>
            </w:pPr>
            <w:r>
              <w:t>3 810 946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BC3E92">
            <w:pPr>
              <w:pStyle w:val="Jin0"/>
              <w:shd w:val="clear" w:color="auto" w:fill="auto"/>
              <w:jc w:val="center"/>
            </w:pPr>
            <w:r>
              <w:t>4 002 993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BC3E92">
            <w:pPr>
              <w:pStyle w:val="Jin0"/>
              <w:shd w:val="clear" w:color="auto" w:fill="auto"/>
              <w:jc w:val="center"/>
            </w:pPr>
            <w:r>
              <w:t>4 190 793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BC3E92">
            <w:pPr>
              <w:pStyle w:val="Jin0"/>
              <w:shd w:val="clear" w:color="auto" w:fill="auto"/>
              <w:jc w:val="center"/>
            </w:pPr>
            <w:r>
              <w:t>4 392 583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22A4" w:rsidRDefault="00BC3E9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19 656 003</w:t>
            </w:r>
          </w:p>
        </w:tc>
      </w:tr>
      <w:tr w:rsidR="008E22A4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</w:pPr>
            <w:r>
              <w:t>Výše podpory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</w:pPr>
            <w:r>
              <w:rPr>
                <w:b/>
                <w:bCs/>
              </w:rPr>
              <w:t>2 757 819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</w:pPr>
            <w:r>
              <w:rPr>
                <w:b/>
                <w:bCs/>
              </w:rPr>
              <w:t>3 238 852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</w:pPr>
            <w:r>
              <w:rPr>
                <w:b/>
                <w:bCs/>
              </w:rPr>
              <w:t>3 401394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</w:pPr>
            <w:r>
              <w:rPr>
                <w:b/>
                <w:bCs/>
              </w:rPr>
              <w:t>3 562 214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</w:pPr>
            <w:r>
              <w:rPr>
                <w:b/>
                <w:bCs/>
              </w:rPr>
              <w:t>3 733 524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16 693 803</w:t>
            </w:r>
          </w:p>
        </w:tc>
      </w:tr>
      <w:tr w:rsidR="008E22A4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</w:pPr>
            <w:r>
              <w:t>Maximální intenzita</w:t>
            </w:r>
          </w:p>
          <w:p w:rsidR="008E22A4" w:rsidRDefault="00BC3E92">
            <w:pPr>
              <w:pStyle w:val="Jin0"/>
              <w:shd w:val="clear" w:color="auto" w:fill="auto"/>
            </w:pPr>
            <w:r>
              <w:t>podpory projektu</w:t>
            </w:r>
          </w:p>
        </w:tc>
        <w:tc>
          <w:tcPr>
            <w:tcW w:w="6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2A4" w:rsidRDefault="00BC3E9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85 %</w:t>
            </w:r>
          </w:p>
        </w:tc>
      </w:tr>
    </w:tbl>
    <w:p w:rsidR="008E22A4" w:rsidRDefault="008E22A4">
      <w:pPr>
        <w:spacing w:after="346" w:line="14" w:lineRule="exact"/>
      </w:pPr>
    </w:p>
    <w:p w:rsidR="008E22A4" w:rsidRDefault="00BC3E92">
      <w:pPr>
        <w:pStyle w:val="Titulektabulky0"/>
        <w:shd w:val="clear" w:color="auto" w:fill="auto"/>
      </w:pPr>
      <w:r>
        <w:t xml:space="preserve">Hlavní příjemce — </w:t>
      </w:r>
      <w:r>
        <w:t>[P] Výzkumný ústav rostlinné výroby, v.v.i.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9"/>
        <w:gridCol w:w="1070"/>
        <w:gridCol w:w="1061"/>
        <w:gridCol w:w="1066"/>
        <w:gridCol w:w="1066"/>
        <w:gridCol w:w="1066"/>
        <w:gridCol w:w="1579"/>
      </w:tblGrid>
      <w:tr w:rsidR="008E22A4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Položka / rok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2A4" w:rsidRDefault="00BC3E9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2A4" w:rsidRDefault="00BC3E9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2A4" w:rsidRDefault="00BC3E9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2A4" w:rsidRDefault="00BC3E9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2A4" w:rsidRDefault="00BC3E9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Celkem</w:t>
            </w:r>
          </w:p>
          <w:p w:rsidR="008E22A4" w:rsidRDefault="00BC3E9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maximální výše</w:t>
            </w:r>
          </w:p>
        </w:tc>
      </w:tr>
      <w:tr w:rsidR="008E22A4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</w:pPr>
            <w:r>
              <w:t>Osobní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6 306 303</w:t>
            </w:r>
          </w:p>
        </w:tc>
      </w:tr>
      <w:tr w:rsidR="008E22A4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2A4" w:rsidRDefault="00BC3E92">
            <w:pPr>
              <w:pStyle w:val="Jin0"/>
              <w:shd w:val="clear" w:color="auto" w:fill="auto"/>
            </w:pPr>
            <w:r>
              <w:t>Subdodávky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0</w:t>
            </w:r>
          </w:p>
        </w:tc>
      </w:tr>
      <w:tr w:rsidR="008E22A4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jc w:val="center"/>
            </w:pPr>
            <w:r>
              <w:t>Ostatní přímé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1 455 302</w:t>
            </w:r>
          </w:p>
        </w:tc>
      </w:tr>
      <w:tr w:rsidR="008E22A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</w:pPr>
            <w:r>
              <w:t>Nepřímé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1 940 398</w:t>
            </w:r>
          </w:p>
        </w:tc>
      </w:tr>
      <w:tr w:rsidR="008E22A4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spacing w:line="262" w:lineRule="auto"/>
            </w:pPr>
            <w:r>
              <w:t>Náklady projektu celkem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BC3E92">
            <w:pPr>
              <w:pStyle w:val="Jin0"/>
              <w:shd w:val="clear" w:color="auto" w:fill="auto"/>
              <w:jc w:val="center"/>
            </w:pPr>
            <w:r>
              <w:t xml:space="preserve">1 508 </w:t>
            </w:r>
            <w:r>
              <w:t>688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BC3E92">
            <w:pPr>
              <w:pStyle w:val="Jin0"/>
              <w:shd w:val="clear" w:color="auto" w:fill="auto"/>
              <w:jc w:val="center"/>
            </w:pPr>
            <w:r>
              <w:t>1 900 946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BC3E92">
            <w:pPr>
              <w:pStyle w:val="Jin0"/>
              <w:shd w:val="clear" w:color="auto" w:fill="auto"/>
              <w:jc w:val="center"/>
            </w:pPr>
            <w:r>
              <w:t>1 995 993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BC3E92">
            <w:pPr>
              <w:pStyle w:val="Jin0"/>
              <w:shd w:val="clear" w:color="auto" w:fill="auto"/>
              <w:jc w:val="center"/>
            </w:pPr>
            <w:r>
              <w:t>2 095 793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BC3E92">
            <w:pPr>
              <w:pStyle w:val="Jin0"/>
              <w:shd w:val="clear" w:color="auto" w:fill="auto"/>
              <w:jc w:val="center"/>
            </w:pPr>
            <w:r>
              <w:t>2 200 583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22A4" w:rsidRDefault="00BC3E9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9 702 003</w:t>
            </w:r>
          </w:p>
        </w:tc>
      </w:tr>
      <w:tr w:rsidR="008E22A4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</w:pPr>
            <w:r>
              <w:t>Výše podpory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</w:pPr>
            <w:r>
              <w:rPr>
                <w:b/>
                <w:bCs/>
              </w:rPr>
              <w:t>1 357 819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</w:pPr>
            <w:r>
              <w:rPr>
                <w:b/>
                <w:bCs/>
              </w:rPr>
              <w:t>1 710 852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</w:pPr>
            <w:r>
              <w:rPr>
                <w:b/>
                <w:bCs/>
              </w:rPr>
              <w:t>1 796 394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</w:pPr>
            <w:r>
              <w:rPr>
                <w:b/>
                <w:bCs/>
              </w:rPr>
              <w:t>1 886214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</w:pPr>
            <w:r>
              <w:rPr>
                <w:b/>
                <w:bCs/>
              </w:rPr>
              <w:t>1 980 524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8 731 803</w:t>
            </w:r>
          </w:p>
        </w:tc>
      </w:tr>
      <w:tr w:rsidR="008E22A4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spacing w:line="262" w:lineRule="auto"/>
            </w:pPr>
            <w:r>
              <w:t>Způsob výpočtu režijních nákladů</w:t>
            </w:r>
          </w:p>
        </w:tc>
        <w:tc>
          <w:tcPr>
            <w:tcW w:w="6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2A4" w:rsidRDefault="00BC3E9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Flat rate 25%</w:t>
            </w:r>
          </w:p>
        </w:tc>
      </w:tr>
    </w:tbl>
    <w:p w:rsidR="008E22A4" w:rsidRDefault="00BC3E92">
      <w:pPr>
        <w:spacing w:line="1" w:lineRule="exact"/>
        <w:rPr>
          <w:sz w:val="2"/>
          <w:szCs w:val="2"/>
        </w:rPr>
      </w:pPr>
      <w:r>
        <w:br w:type="page"/>
      </w:r>
    </w:p>
    <w:p w:rsidR="008E22A4" w:rsidRDefault="00BC3E92">
      <w:pPr>
        <w:pStyle w:val="Titulektabulky0"/>
        <w:shd w:val="clear" w:color="auto" w:fill="auto"/>
      </w:pPr>
      <w:r>
        <w:lastRenderedPageBreak/>
        <w:t>Další účastník — [D] Chmelařský institut 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9"/>
        <w:gridCol w:w="1070"/>
        <w:gridCol w:w="1061"/>
        <w:gridCol w:w="1066"/>
        <w:gridCol w:w="1066"/>
        <w:gridCol w:w="1066"/>
        <w:gridCol w:w="1579"/>
      </w:tblGrid>
      <w:tr w:rsidR="008E22A4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Položka / rok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2A4" w:rsidRDefault="00BC3E9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2A4" w:rsidRDefault="00BC3E9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2A4" w:rsidRDefault="00BC3E9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2A4" w:rsidRDefault="00BC3E9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2A4" w:rsidRDefault="00BC3E9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Celkem</w:t>
            </w:r>
          </w:p>
          <w:p w:rsidR="008E22A4" w:rsidRDefault="00BC3E9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maximální výše</w:t>
            </w:r>
          </w:p>
        </w:tc>
      </w:tr>
      <w:tr w:rsidR="008E22A4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</w:pPr>
            <w:r>
              <w:t>Osobní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5 450 000</w:t>
            </w:r>
          </w:p>
        </w:tc>
      </w:tr>
      <w:tr w:rsidR="008E22A4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2A4" w:rsidRDefault="00BC3E92">
            <w:pPr>
              <w:pStyle w:val="Jin0"/>
              <w:shd w:val="clear" w:color="auto" w:fill="auto"/>
            </w:pPr>
            <w:r>
              <w:t>Subdodávky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0</w:t>
            </w:r>
          </w:p>
        </w:tc>
      </w:tr>
      <w:tr w:rsidR="008E22A4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jc w:val="center"/>
            </w:pPr>
            <w:r>
              <w:t>Ostatní přímé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1 450 000</w:t>
            </w:r>
          </w:p>
        </w:tc>
      </w:tr>
      <w:tr w:rsidR="008E22A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</w:pPr>
            <w:r>
              <w:t>Nepřímé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1 724 000</w:t>
            </w:r>
          </w:p>
        </w:tc>
      </w:tr>
      <w:tr w:rsidR="008E22A4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spacing w:line="262" w:lineRule="auto"/>
            </w:pPr>
            <w:r>
              <w:t>Náklady projektu celkem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BC3E92">
            <w:pPr>
              <w:pStyle w:val="Jin0"/>
              <w:shd w:val="clear" w:color="auto" w:fill="auto"/>
              <w:jc w:val="center"/>
            </w:pPr>
            <w:r>
              <w:t>1 500 000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BC3E92">
            <w:pPr>
              <w:pStyle w:val="Jin0"/>
              <w:shd w:val="clear" w:color="auto" w:fill="auto"/>
              <w:jc w:val="center"/>
            </w:pPr>
            <w:r>
              <w:t>1 650000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BC3E92">
            <w:pPr>
              <w:pStyle w:val="Jin0"/>
              <w:shd w:val="clear" w:color="auto" w:fill="auto"/>
              <w:jc w:val="center"/>
            </w:pPr>
            <w:r>
              <w:t>1 737 000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BC3E92">
            <w:pPr>
              <w:pStyle w:val="Jin0"/>
              <w:shd w:val="clear" w:color="auto" w:fill="auto"/>
              <w:jc w:val="center"/>
            </w:pPr>
            <w:r>
              <w:t>1825 000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BC3E92">
            <w:pPr>
              <w:pStyle w:val="Jin0"/>
              <w:shd w:val="clear" w:color="auto" w:fill="auto"/>
              <w:jc w:val="center"/>
            </w:pPr>
            <w:r>
              <w:t>1912 000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22A4" w:rsidRDefault="00BC3E9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8 624 000</w:t>
            </w:r>
          </w:p>
        </w:tc>
      </w:tr>
      <w:tr w:rsidR="008E22A4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</w:pPr>
            <w:r>
              <w:t>Výše podpory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 xml:space="preserve">1 200 </w:t>
            </w:r>
            <w:r>
              <w:rPr>
                <w:b/>
                <w:bCs/>
              </w:rPr>
              <w:t>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1 320 000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1 389 000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1 460 000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1 529 000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6 898 000</w:t>
            </w:r>
          </w:p>
        </w:tc>
      </w:tr>
      <w:tr w:rsidR="008E22A4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spacing w:line="262" w:lineRule="auto"/>
            </w:pPr>
            <w:r>
              <w:t>Způsob výpočtu režijních nákladů</w:t>
            </w:r>
          </w:p>
        </w:tc>
        <w:tc>
          <w:tcPr>
            <w:tcW w:w="6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2A4" w:rsidRDefault="00BC3E9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Flat rate 25%</w:t>
            </w:r>
          </w:p>
        </w:tc>
      </w:tr>
    </w:tbl>
    <w:p w:rsidR="008E22A4" w:rsidRDefault="008E22A4">
      <w:pPr>
        <w:spacing w:after="706" w:line="14" w:lineRule="exact"/>
      </w:pPr>
    </w:p>
    <w:p w:rsidR="008E22A4" w:rsidRDefault="00BC3E92">
      <w:pPr>
        <w:pStyle w:val="Titulektabulky0"/>
        <w:shd w:val="clear" w:color="auto" w:fill="auto"/>
      </w:pPr>
      <w:r>
        <w:t>Další účastník — [D] ZEM - INVEST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9"/>
        <w:gridCol w:w="1070"/>
        <w:gridCol w:w="1061"/>
        <w:gridCol w:w="1066"/>
        <w:gridCol w:w="1066"/>
        <w:gridCol w:w="1066"/>
        <w:gridCol w:w="1579"/>
      </w:tblGrid>
      <w:tr w:rsidR="008E22A4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2A4" w:rsidRDefault="00BC3E9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Položka / rok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2A4" w:rsidRDefault="00BC3E9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2A4" w:rsidRDefault="00BC3E9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2A4" w:rsidRDefault="00BC3E9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2A4" w:rsidRDefault="00BC3E9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2A4" w:rsidRDefault="00BC3E9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Celkem</w:t>
            </w:r>
          </w:p>
          <w:p w:rsidR="008E22A4" w:rsidRDefault="00BC3E9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maximální výše</w:t>
            </w:r>
          </w:p>
        </w:tc>
      </w:tr>
      <w:tr w:rsidR="008E22A4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</w:pPr>
            <w:r>
              <w:t>Osobní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580 000</w:t>
            </w:r>
          </w:p>
        </w:tc>
      </w:tr>
      <w:tr w:rsidR="008E22A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2A4" w:rsidRDefault="00BC3E92">
            <w:pPr>
              <w:pStyle w:val="Jin0"/>
              <w:shd w:val="clear" w:color="auto" w:fill="auto"/>
            </w:pPr>
            <w:r>
              <w:t>Subdodávky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0</w:t>
            </w:r>
          </w:p>
        </w:tc>
      </w:tr>
      <w:tr w:rsidR="008E22A4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jc w:val="center"/>
            </w:pPr>
            <w:r>
              <w:t>Ostatní přímé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500 000</w:t>
            </w:r>
          </w:p>
        </w:tc>
      </w:tr>
      <w:tr w:rsidR="008E22A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</w:pPr>
            <w:r>
              <w:t>Nepřímé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8E22A4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250 000</w:t>
            </w:r>
          </w:p>
        </w:tc>
      </w:tr>
      <w:tr w:rsidR="008E22A4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spacing w:line="262" w:lineRule="auto"/>
            </w:pPr>
            <w:r>
              <w:t>Náklady projektu celkem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BC3E92">
            <w:pPr>
              <w:pStyle w:val="Jin0"/>
              <w:shd w:val="clear" w:color="auto" w:fill="auto"/>
              <w:jc w:val="right"/>
            </w:pPr>
            <w:r>
              <w:t>250 000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2A4" w:rsidRDefault="00BC3E92">
            <w:pPr>
              <w:pStyle w:val="Jin0"/>
              <w:shd w:val="clear" w:color="auto" w:fill="auto"/>
              <w:jc w:val="right"/>
            </w:pPr>
            <w:r>
              <w:t>260 000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BC3E92">
            <w:pPr>
              <w:pStyle w:val="Jin0"/>
              <w:shd w:val="clear" w:color="auto" w:fill="auto"/>
              <w:jc w:val="right"/>
            </w:pPr>
            <w:r>
              <w:t>270 000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A4" w:rsidRDefault="00BC3E92">
            <w:pPr>
              <w:pStyle w:val="Jin0"/>
              <w:shd w:val="clear" w:color="auto" w:fill="auto"/>
              <w:jc w:val="right"/>
            </w:pPr>
            <w:r>
              <w:t>270 000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2A4" w:rsidRDefault="00BC3E92">
            <w:pPr>
              <w:pStyle w:val="Jin0"/>
              <w:shd w:val="clear" w:color="auto" w:fill="auto"/>
              <w:jc w:val="right"/>
            </w:pPr>
            <w:r>
              <w:t>280 000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22A4" w:rsidRDefault="00BC3E9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1 330 000</w:t>
            </w:r>
          </w:p>
        </w:tc>
      </w:tr>
      <w:tr w:rsidR="008E22A4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2A4" w:rsidRDefault="00BC3E92">
            <w:pPr>
              <w:pStyle w:val="Jin0"/>
              <w:shd w:val="clear" w:color="auto" w:fill="auto"/>
            </w:pPr>
            <w:r>
              <w:t>Výše podpory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200 000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208 000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216000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216 000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2A4" w:rsidRDefault="00BC3E9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224 000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2A4" w:rsidRDefault="00BC3E9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1 064 000</w:t>
            </w:r>
          </w:p>
        </w:tc>
      </w:tr>
      <w:tr w:rsidR="008E22A4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22A4" w:rsidRDefault="00BC3E92">
            <w:pPr>
              <w:pStyle w:val="Jin0"/>
              <w:shd w:val="clear" w:color="auto" w:fill="auto"/>
              <w:spacing w:line="262" w:lineRule="auto"/>
            </w:pPr>
            <w:r>
              <w:t>Způsob výpočtu režijních nákladů</w:t>
            </w:r>
          </w:p>
        </w:tc>
        <w:tc>
          <w:tcPr>
            <w:tcW w:w="6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2A4" w:rsidRDefault="00BC3E9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Flat rate 25%</w:t>
            </w:r>
          </w:p>
        </w:tc>
      </w:tr>
    </w:tbl>
    <w:p w:rsidR="008E22A4" w:rsidRDefault="008E22A4">
      <w:pPr>
        <w:spacing w:line="14" w:lineRule="exact"/>
        <w:sectPr w:rsidR="008E22A4">
          <w:headerReference w:type="default" r:id="rId8"/>
          <w:footerReference w:type="default" r:id="rId9"/>
          <w:pgSz w:w="11900" w:h="16840"/>
          <w:pgMar w:top="2828" w:right="1074" w:bottom="2137" w:left="1346" w:header="0" w:footer="3" w:gutter="0"/>
          <w:pgNumType w:start="1"/>
          <w:cols w:space="720"/>
          <w:noEndnote/>
          <w:docGrid w:linePitch="360"/>
        </w:sectPr>
      </w:pPr>
    </w:p>
    <w:p w:rsidR="008E22A4" w:rsidRDefault="00BC3E92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16"/>
        </w:tabs>
        <w:spacing w:after="0"/>
      </w:pPr>
      <w:bookmarkStart w:id="9" w:name="bookmark8"/>
      <w:r>
        <w:lastRenderedPageBreak/>
        <w:t>Další závazné parametry projektu</w:t>
      </w:r>
      <w:bookmarkEnd w:id="9"/>
    </w:p>
    <w:sectPr w:rsidR="008E22A4">
      <w:pgSz w:w="11900" w:h="16840"/>
      <w:pgMar w:top="2828" w:right="6092" w:bottom="2828" w:left="13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E92" w:rsidRDefault="00BC3E92">
      <w:r>
        <w:separator/>
      </w:r>
    </w:p>
  </w:endnote>
  <w:endnote w:type="continuationSeparator" w:id="0">
    <w:p w:rsidR="00BC3E92" w:rsidRDefault="00BC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2A4" w:rsidRDefault="00BC3E9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5539740</wp:posOffset>
              </wp:positionH>
              <wp:positionV relativeFrom="page">
                <wp:posOffset>9876155</wp:posOffset>
              </wp:positionV>
              <wp:extent cx="1329055" cy="36576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3657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22A4" w:rsidRDefault="00BC3E92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F-372, verze 4, revize 231222</w:t>
                          </w:r>
                        </w:p>
                        <w:p w:rsidR="008E22A4" w:rsidRDefault="00BC3E92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Veřejný</w:t>
                          </w:r>
                        </w:p>
                        <w:p w:rsidR="008E22A4" w:rsidRDefault="00BC3E92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F3B1E" w:rsidRPr="008F3B1E">
                            <w:rPr>
                              <w:rFonts w:ascii="Cambria" w:eastAsia="Cambria" w:hAnsi="Cambria" w:cs="Cambria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 xml:space="preserve"> / 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8" type="#_x0000_t202" style="position:absolute;margin-left:436.2pt;margin-top:777.65pt;width:104.65pt;height:28.8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" filled="f" stroked="f">
              <v:textbox style="mso-fit-shape-to-text:t" inset="0,0,0,0">
                <w:txbxContent>
                  <w:p w:rsidR="008E22A4" w:rsidRDefault="00BC3E92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F-372, verze 4, revize 231222</w:t>
                    </w:r>
                  </w:p>
                  <w:p w:rsidR="008E22A4" w:rsidRDefault="00BC3E92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Veřejný</w:t>
                    </w:r>
                  </w:p>
                  <w:p w:rsidR="008E22A4" w:rsidRDefault="00BC3E92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F3B1E" w:rsidRPr="008F3B1E">
                      <w:rPr>
                        <w:rFonts w:ascii="Cambria" w:eastAsia="Cambria" w:hAnsi="Cambria" w:cs="Cambria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 xml:space="preserve"> /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E92" w:rsidRDefault="00BC3E92"/>
  </w:footnote>
  <w:footnote w:type="continuationSeparator" w:id="0">
    <w:p w:rsidR="00BC3E92" w:rsidRDefault="00BC3E9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2A4" w:rsidRDefault="00BC3E9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754380</wp:posOffset>
              </wp:positionH>
              <wp:positionV relativeFrom="page">
                <wp:posOffset>859790</wp:posOffset>
              </wp:positionV>
              <wp:extent cx="548640" cy="37782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" cy="3778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22A4" w:rsidRDefault="00BC3E92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548640" cy="377825"/>
                                <wp:effectExtent l="0" t="0" r="0" b="0"/>
                                <wp:docPr id="2" name="Picutr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548640" cy="3778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9.399999999999999pt;margin-top:67.700000000000003pt;width:43.200000000000003pt;height:29.75pt;z-index:-188744063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548640" cy="377825"/>
                          <wp:docPr id="4" name="Picutre 4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548640" cy="37782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1125855</wp:posOffset>
              </wp:positionH>
              <wp:positionV relativeFrom="page">
                <wp:posOffset>1280795</wp:posOffset>
              </wp:positionV>
              <wp:extent cx="1329055" cy="7937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22A4" w:rsidRDefault="00BC3E92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E20"/>
                              <w:sz w:val="13"/>
                              <w:szCs w:val="13"/>
                            </w:rPr>
                            <w:t>MINISTERSTVO ZEMĚDĚLSTVÍ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88.650000000000006pt;margin-top:100.84999999999999pt;width:104.65000000000001pt;height:6.2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1E2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MINISTERSTVO ZEMĚDĚLSTVÍ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63249"/>
    <w:multiLevelType w:val="multilevel"/>
    <w:tmpl w:val="A46AEEA8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E22A4"/>
    <w:rsid w:val="008E22A4"/>
    <w:rsid w:val="008F3B1E"/>
    <w:rsid w:val="00BC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mbria" w:eastAsia="Cambria" w:hAnsi="Cambria" w:cs="Cambria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/>
      <w:jc w:val="right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40" w:line="262" w:lineRule="auto"/>
      <w:ind w:firstLine="20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/>
      <w:outlineLvl w:val="1"/>
    </w:pPr>
    <w:rPr>
      <w:rFonts w:ascii="Cambria" w:eastAsia="Cambria" w:hAnsi="Cambria" w:cs="Cambria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mbria" w:eastAsia="Cambria" w:hAnsi="Cambria" w:cs="Cambria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3B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3B1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mbria" w:eastAsia="Cambria" w:hAnsi="Cambria" w:cs="Cambria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/>
      <w:jc w:val="right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40" w:line="262" w:lineRule="auto"/>
      <w:ind w:firstLine="20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/>
      <w:outlineLvl w:val="1"/>
    </w:pPr>
    <w:rPr>
      <w:rFonts w:ascii="Cambria" w:eastAsia="Cambria" w:hAnsi="Cambria" w:cs="Cambria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mbria" w:eastAsia="Cambria" w:hAnsi="Cambria" w:cs="Cambria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3B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3B1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1429</Words>
  <Characters>8436</Characters>
  <Application>Microsoft Office Word</Application>
  <DocSecurity>0</DocSecurity>
  <Lines>70</Lines>
  <Paragraphs>19</Paragraphs>
  <ScaleCrop>false</ScaleCrop>
  <Company/>
  <LinksUpToDate>false</LinksUpToDate>
  <CharactersWithSpaces>9846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ZÁVAZNÉ PARAMETRY ŘEŠENÍ PROJEKTU</dc:title>
  <dc:subject/>
  <dc:creator/>
  <cp:keywords/>
  <cp:lastModifiedBy>Sakrytova</cp:lastModifiedBy>
  <cp:revision>2</cp:revision>
  <dcterms:created xsi:type="dcterms:W3CDTF">2024-02-12T14:17:00Z</dcterms:created>
  <dcterms:modified xsi:type="dcterms:W3CDTF">2024-02-12T14:18:00Z</dcterms:modified>
</cp:coreProperties>
</file>