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A154D" w14:textId="77777777" w:rsidR="004007A6" w:rsidRDefault="00CE11C2" w:rsidP="004007A6">
      <w:pPr>
        <w:pStyle w:val="Nzev"/>
        <w:rPr>
          <w:rFonts w:ascii="Arial" w:hAnsi="Arial" w:cs="Arial"/>
          <w:spacing w:val="30"/>
          <w:sz w:val="22"/>
          <w:szCs w:val="22"/>
        </w:rPr>
      </w:pPr>
      <w:r>
        <w:rPr>
          <w:rFonts w:ascii="Arial" w:hAnsi="Arial" w:cs="Arial"/>
          <w:spacing w:val="30"/>
          <w:sz w:val="22"/>
          <w:szCs w:val="22"/>
        </w:rPr>
        <w:t xml:space="preserve">DODATEK č. </w:t>
      </w:r>
      <w:r w:rsidR="00F60D26">
        <w:rPr>
          <w:rFonts w:ascii="Arial" w:hAnsi="Arial" w:cs="Arial"/>
          <w:spacing w:val="30"/>
          <w:sz w:val="22"/>
          <w:szCs w:val="22"/>
          <w:lang w:val="cs-CZ"/>
        </w:rPr>
        <w:t>1</w:t>
      </w:r>
    </w:p>
    <w:p w14:paraId="61F01BD0" w14:textId="77777777" w:rsidR="004007A6" w:rsidRDefault="004007A6" w:rsidP="004007A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Smlouvy o poskytování bezpečnostních služeb</w:t>
      </w:r>
    </w:p>
    <w:p w14:paraId="5367E9AE" w14:textId="77777777" w:rsidR="002E3569" w:rsidRPr="0050240C" w:rsidRDefault="002E3569" w:rsidP="002E3569">
      <w:pPr>
        <w:jc w:val="center"/>
        <w:rPr>
          <w:rFonts w:ascii="Arial" w:hAnsi="Arial" w:cs="Arial"/>
          <w:b/>
        </w:rPr>
      </w:pPr>
      <w:r w:rsidRPr="0050240C">
        <w:rPr>
          <w:rFonts w:ascii="Arial" w:hAnsi="Arial" w:cs="Arial"/>
          <w:b/>
        </w:rPr>
        <w:t>č. 1-20</w:t>
      </w:r>
      <w:r w:rsidR="00644A0B">
        <w:rPr>
          <w:rFonts w:ascii="Arial" w:hAnsi="Arial" w:cs="Arial"/>
          <w:b/>
        </w:rPr>
        <w:t>2</w:t>
      </w:r>
      <w:r w:rsidR="00F81E24">
        <w:rPr>
          <w:rFonts w:ascii="Arial" w:hAnsi="Arial" w:cs="Arial"/>
          <w:b/>
        </w:rPr>
        <w:t>3</w:t>
      </w:r>
      <w:r w:rsidRPr="0050240C">
        <w:rPr>
          <w:rFonts w:ascii="Arial" w:hAnsi="Arial" w:cs="Arial"/>
          <w:b/>
        </w:rPr>
        <w:t>-16000-</w:t>
      </w:r>
      <w:r w:rsidR="00F81E24">
        <w:rPr>
          <w:rFonts w:ascii="Arial" w:hAnsi="Arial" w:cs="Arial"/>
          <w:b/>
        </w:rPr>
        <w:t>133</w:t>
      </w:r>
    </w:p>
    <w:p w14:paraId="547CA05C" w14:textId="77777777" w:rsidR="004007A6" w:rsidRDefault="00354B3B" w:rsidP="004007A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4007A6">
        <w:rPr>
          <w:rFonts w:ascii="Arial" w:hAnsi="Arial" w:cs="Arial"/>
          <w:sz w:val="18"/>
          <w:szCs w:val="18"/>
        </w:rPr>
        <w:t xml:space="preserve">(č. uvádějte na veškeré vzájemné korespondenci) </w:t>
      </w:r>
    </w:p>
    <w:p w14:paraId="4C20D5B1" w14:textId="77777777" w:rsidR="004007A6" w:rsidRDefault="004007A6" w:rsidP="004007A6">
      <w:pPr>
        <w:rPr>
          <w:rFonts w:ascii="Arial" w:hAnsi="Arial" w:cs="Arial"/>
          <w:sz w:val="16"/>
          <w:szCs w:val="16"/>
        </w:rPr>
      </w:pPr>
    </w:p>
    <w:p w14:paraId="22B2D333" w14:textId="77777777" w:rsidR="0053789D" w:rsidRPr="00B728F4" w:rsidRDefault="0053789D" w:rsidP="0053789D">
      <w:pPr>
        <w:jc w:val="center"/>
        <w:rPr>
          <w:rFonts w:ascii="Arial" w:hAnsi="Arial" w:cs="Arial"/>
        </w:rPr>
      </w:pPr>
      <w:r w:rsidRPr="00B728F4">
        <w:rPr>
          <w:rFonts w:ascii="Arial" w:hAnsi="Arial" w:cs="Arial"/>
        </w:rPr>
        <w:t>uzavřen</w:t>
      </w:r>
      <w:r>
        <w:rPr>
          <w:rFonts w:ascii="Arial" w:hAnsi="Arial" w:cs="Arial"/>
        </w:rPr>
        <w:t>ý</w:t>
      </w:r>
      <w:r w:rsidRPr="00B728F4">
        <w:rPr>
          <w:rFonts w:ascii="Arial" w:hAnsi="Arial" w:cs="Arial"/>
        </w:rPr>
        <w:t xml:space="preserve"> v souladu s ustanovením § 1746 odst. 2 zák. č. 89/2012 Sb.</w:t>
      </w:r>
    </w:p>
    <w:p w14:paraId="415D1495" w14:textId="77777777" w:rsidR="0053789D" w:rsidRPr="00B728F4" w:rsidRDefault="0053789D" w:rsidP="0053789D">
      <w:pPr>
        <w:jc w:val="center"/>
        <w:rPr>
          <w:rFonts w:ascii="Arial" w:hAnsi="Arial" w:cs="Arial"/>
        </w:rPr>
      </w:pPr>
      <w:r w:rsidRPr="00B728F4">
        <w:rPr>
          <w:rFonts w:ascii="Arial" w:hAnsi="Arial" w:cs="Arial"/>
        </w:rPr>
        <w:t>a násl. občanského zákoníku, v platném znění</w:t>
      </w:r>
    </w:p>
    <w:p w14:paraId="2AEB75CA" w14:textId="77777777" w:rsidR="004007A6" w:rsidRDefault="004007A6" w:rsidP="004007A6">
      <w:pPr>
        <w:jc w:val="center"/>
        <w:rPr>
          <w:rFonts w:ascii="Arial" w:hAnsi="Arial" w:cs="Arial"/>
        </w:rPr>
      </w:pPr>
    </w:p>
    <w:p w14:paraId="2612A22C" w14:textId="77777777" w:rsidR="004007A6" w:rsidRDefault="004007A6" w:rsidP="004007A6">
      <w:pPr>
        <w:rPr>
          <w:rFonts w:ascii="Arial" w:hAnsi="Arial" w:cs="Arial"/>
          <w:b/>
        </w:rPr>
      </w:pPr>
    </w:p>
    <w:p w14:paraId="33E43904" w14:textId="77777777" w:rsidR="00F81E24" w:rsidRPr="005F3E6C" w:rsidRDefault="00F81E24" w:rsidP="00F81E24">
      <w:pPr>
        <w:numPr>
          <w:ilvl w:val="0"/>
          <w:numId w:val="1"/>
        </w:numPr>
        <w:rPr>
          <w:rFonts w:ascii="Arial" w:hAnsi="Arial" w:cs="Arial"/>
          <w:b/>
        </w:rPr>
      </w:pPr>
      <w:r w:rsidRPr="005F3E6C">
        <w:rPr>
          <w:rFonts w:ascii="Arial" w:hAnsi="Arial" w:cs="Arial"/>
          <w:b/>
        </w:rPr>
        <w:t>Loomis Czech Republic a.s.</w:t>
      </w:r>
    </w:p>
    <w:p w14:paraId="556C2FC9" w14:textId="77777777" w:rsidR="00F81E24" w:rsidRPr="005F3E6C" w:rsidRDefault="00F81E24" w:rsidP="00F81E24">
      <w:pPr>
        <w:numPr>
          <w:ilvl w:val="0"/>
          <w:numId w:val="1"/>
        </w:numPr>
        <w:jc w:val="center"/>
        <w:rPr>
          <w:rFonts w:ascii="Arial" w:hAnsi="Arial" w:cs="Arial"/>
        </w:rPr>
      </w:pPr>
    </w:p>
    <w:p w14:paraId="327209FD" w14:textId="77777777" w:rsidR="00F81E24" w:rsidRDefault="00F81E24" w:rsidP="00F81E24">
      <w:pPr>
        <w:numPr>
          <w:ilvl w:val="0"/>
          <w:numId w:val="1"/>
        </w:numPr>
        <w:rPr>
          <w:rFonts w:ascii="Arial" w:hAnsi="Arial" w:cs="Arial"/>
        </w:rPr>
      </w:pPr>
      <w:r w:rsidRPr="005F3E6C">
        <w:rPr>
          <w:rFonts w:ascii="Arial" w:hAnsi="Arial" w:cs="Arial"/>
        </w:rPr>
        <w:tab/>
        <w:t xml:space="preserve">Sídlo: </w:t>
      </w:r>
      <w:r w:rsidRPr="005F3E6C">
        <w:rPr>
          <w:rFonts w:ascii="Arial" w:hAnsi="Arial" w:cs="Arial"/>
        </w:rPr>
        <w:tab/>
        <w:t>Praha 9, Horní Počernice, Sezemická 2853/4, PSČ 193 00</w:t>
      </w:r>
    </w:p>
    <w:p w14:paraId="5BF5EBD3" w14:textId="77777777" w:rsidR="00804357" w:rsidRPr="005F3E6C" w:rsidRDefault="00804357" w:rsidP="00F81E24">
      <w:pPr>
        <w:numPr>
          <w:ilvl w:val="0"/>
          <w:numId w:val="1"/>
        </w:numPr>
        <w:rPr>
          <w:rFonts w:ascii="Arial" w:hAnsi="Arial" w:cs="Arial"/>
        </w:rPr>
      </w:pPr>
    </w:p>
    <w:p w14:paraId="0464F158" w14:textId="77777777" w:rsidR="00F81E24" w:rsidRDefault="00F81E24" w:rsidP="00F81E24">
      <w:pPr>
        <w:numPr>
          <w:ilvl w:val="0"/>
          <w:numId w:val="1"/>
        </w:numPr>
        <w:rPr>
          <w:rFonts w:ascii="Arial" w:hAnsi="Arial" w:cs="Arial"/>
        </w:rPr>
      </w:pPr>
      <w:r w:rsidRPr="005F3E6C">
        <w:rPr>
          <w:rFonts w:ascii="Arial" w:hAnsi="Arial" w:cs="Arial"/>
        </w:rPr>
        <w:t>Zápis proveden v obchodním rejstříku Městského soudu v Praze, oddíl B, vložka 17852.</w:t>
      </w:r>
    </w:p>
    <w:p w14:paraId="2F8B81D4" w14:textId="77777777" w:rsidR="00804357" w:rsidRDefault="00804357" w:rsidP="00804357">
      <w:pPr>
        <w:pStyle w:val="Odstavecseseznamem"/>
        <w:rPr>
          <w:rFonts w:ascii="Arial" w:hAnsi="Arial" w:cs="Arial"/>
        </w:rPr>
      </w:pPr>
    </w:p>
    <w:p w14:paraId="16007916" w14:textId="77777777" w:rsidR="00804357" w:rsidRPr="005F3E6C" w:rsidRDefault="00804357" w:rsidP="00F81E24">
      <w:pPr>
        <w:numPr>
          <w:ilvl w:val="0"/>
          <w:numId w:val="1"/>
        </w:numPr>
        <w:rPr>
          <w:rFonts w:ascii="Arial" w:hAnsi="Arial" w:cs="Arial"/>
        </w:rPr>
      </w:pPr>
    </w:p>
    <w:p w14:paraId="2B31F704" w14:textId="46DF92AD" w:rsidR="00F81E24" w:rsidRPr="00F81E24" w:rsidRDefault="00F81E24" w:rsidP="00F81E24">
      <w:pPr>
        <w:numPr>
          <w:ilvl w:val="0"/>
          <w:numId w:val="1"/>
        </w:numPr>
        <w:snapToGrid w:val="0"/>
        <w:rPr>
          <w:rFonts w:ascii="Arial" w:hAnsi="Arial" w:cs="Arial"/>
          <w:color w:val="000000"/>
        </w:rPr>
      </w:pPr>
      <w:r w:rsidRPr="005F3E6C">
        <w:rPr>
          <w:rFonts w:ascii="Arial" w:hAnsi="Arial" w:cs="Arial"/>
        </w:rPr>
        <w:t xml:space="preserve"> </w:t>
      </w:r>
      <w:proofErr w:type="gramStart"/>
      <w:r w:rsidRPr="005F3E6C">
        <w:rPr>
          <w:rFonts w:ascii="Arial" w:hAnsi="Arial" w:cs="Arial"/>
        </w:rPr>
        <w:t>Zástupce</w:t>
      </w:r>
      <w:r w:rsidRPr="00F81E24">
        <w:rPr>
          <w:rFonts w:ascii="Arial" w:hAnsi="Arial" w:cs="Arial"/>
          <w:color w:val="000000"/>
        </w:rPr>
        <w:t xml:space="preserve">:   </w:t>
      </w:r>
      <w:proofErr w:type="gramEnd"/>
      <w:r w:rsidRPr="00F81E24">
        <w:rPr>
          <w:rFonts w:ascii="Arial" w:hAnsi="Arial" w:cs="Arial"/>
          <w:color w:val="000000"/>
        </w:rPr>
        <w:t xml:space="preserve"> </w:t>
      </w:r>
      <w:r w:rsidR="00540CDD">
        <w:rPr>
          <w:rFonts w:ascii="Arial" w:hAnsi="Arial" w:cs="Arial"/>
          <w:color w:val="000000"/>
        </w:rPr>
        <w:t>XXXXX</w:t>
      </w:r>
      <w:r w:rsidRPr="00F81E24">
        <w:rPr>
          <w:rFonts w:ascii="Arial" w:hAnsi="Arial" w:cs="Arial"/>
          <w:color w:val="000000"/>
        </w:rPr>
        <w:t xml:space="preserve"> – obchodní manažer</w:t>
      </w:r>
    </w:p>
    <w:p w14:paraId="36DE2CDF" w14:textId="77777777" w:rsidR="00F81E24" w:rsidRPr="00F81E24" w:rsidRDefault="00F81E24" w:rsidP="00F81E24">
      <w:pPr>
        <w:numPr>
          <w:ilvl w:val="0"/>
          <w:numId w:val="1"/>
        </w:numPr>
        <w:snapToGrid w:val="0"/>
        <w:rPr>
          <w:rFonts w:ascii="Arial" w:hAnsi="Arial" w:cs="Arial"/>
          <w:color w:val="000000"/>
        </w:rPr>
      </w:pPr>
      <w:r w:rsidRPr="00F81E24">
        <w:rPr>
          <w:rFonts w:ascii="Arial" w:hAnsi="Arial" w:cs="Arial"/>
          <w:color w:val="000000"/>
        </w:rPr>
        <w:t xml:space="preserve">                         na základě plné moci</w:t>
      </w:r>
    </w:p>
    <w:p w14:paraId="046C2761" w14:textId="77777777" w:rsidR="00F81E24" w:rsidRPr="00F81E24" w:rsidRDefault="00F81E24" w:rsidP="00F81E24">
      <w:pPr>
        <w:numPr>
          <w:ilvl w:val="0"/>
          <w:numId w:val="1"/>
        </w:numPr>
        <w:rPr>
          <w:rFonts w:ascii="Arial" w:hAnsi="Arial" w:cs="Arial"/>
          <w:color w:val="000000"/>
        </w:rPr>
      </w:pPr>
    </w:p>
    <w:p w14:paraId="442F68D7" w14:textId="77777777" w:rsidR="00F81E24" w:rsidRPr="005F3E6C" w:rsidRDefault="00F81E24" w:rsidP="00F81E24">
      <w:pPr>
        <w:numPr>
          <w:ilvl w:val="0"/>
          <w:numId w:val="1"/>
        </w:numPr>
        <w:rPr>
          <w:rFonts w:ascii="Arial" w:hAnsi="Arial" w:cs="Arial"/>
        </w:rPr>
      </w:pPr>
      <w:r w:rsidRPr="005F3E6C">
        <w:rPr>
          <w:rFonts w:ascii="Arial" w:hAnsi="Arial" w:cs="Arial"/>
        </w:rPr>
        <w:t xml:space="preserve"> IČ: </w:t>
      </w:r>
      <w:r w:rsidRPr="005F3E6C">
        <w:rPr>
          <w:rFonts w:ascii="Arial" w:hAnsi="Arial" w:cs="Arial"/>
        </w:rPr>
        <w:tab/>
        <w:t>26110709</w:t>
      </w:r>
    </w:p>
    <w:p w14:paraId="69D5C736" w14:textId="77777777" w:rsidR="00F81E24" w:rsidRPr="005F3E6C" w:rsidRDefault="00F81E24" w:rsidP="00F81E24">
      <w:pPr>
        <w:numPr>
          <w:ilvl w:val="0"/>
          <w:numId w:val="1"/>
        </w:numPr>
        <w:rPr>
          <w:rFonts w:ascii="Arial" w:hAnsi="Arial" w:cs="Arial"/>
        </w:rPr>
      </w:pPr>
      <w:r w:rsidRPr="005F3E6C">
        <w:rPr>
          <w:rFonts w:ascii="Arial" w:hAnsi="Arial" w:cs="Arial"/>
        </w:rPr>
        <w:t xml:space="preserve"> DIČ: </w:t>
      </w:r>
      <w:r w:rsidRPr="005F3E6C">
        <w:rPr>
          <w:rFonts w:ascii="Arial" w:hAnsi="Arial" w:cs="Arial"/>
        </w:rPr>
        <w:tab/>
        <w:t>CZ26110709</w:t>
      </w:r>
    </w:p>
    <w:p w14:paraId="49484AEB" w14:textId="77777777" w:rsidR="00F81E24" w:rsidRPr="005F3E6C" w:rsidRDefault="00F81E24" w:rsidP="00F81E24">
      <w:pPr>
        <w:numPr>
          <w:ilvl w:val="0"/>
          <w:numId w:val="1"/>
        </w:numPr>
        <w:rPr>
          <w:rFonts w:ascii="Arial" w:hAnsi="Arial" w:cs="Arial"/>
        </w:rPr>
      </w:pPr>
    </w:p>
    <w:p w14:paraId="756EED37" w14:textId="57EAA1B0" w:rsidR="00F81E24" w:rsidRPr="005F3E6C" w:rsidRDefault="00F81E24" w:rsidP="00F81E24">
      <w:pPr>
        <w:numPr>
          <w:ilvl w:val="0"/>
          <w:numId w:val="1"/>
        </w:numPr>
        <w:rPr>
          <w:rFonts w:ascii="Arial" w:hAnsi="Arial" w:cs="Arial"/>
        </w:rPr>
      </w:pPr>
      <w:r w:rsidRPr="005F3E6C">
        <w:rPr>
          <w:rFonts w:ascii="Arial" w:hAnsi="Arial" w:cs="Arial"/>
        </w:rPr>
        <w:t xml:space="preserve">Bank. spojení: </w:t>
      </w:r>
      <w:r w:rsidRPr="005F3E6C">
        <w:rPr>
          <w:rFonts w:ascii="Arial" w:hAnsi="Arial" w:cs="Arial"/>
        </w:rPr>
        <w:tab/>
      </w:r>
      <w:r w:rsidR="00DA2868">
        <w:rPr>
          <w:rFonts w:ascii="Arial" w:hAnsi="Arial" w:cs="Arial"/>
          <w:color w:val="000000"/>
        </w:rPr>
        <w:t>XXXXX</w:t>
      </w:r>
    </w:p>
    <w:p w14:paraId="00C9492C" w14:textId="693341ED" w:rsidR="00F81E24" w:rsidRPr="00DA2868" w:rsidRDefault="00F81E24" w:rsidP="00F26B4E">
      <w:pPr>
        <w:numPr>
          <w:ilvl w:val="0"/>
          <w:numId w:val="1"/>
        </w:numPr>
        <w:rPr>
          <w:rFonts w:ascii="Arial" w:hAnsi="Arial" w:cs="Arial"/>
        </w:rPr>
      </w:pPr>
      <w:r w:rsidRPr="00DA2868">
        <w:rPr>
          <w:rFonts w:ascii="Arial" w:hAnsi="Arial" w:cs="Arial"/>
        </w:rPr>
        <w:t xml:space="preserve">Číslo účtu: </w:t>
      </w:r>
      <w:r w:rsidRPr="00DA2868">
        <w:rPr>
          <w:rFonts w:ascii="Arial" w:hAnsi="Arial" w:cs="Arial"/>
        </w:rPr>
        <w:tab/>
      </w:r>
      <w:r w:rsidR="00DA2868">
        <w:rPr>
          <w:rFonts w:ascii="Arial" w:hAnsi="Arial" w:cs="Arial"/>
          <w:color w:val="000000"/>
        </w:rPr>
        <w:t>XXXXX</w:t>
      </w:r>
    </w:p>
    <w:p w14:paraId="4508DB2D" w14:textId="77777777" w:rsidR="00F81E24" w:rsidRPr="005F3E6C" w:rsidRDefault="00F81E24" w:rsidP="00F81E24">
      <w:pPr>
        <w:numPr>
          <w:ilvl w:val="0"/>
          <w:numId w:val="1"/>
        </w:numPr>
        <w:rPr>
          <w:rFonts w:ascii="Arial" w:hAnsi="Arial" w:cs="Arial"/>
        </w:rPr>
      </w:pPr>
      <w:r w:rsidRPr="005F3E6C">
        <w:rPr>
          <w:rFonts w:ascii="Arial" w:hAnsi="Arial" w:cs="Arial"/>
        </w:rPr>
        <w:t>(dále „dodavatel“)</w:t>
      </w:r>
    </w:p>
    <w:p w14:paraId="7FCD1E0B" w14:textId="77777777" w:rsidR="00F81E24" w:rsidRPr="005F3E6C" w:rsidRDefault="00F81E24" w:rsidP="00F81E24">
      <w:pPr>
        <w:numPr>
          <w:ilvl w:val="0"/>
          <w:numId w:val="1"/>
        </w:numPr>
        <w:rPr>
          <w:rFonts w:ascii="Arial" w:hAnsi="Arial" w:cs="Arial"/>
        </w:rPr>
      </w:pPr>
    </w:p>
    <w:p w14:paraId="7B068959" w14:textId="77777777" w:rsidR="00F81E24" w:rsidRPr="005F3E6C" w:rsidRDefault="00F81E24" w:rsidP="00F81E24">
      <w:pPr>
        <w:numPr>
          <w:ilvl w:val="0"/>
          <w:numId w:val="1"/>
        </w:numPr>
        <w:rPr>
          <w:rFonts w:ascii="Arial" w:hAnsi="Arial" w:cs="Arial"/>
        </w:rPr>
      </w:pPr>
      <w:r w:rsidRPr="005F3E6C">
        <w:rPr>
          <w:rFonts w:ascii="Arial" w:hAnsi="Arial" w:cs="Arial"/>
        </w:rPr>
        <w:t xml:space="preserve">a </w:t>
      </w:r>
    </w:p>
    <w:p w14:paraId="44D01730" w14:textId="77777777" w:rsidR="00F81E24" w:rsidRPr="005F3E6C" w:rsidRDefault="00F81E24" w:rsidP="00F81E24">
      <w:pPr>
        <w:numPr>
          <w:ilvl w:val="0"/>
          <w:numId w:val="1"/>
        </w:numPr>
        <w:rPr>
          <w:rFonts w:ascii="Arial" w:hAnsi="Arial" w:cs="Arial"/>
        </w:rPr>
      </w:pPr>
    </w:p>
    <w:p w14:paraId="7E167004" w14:textId="77777777" w:rsidR="00F81E24" w:rsidRPr="00F81E24" w:rsidRDefault="00F81E24" w:rsidP="00F81E24">
      <w:pPr>
        <w:numPr>
          <w:ilvl w:val="0"/>
          <w:numId w:val="1"/>
        </w:numPr>
        <w:rPr>
          <w:rFonts w:ascii="Arial" w:hAnsi="Arial" w:cs="Arial"/>
          <w:b/>
          <w:color w:val="000000"/>
        </w:rPr>
      </w:pPr>
      <w:r w:rsidRPr="00F81E24">
        <w:rPr>
          <w:rFonts w:ascii="Arial" w:hAnsi="Arial" w:cs="Arial"/>
          <w:b/>
          <w:color w:val="000000"/>
        </w:rPr>
        <w:t>Česká zemědělská univerzita v Praze</w:t>
      </w:r>
    </w:p>
    <w:p w14:paraId="3DD432A7" w14:textId="77777777" w:rsidR="00F81E24" w:rsidRPr="005F3E6C" w:rsidRDefault="00F81E24" w:rsidP="00F81E24">
      <w:pPr>
        <w:numPr>
          <w:ilvl w:val="0"/>
          <w:numId w:val="1"/>
        </w:numPr>
        <w:rPr>
          <w:rFonts w:ascii="Arial" w:hAnsi="Arial" w:cs="Arial"/>
        </w:rPr>
      </w:pPr>
    </w:p>
    <w:p w14:paraId="10A80B69" w14:textId="77777777" w:rsidR="00F81E24" w:rsidRPr="00F81E24" w:rsidRDefault="00F81E24" w:rsidP="00F81E24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5F3E6C">
        <w:rPr>
          <w:rFonts w:ascii="Arial" w:hAnsi="Arial" w:cs="Arial"/>
        </w:rPr>
        <w:t xml:space="preserve">Sídlo: </w:t>
      </w:r>
      <w:r w:rsidRPr="005F3E6C">
        <w:rPr>
          <w:rFonts w:ascii="Arial" w:hAnsi="Arial" w:cs="Arial"/>
        </w:rPr>
        <w:tab/>
      </w:r>
      <w:r w:rsidRPr="00F81E24">
        <w:rPr>
          <w:rFonts w:ascii="Arial" w:hAnsi="Arial" w:cs="Arial"/>
          <w:color w:val="000000"/>
        </w:rPr>
        <w:t>Kamýcká 129, Praha – Suchdol, 165 00</w:t>
      </w:r>
    </w:p>
    <w:p w14:paraId="19CA6D59" w14:textId="77777777" w:rsidR="00F81E24" w:rsidRPr="002356F5" w:rsidRDefault="00F81E24" w:rsidP="00F81E24">
      <w:pPr>
        <w:numPr>
          <w:ilvl w:val="0"/>
          <w:numId w:val="1"/>
        </w:numPr>
        <w:rPr>
          <w:rFonts w:ascii="Arial" w:hAnsi="Arial" w:cs="Arial"/>
        </w:rPr>
      </w:pPr>
      <w:r w:rsidRPr="002356F5">
        <w:rPr>
          <w:rFonts w:ascii="Arial" w:hAnsi="Arial" w:cs="Arial"/>
        </w:rPr>
        <w:t xml:space="preserve">Zástupce: </w:t>
      </w:r>
      <w:r w:rsidRPr="002356F5">
        <w:rPr>
          <w:rFonts w:ascii="Arial" w:hAnsi="Arial" w:cs="Arial"/>
        </w:rPr>
        <w:tab/>
      </w:r>
      <w:r w:rsidRPr="00C54EB8">
        <w:rPr>
          <w:rFonts w:ascii="Arial" w:hAnsi="Arial" w:cs="Arial"/>
        </w:rPr>
        <w:t>Ing. Jakub Kleindienst, kvestor</w:t>
      </w:r>
    </w:p>
    <w:p w14:paraId="05D1BDA3" w14:textId="77777777" w:rsidR="00F81E24" w:rsidRPr="005F3E6C" w:rsidRDefault="00F81E24" w:rsidP="00F81E24">
      <w:pPr>
        <w:numPr>
          <w:ilvl w:val="0"/>
          <w:numId w:val="1"/>
        </w:numPr>
        <w:rPr>
          <w:rFonts w:ascii="Arial" w:hAnsi="Arial" w:cs="Arial"/>
        </w:rPr>
      </w:pPr>
    </w:p>
    <w:p w14:paraId="5A64C292" w14:textId="77777777" w:rsidR="00F81E24" w:rsidRPr="00F81E24" w:rsidRDefault="00F81E24" w:rsidP="00F81E24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5F3E6C">
        <w:rPr>
          <w:rFonts w:ascii="Arial" w:hAnsi="Arial" w:cs="Arial"/>
        </w:rPr>
        <w:t xml:space="preserve">IČ: </w:t>
      </w:r>
      <w:r w:rsidRPr="005F3E6C">
        <w:rPr>
          <w:rFonts w:ascii="Arial" w:hAnsi="Arial" w:cs="Arial"/>
          <w:color w:val="FF0000"/>
        </w:rPr>
        <w:tab/>
      </w:r>
      <w:r w:rsidRPr="00F81E24">
        <w:rPr>
          <w:rFonts w:ascii="Arial" w:hAnsi="Arial" w:cs="Arial"/>
          <w:color w:val="000000"/>
        </w:rPr>
        <w:t>60460709</w:t>
      </w:r>
    </w:p>
    <w:p w14:paraId="66894942" w14:textId="77777777" w:rsidR="00F81E24" w:rsidRPr="002356F5" w:rsidRDefault="00F81E24" w:rsidP="00F81E24">
      <w:pPr>
        <w:numPr>
          <w:ilvl w:val="0"/>
          <w:numId w:val="1"/>
        </w:numPr>
        <w:rPr>
          <w:rFonts w:ascii="Arial" w:hAnsi="Arial" w:cs="Arial"/>
        </w:rPr>
      </w:pPr>
      <w:r w:rsidRPr="005F3E6C">
        <w:rPr>
          <w:rFonts w:ascii="Arial" w:hAnsi="Arial" w:cs="Arial"/>
        </w:rPr>
        <w:t>DIČ</w:t>
      </w:r>
      <w:r w:rsidRPr="002356F5">
        <w:rPr>
          <w:rFonts w:ascii="Arial" w:hAnsi="Arial" w:cs="Arial"/>
        </w:rPr>
        <w:t xml:space="preserve">: </w:t>
      </w:r>
      <w:r w:rsidRPr="002356F5">
        <w:rPr>
          <w:rFonts w:ascii="Arial" w:hAnsi="Arial" w:cs="Arial"/>
        </w:rPr>
        <w:tab/>
      </w:r>
      <w:r w:rsidRPr="00C54EB8">
        <w:rPr>
          <w:rFonts w:ascii="Arial" w:hAnsi="Arial" w:cs="Arial"/>
        </w:rPr>
        <w:t>CZ60460709</w:t>
      </w:r>
    </w:p>
    <w:p w14:paraId="3BCC4A3C" w14:textId="77777777" w:rsidR="00F81E24" w:rsidRPr="005F3E6C" w:rsidRDefault="00F81E24" w:rsidP="00F81E24">
      <w:pPr>
        <w:numPr>
          <w:ilvl w:val="0"/>
          <w:numId w:val="1"/>
        </w:numPr>
        <w:rPr>
          <w:rFonts w:ascii="Arial" w:hAnsi="Arial" w:cs="Arial"/>
        </w:rPr>
      </w:pPr>
    </w:p>
    <w:p w14:paraId="2748B0CC" w14:textId="58012037" w:rsidR="00F81E24" w:rsidRPr="002356F5" w:rsidRDefault="00F81E24" w:rsidP="00F81E24">
      <w:pPr>
        <w:numPr>
          <w:ilvl w:val="0"/>
          <w:numId w:val="1"/>
        </w:numPr>
        <w:rPr>
          <w:rFonts w:ascii="Arial" w:hAnsi="Arial" w:cs="Arial"/>
        </w:rPr>
      </w:pPr>
      <w:r w:rsidRPr="005F3E6C">
        <w:rPr>
          <w:rFonts w:ascii="Arial" w:hAnsi="Arial" w:cs="Arial"/>
        </w:rPr>
        <w:t xml:space="preserve">Bank. </w:t>
      </w:r>
      <w:r w:rsidRPr="002356F5">
        <w:rPr>
          <w:rFonts w:ascii="Arial" w:hAnsi="Arial" w:cs="Arial"/>
        </w:rPr>
        <w:t xml:space="preserve">spojení: </w:t>
      </w:r>
      <w:r w:rsidRPr="00153131">
        <w:rPr>
          <w:rFonts w:ascii="Arial" w:hAnsi="Arial" w:cs="Arial"/>
        </w:rPr>
        <w:tab/>
      </w:r>
      <w:r w:rsidR="006E5E73">
        <w:rPr>
          <w:rFonts w:ascii="Arial" w:hAnsi="Arial" w:cs="Arial"/>
          <w:color w:val="000000"/>
        </w:rPr>
        <w:t>XXXXX</w:t>
      </w:r>
    </w:p>
    <w:p w14:paraId="2AB34326" w14:textId="37322C8F" w:rsidR="00F81E24" w:rsidRPr="002356F5" w:rsidRDefault="00F81E24" w:rsidP="00F81E24">
      <w:pPr>
        <w:numPr>
          <w:ilvl w:val="0"/>
          <w:numId w:val="1"/>
        </w:numPr>
        <w:rPr>
          <w:rFonts w:ascii="Arial" w:hAnsi="Arial" w:cs="Arial"/>
        </w:rPr>
      </w:pPr>
      <w:r w:rsidRPr="005F3E6C">
        <w:rPr>
          <w:rFonts w:ascii="Arial" w:hAnsi="Arial" w:cs="Arial"/>
        </w:rPr>
        <w:t xml:space="preserve">Číslo </w:t>
      </w:r>
      <w:r w:rsidRPr="002356F5">
        <w:rPr>
          <w:rFonts w:ascii="Arial" w:hAnsi="Arial" w:cs="Arial"/>
        </w:rPr>
        <w:t xml:space="preserve">účtu: </w:t>
      </w:r>
      <w:r w:rsidRPr="002356F5">
        <w:rPr>
          <w:rFonts w:ascii="Arial" w:hAnsi="Arial" w:cs="Arial"/>
        </w:rPr>
        <w:tab/>
      </w:r>
      <w:r w:rsidR="006E5E73">
        <w:rPr>
          <w:rFonts w:ascii="Arial" w:hAnsi="Arial" w:cs="Arial"/>
          <w:color w:val="000000"/>
        </w:rPr>
        <w:t>XXXXX</w:t>
      </w:r>
      <w:r w:rsidR="006E5E73" w:rsidRPr="00153131">
        <w:rPr>
          <w:rFonts w:ascii="Arial" w:hAnsi="Arial" w:cs="Arial"/>
        </w:rPr>
        <w:t xml:space="preserve"> </w:t>
      </w:r>
    </w:p>
    <w:p w14:paraId="3A23D5C2" w14:textId="77777777" w:rsidR="00F81E24" w:rsidRPr="005F3E6C" w:rsidRDefault="00F81E24" w:rsidP="00F81E24">
      <w:pPr>
        <w:numPr>
          <w:ilvl w:val="0"/>
          <w:numId w:val="1"/>
        </w:numPr>
        <w:rPr>
          <w:rFonts w:ascii="Arial" w:hAnsi="Arial" w:cs="Arial"/>
        </w:rPr>
      </w:pPr>
    </w:p>
    <w:p w14:paraId="0BCC3BDC" w14:textId="77777777" w:rsidR="00F81E24" w:rsidRPr="005F3E6C" w:rsidRDefault="00F81E24" w:rsidP="00F81E24">
      <w:pPr>
        <w:numPr>
          <w:ilvl w:val="0"/>
          <w:numId w:val="1"/>
        </w:numPr>
        <w:rPr>
          <w:rFonts w:ascii="Arial" w:hAnsi="Arial" w:cs="Arial"/>
        </w:rPr>
      </w:pPr>
      <w:r w:rsidRPr="005F3E6C">
        <w:rPr>
          <w:rFonts w:ascii="Arial" w:hAnsi="Arial" w:cs="Arial"/>
        </w:rPr>
        <w:t>(dále „zákazník“)</w:t>
      </w:r>
    </w:p>
    <w:p w14:paraId="35212C3B" w14:textId="77777777" w:rsidR="00F81E24" w:rsidRDefault="00F81E24" w:rsidP="00F81E24">
      <w:pPr>
        <w:numPr>
          <w:ilvl w:val="0"/>
          <w:numId w:val="1"/>
        </w:numPr>
        <w:rPr>
          <w:rFonts w:ascii="Arial" w:hAnsi="Arial" w:cs="Arial"/>
        </w:rPr>
      </w:pPr>
    </w:p>
    <w:p w14:paraId="54AAADF2" w14:textId="77777777" w:rsidR="00F81E24" w:rsidRDefault="00F81E24" w:rsidP="00F81E24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(společně dále jen „smluvní strany“)</w:t>
      </w:r>
    </w:p>
    <w:p w14:paraId="32E006F0" w14:textId="77777777" w:rsidR="00F81E24" w:rsidRPr="005F3E6C" w:rsidRDefault="00F81E24" w:rsidP="00F81E24">
      <w:pPr>
        <w:numPr>
          <w:ilvl w:val="0"/>
          <w:numId w:val="1"/>
        </w:numPr>
        <w:rPr>
          <w:rFonts w:ascii="Arial" w:hAnsi="Arial" w:cs="Arial"/>
        </w:rPr>
      </w:pPr>
    </w:p>
    <w:p w14:paraId="5776FFDA" w14:textId="77777777" w:rsidR="004007A6" w:rsidRDefault="004007A6" w:rsidP="004007A6">
      <w:pPr>
        <w:pStyle w:val="Nadpis4"/>
        <w:rPr>
          <w:rFonts w:ascii="Arial" w:hAnsi="Arial" w:cs="Arial"/>
          <w:color w:val="auto"/>
          <w:sz w:val="20"/>
        </w:rPr>
      </w:pPr>
    </w:p>
    <w:p w14:paraId="0B421FCC" w14:textId="77777777" w:rsidR="004007A6" w:rsidRDefault="004007A6" w:rsidP="004007A6">
      <w:pPr>
        <w:jc w:val="center"/>
        <w:rPr>
          <w:rFonts w:ascii="Arial" w:hAnsi="Arial" w:cs="Arial"/>
        </w:rPr>
      </w:pPr>
    </w:p>
    <w:p w14:paraId="02CA812C" w14:textId="77777777" w:rsidR="004007A6" w:rsidRDefault="004007A6" w:rsidP="004007A6">
      <w:pPr>
        <w:jc w:val="center"/>
        <w:rPr>
          <w:rFonts w:ascii="Arial" w:hAnsi="Arial" w:cs="Arial"/>
        </w:rPr>
      </w:pPr>
    </w:p>
    <w:p w14:paraId="2DCA20F8" w14:textId="55EABAF9" w:rsidR="004007A6" w:rsidRDefault="004007A6" w:rsidP="004007A6">
      <w:pPr>
        <w:pStyle w:val="WW-BodyText2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uzavřel</w:t>
      </w:r>
      <w:r w:rsidR="00F81E24">
        <w:rPr>
          <w:rFonts w:ascii="Arial" w:hAnsi="Arial" w:cs="Arial"/>
          <w:color w:val="auto"/>
          <w:sz w:val="20"/>
        </w:rPr>
        <w:t>y</w:t>
      </w:r>
      <w:r>
        <w:rPr>
          <w:rFonts w:ascii="Arial" w:hAnsi="Arial" w:cs="Arial"/>
          <w:color w:val="auto"/>
          <w:sz w:val="20"/>
        </w:rPr>
        <w:t xml:space="preserve"> níže uvedeného dne, měsíce a roku tento dodatek ke smlouvě o poskytování bezpečnostních služeb</w:t>
      </w:r>
      <w:r w:rsidR="009C571B">
        <w:rPr>
          <w:rFonts w:ascii="Arial" w:hAnsi="Arial" w:cs="Arial"/>
          <w:color w:val="auto"/>
          <w:sz w:val="20"/>
        </w:rPr>
        <w:t xml:space="preserve"> (dále jen „Dodatek“)</w:t>
      </w:r>
    </w:p>
    <w:p w14:paraId="3E5F9579" w14:textId="77777777" w:rsidR="004007A6" w:rsidRDefault="004007A6" w:rsidP="004007A6">
      <w:pPr>
        <w:jc w:val="both"/>
        <w:rPr>
          <w:rFonts w:ascii="Arial" w:hAnsi="Arial" w:cs="Arial"/>
        </w:rPr>
      </w:pPr>
    </w:p>
    <w:p w14:paraId="73F62975" w14:textId="36CBABAC" w:rsidR="004007A6" w:rsidRPr="00FD129A" w:rsidRDefault="00FD129A" w:rsidP="00321833">
      <w:pPr>
        <w:jc w:val="both"/>
        <w:rPr>
          <w:rFonts w:ascii="Arial" w:hAnsi="Arial" w:cs="Arial"/>
        </w:rPr>
      </w:pPr>
      <w:r w:rsidRPr="00FD129A">
        <w:rPr>
          <w:rFonts w:ascii="Arial" w:hAnsi="Arial" w:cs="Arial"/>
        </w:rPr>
        <w:t xml:space="preserve">Smluvní strany dne </w:t>
      </w:r>
      <w:r w:rsidR="00321833">
        <w:rPr>
          <w:rFonts w:ascii="Arial" w:hAnsi="Arial" w:cs="Arial"/>
        </w:rPr>
        <w:t>18.1.2024</w:t>
      </w:r>
      <w:r w:rsidRPr="00FD129A">
        <w:rPr>
          <w:rFonts w:ascii="Arial" w:hAnsi="Arial" w:cs="Arial"/>
        </w:rPr>
        <w:t xml:space="preserve"> uzavřely Smlouvu </w:t>
      </w:r>
      <w:r w:rsidRPr="00BA0920">
        <w:rPr>
          <w:rFonts w:ascii="Arial" w:hAnsi="Arial" w:cs="Arial"/>
        </w:rPr>
        <w:t>o poskytování bezpečnostních služeb č. 1-2023-16000-133</w:t>
      </w:r>
      <w:r>
        <w:rPr>
          <w:rFonts w:ascii="Arial" w:hAnsi="Arial" w:cs="Arial"/>
        </w:rPr>
        <w:t xml:space="preserve">, jejímž předmětem je </w:t>
      </w:r>
      <w:r w:rsidR="00321833">
        <w:rPr>
          <w:rFonts w:ascii="Arial" w:hAnsi="Arial" w:cs="Arial"/>
        </w:rPr>
        <w:t xml:space="preserve">provádění bezpečnostní služby chráněné pozemní přepravy </w:t>
      </w:r>
      <w:r w:rsidR="00321833" w:rsidRPr="00321833">
        <w:rPr>
          <w:rFonts w:ascii="Arial" w:hAnsi="Arial" w:cs="Arial"/>
          <w:color w:val="000000"/>
        </w:rPr>
        <w:t>cenností a zpracování hotovosti</w:t>
      </w:r>
      <w:r w:rsidR="00321833">
        <w:rPr>
          <w:rFonts w:ascii="Arial" w:hAnsi="Arial" w:cs="Arial"/>
          <w:color w:val="000000"/>
        </w:rPr>
        <w:t xml:space="preserve"> dodavatelem pro zákazníka</w:t>
      </w:r>
      <w:r>
        <w:rPr>
          <w:rFonts w:ascii="Arial" w:hAnsi="Arial" w:cs="Arial"/>
        </w:rPr>
        <w:t xml:space="preserve"> (dále jen „smlouva“). Smluvní strany se v souladu s</w:t>
      </w:r>
      <w:r w:rsidR="00321833">
        <w:rPr>
          <w:rFonts w:ascii="Arial" w:hAnsi="Arial" w:cs="Arial"/>
        </w:rPr>
        <w:t xml:space="preserve"> odstavcem VII. 4 článku VII. Závěrečná ustanovení smlouvy </w:t>
      </w:r>
      <w:r>
        <w:rPr>
          <w:rFonts w:ascii="Arial" w:hAnsi="Arial" w:cs="Arial"/>
        </w:rPr>
        <w:t>dohodly na níže uvedené změně a doplnění smlouvy.</w:t>
      </w:r>
    </w:p>
    <w:p w14:paraId="45A159ED" w14:textId="77777777" w:rsidR="00352BCD" w:rsidRDefault="00352BCD" w:rsidP="004007A6">
      <w:pPr>
        <w:jc w:val="center"/>
        <w:rPr>
          <w:rFonts w:ascii="Arial" w:hAnsi="Arial" w:cs="Arial"/>
          <w:b/>
          <w:spacing w:val="40"/>
        </w:rPr>
      </w:pPr>
    </w:p>
    <w:p w14:paraId="0881A7DC" w14:textId="77777777" w:rsidR="00321833" w:rsidRDefault="00321833" w:rsidP="004007A6">
      <w:pPr>
        <w:jc w:val="center"/>
        <w:rPr>
          <w:rFonts w:ascii="Arial" w:hAnsi="Arial" w:cs="Arial"/>
          <w:b/>
          <w:spacing w:val="40"/>
        </w:rPr>
      </w:pPr>
    </w:p>
    <w:p w14:paraId="5A03ACA4" w14:textId="77777777" w:rsidR="004007A6" w:rsidRDefault="004007A6" w:rsidP="00FB00E9">
      <w:pPr>
        <w:numPr>
          <w:ilvl w:val="0"/>
          <w:numId w:val="10"/>
        </w:numPr>
        <w:jc w:val="center"/>
        <w:rPr>
          <w:rFonts w:ascii="Arial" w:hAnsi="Arial" w:cs="Arial"/>
          <w:b/>
          <w:spacing w:val="40"/>
        </w:rPr>
      </w:pPr>
      <w:r>
        <w:rPr>
          <w:rFonts w:ascii="Arial" w:hAnsi="Arial" w:cs="Arial"/>
          <w:b/>
          <w:spacing w:val="40"/>
        </w:rPr>
        <w:t>Předmět dodatku</w:t>
      </w:r>
    </w:p>
    <w:p w14:paraId="5A02FDB9" w14:textId="77777777" w:rsidR="009D4299" w:rsidRDefault="009D4299" w:rsidP="009D4299">
      <w:pPr>
        <w:jc w:val="center"/>
        <w:rPr>
          <w:rFonts w:ascii="Arial" w:hAnsi="Arial" w:cs="Arial"/>
          <w:b/>
          <w:spacing w:val="40"/>
        </w:rPr>
      </w:pPr>
    </w:p>
    <w:p w14:paraId="439149A4" w14:textId="6B954AEC" w:rsidR="009D4299" w:rsidRDefault="009D4299" w:rsidP="009D4299">
      <w:pPr>
        <w:jc w:val="both"/>
        <w:rPr>
          <w:rFonts w:ascii="Arial" w:hAnsi="Arial" w:cs="Arial"/>
        </w:rPr>
      </w:pPr>
      <w:r w:rsidRPr="00D21AF1">
        <w:rPr>
          <w:rFonts w:ascii="Arial" w:hAnsi="Arial" w:cs="Arial"/>
          <w:b/>
          <w:bCs/>
        </w:rPr>
        <w:t>I.</w:t>
      </w:r>
      <w:r w:rsidR="001A6AE2">
        <w:rPr>
          <w:rFonts w:ascii="Arial" w:hAnsi="Arial" w:cs="Arial"/>
          <w:b/>
          <w:bCs/>
        </w:rPr>
        <w:t>1</w:t>
      </w:r>
      <w:r w:rsidRPr="00D21AF1">
        <w:rPr>
          <w:rFonts w:ascii="Arial" w:hAnsi="Arial" w:cs="Arial"/>
          <w:b/>
          <w:bCs/>
        </w:rPr>
        <w:t>.</w:t>
      </w:r>
      <w:r w:rsidRPr="00DC5CB1">
        <w:rPr>
          <w:rFonts w:ascii="Arial" w:hAnsi="Arial" w:cs="Arial"/>
        </w:rPr>
        <w:t xml:space="preserve"> Tento Dodatek </w:t>
      </w:r>
      <w:r>
        <w:rPr>
          <w:rFonts w:ascii="Arial" w:hAnsi="Arial" w:cs="Arial"/>
        </w:rPr>
        <w:t xml:space="preserve">doplňuje </w:t>
      </w:r>
      <w:r w:rsidRPr="00DC5CB1">
        <w:rPr>
          <w:rFonts w:ascii="Arial" w:hAnsi="Arial" w:cs="Arial"/>
        </w:rPr>
        <w:t xml:space="preserve">současné znění </w:t>
      </w:r>
      <w:r>
        <w:rPr>
          <w:rFonts w:ascii="Arial" w:hAnsi="Arial" w:cs="Arial"/>
        </w:rPr>
        <w:t>článku</w:t>
      </w:r>
      <w:r w:rsidRPr="009D42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I. Předmět smlouvy o odstavec I.1</w:t>
      </w:r>
      <w:r w:rsidR="009C571B">
        <w:rPr>
          <w:rFonts w:ascii="Arial" w:hAnsi="Arial" w:cs="Arial"/>
        </w:rPr>
        <w:t>1</w:t>
      </w:r>
      <w:r w:rsidRPr="00DC5CB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DC5CB1">
        <w:rPr>
          <w:rFonts w:ascii="Arial" w:hAnsi="Arial" w:cs="Arial"/>
        </w:rPr>
        <w:t>takto:</w:t>
      </w:r>
    </w:p>
    <w:p w14:paraId="37C2E90D" w14:textId="77777777" w:rsidR="009D4299" w:rsidRPr="009D4299" w:rsidRDefault="009D4299" w:rsidP="009D4299">
      <w:pPr>
        <w:jc w:val="both"/>
        <w:rPr>
          <w:rFonts w:ascii="Arial" w:hAnsi="Arial" w:cs="Arial"/>
        </w:rPr>
      </w:pPr>
    </w:p>
    <w:p w14:paraId="4B7374B5" w14:textId="59D74B64" w:rsidR="009D4299" w:rsidRDefault="009D4299" w:rsidP="009D4299">
      <w:pPr>
        <w:jc w:val="both"/>
        <w:rPr>
          <w:rFonts w:ascii="Arial" w:hAnsi="Arial" w:cs="Arial"/>
        </w:rPr>
      </w:pPr>
      <w:r w:rsidRPr="009D4299">
        <w:rPr>
          <w:rFonts w:ascii="Arial" w:hAnsi="Arial" w:cs="Arial"/>
        </w:rPr>
        <w:t>I. 1</w:t>
      </w:r>
      <w:r w:rsidR="009C571B">
        <w:rPr>
          <w:rFonts w:ascii="Arial" w:hAnsi="Arial" w:cs="Arial"/>
        </w:rPr>
        <w:t>1</w:t>
      </w:r>
      <w:r w:rsidRPr="009D4299">
        <w:rPr>
          <w:rFonts w:ascii="Arial" w:hAnsi="Arial" w:cs="Arial"/>
        </w:rPr>
        <w:t xml:space="preserve"> „Výměnou a distribucí mincí a bankovek nižší hodnoty“ se rozumí činnost dodavatele a zákazníka při realizaci této služby za podmínek stanovených v Příloze č. 2 a v Příloze č. 3, část III. </w:t>
      </w:r>
      <w:r w:rsidR="009C571B">
        <w:rPr>
          <w:rFonts w:ascii="Arial" w:hAnsi="Arial" w:cs="Arial"/>
        </w:rPr>
        <w:t>t</w:t>
      </w:r>
      <w:r w:rsidRPr="009D4299">
        <w:rPr>
          <w:rFonts w:ascii="Arial" w:hAnsi="Arial" w:cs="Arial"/>
        </w:rPr>
        <w:t xml:space="preserve">éto smlouvy (dále jen „výměna drobných“). </w:t>
      </w:r>
    </w:p>
    <w:p w14:paraId="27512D8E" w14:textId="77777777" w:rsidR="00CA036B" w:rsidRDefault="00CA036B" w:rsidP="009D4299">
      <w:pPr>
        <w:jc w:val="both"/>
        <w:rPr>
          <w:rFonts w:ascii="Arial" w:hAnsi="Arial" w:cs="Arial"/>
        </w:rPr>
      </w:pPr>
    </w:p>
    <w:p w14:paraId="1F4E9122" w14:textId="77777777" w:rsidR="009D4299" w:rsidRDefault="009D4299" w:rsidP="009D4299">
      <w:pPr>
        <w:jc w:val="both"/>
        <w:rPr>
          <w:rFonts w:ascii="Arial" w:hAnsi="Arial" w:cs="Arial"/>
        </w:rPr>
      </w:pPr>
      <w:r w:rsidRPr="00D21AF1">
        <w:rPr>
          <w:rFonts w:ascii="Arial" w:hAnsi="Arial" w:cs="Arial"/>
          <w:b/>
          <w:bCs/>
        </w:rPr>
        <w:lastRenderedPageBreak/>
        <w:t>I.</w:t>
      </w:r>
      <w:r w:rsidR="001A6AE2">
        <w:rPr>
          <w:rFonts w:ascii="Arial" w:hAnsi="Arial" w:cs="Arial"/>
          <w:b/>
          <w:bCs/>
        </w:rPr>
        <w:t>2</w:t>
      </w:r>
      <w:r w:rsidRPr="00D21AF1">
        <w:rPr>
          <w:rFonts w:ascii="Arial" w:hAnsi="Arial" w:cs="Arial"/>
          <w:b/>
          <w:bCs/>
        </w:rPr>
        <w:t>.</w:t>
      </w:r>
      <w:r w:rsidRPr="00DC5CB1">
        <w:rPr>
          <w:rFonts w:ascii="Arial" w:hAnsi="Arial" w:cs="Arial"/>
        </w:rPr>
        <w:t xml:space="preserve"> Tento Dodatek </w:t>
      </w:r>
      <w:proofErr w:type="gramStart"/>
      <w:r w:rsidRPr="00DC5CB1">
        <w:rPr>
          <w:rFonts w:ascii="Arial" w:hAnsi="Arial" w:cs="Arial"/>
        </w:rPr>
        <w:t>ruší</w:t>
      </w:r>
      <w:proofErr w:type="gramEnd"/>
      <w:r w:rsidRPr="00DC5CB1">
        <w:rPr>
          <w:rFonts w:ascii="Arial" w:hAnsi="Arial" w:cs="Arial"/>
        </w:rPr>
        <w:t xml:space="preserve"> současné znění </w:t>
      </w:r>
      <w:r>
        <w:rPr>
          <w:rFonts w:ascii="Arial" w:hAnsi="Arial" w:cs="Arial"/>
        </w:rPr>
        <w:t>odstavce II.2</w:t>
      </w:r>
      <w:r w:rsidRPr="00DC5CB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článku II. Místo a čas plnění </w:t>
      </w:r>
      <w:r w:rsidRPr="00DC5CB1">
        <w:rPr>
          <w:rFonts w:ascii="Arial" w:hAnsi="Arial" w:cs="Arial"/>
        </w:rPr>
        <w:t xml:space="preserve">a nahrazuje ho novým zněním </w:t>
      </w:r>
      <w:r>
        <w:rPr>
          <w:rFonts w:ascii="Arial" w:hAnsi="Arial" w:cs="Arial"/>
        </w:rPr>
        <w:t xml:space="preserve">odstavce II.2 </w:t>
      </w:r>
      <w:r w:rsidRPr="00DC5CB1">
        <w:rPr>
          <w:rFonts w:ascii="Arial" w:hAnsi="Arial" w:cs="Arial"/>
        </w:rPr>
        <w:t>takto:</w:t>
      </w:r>
    </w:p>
    <w:p w14:paraId="24227994" w14:textId="77777777" w:rsidR="009D4299" w:rsidRDefault="009D4299" w:rsidP="009D4299">
      <w:pPr>
        <w:jc w:val="both"/>
        <w:rPr>
          <w:rFonts w:ascii="Arial" w:hAnsi="Arial" w:cs="Arial"/>
        </w:rPr>
      </w:pPr>
    </w:p>
    <w:p w14:paraId="599EED65" w14:textId="611EEC1F" w:rsidR="00F60D26" w:rsidRPr="00A67A01" w:rsidRDefault="00F81E24" w:rsidP="00F60D26">
      <w:pPr>
        <w:jc w:val="both"/>
        <w:rPr>
          <w:rFonts w:ascii="Arial" w:hAnsi="Arial" w:cs="Arial"/>
          <w:color w:val="000000"/>
        </w:rPr>
      </w:pPr>
      <w:r w:rsidRPr="005F3E6C">
        <w:rPr>
          <w:rFonts w:ascii="Arial" w:hAnsi="Arial" w:cs="Arial"/>
        </w:rPr>
        <w:t>II. 2 Při uzavření této smlouvy se konkrétně sjednává chráněná přeprava cenností z</w:t>
      </w:r>
      <w:r>
        <w:rPr>
          <w:rFonts w:ascii="Arial" w:hAnsi="Arial" w:cs="Arial"/>
        </w:rPr>
        <w:t> </w:t>
      </w:r>
      <w:r w:rsidRPr="005F3E6C">
        <w:rPr>
          <w:rFonts w:ascii="Arial" w:hAnsi="Arial" w:cs="Arial"/>
        </w:rPr>
        <w:t>provozních jednotek zákazníka ve dnech, v</w:t>
      </w:r>
      <w:r>
        <w:rPr>
          <w:rFonts w:ascii="Arial" w:hAnsi="Arial" w:cs="Arial"/>
        </w:rPr>
        <w:t> </w:t>
      </w:r>
      <w:r w:rsidRPr="005F3E6C">
        <w:rPr>
          <w:rFonts w:ascii="Arial" w:hAnsi="Arial" w:cs="Arial"/>
        </w:rPr>
        <w:t xml:space="preserve">místech a časových rozpětích </w:t>
      </w:r>
      <w:r w:rsidRPr="00203E1B">
        <w:rPr>
          <w:rFonts w:ascii="Arial" w:hAnsi="Arial" w:cs="Arial"/>
        </w:rPr>
        <w:t>pro odevzdání</w:t>
      </w:r>
      <w:r w:rsidRPr="005F3E6C">
        <w:rPr>
          <w:rFonts w:ascii="Arial" w:hAnsi="Arial" w:cs="Arial"/>
        </w:rPr>
        <w:t xml:space="preserve"> zásilky k</w:t>
      </w:r>
      <w:r>
        <w:rPr>
          <w:rFonts w:ascii="Arial" w:hAnsi="Arial" w:cs="Arial"/>
        </w:rPr>
        <w:t> </w:t>
      </w:r>
      <w:r w:rsidRPr="005F3E6C">
        <w:rPr>
          <w:rFonts w:ascii="Arial" w:hAnsi="Arial" w:cs="Arial"/>
        </w:rPr>
        <w:t>přepravě uvedených v</w:t>
      </w:r>
      <w:r>
        <w:rPr>
          <w:rFonts w:ascii="Arial" w:hAnsi="Arial" w:cs="Arial"/>
        </w:rPr>
        <w:t> </w:t>
      </w:r>
      <w:r w:rsidRPr="005F3E6C">
        <w:rPr>
          <w:rFonts w:ascii="Arial" w:hAnsi="Arial" w:cs="Arial"/>
        </w:rPr>
        <w:t xml:space="preserve">Příloze č. 2 této smlouvy, </w:t>
      </w:r>
      <w:r w:rsidRPr="00F81E24">
        <w:rPr>
          <w:rFonts w:ascii="Arial" w:hAnsi="Arial" w:cs="Arial"/>
          <w:color w:val="000000"/>
        </w:rPr>
        <w:t>do logistického místa dodavatele a dále do České spořitelny, a.s. ve dnech a časových rozpětích uvedených v Příloze č. 2 této smlouvy.</w:t>
      </w:r>
      <w:r w:rsidR="00F60D26">
        <w:rPr>
          <w:rFonts w:ascii="Arial" w:hAnsi="Arial" w:cs="Arial"/>
          <w:color w:val="000000"/>
        </w:rPr>
        <w:t xml:space="preserve"> </w:t>
      </w:r>
      <w:r w:rsidR="00F60D26" w:rsidRPr="00A67A01">
        <w:rPr>
          <w:rFonts w:ascii="Arial" w:hAnsi="Arial" w:cs="Arial"/>
          <w:color w:val="000000"/>
        </w:rPr>
        <w:t xml:space="preserve">Rovněž se sjednává výměna </w:t>
      </w:r>
      <w:r w:rsidR="009C571B">
        <w:rPr>
          <w:rFonts w:ascii="Arial" w:hAnsi="Arial" w:cs="Arial"/>
          <w:color w:val="000000"/>
        </w:rPr>
        <w:t>drobných</w:t>
      </w:r>
      <w:r w:rsidR="00F60D26" w:rsidRPr="00A67A01">
        <w:rPr>
          <w:rFonts w:ascii="Arial" w:hAnsi="Arial" w:cs="Arial"/>
          <w:color w:val="000000"/>
        </w:rPr>
        <w:t xml:space="preserve"> do provozních jednotek zákazníka z logistického místa dodavatele</w:t>
      </w:r>
      <w:r w:rsidR="00197622">
        <w:rPr>
          <w:rFonts w:ascii="Arial" w:hAnsi="Arial" w:cs="Arial"/>
          <w:color w:val="000000"/>
        </w:rPr>
        <w:t>,</w:t>
      </w:r>
      <w:r w:rsidR="00F60D26" w:rsidRPr="00A67A01">
        <w:rPr>
          <w:rFonts w:ascii="Arial" w:hAnsi="Arial" w:cs="Arial"/>
          <w:color w:val="000000"/>
        </w:rPr>
        <w:t xml:space="preserve"> a to na základě objednávky zákazníka na výměnu </w:t>
      </w:r>
      <w:r w:rsidR="00197622">
        <w:rPr>
          <w:rFonts w:ascii="Arial" w:hAnsi="Arial" w:cs="Arial"/>
          <w:color w:val="000000"/>
        </w:rPr>
        <w:t>drobných</w:t>
      </w:r>
      <w:r w:rsidR="00F60D26" w:rsidRPr="00A67A01">
        <w:rPr>
          <w:rFonts w:ascii="Arial" w:hAnsi="Arial" w:cs="Arial"/>
          <w:color w:val="000000"/>
        </w:rPr>
        <w:t xml:space="preserve"> dle Přílohy č. 3, část III. </w:t>
      </w:r>
      <w:r w:rsidR="00197622">
        <w:rPr>
          <w:rFonts w:ascii="Arial" w:hAnsi="Arial" w:cs="Arial"/>
          <w:color w:val="000000"/>
        </w:rPr>
        <w:t>t</w:t>
      </w:r>
      <w:r w:rsidR="00F60D26" w:rsidRPr="00A67A01">
        <w:rPr>
          <w:rFonts w:ascii="Arial" w:hAnsi="Arial" w:cs="Arial"/>
          <w:color w:val="000000"/>
        </w:rPr>
        <w:t>éto smlouvy a také distribuce dotace v zajištěných obalech z UniCredit Bank Czech a Slovakia, a.s. do provozních jednotek zákazníka</w:t>
      </w:r>
      <w:r w:rsidR="00197622">
        <w:rPr>
          <w:rFonts w:ascii="Arial" w:hAnsi="Arial" w:cs="Arial"/>
          <w:color w:val="000000"/>
        </w:rPr>
        <w:t>,</w:t>
      </w:r>
      <w:r w:rsidR="00F60D26" w:rsidRPr="00A67A01">
        <w:rPr>
          <w:rFonts w:ascii="Arial" w:hAnsi="Arial" w:cs="Arial"/>
          <w:color w:val="000000"/>
        </w:rPr>
        <w:t xml:space="preserve"> a to na základě objednávky zákazníka dle Přílohy č. 2 této smlouvy.</w:t>
      </w:r>
    </w:p>
    <w:p w14:paraId="4106123C" w14:textId="77777777" w:rsidR="00F81E24" w:rsidRPr="00A67A01" w:rsidRDefault="00F81E24" w:rsidP="00F81E24">
      <w:pPr>
        <w:jc w:val="both"/>
        <w:rPr>
          <w:rFonts w:ascii="Arial" w:hAnsi="Arial" w:cs="Arial"/>
          <w:color w:val="000000"/>
        </w:rPr>
      </w:pPr>
    </w:p>
    <w:p w14:paraId="20F659C5" w14:textId="77777777" w:rsidR="00CA036B" w:rsidRPr="009D4299" w:rsidRDefault="00CA036B" w:rsidP="00CA036B">
      <w:pPr>
        <w:jc w:val="center"/>
        <w:rPr>
          <w:rFonts w:ascii="Arial" w:hAnsi="Arial" w:cs="Arial"/>
          <w:b/>
          <w:spacing w:val="40"/>
        </w:rPr>
      </w:pPr>
    </w:p>
    <w:p w14:paraId="25DEA978" w14:textId="77777777" w:rsidR="00CA036B" w:rsidRDefault="00CA036B" w:rsidP="00CA036B">
      <w:pPr>
        <w:jc w:val="both"/>
        <w:rPr>
          <w:rFonts w:ascii="Arial" w:hAnsi="Arial" w:cs="Arial"/>
        </w:rPr>
      </w:pPr>
      <w:r w:rsidRPr="00D21AF1">
        <w:rPr>
          <w:rFonts w:ascii="Arial" w:hAnsi="Arial" w:cs="Arial"/>
          <w:b/>
          <w:bCs/>
        </w:rPr>
        <w:t>I.</w:t>
      </w:r>
      <w:r w:rsidR="001A6AE2">
        <w:rPr>
          <w:rFonts w:ascii="Arial" w:hAnsi="Arial" w:cs="Arial"/>
          <w:b/>
          <w:bCs/>
        </w:rPr>
        <w:t>3</w:t>
      </w:r>
      <w:r w:rsidRPr="00D21AF1">
        <w:rPr>
          <w:rFonts w:ascii="Arial" w:hAnsi="Arial" w:cs="Arial"/>
          <w:b/>
          <w:bCs/>
        </w:rPr>
        <w:t>.</w:t>
      </w:r>
      <w:r w:rsidRPr="00DC5CB1">
        <w:rPr>
          <w:rFonts w:ascii="Arial" w:hAnsi="Arial" w:cs="Arial"/>
        </w:rPr>
        <w:t xml:space="preserve"> Tento Dodatek </w:t>
      </w:r>
      <w:proofErr w:type="gramStart"/>
      <w:r w:rsidRPr="00DC5CB1">
        <w:rPr>
          <w:rFonts w:ascii="Arial" w:hAnsi="Arial" w:cs="Arial"/>
        </w:rPr>
        <w:t>ruší</w:t>
      </w:r>
      <w:proofErr w:type="gramEnd"/>
      <w:r w:rsidRPr="00DC5CB1">
        <w:rPr>
          <w:rFonts w:ascii="Arial" w:hAnsi="Arial" w:cs="Arial"/>
        </w:rPr>
        <w:t xml:space="preserve"> současné znění </w:t>
      </w:r>
      <w:r>
        <w:rPr>
          <w:rFonts w:ascii="Arial" w:hAnsi="Arial" w:cs="Arial"/>
        </w:rPr>
        <w:t xml:space="preserve">odstavce </w:t>
      </w:r>
      <w:r w:rsidRPr="00DC5CB1">
        <w:rPr>
          <w:rFonts w:ascii="Arial" w:hAnsi="Arial" w:cs="Arial"/>
        </w:rPr>
        <w:t>III</w:t>
      </w:r>
      <w:r>
        <w:rPr>
          <w:rFonts w:ascii="Arial" w:hAnsi="Arial" w:cs="Arial"/>
        </w:rPr>
        <w:t xml:space="preserve"> 1</w:t>
      </w:r>
      <w:r w:rsidRPr="00DC5CB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článku III. Cena a způsob úhrady služeb smlouvy </w:t>
      </w:r>
      <w:r w:rsidRPr="00DC5CB1">
        <w:rPr>
          <w:rFonts w:ascii="Arial" w:hAnsi="Arial" w:cs="Arial"/>
        </w:rPr>
        <w:t xml:space="preserve">a nahrazuje ho novým zněním </w:t>
      </w:r>
      <w:r>
        <w:rPr>
          <w:rFonts w:ascii="Arial" w:hAnsi="Arial" w:cs="Arial"/>
        </w:rPr>
        <w:t xml:space="preserve">odstavce III.1 </w:t>
      </w:r>
      <w:r w:rsidRPr="00DC5CB1">
        <w:rPr>
          <w:rFonts w:ascii="Arial" w:hAnsi="Arial" w:cs="Arial"/>
        </w:rPr>
        <w:t>takto:</w:t>
      </w:r>
    </w:p>
    <w:p w14:paraId="6A181E55" w14:textId="77777777" w:rsidR="00CA036B" w:rsidRDefault="00CA036B" w:rsidP="00CA036B">
      <w:pPr>
        <w:jc w:val="both"/>
        <w:rPr>
          <w:rFonts w:ascii="Arial" w:hAnsi="Arial" w:cs="Arial"/>
        </w:rPr>
      </w:pPr>
    </w:p>
    <w:p w14:paraId="3A50967E" w14:textId="77777777" w:rsidR="00E34D3F" w:rsidRPr="00E34D3F" w:rsidRDefault="00CA036B" w:rsidP="00E34D3F">
      <w:pPr>
        <w:jc w:val="both"/>
        <w:rPr>
          <w:rFonts w:ascii="Arial" w:hAnsi="Arial" w:cs="Arial"/>
          <w:color w:val="000000"/>
        </w:rPr>
      </w:pPr>
      <w:r w:rsidRPr="005F3E6C">
        <w:rPr>
          <w:rFonts w:ascii="Arial" w:hAnsi="Arial" w:cs="Arial"/>
        </w:rPr>
        <w:t xml:space="preserve">III. 1 Celková cena za chráněnou přepravu cenností dle článku II. 2 je </w:t>
      </w:r>
      <w:r w:rsidR="00E34D3F">
        <w:rPr>
          <w:rFonts w:ascii="Arial" w:hAnsi="Arial" w:cs="Arial"/>
          <w:b/>
          <w:bCs/>
          <w:color w:val="000000"/>
        </w:rPr>
        <w:t>450</w:t>
      </w:r>
      <w:r w:rsidRPr="000E0B46">
        <w:rPr>
          <w:rFonts w:ascii="Arial" w:hAnsi="Arial" w:cs="Arial"/>
          <w:b/>
          <w:bCs/>
          <w:color w:val="000000"/>
        </w:rPr>
        <w:t xml:space="preserve"> Kč</w:t>
      </w:r>
      <w:r w:rsidRPr="005F3E6C">
        <w:rPr>
          <w:rFonts w:ascii="Arial" w:hAnsi="Arial" w:cs="Arial"/>
        </w:rPr>
        <w:t xml:space="preserve"> za provedení jedné přepravy z</w:t>
      </w:r>
      <w:r>
        <w:rPr>
          <w:rFonts w:ascii="Arial" w:hAnsi="Arial" w:cs="Arial"/>
        </w:rPr>
        <w:t> </w:t>
      </w:r>
      <w:r w:rsidRPr="005F3E6C">
        <w:rPr>
          <w:rFonts w:ascii="Arial" w:hAnsi="Arial" w:cs="Arial"/>
        </w:rPr>
        <w:t>jedné provozní jednotky zákazníka</w:t>
      </w:r>
      <w:r>
        <w:rPr>
          <w:rFonts w:ascii="Arial" w:hAnsi="Arial" w:cs="Arial"/>
        </w:rPr>
        <w:t xml:space="preserve"> nebo samostatného dodání dotace</w:t>
      </w:r>
      <w:r w:rsidRPr="005F3E6C">
        <w:rPr>
          <w:rFonts w:ascii="Arial" w:hAnsi="Arial" w:cs="Arial"/>
        </w:rPr>
        <w:t>. Celková cena za mimořádnou chráněnou přepravu cenností na základě objednávky jeden pracovní den před požadovanou přepravou je</w:t>
      </w:r>
      <w:r w:rsidRPr="005F3E6C">
        <w:rPr>
          <w:rFonts w:ascii="Arial" w:hAnsi="Arial" w:cs="Arial"/>
          <w:color w:val="FF0000"/>
        </w:rPr>
        <w:t xml:space="preserve"> </w:t>
      </w:r>
      <w:r w:rsidR="00E34D3F">
        <w:rPr>
          <w:rFonts w:ascii="Arial" w:hAnsi="Arial" w:cs="Arial"/>
          <w:b/>
          <w:bCs/>
          <w:color w:val="000000"/>
        </w:rPr>
        <w:t>675</w:t>
      </w:r>
      <w:r w:rsidRPr="000E0B46">
        <w:rPr>
          <w:rFonts w:ascii="Arial" w:hAnsi="Arial" w:cs="Arial"/>
          <w:b/>
          <w:bCs/>
          <w:color w:val="000000"/>
        </w:rPr>
        <w:t xml:space="preserve"> Kč</w:t>
      </w:r>
      <w:r w:rsidRPr="005F3E6C">
        <w:rPr>
          <w:rFonts w:ascii="Arial" w:hAnsi="Arial" w:cs="Arial"/>
          <w:color w:val="FF0000"/>
        </w:rPr>
        <w:t xml:space="preserve"> </w:t>
      </w:r>
      <w:r w:rsidRPr="005F3E6C">
        <w:rPr>
          <w:rFonts w:ascii="Arial" w:hAnsi="Arial" w:cs="Arial"/>
        </w:rPr>
        <w:t>za provedení jedné přepravy z</w:t>
      </w:r>
      <w:r>
        <w:rPr>
          <w:rFonts w:ascii="Arial" w:hAnsi="Arial" w:cs="Arial"/>
        </w:rPr>
        <w:t> </w:t>
      </w:r>
      <w:r w:rsidRPr="005F3E6C">
        <w:rPr>
          <w:rFonts w:ascii="Arial" w:hAnsi="Arial" w:cs="Arial"/>
        </w:rPr>
        <w:t>jedné provozní jednotky zákazníka. Cena za chráněnou přepravu cenností prováděnou ve dnech státem uznaných svátků je</w:t>
      </w:r>
      <w:r w:rsidRPr="005F3E6C">
        <w:rPr>
          <w:rFonts w:ascii="Arial" w:hAnsi="Arial" w:cs="Arial"/>
          <w:color w:val="FF0000"/>
        </w:rPr>
        <w:t xml:space="preserve"> </w:t>
      </w:r>
      <w:r w:rsidR="00E34D3F">
        <w:rPr>
          <w:rFonts w:ascii="Arial" w:hAnsi="Arial" w:cs="Arial"/>
          <w:b/>
          <w:bCs/>
          <w:color w:val="000000"/>
        </w:rPr>
        <w:t>675</w:t>
      </w:r>
      <w:r w:rsidRPr="000E0B46">
        <w:rPr>
          <w:rFonts w:ascii="Arial" w:hAnsi="Arial" w:cs="Arial"/>
          <w:b/>
          <w:bCs/>
          <w:color w:val="000000"/>
        </w:rPr>
        <w:t xml:space="preserve"> Kč</w:t>
      </w:r>
      <w:r w:rsidRPr="000E0B46">
        <w:rPr>
          <w:rFonts w:ascii="Arial" w:hAnsi="Arial" w:cs="Arial"/>
          <w:color w:val="000000"/>
        </w:rPr>
        <w:t xml:space="preserve"> za provedení jedné přepravy z jedné provozní jednotky zákazníka.</w:t>
      </w:r>
      <w:r w:rsidR="00F60D26">
        <w:rPr>
          <w:rFonts w:ascii="Arial" w:hAnsi="Arial" w:cs="Arial"/>
          <w:color w:val="000000"/>
        </w:rPr>
        <w:t xml:space="preserve"> Cena za jednu přepravu dotace (dle přepravní kategorie do 1,5 MIO) v pracovní dny na základě objednávky v Loomis D-1 do 14:00 hodin (samostatná) je </w:t>
      </w:r>
      <w:r w:rsidR="00F60D26" w:rsidRPr="00F60D26">
        <w:rPr>
          <w:rFonts w:ascii="Arial" w:hAnsi="Arial" w:cs="Arial"/>
          <w:b/>
          <w:bCs/>
          <w:color w:val="000000"/>
        </w:rPr>
        <w:t>1 100 Kč</w:t>
      </w:r>
      <w:r w:rsidR="00F60D26">
        <w:rPr>
          <w:rFonts w:ascii="Arial" w:hAnsi="Arial" w:cs="Arial"/>
          <w:color w:val="000000"/>
        </w:rPr>
        <w:t>.</w:t>
      </w:r>
      <w:r w:rsidRPr="005F3E6C">
        <w:rPr>
          <w:rFonts w:ascii="Arial" w:hAnsi="Arial" w:cs="Arial"/>
        </w:rPr>
        <w:t xml:space="preserve"> </w:t>
      </w:r>
      <w:r w:rsidR="00F60D26">
        <w:rPr>
          <w:rFonts w:ascii="Arial" w:hAnsi="Arial" w:cs="Arial"/>
          <w:color w:val="000000"/>
        </w:rPr>
        <w:t xml:space="preserve">Cena za jednu přepravu dotace (dle přepravní kategorie do 1,5 MIO) v pracovní dny na základě objednávky v Loomis D-1 do 14:00 hodin (sloučenou s odvodem hotovosti) je </w:t>
      </w:r>
      <w:r w:rsidR="00F60D26" w:rsidRPr="00F60D26">
        <w:rPr>
          <w:rFonts w:ascii="Arial" w:hAnsi="Arial" w:cs="Arial"/>
          <w:b/>
          <w:bCs/>
          <w:color w:val="000000"/>
        </w:rPr>
        <w:t>650 Kč</w:t>
      </w:r>
      <w:r w:rsidR="00F60D26">
        <w:rPr>
          <w:rFonts w:ascii="Arial" w:hAnsi="Arial" w:cs="Arial"/>
          <w:color w:val="000000"/>
        </w:rPr>
        <w:t xml:space="preserve">. </w:t>
      </w:r>
      <w:r w:rsidR="00E34D3F" w:rsidRPr="00E34D3F">
        <w:rPr>
          <w:rFonts w:ascii="Arial" w:hAnsi="Arial" w:cs="Arial"/>
          <w:color w:val="000000"/>
        </w:rPr>
        <w:t>V případě ostatních přeprav cenností bude dohodnuta individuální cena takového předmětu služeb. V případě nadstandardních administrativních práci bude dohodnuta individuální cena těchto prací.</w:t>
      </w:r>
    </w:p>
    <w:p w14:paraId="40AA4407" w14:textId="77777777" w:rsidR="00CA036B" w:rsidRPr="005F3E6C" w:rsidRDefault="00CA036B" w:rsidP="00CA036B">
      <w:pPr>
        <w:jc w:val="both"/>
        <w:rPr>
          <w:rFonts w:ascii="Arial" w:hAnsi="Arial" w:cs="Arial"/>
          <w:color w:val="FF0000"/>
        </w:rPr>
      </w:pPr>
    </w:p>
    <w:p w14:paraId="5F009BBB" w14:textId="77777777" w:rsidR="00CA036B" w:rsidRDefault="00CA036B" w:rsidP="009D4299">
      <w:pPr>
        <w:jc w:val="both"/>
        <w:rPr>
          <w:rFonts w:ascii="Arial" w:hAnsi="Arial" w:cs="Arial"/>
        </w:rPr>
      </w:pPr>
    </w:p>
    <w:p w14:paraId="356330F2" w14:textId="77777777" w:rsidR="00084FBA" w:rsidRDefault="00084FBA" w:rsidP="00084FBA">
      <w:pPr>
        <w:jc w:val="both"/>
        <w:rPr>
          <w:rFonts w:ascii="Arial" w:hAnsi="Arial" w:cs="Arial"/>
        </w:rPr>
      </w:pPr>
      <w:r w:rsidRPr="00D21AF1">
        <w:rPr>
          <w:rFonts w:ascii="Arial" w:hAnsi="Arial" w:cs="Arial"/>
          <w:b/>
          <w:bCs/>
        </w:rPr>
        <w:t>I.</w:t>
      </w:r>
      <w:r w:rsidR="001A6AE2">
        <w:rPr>
          <w:rFonts w:ascii="Arial" w:hAnsi="Arial" w:cs="Arial"/>
          <w:b/>
          <w:bCs/>
        </w:rPr>
        <w:t>4</w:t>
      </w:r>
      <w:r w:rsidRPr="00D21AF1">
        <w:rPr>
          <w:rFonts w:ascii="Arial" w:hAnsi="Arial" w:cs="Arial"/>
          <w:b/>
          <w:bCs/>
        </w:rPr>
        <w:t>.</w:t>
      </w:r>
      <w:r w:rsidRPr="00DC5CB1">
        <w:rPr>
          <w:rFonts w:ascii="Arial" w:hAnsi="Arial" w:cs="Arial"/>
        </w:rPr>
        <w:t xml:space="preserve"> Tento Dodatek </w:t>
      </w:r>
      <w:r w:rsidR="00B05E1D">
        <w:rPr>
          <w:rFonts w:ascii="Arial" w:hAnsi="Arial" w:cs="Arial"/>
        </w:rPr>
        <w:t>doplňuje článek III. Cena a způsob úhrady služeb o</w:t>
      </w:r>
      <w:r w:rsidRPr="00DC5C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odstav</w:t>
      </w:r>
      <w:r w:rsidR="00B05E1D">
        <w:rPr>
          <w:rFonts w:ascii="Arial" w:hAnsi="Arial" w:cs="Arial"/>
        </w:rPr>
        <w:t>ec</w:t>
      </w:r>
      <w:r>
        <w:rPr>
          <w:rFonts w:ascii="Arial" w:hAnsi="Arial" w:cs="Arial"/>
        </w:rPr>
        <w:t xml:space="preserve"> </w:t>
      </w:r>
      <w:r w:rsidRPr="00DC5CB1">
        <w:rPr>
          <w:rFonts w:ascii="Arial" w:hAnsi="Arial" w:cs="Arial"/>
        </w:rPr>
        <w:t>III</w:t>
      </w:r>
      <w:r>
        <w:rPr>
          <w:rFonts w:ascii="Arial" w:hAnsi="Arial" w:cs="Arial"/>
        </w:rPr>
        <w:t xml:space="preserve"> </w:t>
      </w:r>
      <w:r w:rsidR="00B05E1D">
        <w:rPr>
          <w:rFonts w:ascii="Arial" w:hAnsi="Arial" w:cs="Arial"/>
        </w:rPr>
        <w:t>13</w:t>
      </w:r>
      <w:r w:rsidRPr="00DC5CB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DC5CB1">
        <w:rPr>
          <w:rFonts w:ascii="Arial" w:hAnsi="Arial" w:cs="Arial"/>
        </w:rPr>
        <w:t>takto:</w:t>
      </w:r>
    </w:p>
    <w:p w14:paraId="39598FDA" w14:textId="77777777" w:rsidR="00084FBA" w:rsidRPr="005F3E6C" w:rsidRDefault="00084FBA" w:rsidP="009D4299">
      <w:pPr>
        <w:jc w:val="both"/>
        <w:rPr>
          <w:rFonts w:ascii="Arial" w:hAnsi="Arial" w:cs="Arial"/>
        </w:rPr>
      </w:pPr>
    </w:p>
    <w:p w14:paraId="3BF0732A" w14:textId="7AB7FE61" w:rsidR="00084FBA" w:rsidRDefault="00084FBA" w:rsidP="00084FBA">
      <w:pPr>
        <w:jc w:val="both"/>
        <w:rPr>
          <w:rFonts w:ascii="Arial" w:hAnsi="Arial" w:cs="Arial"/>
        </w:rPr>
      </w:pPr>
      <w:r w:rsidRPr="00084FBA">
        <w:rPr>
          <w:rFonts w:ascii="Arial" w:hAnsi="Arial" w:cs="Arial"/>
        </w:rPr>
        <w:t xml:space="preserve">III. </w:t>
      </w:r>
      <w:r w:rsidR="00B05E1D">
        <w:rPr>
          <w:rFonts w:ascii="Arial" w:hAnsi="Arial" w:cs="Arial"/>
        </w:rPr>
        <w:t>13</w:t>
      </w:r>
      <w:r w:rsidRPr="00084FBA">
        <w:rPr>
          <w:rFonts w:ascii="Arial" w:hAnsi="Arial" w:cs="Arial"/>
        </w:rPr>
        <w:t xml:space="preserve"> Celková cena za výměnu </w:t>
      </w:r>
      <w:r w:rsidR="00734B23">
        <w:rPr>
          <w:rFonts w:ascii="Arial" w:hAnsi="Arial" w:cs="Arial"/>
        </w:rPr>
        <w:t>drobných</w:t>
      </w:r>
      <w:r w:rsidRPr="00084FBA">
        <w:rPr>
          <w:rFonts w:ascii="Arial" w:hAnsi="Arial" w:cs="Arial"/>
        </w:rPr>
        <w:t xml:space="preserve"> je </w:t>
      </w:r>
      <w:r w:rsidRPr="00FC3280">
        <w:rPr>
          <w:rFonts w:ascii="Arial" w:hAnsi="Arial" w:cs="Arial"/>
          <w:b/>
          <w:bCs/>
        </w:rPr>
        <w:t>0,6 %</w:t>
      </w:r>
      <w:r w:rsidRPr="00084FBA">
        <w:rPr>
          <w:rFonts w:ascii="Arial" w:hAnsi="Arial" w:cs="Arial"/>
        </w:rPr>
        <w:t xml:space="preserve"> z celkového objemu měněné hotovosti, minimálně však </w:t>
      </w:r>
      <w:r w:rsidR="00F81E24" w:rsidRPr="00FC3280">
        <w:rPr>
          <w:rFonts w:ascii="Arial" w:hAnsi="Arial" w:cs="Arial"/>
          <w:b/>
          <w:bCs/>
        </w:rPr>
        <w:t>1</w:t>
      </w:r>
      <w:r w:rsidR="00F81E24">
        <w:rPr>
          <w:rFonts w:ascii="Arial" w:hAnsi="Arial" w:cs="Arial"/>
          <w:b/>
          <w:bCs/>
        </w:rPr>
        <w:t>10</w:t>
      </w:r>
      <w:r w:rsidR="00F81E24" w:rsidRPr="00FC3280">
        <w:rPr>
          <w:rFonts w:ascii="Arial" w:hAnsi="Arial" w:cs="Arial"/>
          <w:b/>
          <w:bCs/>
        </w:rPr>
        <w:t xml:space="preserve"> </w:t>
      </w:r>
      <w:r w:rsidRPr="00FC3280">
        <w:rPr>
          <w:rFonts w:ascii="Arial" w:hAnsi="Arial" w:cs="Arial"/>
          <w:b/>
          <w:bCs/>
        </w:rPr>
        <w:t>Kč</w:t>
      </w:r>
      <w:r w:rsidRPr="00084FBA">
        <w:rPr>
          <w:rFonts w:ascii="Arial" w:hAnsi="Arial" w:cs="Arial"/>
        </w:rPr>
        <w:t xml:space="preserve"> za jednu výměnu. Cena za přepravu mincí a bankovek nižší hodnoty není fakturována v případech, kdy </w:t>
      </w:r>
      <w:r w:rsidR="00734B23">
        <w:rPr>
          <w:rFonts w:ascii="Arial" w:hAnsi="Arial" w:cs="Arial"/>
        </w:rPr>
        <w:t>výměna drobných</w:t>
      </w:r>
      <w:r w:rsidRPr="00084FBA">
        <w:rPr>
          <w:rFonts w:ascii="Arial" w:hAnsi="Arial" w:cs="Arial"/>
        </w:rPr>
        <w:t xml:space="preserve"> probíhá souběžně s prováděnými odvody finanční hotovosti z provozních jednotek zákazníka. V případě samostatné přepravy z důvodu </w:t>
      </w:r>
      <w:r w:rsidR="00734B23">
        <w:rPr>
          <w:rFonts w:ascii="Arial" w:hAnsi="Arial" w:cs="Arial"/>
        </w:rPr>
        <w:t>výměny drobných</w:t>
      </w:r>
      <w:r w:rsidRPr="00084FBA">
        <w:rPr>
          <w:rFonts w:ascii="Arial" w:hAnsi="Arial" w:cs="Arial"/>
        </w:rPr>
        <w:t xml:space="preserve"> je cena za přepravu totožná s cenou uvedenou v bodu III. 1 smlouvy. Celková cena za prošetření diference za výměnu </w:t>
      </w:r>
      <w:r w:rsidR="00734B23">
        <w:rPr>
          <w:rFonts w:ascii="Arial" w:hAnsi="Arial" w:cs="Arial"/>
        </w:rPr>
        <w:t>drobných</w:t>
      </w:r>
      <w:r w:rsidRPr="00084FBA">
        <w:rPr>
          <w:rFonts w:ascii="Arial" w:hAnsi="Arial" w:cs="Arial"/>
        </w:rPr>
        <w:t xml:space="preserve"> dle odst. III.7 Přílohy č. 3 této smlouvy je 150 Kč vyjma případu, kdy diference byla způsobená na straně dodavatele.</w:t>
      </w:r>
    </w:p>
    <w:p w14:paraId="127EEB5A" w14:textId="77777777" w:rsidR="005C35F5" w:rsidRDefault="005C35F5" w:rsidP="00084FBA">
      <w:pPr>
        <w:jc w:val="both"/>
        <w:rPr>
          <w:rFonts w:ascii="Arial" w:hAnsi="Arial" w:cs="Arial"/>
        </w:rPr>
      </w:pPr>
    </w:p>
    <w:p w14:paraId="2A178E0C" w14:textId="77777777" w:rsidR="005C35F5" w:rsidRDefault="005C35F5" w:rsidP="005C35F5">
      <w:pPr>
        <w:jc w:val="both"/>
        <w:rPr>
          <w:rFonts w:ascii="Arial" w:hAnsi="Arial" w:cs="Arial"/>
        </w:rPr>
      </w:pPr>
      <w:r w:rsidRPr="00615F04">
        <w:rPr>
          <w:rFonts w:ascii="Arial" w:hAnsi="Arial" w:cs="Arial"/>
          <w:b/>
        </w:rPr>
        <w:t xml:space="preserve">I. </w:t>
      </w:r>
      <w:r>
        <w:rPr>
          <w:rFonts w:ascii="Arial" w:hAnsi="Arial" w:cs="Arial"/>
          <w:b/>
        </w:rPr>
        <w:t>5</w:t>
      </w:r>
      <w:r w:rsidRPr="00615F04">
        <w:rPr>
          <w:rFonts w:ascii="Arial" w:hAnsi="Arial" w:cs="Arial"/>
          <w:b/>
        </w:rPr>
        <w:t xml:space="preserve">. </w:t>
      </w:r>
      <w:r w:rsidRPr="00130D07">
        <w:rPr>
          <w:rFonts w:ascii="Arial" w:hAnsi="Arial" w:cs="Arial"/>
        </w:rPr>
        <w:t xml:space="preserve">Tento Dodatek </w:t>
      </w:r>
      <w:proofErr w:type="gramStart"/>
      <w:r>
        <w:rPr>
          <w:rFonts w:ascii="Arial" w:hAnsi="Arial" w:cs="Arial"/>
        </w:rPr>
        <w:t>ruší</w:t>
      </w:r>
      <w:proofErr w:type="gramEnd"/>
      <w:r>
        <w:rPr>
          <w:rFonts w:ascii="Arial" w:hAnsi="Arial" w:cs="Arial"/>
        </w:rPr>
        <w:t xml:space="preserve"> současné znění Přílohy č. 1</w:t>
      </w:r>
      <w:r w:rsidRPr="00130D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Seznam oprávněných zaměstnanců zákazníka a dodavatele</w:t>
      </w:r>
      <w:r w:rsidRPr="00130D07">
        <w:rPr>
          <w:rFonts w:ascii="Arial" w:hAnsi="Arial" w:cs="Arial"/>
        </w:rPr>
        <w:t xml:space="preserve"> Smlouvy a nahraz</w:t>
      </w:r>
      <w:r>
        <w:rPr>
          <w:rFonts w:ascii="Arial" w:hAnsi="Arial" w:cs="Arial"/>
        </w:rPr>
        <w:t>uje ho novým zněním Přílohy č. 1</w:t>
      </w:r>
      <w:r w:rsidRPr="00130D07">
        <w:rPr>
          <w:rFonts w:ascii="Arial" w:hAnsi="Arial" w:cs="Arial"/>
        </w:rPr>
        <w:t xml:space="preserve">, která tvoří přílohu tohoto Dodatku. </w:t>
      </w:r>
    </w:p>
    <w:p w14:paraId="64B13E98" w14:textId="77777777" w:rsidR="005C35F5" w:rsidRPr="00084FBA" w:rsidRDefault="005C35F5" w:rsidP="00084FBA">
      <w:pPr>
        <w:jc w:val="both"/>
        <w:rPr>
          <w:rFonts w:ascii="Arial" w:hAnsi="Arial" w:cs="Arial"/>
        </w:rPr>
      </w:pPr>
    </w:p>
    <w:p w14:paraId="7EBB3E0F" w14:textId="77777777" w:rsidR="009D4299" w:rsidRDefault="009D4299" w:rsidP="009D4299">
      <w:pPr>
        <w:jc w:val="both"/>
        <w:rPr>
          <w:rFonts w:ascii="Arial" w:hAnsi="Arial" w:cs="Arial"/>
        </w:rPr>
      </w:pPr>
    </w:p>
    <w:p w14:paraId="7048B46A" w14:textId="77777777" w:rsidR="007908AF" w:rsidRDefault="007908AF" w:rsidP="007908AF">
      <w:pPr>
        <w:jc w:val="both"/>
        <w:rPr>
          <w:rFonts w:ascii="Arial" w:hAnsi="Arial" w:cs="Arial"/>
        </w:rPr>
      </w:pPr>
      <w:r w:rsidRPr="00615F04">
        <w:rPr>
          <w:rFonts w:ascii="Arial" w:hAnsi="Arial" w:cs="Arial"/>
          <w:b/>
        </w:rPr>
        <w:t xml:space="preserve">I. </w:t>
      </w:r>
      <w:r w:rsidR="005C35F5">
        <w:rPr>
          <w:rFonts w:ascii="Arial" w:hAnsi="Arial" w:cs="Arial"/>
          <w:b/>
        </w:rPr>
        <w:t>6</w:t>
      </w:r>
      <w:r w:rsidRPr="00615F04">
        <w:rPr>
          <w:rFonts w:ascii="Arial" w:hAnsi="Arial" w:cs="Arial"/>
          <w:b/>
        </w:rPr>
        <w:t xml:space="preserve">. </w:t>
      </w:r>
      <w:r w:rsidRPr="00130D07">
        <w:rPr>
          <w:rFonts w:ascii="Arial" w:hAnsi="Arial" w:cs="Arial"/>
        </w:rPr>
        <w:t xml:space="preserve">Tento Dodatek </w:t>
      </w:r>
      <w:proofErr w:type="gramStart"/>
      <w:r>
        <w:rPr>
          <w:rFonts w:ascii="Arial" w:hAnsi="Arial" w:cs="Arial"/>
        </w:rPr>
        <w:t>ruší</w:t>
      </w:r>
      <w:proofErr w:type="gramEnd"/>
      <w:r>
        <w:rPr>
          <w:rFonts w:ascii="Arial" w:hAnsi="Arial" w:cs="Arial"/>
        </w:rPr>
        <w:t xml:space="preserve"> současné znění Přílohy č. 2</w:t>
      </w:r>
      <w:r w:rsidRPr="00130D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Harmonogram provedení chráněné přepravy hotovosti</w:t>
      </w:r>
      <w:r w:rsidRPr="00130D07">
        <w:rPr>
          <w:rFonts w:ascii="Arial" w:hAnsi="Arial" w:cs="Arial"/>
        </w:rPr>
        <w:t xml:space="preserve"> Smlouvy a nahraz</w:t>
      </w:r>
      <w:r>
        <w:rPr>
          <w:rFonts w:ascii="Arial" w:hAnsi="Arial" w:cs="Arial"/>
        </w:rPr>
        <w:t>uje ho novým zněním Přílohy č. 2</w:t>
      </w:r>
      <w:r w:rsidRPr="00130D07">
        <w:rPr>
          <w:rFonts w:ascii="Arial" w:hAnsi="Arial" w:cs="Arial"/>
        </w:rPr>
        <w:t xml:space="preserve">, která tvoří přílohu tohoto Dodatku. </w:t>
      </w:r>
    </w:p>
    <w:p w14:paraId="303E4729" w14:textId="77777777" w:rsidR="007908AF" w:rsidRDefault="007908AF" w:rsidP="00FB00E9">
      <w:pPr>
        <w:jc w:val="center"/>
        <w:rPr>
          <w:rFonts w:ascii="Arial" w:hAnsi="Arial" w:cs="Arial"/>
          <w:b/>
          <w:spacing w:val="40"/>
        </w:rPr>
      </w:pPr>
    </w:p>
    <w:p w14:paraId="603CC516" w14:textId="77777777" w:rsidR="00E848A8" w:rsidRDefault="00E848A8" w:rsidP="00FB00E9">
      <w:pPr>
        <w:jc w:val="center"/>
        <w:rPr>
          <w:rFonts w:ascii="Arial" w:hAnsi="Arial" w:cs="Arial"/>
          <w:b/>
          <w:spacing w:val="40"/>
        </w:rPr>
      </w:pPr>
    </w:p>
    <w:p w14:paraId="1661CAFD" w14:textId="77777777" w:rsidR="00E848A8" w:rsidRDefault="00E848A8" w:rsidP="00E848A8">
      <w:pPr>
        <w:jc w:val="both"/>
        <w:rPr>
          <w:rFonts w:ascii="Arial" w:hAnsi="Arial" w:cs="Arial"/>
        </w:rPr>
      </w:pPr>
      <w:r w:rsidRPr="00D21AF1">
        <w:rPr>
          <w:rFonts w:ascii="Arial" w:hAnsi="Arial" w:cs="Arial"/>
          <w:b/>
          <w:bCs/>
        </w:rPr>
        <w:t>I.</w:t>
      </w:r>
      <w:r w:rsidR="005C35F5">
        <w:rPr>
          <w:rFonts w:ascii="Arial" w:hAnsi="Arial" w:cs="Arial"/>
          <w:b/>
          <w:bCs/>
        </w:rPr>
        <w:t>7</w:t>
      </w:r>
      <w:r w:rsidRPr="00D21AF1">
        <w:rPr>
          <w:rFonts w:ascii="Arial" w:hAnsi="Arial" w:cs="Arial"/>
          <w:b/>
          <w:bCs/>
        </w:rPr>
        <w:t>.</w:t>
      </w:r>
      <w:r w:rsidRPr="00DC5CB1">
        <w:rPr>
          <w:rFonts w:ascii="Arial" w:hAnsi="Arial" w:cs="Arial"/>
        </w:rPr>
        <w:t xml:space="preserve"> Tento Dodatek </w:t>
      </w:r>
      <w:r>
        <w:rPr>
          <w:rFonts w:ascii="Arial" w:hAnsi="Arial" w:cs="Arial"/>
        </w:rPr>
        <w:t xml:space="preserve">doplňuje </w:t>
      </w:r>
      <w:r w:rsidRPr="00DC5CB1">
        <w:rPr>
          <w:rFonts w:ascii="Arial" w:hAnsi="Arial" w:cs="Arial"/>
        </w:rPr>
        <w:t xml:space="preserve">současné znění </w:t>
      </w:r>
      <w:r>
        <w:rPr>
          <w:rFonts w:ascii="Arial" w:hAnsi="Arial" w:cs="Arial"/>
        </w:rPr>
        <w:t xml:space="preserve">Přílohy č. 3 o odstavec I.13 článek I. Chráněná přeprava hotovosti smlouvy </w:t>
      </w:r>
      <w:r w:rsidRPr="00DC5CB1">
        <w:rPr>
          <w:rFonts w:ascii="Arial" w:hAnsi="Arial" w:cs="Arial"/>
        </w:rPr>
        <w:t>takto:</w:t>
      </w:r>
    </w:p>
    <w:p w14:paraId="40B51843" w14:textId="77777777" w:rsidR="00E848A8" w:rsidRDefault="00E848A8" w:rsidP="00E848A8">
      <w:pPr>
        <w:jc w:val="both"/>
        <w:rPr>
          <w:rFonts w:ascii="Arial" w:hAnsi="Arial" w:cs="Arial"/>
        </w:rPr>
      </w:pPr>
    </w:p>
    <w:p w14:paraId="7E709FB2" w14:textId="14097D0D" w:rsidR="00E848A8" w:rsidRDefault="00E848A8" w:rsidP="00E848A8">
      <w:pPr>
        <w:jc w:val="both"/>
        <w:rPr>
          <w:rFonts w:ascii="Arial" w:hAnsi="Arial" w:cs="Arial"/>
        </w:rPr>
      </w:pPr>
      <w:r w:rsidRPr="005F3E6C">
        <w:rPr>
          <w:rFonts w:ascii="Arial" w:hAnsi="Arial" w:cs="Arial"/>
        </w:rPr>
        <w:t xml:space="preserve">I. </w:t>
      </w:r>
      <w:r>
        <w:rPr>
          <w:rFonts w:ascii="Arial" w:hAnsi="Arial" w:cs="Arial"/>
        </w:rPr>
        <w:t>13</w:t>
      </w:r>
      <w:r w:rsidRPr="005F3E6C">
        <w:rPr>
          <w:rFonts w:ascii="Arial" w:hAnsi="Arial" w:cs="Arial"/>
        </w:rPr>
        <w:t xml:space="preserve">. Před předáním zásilky pověřenému zaměstnanci </w:t>
      </w:r>
      <w:r>
        <w:rPr>
          <w:rFonts w:ascii="Arial" w:hAnsi="Arial" w:cs="Arial"/>
        </w:rPr>
        <w:t xml:space="preserve">zákazníka dodavatel </w:t>
      </w:r>
      <w:proofErr w:type="gramStart"/>
      <w:r w:rsidRPr="005F3E6C">
        <w:rPr>
          <w:rFonts w:ascii="Arial" w:hAnsi="Arial" w:cs="Arial"/>
        </w:rPr>
        <w:t>ověří</w:t>
      </w:r>
      <w:proofErr w:type="gramEnd"/>
      <w:r w:rsidRPr="005F3E6C">
        <w:rPr>
          <w:rFonts w:ascii="Arial" w:hAnsi="Arial" w:cs="Arial"/>
        </w:rPr>
        <w:t xml:space="preserve"> jeho totožnost podle Přílohy </w:t>
      </w:r>
      <w:r>
        <w:rPr>
          <w:rFonts w:ascii="Arial" w:hAnsi="Arial" w:cs="Arial"/>
        </w:rPr>
        <w:t xml:space="preserve">č. 1 </w:t>
      </w:r>
      <w:r w:rsidRPr="005F3E6C">
        <w:rPr>
          <w:rFonts w:ascii="Arial" w:hAnsi="Arial" w:cs="Arial"/>
        </w:rPr>
        <w:t>smlouvy</w:t>
      </w:r>
      <w:r>
        <w:rPr>
          <w:rFonts w:ascii="Arial" w:hAnsi="Arial" w:cs="Arial"/>
        </w:rPr>
        <w:t xml:space="preserve"> Seznam zákazníků oprávněných přebírat hotovost od dodavatele</w:t>
      </w:r>
      <w:r w:rsidRPr="005F3E6C">
        <w:rPr>
          <w:rFonts w:ascii="Arial" w:hAnsi="Arial" w:cs="Arial"/>
        </w:rPr>
        <w:t xml:space="preserve">. Pověřený zaměstnanec </w:t>
      </w:r>
      <w:r>
        <w:rPr>
          <w:rFonts w:ascii="Arial" w:hAnsi="Arial" w:cs="Arial"/>
        </w:rPr>
        <w:t>dodavatele</w:t>
      </w:r>
      <w:r w:rsidRPr="005F3E6C">
        <w:rPr>
          <w:rFonts w:ascii="Arial" w:hAnsi="Arial" w:cs="Arial"/>
        </w:rPr>
        <w:t xml:space="preserve"> </w:t>
      </w:r>
      <w:proofErr w:type="gramStart"/>
      <w:r w:rsidRPr="005F3E6C">
        <w:rPr>
          <w:rFonts w:ascii="Arial" w:hAnsi="Arial" w:cs="Arial"/>
        </w:rPr>
        <w:t>ověří</w:t>
      </w:r>
      <w:proofErr w:type="gramEnd"/>
      <w:r w:rsidRPr="005F3E6C">
        <w:rPr>
          <w:rFonts w:ascii="Arial" w:hAnsi="Arial" w:cs="Arial"/>
        </w:rPr>
        <w:t>, zda zjištěné údaje odpovídají nahlášeným údajům v</w:t>
      </w:r>
      <w:r>
        <w:rPr>
          <w:rFonts w:ascii="Arial" w:hAnsi="Arial" w:cs="Arial"/>
        </w:rPr>
        <w:t xml:space="preserve"> Příloze </w:t>
      </w:r>
      <w:r w:rsidR="00297F0C"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>1 této smlouvy</w:t>
      </w:r>
      <w:r w:rsidRPr="005F3E6C">
        <w:rPr>
          <w:rFonts w:ascii="Arial" w:hAnsi="Arial" w:cs="Arial"/>
        </w:rPr>
        <w:t xml:space="preserve">. V případě pochybností </w:t>
      </w:r>
      <w:r>
        <w:rPr>
          <w:rFonts w:ascii="Arial" w:hAnsi="Arial" w:cs="Arial"/>
        </w:rPr>
        <w:t>dodavatel</w:t>
      </w:r>
      <w:r w:rsidRPr="005F3E6C">
        <w:rPr>
          <w:rFonts w:ascii="Arial" w:hAnsi="Arial" w:cs="Arial"/>
        </w:rPr>
        <w:t xml:space="preserve"> nepředá zásilku a bude telefonicky konzultovat zjištěnou situaci s příslušným dispečinkem přeprav. </w:t>
      </w:r>
    </w:p>
    <w:p w14:paraId="41AB7C4E" w14:textId="77777777" w:rsidR="00E848A8" w:rsidRDefault="00E848A8" w:rsidP="00E848A8">
      <w:pPr>
        <w:jc w:val="both"/>
        <w:rPr>
          <w:rFonts w:ascii="Arial" w:hAnsi="Arial" w:cs="Arial"/>
        </w:rPr>
      </w:pPr>
    </w:p>
    <w:p w14:paraId="6ACC93ED" w14:textId="77777777" w:rsidR="004613E7" w:rsidRDefault="004613E7" w:rsidP="004613E7">
      <w:pPr>
        <w:jc w:val="both"/>
        <w:rPr>
          <w:rFonts w:ascii="Arial" w:hAnsi="Arial" w:cs="Arial"/>
        </w:rPr>
      </w:pPr>
      <w:r w:rsidRPr="00D21AF1">
        <w:rPr>
          <w:rFonts w:ascii="Arial" w:hAnsi="Arial" w:cs="Arial"/>
          <w:b/>
          <w:bCs/>
        </w:rPr>
        <w:t>I.</w:t>
      </w:r>
      <w:r w:rsidR="005C35F5">
        <w:rPr>
          <w:rFonts w:ascii="Arial" w:hAnsi="Arial" w:cs="Arial"/>
          <w:b/>
          <w:bCs/>
        </w:rPr>
        <w:t>8</w:t>
      </w:r>
      <w:r w:rsidRPr="00D21AF1">
        <w:rPr>
          <w:rFonts w:ascii="Arial" w:hAnsi="Arial" w:cs="Arial"/>
          <w:b/>
          <w:bCs/>
        </w:rPr>
        <w:t>.</w:t>
      </w:r>
      <w:r w:rsidRPr="00DC5CB1">
        <w:rPr>
          <w:rFonts w:ascii="Arial" w:hAnsi="Arial" w:cs="Arial"/>
        </w:rPr>
        <w:t xml:space="preserve"> Tento Dodatek </w:t>
      </w:r>
      <w:r>
        <w:rPr>
          <w:rFonts w:ascii="Arial" w:hAnsi="Arial" w:cs="Arial"/>
        </w:rPr>
        <w:t xml:space="preserve">doplňuje </w:t>
      </w:r>
      <w:r w:rsidRPr="00DC5CB1">
        <w:rPr>
          <w:rFonts w:ascii="Arial" w:hAnsi="Arial" w:cs="Arial"/>
        </w:rPr>
        <w:t xml:space="preserve">současné znění </w:t>
      </w:r>
      <w:r>
        <w:rPr>
          <w:rFonts w:ascii="Arial" w:hAnsi="Arial" w:cs="Arial"/>
        </w:rPr>
        <w:t xml:space="preserve">Přílohy č. 3 o odstavec I.14 článek I. Chráněná přeprava hotovosti smlouvy </w:t>
      </w:r>
      <w:r w:rsidRPr="00DC5CB1">
        <w:rPr>
          <w:rFonts w:ascii="Arial" w:hAnsi="Arial" w:cs="Arial"/>
        </w:rPr>
        <w:t>takto:</w:t>
      </w:r>
    </w:p>
    <w:p w14:paraId="4553D1E6" w14:textId="77777777" w:rsidR="004613E7" w:rsidRDefault="004613E7" w:rsidP="00E848A8">
      <w:pPr>
        <w:jc w:val="both"/>
        <w:rPr>
          <w:rFonts w:ascii="Arial" w:hAnsi="Arial" w:cs="Arial"/>
        </w:rPr>
      </w:pPr>
    </w:p>
    <w:p w14:paraId="3BA8467D" w14:textId="77777777" w:rsidR="00E848A8" w:rsidRDefault="00E848A8" w:rsidP="00E848A8">
      <w:pPr>
        <w:jc w:val="both"/>
        <w:rPr>
          <w:rFonts w:ascii="Arial" w:hAnsi="Arial" w:cs="Arial"/>
        </w:rPr>
      </w:pPr>
      <w:r w:rsidRPr="005F3E6C">
        <w:rPr>
          <w:rFonts w:ascii="Arial" w:hAnsi="Arial" w:cs="Arial"/>
        </w:rPr>
        <w:t xml:space="preserve">I. </w:t>
      </w:r>
      <w:r>
        <w:rPr>
          <w:rFonts w:ascii="Arial" w:hAnsi="Arial" w:cs="Arial"/>
        </w:rPr>
        <w:t>14</w:t>
      </w:r>
      <w:r w:rsidRPr="005F3E6C">
        <w:rPr>
          <w:rFonts w:ascii="Arial" w:hAnsi="Arial" w:cs="Arial"/>
        </w:rPr>
        <w:t xml:space="preserve">. Po ověření totožnosti pověřený zaměstnanec </w:t>
      </w:r>
      <w:r>
        <w:rPr>
          <w:rFonts w:ascii="Arial" w:hAnsi="Arial" w:cs="Arial"/>
        </w:rPr>
        <w:t>zákazníka</w:t>
      </w:r>
      <w:r w:rsidRPr="005F3E6C">
        <w:rPr>
          <w:rFonts w:ascii="Arial" w:hAnsi="Arial" w:cs="Arial"/>
        </w:rPr>
        <w:t xml:space="preserve"> zkontroluje neporušenost a zapečetění zásilky a potvrdí její převzetí vyplněním jména a příjm</w:t>
      </w:r>
      <w:r>
        <w:rPr>
          <w:rFonts w:ascii="Arial" w:hAnsi="Arial" w:cs="Arial"/>
        </w:rPr>
        <w:t xml:space="preserve">ení, čísla občanského průkazu a </w:t>
      </w:r>
      <w:r w:rsidRPr="005F3E6C">
        <w:rPr>
          <w:rFonts w:ascii="Arial" w:hAnsi="Arial" w:cs="Arial"/>
        </w:rPr>
        <w:t xml:space="preserve">svým podpisem do průvodní přepravní dokumentace a </w:t>
      </w:r>
      <w:r>
        <w:rPr>
          <w:rFonts w:ascii="Arial" w:hAnsi="Arial" w:cs="Arial"/>
        </w:rPr>
        <w:t>jeden</w:t>
      </w:r>
      <w:r w:rsidRPr="005F3E6C">
        <w:rPr>
          <w:rFonts w:ascii="Arial" w:hAnsi="Arial" w:cs="Arial"/>
        </w:rPr>
        <w:t xml:space="preserve"> díl </w:t>
      </w:r>
      <w:r>
        <w:rPr>
          <w:rFonts w:ascii="Arial" w:hAnsi="Arial" w:cs="Arial"/>
        </w:rPr>
        <w:t>průvodní dokumentace</w:t>
      </w:r>
      <w:r w:rsidRPr="005F3E6C">
        <w:rPr>
          <w:rFonts w:ascii="Arial" w:hAnsi="Arial" w:cs="Arial"/>
        </w:rPr>
        <w:t xml:space="preserve"> zanechá </w:t>
      </w:r>
      <w:r>
        <w:rPr>
          <w:rFonts w:ascii="Arial" w:hAnsi="Arial" w:cs="Arial"/>
        </w:rPr>
        <w:t>dodavateli</w:t>
      </w:r>
      <w:r w:rsidRPr="005F3E6C">
        <w:rPr>
          <w:rFonts w:ascii="Arial" w:hAnsi="Arial" w:cs="Arial"/>
        </w:rPr>
        <w:t xml:space="preserve">. V opačném případě není </w:t>
      </w:r>
      <w:r w:rsidRPr="005F3E6C">
        <w:rPr>
          <w:rFonts w:ascii="Arial" w:hAnsi="Arial" w:cs="Arial"/>
        </w:rPr>
        <w:lastRenderedPageBreak/>
        <w:t xml:space="preserve">pověřený zaměstnanec zákazníka oprávněn zásilku </w:t>
      </w:r>
      <w:r>
        <w:rPr>
          <w:rFonts w:ascii="Arial" w:hAnsi="Arial" w:cs="Arial"/>
        </w:rPr>
        <w:t xml:space="preserve">přebrat od </w:t>
      </w:r>
      <w:r w:rsidRPr="005F3E6C">
        <w:rPr>
          <w:rFonts w:ascii="Arial" w:hAnsi="Arial" w:cs="Arial"/>
        </w:rPr>
        <w:t>pověřen</w:t>
      </w:r>
      <w:r>
        <w:rPr>
          <w:rFonts w:ascii="Arial" w:hAnsi="Arial" w:cs="Arial"/>
        </w:rPr>
        <w:t>ého</w:t>
      </w:r>
      <w:r w:rsidRPr="005F3E6C">
        <w:rPr>
          <w:rFonts w:ascii="Arial" w:hAnsi="Arial" w:cs="Arial"/>
        </w:rPr>
        <w:t xml:space="preserve"> zaměstnanc</w:t>
      </w:r>
      <w:r>
        <w:rPr>
          <w:rFonts w:ascii="Arial" w:hAnsi="Arial" w:cs="Arial"/>
        </w:rPr>
        <w:t>e</w:t>
      </w:r>
      <w:r w:rsidRPr="005F3E6C">
        <w:rPr>
          <w:rFonts w:ascii="Arial" w:hAnsi="Arial" w:cs="Arial"/>
        </w:rPr>
        <w:t xml:space="preserve"> dodavatele, a pokud se tak stane, dodavatel neodpovídá za vzniklou škodu, tj. za odcizení, ztrátu, poškození nebo zničení přepravované zásilky nebo její části, což zákazník podpisem smlouvy bere výslovně na vědomí a s čímž výslovně souhlasí.</w:t>
      </w:r>
    </w:p>
    <w:p w14:paraId="41A4EC65" w14:textId="77777777" w:rsidR="004613E7" w:rsidRPr="005F3E6C" w:rsidRDefault="004613E7" w:rsidP="00E848A8">
      <w:pPr>
        <w:jc w:val="both"/>
        <w:rPr>
          <w:rFonts w:ascii="Arial" w:hAnsi="Arial" w:cs="Arial"/>
        </w:rPr>
      </w:pPr>
    </w:p>
    <w:p w14:paraId="6F0DC75D" w14:textId="77777777" w:rsidR="004613E7" w:rsidRDefault="004613E7" w:rsidP="004613E7">
      <w:pPr>
        <w:jc w:val="both"/>
        <w:rPr>
          <w:rFonts w:ascii="Arial" w:hAnsi="Arial" w:cs="Arial"/>
        </w:rPr>
      </w:pPr>
      <w:r w:rsidRPr="00D21AF1">
        <w:rPr>
          <w:rFonts w:ascii="Arial" w:hAnsi="Arial" w:cs="Arial"/>
          <w:b/>
          <w:bCs/>
        </w:rPr>
        <w:t>I.</w:t>
      </w:r>
      <w:r w:rsidR="005C35F5">
        <w:rPr>
          <w:rFonts w:ascii="Arial" w:hAnsi="Arial" w:cs="Arial"/>
          <w:b/>
          <w:bCs/>
        </w:rPr>
        <w:t>9</w:t>
      </w:r>
      <w:r w:rsidRPr="00D21AF1">
        <w:rPr>
          <w:rFonts w:ascii="Arial" w:hAnsi="Arial" w:cs="Arial"/>
          <w:b/>
          <w:bCs/>
        </w:rPr>
        <w:t>.</w:t>
      </w:r>
      <w:r w:rsidRPr="00DC5CB1">
        <w:rPr>
          <w:rFonts w:ascii="Arial" w:hAnsi="Arial" w:cs="Arial"/>
        </w:rPr>
        <w:t xml:space="preserve"> Tento Dodatek </w:t>
      </w:r>
      <w:r>
        <w:rPr>
          <w:rFonts w:ascii="Arial" w:hAnsi="Arial" w:cs="Arial"/>
        </w:rPr>
        <w:t xml:space="preserve">doplňuje </w:t>
      </w:r>
      <w:r w:rsidRPr="00DC5CB1">
        <w:rPr>
          <w:rFonts w:ascii="Arial" w:hAnsi="Arial" w:cs="Arial"/>
        </w:rPr>
        <w:t xml:space="preserve">současné znění </w:t>
      </w:r>
      <w:r>
        <w:rPr>
          <w:rFonts w:ascii="Arial" w:hAnsi="Arial" w:cs="Arial"/>
        </w:rPr>
        <w:t xml:space="preserve">Přílohy č. 3 o odstavec I.15 článek I. Chráněná přeprava hotovosti smlouvy </w:t>
      </w:r>
      <w:r w:rsidRPr="00DC5CB1">
        <w:rPr>
          <w:rFonts w:ascii="Arial" w:hAnsi="Arial" w:cs="Arial"/>
        </w:rPr>
        <w:t>takto:</w:t>
      </w:r>
    </w:p>
    <w:p w14:paraId="7EA63178" w14:textId="77777777" w:rsidR="004613E7" w:rsidRDefault="004613E7" w:rsidP="004613E7">
      <w:pPr>
        <w:jc w:val="both"/>
        <w:rPr>
          <w:rFonts w:ascii="Arial" w:hAnsi="Arial" w:cs="Arial"/>
        </w:rPr>
      </w:pPr>
    </w:p>
    <w:p w14:paraId="48C4BE02" w14:textId="77777777" w:rsidR="00E848A8" w:rsidRPr="005F3E6C" w:rsidRDefault="00E848A8" w:rsidP="00E848A8">
      <w:pPr>
        <w:spacing w:after="120"/>
        <w:jc w:val="both"/>
        <w:rPr>
          <w:rFonts w:ascii="Arial" w:hAnsi="Arial" w:cs="Arial"/>
        </w:rPr>
      </w:pPr>
      <w:r w:rsidRPr="005F3E6C">
        <w:rPr>
          <w:rFonts w:ascii="Arial" w:hAnsi="Arial" w:cs="Arial"/>
        </w:rPr>
        <w:t xml:space="preserve">I. </w:t>
      </w:r>
      <w:r>
        <w:rPr>
          <w:rFonts w:ascii="Arial" w:hAnsi="Arial" w:cs="Arial"/>
        </w:rPr>
        <w:t>15</w:t>
      </w:r>
      <w:r w:rsidRPr="005F3E6C">
        <w:rPr>
          <w:rFonts w:ascii="Arial" w:hAnsi="Arial" w:cs="Arial"/>
        </w:rPr>
        <w:t xml:space="preserve">.  V případě, že pověřený zaměstnanec </w:t>
      </w:r>
      <w:r>
        <w:rPr>
          <w:rFonts w:ascii="Arial" w:hAnsi="Arial" w:cs="Arial"/>
        </w:rPr>
        <w:t xml:space="preserve">zákazníka </w:t>
      </w:r>
      <w:r w:rsidRPr="005F3E6C">
        <w:rPr>
          <w:rFonts w:ascii="Arial" w:hAnsi="Arial" w:cs="Arial"/>
        </w:rPr>
        <w:t xml:space="preserve">při kontrole zásilky zjistí, že zásilka je porušena nebo špatně zapečetěna, </w:t>
      </w:r>
      <w:r>
        <w:rPr>
          <w:rFonts w:ascii="Arial" w:hAnsi="Arial" w:cs="Arial"/>
        </w:rPr>
        <w:t>bude kontaktovat dodavatele a dojde ke komisionálnímu přepočtu obsahu zásilky pověřeným zaměstnancem dodavatele a pověřeným zaměstnancem zákazníka</w:t>
      </w:r>
      <w:r w:rsidRPr="005F3E6C">
        <w:rPr>
          <w:rFonts w:ascii="Arial" w:hAnsi="Arial" w:cs="Arial"/>
        </w:rPr>
        <w:t xml:space="preserve">. Pověřený zaměstnanec </w:t>
      </w:r>
      <w:r>
        <w:rPr>
          <w:rFonts w:ascii="Arial" w:hAnsi="Arial" w:cs="Arial"/>
        </w:rPr>
        <w:t>zákazníka</w:t>
      </w:r>
      <w:r w:rsidRPr="005F3E6C">
        <w:rPr>
          <w:rFonts w:ascii="Arial" w:hAnsi="Arial" w:cs="Arial"/>
        </w:rPr>
        <w:t xml:space="preserve"> není oprávněn od </w:t>
      </w:r>
      <w:r>
        <w:rPr>
          <w:rFonts w:ascii="Arial" w:hAnsi="Arial" w:cs="Arial"/>
        </w:rPr>
        <w:t>dodavatele</w:t>
      </w:r>
      <w:r w:rsidRPr="005F3E6C">
        <w:rPr>
          <w:rFonts w:ascii="Arial" w:hAnsi="Arial" w:cs="Arial"/>
        </w:rPr>
        <w:t xml:space="preserve"> převzít porušenou zásilku.  </w:t>
      </w:r>
    </w:p>
    <w:p w14:paraId="3EBA1E7B" w14:textId="77777777" w:rsidR="00E848A8" w:rsidRDefault="00E848A8" w:rsidP="00FB00E9">
      <w:pPr>
        <w:jc w:val="center"/>
        <w:rPr>
          <w:rFonts w:ascii="Arial" w:hAnsi="Arial" w:cs="Arial"/>
          <w:b/>
          <w:spacing w:val="40"/>
        </w:rPr>
      </w:pPr>
    </w:p>
    <w:p w14:paraId="053020AA" w14:textId="77777777" w:rsidR="004007A6" w:rsidRDefault="004007A6" w:rsidP="004007A6">
      <w:pPr>
        <w:jc w:val="both"/>
        <w:rPr>
          <w:rFonts w:ascii="Arial" w:hAnsi="Arial" w:cs="Arial"/>
        </w:rPr>
      </w:pPr>
    </w:p>
    <w:p w14:paraId="2261D447" w14:textId="77777777" w:rsidR="00934065" w:rsidRDefault="00934065" w:rsidP="00934065">
      <w:pPr>
        <w:jc w:val="both"/>
        <w:rPr>
          <w:rFonts w:ascii="Arial" w:hAnsi="Arial" w:cs="Arial"/>
        </w:rPr>
      </w:pPr>
      <w:bookmarkStart w:id="0" w:name="_Hlk96673881"/>
      <w:r w:rsidRPr="00D21AF1">
        <w:rPr>
          <w:rFonts w:ascii="Arial" w:hAnsi="Arial" w:cs="Arial"/>
          <w:b/>
          <w:bCs/>
        </w:rPr>
        <w:t>I.</w:t>
      </w:r>
      <w:r w:rsidR="005C35F5">
        <w:rPr>
          <w:rFonts w:ascii="Arial" w:hAnsi="Arial" w:cs="Arial"/>
          <w:b/>
          <w:bCs/>
        </w:rPr>
        <w:t>10</w:t>
      </w:r>
      <w:r w:rsidRPr="00D21AF1">
        <w:rPr>
          <w:rFonts w:ascii="Arial" w:hAnsi="Arial" w:cs="Arial"/>
          <w:b/>
          <w:bCs/>
        </w:rPr>
        <w:t>.</w:t>
      </w:r>
      <w:r w:rsidRPr="00DC5CB1">
        <w:rPr>
          <w:rFonts w:ascii="Arial" w:hAnsi="Arial" w:cs="Arial"/>
        </w:rPr>
        <w:t xml:space="preserve"> Tento Dodatek </w:t>
      </w:r>
      <w:r w:rsidR="007908AF">
        <w:rPr>
          <w:rFonts w:ascii="Arial" w:hAnsi="Arial" w:cs="Arial"/>
        </w:rPr>
        <w:t xml:space="preserve">doplňuje </w:t>
      </w:r>
      <w:r w:rsidRPr="00DC5CB1">
        <w:rPr>
          <w:rFonts w:ascii="Arial" w:hAnsi="Arial" w:cs="Arial"/>
        </w:rPr>
        <w:t xml:space="preserve">současné znění </w:t>
      </w:r>
      <w:r w:rsidR="00C16D83">
        <w:rPr>
          <w:rFonts w:ascii="Arial" w:hAnsi="Arial" w:cs="Arial"/>
        </w:rPr>
        <w:t xml:space="preserve">Přílohy č. 3 </w:t>
      </w:r>
      <w:r w:rsidR="007908AF">
        <w:rPr>
          <w:rFonts w:ascii="Arial" w:hAnsi="Arial" w:cs="Arial"/>
        </w:rPr>
        <w:t xml:space="preserve">o článek III. </w:t>
      </w:r>
      <w:r w:rsidR="00C16D83">
        <w:rPr>
          <w:rFonts w:ascii="Arial" w:hAnsi="Arial" w:cs="Arial"/>
        </w:rPr>
        <w:t>Výměna mincí a bankovek nižší hodnoty</w:t>
      </w:r>
      <w:r w:rsidR="00C63625">
        <w:rPr>
          <w:rFonts w:ascii="Arial" w:hAnsi="Arial" w:cs="Arial"/>
        </w:rPr>
        <w:t xml:space="preserve"> smlouvy </w:t>
      </w:r>
      <w:r w:rsidRPr="00DC5CB1">
        <w:rPr>
          <w:rFonts w:ascii="Arial" w:hAnsi="Arial" w:cs="Arial"/>
        </w:rPr>
        <w:t>takto:</w:t>
      </w:r>
    </w:p>
    <w:p w14:paraId="1E197C51" w14:textId="77777777" w:rsidR="00C16D83" w:rsidRDefault="00C16D83" w:rsidP="00934065">
      <w:pPr>
        <w:jc w:val="both"/>
        <w:rPr>
          <w:rFonts w:ascii="Arial" w:hAnsi="Arial" w:cs="Arial"/>
        </w:rPr>
      </w:pPr>
    </w:p>
    <w:p w14:paraId="52C2DEB4" w14:textId="77777777" w:rsidR="00C16D83" w:rsidRDefault="00C16D83" w:rsidP="00934065">
      <w:pPr>
        <w:jc w:val="both"/>
        <w:rPr>
          <w:rFonts w:ascii="Arial" w:hAnsi="Arial" w:cs="Arial"/>
        </w:rPr>
      </w:pPr>
    </w:p>
    <w:p w14:paraId="18E690D6" w14:textId="77777777" w:rsidR="00C16D83" w:rsidRPr="005F3E6C" w:rsidRDefault="00C16D83" w:rsidP="00C16D83">
      <w:pPr>
        <w:pStyle w:val="Zkladntext21"/>
        <w:jc w:val="center"/>
        <w:rPr>
          <w:rFonts w:ascii="Arial" w:hAnsi="Arial" w:cs="Arial"/>
          <w:b/>
          <w:sz w:val="20"/>
        </w:rPr>
      </w:pPr>
      <w:r w:rsidRPr="005F3E6C">
        <w:rPr>
          <w:rFonts w:ascii="Arial" w:hAnsi="Arial" w:cs="Arial"/>
          <w:b/>
          <w:sz w:val="20"/>
        </w:rPr>
        <w:t>III. Výměna mincí a bankovek nižší hodnoty</w:t>
      </w:r>
    </w:p>
    <w:p w14:paraId="604F155E" w14:textId="77777777" w:rsidR="00C16D83" w:rsidRPr="005F3E6C" w:rsidRDefault="00C16D83" w:rsidP="00C16D83">
      <w:pPr>
        <w:pStyle w:val="Zkladntext21"/>
        <w:rPr>
          <w:rFonts w:ascii="Arial" w:hAnsi="Arial" w:cs="Arial"/>
          <w:sz w:val="20"/>
        </w:rPr>
      </w:pPr>
    </w:p>
    <w:p w14:paraId="54F396C2" w14:textId="77777777" w:rsidR="00066E6F" w:rsidRPr="005F3E6C" w:rsidRDefault="00C16D83" w:rsidP="00066E6F">
      <w:pPr>
        <w:pStyle w:val="Zkladntext22"/>
        <w:rPr>
          <w:rFonts w:ascii="Arial" w:hAnsi="Arial" w:cs="Arial"/>
          <w:sz w:val="20"/>
        </w:rPr>
      </w:pPr>
      <w:r w:rsidRPr="00066E6F">
        <w:rPr>
          <w:rFonts w:ascii="Arial" w:hAnsi="Arial" w:cs="Arial"/>
          <w:sz w:val="20"/>
        </w:rPr>
        <w:t xml:space="preserve">III. 1. Vznikne-li na provozní jednotce potřeba dodávky drobných – mincí a bankovek nižší hodnoty (nominál 1,- Kč až 200,- Kč), zašle zákazník Objednávku na výměnu mincí a bankovek nižší hodnoty minimálně 3 pracovní dny do 11:00 hod. na e-mail </w:t>
      </w:r>
      <w:r w:rsidRPr="00066E6F">
        <w:rPr>
          <w:rFonts w:ascii="Arial" w:hAnsi="Arial" w:cs="Arial"/>
          <w:b/>
          <w:bCs/>
          <w:sz w:val="20"/>
        </w:rPr>
        <w:t>cz.</w:t>
      </w:r>
      <w:r w:rsidRPr="00066E6F">
        <w:rPr>
          <w:rFonts w:ascii="Arial" w:hAnsi="Arial" w:cs="Arial"/>
          <w:b/>
          <w:bCs/>
          <w:color w:val="000000"/>
          <w:sz w:val="20"/>
        </w:rPr>
        <w:t>Report@loomis.com</w:t>
      </w:r>
      <w:r w:rsidRPr="00066E6F">
        <w:rPr>
          <w:rFonts w:ascii="Arial" w:hAnsi="Arial" w:cs="Arial"/>
          <w:sz w:val="20"/>
        </w:rPr>
        <w:t xml:space="preserve">. Současně s Objednávkou bude zaslaná hotovost na účet dodavatele č.1002688763/2700 pod VS </w:t>
      </w:r>
      <w:proofErr w:type="spellStart"/>
      <w:r w:rsidRPr="00066E6F">
        <w:rPr>
          <w:rFonts w:ascii="Arial" w:hAnsi="Arial" w:cs="Arial"/>
          <w:b/>
          <w:color w:val="000000"/>
          <w:sz w:val="20"/>
        </w:rPr>
        <w:t>xxxrrmmdd</w:t>
      </w:r>
      <w:proofErr w:type="spellEnd"/>
      <w:r w:rsidR="00E34D3F">
        <w:rPr>
          <w:rFonts w:ascii="Arial" w:hAnsi="Arial" w:cs="Arial"/>
          <w:sz w:val="20"/>
        </w:rPr>
        <w:t>.</w:t>
      </w:r>
    </w:p>
    <w:p w14:paraId="1FEB61A0" w14:textId="77777777" w:rsidR="00066E6F" w:rsidRPr="005F3E6C" w:rsidRDefault="00066E6F" w:rsidP="00066E6F">
      <w:pPr>
        <w:pStyle w:val="Zkladntext32"/>
        <w:ind w:left="284"/>
        <w:rPr>
          <w:rFonts w:cs="Arial"/>
          <w:color w:val="auto"/>
          <w:sz w:val="20"/>
        </w:rPr>
      </w:pPr>
    </w:p>
    <w:p w14:paraId="240D061A" w14:textId="77777777" w:rsidR="00C16D83" w:rsidRPr="00066E6F" w:rsidRDefault="00C16D83" w:rsidP="00C16D83">
      <w:pPr>
        <w:pStyle w:val="Zkladntext31"/>
        <w:ind w:left="284"/>
        <w:rPr>
          <w:rFonts w:cs="Arial"/>
          <w:color w:val="auto"/>
          <w:sz w:val="20"/>
        </w:rPr>
      </w:pPr>
    </w:p>
    <w:p w14:paraId="22AFD828" w14:textId="77777777" w:rsidR="00C16D83" w:rsidRPr="00066E6F" w:rsidRDefault="00C16D83" w:rsidP="00C16D83">
      <w:pPr>
        <w:pStyle w:val="Zkladntext31"/>
        <w:rPr>
          <w:rFonts w:cs="Arial"/>
          <w:color w:val="auto"/>
          <w:sz w:val="20"/>
        </w:rPr>
      </w:pPr>
      <w:r w:rsidRPr="00066E6F">
        <w:rPr>
          <w:rFonts w:cs="Arial"/>
          <w:color w:val="auto"/>
          <w:sz w:val="20"/>
        </w:rPr>
        <w:t>III. 2. Počty kusů jednotlivých platidel v jednotlivých nominálech drobných musí být celé násobky níže uvedených balení. Balení obsahuje následující počty kusů v jednotlivých nominálech:</w:t>
      </w:r>
    </w:p>
    <w:p w14:paraId="4F043FA9" w14:textId="77777777" w:rsidR="00C16D83" w:rsidRPr="00066E6F" w:rsidRDefault="00C16D83" w:rsidP="00C16D83">
      <w:pPr>
        <w:pStyle w:val="Zkladntext31"/>
        <w:ind w:left="284"/>
        <w:rPr>
          <w:rFonts w:cs="Arial"/>
          <w:color w:val="auto"/>
          <w:sz w:val="20"/>
        </w:rPr>
      </w:pPr>
    </w:p>
    <w:tbl>
      <w:tblPr>
        <w:tblW w:w="0" w:type="auto"/>
        <w:tblBorders>
          <w:bottom w:val="dotted" w:sz="6" w:space="0" w:color="auto"/>
          <w:insideH w:val="dotted" w:sz="6" w:space="0" w:color="auto"/>
        </w:tblBorders>
        <w:tblLook w:val="01E0" w:firstRow="1" w:lastRow="1" w:firstColumn="1" w:lastColumn="1" w:noHBand="0" w:noVBand="0"/>
      </w:tblPr>
      <w:tblGrid>
        <w:gridCol w:w="1602"/>
        <w:gridCol w:w="1503"/>
        <w:gridCol w:w="6183"/>
      </w:tblGrid>
      <w:tr w:rsidR="00C16D83" w:rsidRPr="00066E6F" w14:paraId="3C7A49B6" w14:textId="77777777" w:rsidTr="00562E6C">
        <w:trPr>
          <w:trHeight w:val="284"/>
        </w:trPr>
        <w:tc>
          <w:tcPr>
            <w:tcW w:w="1602" w:type="dxa"/>
            <w:vAlign w:val="center"/>
          </w:tcPr>
          <w:p w14:paraId="710B1B05" w14:textId="77777777" w:rsidR="00C16D83" w:rsidRPr="00066E6F" w:rsidRDefault="00C16D83" w:rsidP="00562E6C">
            <w:pPr>
              <w:pStyle w:val="Zkladntext31"/>
              <w:rPr>
                <w:bCs/>
                <w:color w:val="auto"/>
                <w:sz w:val="20"/>
              </w:rPr>
            </w:pPr>
            <w:r w:rsidRPr="00066E6F">
              <w:rPr>
                <w:bCs/>
                <w:color w:val="auto"/>
                <w:sz w:val="20"/>
              </w:rPr>
              <w:t>1,-- Kč</w:t>
            </w:r>
          </w:p>
        </w:tc>
        <w:tc>
          <w:tcPr>
            <w:tcW w:w="1503" w:type="dxa"/>
            <w:vAlign w:val="center"/>
          </w:tcPr>
          <w:p w14:paraId="52188CD8" w14:textId="77777777" w:rsidR="00C16D83" w:rsidRPr="00066E6F" w:rsidRDefault="00C16D83" w:rsidP="00562E6C">
            <w:pPr>
              <w:pStyle w:val="Zkladntext31"/>
              <w:rPr>
                <w:bCs/>
                <w:color w:val="auto"/>
                <w:sz w:val="20"/>
              </w:rPr>
            </w:pPr>
            <w:r w:rsidRPr="00066E6F">
              <w:rPr>
                <w:bCs/>
                <w:color w:val="auto"/>
                <w:sz w:val="20"/>
              </w:rPr>
              <w:t>500 ks</w:t>
            </w:r>
          </w:p>
        </w:tc>
        <w:tc>
          <w:tcPr>
            <w:tcW w:w="6183" w:type="dxa"/>
            <w:vAlign w:val="center"/>
          </w:tcPr>
          <w:p w14:paraId="12E02864" w14:textId="77777777" w:rsidR="00C16D83" w:rsidRPr="00066E6F" w:rsidRDefault="00C16D83" w:rsidP="00562E6C">
            <w:pPr>
              <w:pStyle w:val="Zkladntext31"/>
              <w:rPr>
                <w:bCs/>
                <w:color w:val="auto"/>
                <w:sz w:val="20"/>
              </w:rPr>
            </w:pPr>
            <w:r w:rsidRPr="00066E6F">
              <w:rPr>
                <w:bCs/>
                <w:color w:val="auto"/>
                <w:sz w:val="20"/>
              </w:rPr>
              <w:t>dělené na 10x po 50 ks (500,- Kč)</w:t>
            </w:r>
          </w:p>
        </w:tc>
      </w:tr>
      <w:tr w:rsidR="00C16D83" w:rsidRPr="00066E6F" w14:paraId="0D78D112" w14:textId="77777777" w:rsidTr="00562E6C">
        <w:trPr>
          <w:trHeight w:val="284"/>
        </w:trPr>
        <w:tc>
          <w:tcPr>
            <w:tcW w:w="1602" w:type="dxa"/>
            <w:vAlign w:val="center"/>
          </w:tcPr>
          <w:p w14:paraId="3A6AAC99" w14:textId="77777777" w:rsidR="00C16D83" w:rsidRPr="00066E6F" w:rsidRDefault="00C16D83" w:rsidP="00562E6C">
            <w:pPr>
              <w:pStyle w:val="Zkladntext31"/>
              <w:rPr>
                <w:bCs/>
                <w:color w:val="auto"/>
                <w:sz w:val="20"/>
              </w:rPr>
            </w:pPr>
            <w:r w:rsidRPr="00066E6F">
              <w:rPr>
                <w:bCs/>
                <w:color w:val="auto"/>
                <w:sz w:val="20"/>
              </w:rPr>
              <w:t>2,-- Kč</w:t>
            </w:r>
          </w:p>
        </w:tc>
        <w:tc>
          <w:tcPr>
            <w:tcW w:w="1503" w:type="dxa"/>
            <w:vAlign w:val="center"/>
          </w:tcPr>
          <w:p w14:paraId="296C4F7C" w14:textId="77777777" w:rsidR="00C16D83" w:rsidRPr="00066E6F" w:rsidRDefault="00C16D83" w:rsidP="00562E6C">
            <w:pPr>
              <w:pStyle w:val="Zkladntext31"/>
              <w:rPr>
                <w:bCs/>
                <w:color w:val="auto"/>
                <w:sz w:val="20"/>
              </w:rPr>
            </w:pPr>
            <w:r w:rsidRPr="00066E6F">
              <w:rPr>
                <w:bCs/>
                <w:color w:val="auto"/>
                <w:sz w:val="20"/>
              </w:rPr>
              <w:t>500 ks</w:t>
            </w:r>
          </w:p>
        </w:tc>
        <w:tc>
          <w:tcPr>
            <w:tcW w:w="6183" w:type="dxa"/>
            <w:vAlign w:val="center"/>
          </w:tcPr>
          <w:p w14:paraId="3B322316" w14:textId="77777777" w:rsidR="00C16D83" w:rsidRPr="00066E6F" w:rsidRDefault="00C16D83" w:rsidP="00562E6C">
            <w:pPr>
              <w:pStyle w:val="Zkladntext31"/>
              <w:rPr>
                <w:bCs/>
                <w:color w:val="auto"/>
                <w:sz w:val="20"/>
              </w:rPr>
            </w:pPr>
            <w:r w:rsidRPr="00066E6F">
              <w:rPr>
                <w:bCs/>
                <w:color w:val="auto"/>
                <w:sz w:val="20"/>
              </w:rPr>
              <w:t>dělené na 10x po 50 ks (</w:t>
            </w:r>
            <w:proofErr w:type="gramStart"/>
            <w:r w:rsidRPr="00066E6F">
              <w:rPr>
                <w:bCs/>
                <w:color w:val="auto"/>
                <w:sz w:val="20"/>
              </w:rPr>
              <w:t>1.000,-</w:t>
            </w:r>
            <w:proofErr w:type="gramEnd"/>
            <w:r w:rsidRPr="00066E6F">
              <w:rPr>
                <w:bCs/>
                <w:color w:val="auto"/>
                <w:sz w:val="20"/>
              </w:rPr>
              <w:t xml:space="preserve"> Kč)</w:t>
            </w:r>
          </w:p>
        </w:tc>
      </w:tr>
      <w:tr w:rsidR="00C16D83" w:rsidRPr="00066E6F" w14:paraId="2D5636BD" w14:textId="77777777" w:rsidTr="00562E6C">
        <w:trPr>
          <w:trHeight w:val="284"/>
        </w:trPr>
        <w:tc>
          <w:tcPr>
            <w:tcW w:w="1602" w:type="dxa"/>
            <w:vAlign w:val="center"/>
          </w:tcPr>
          <w:p w14:paraId="6EF95D5A" w14:textId="77777777" w:rsidR="00C16D83" w:rsidRPr="00066E6F" w:rsidRDefault="00C16D83" w:rsidP="00562E6C">
            <w:pPr>
              <w:pStyle w:val="Zkladntext31"/>
              <w:rPr>
                <w:bCs/>
                <w:color w:val="auto"/>
                <w:sz w:val="20"/>
              </w:rPr>
            </w:pPr>
            <w:r w:rsidRPr="00066E6F">
              <w:rPr>
                <w:bCs/>
                <w:color w:val="auto"/>
                <w:sz w:val="20"/>
              </w:rPr>
              <w:t>5,-- Kč</w:t>
            </w:r>
          </w:p>
        </w:tc>
        <w:tc>
          <w:tcPr>
            <w:tcW w:w="1503" w:type="dxa"/>
            <w:vAlign w:val="center"/>
          </w:tcPr>
          <w:p w14:paraId="6F7F4047" w14:textId="77777777" w:rsidR="00C16D83" w:rsidRPr="00066E6F" w:rsidRDefault="00C16D83" w:rsidP="00562E6C">
            <w:pPr>
              <w:pStyle w:val="Zkladntext31"/>
              <w:rPr>
                <w:bCs/>
                <w:color w:val="auto"/>
                <w:sz w:val="20"/>
              </w:rPr>
            </w:pPr>
            <w:r w:rsidRPr="00066E6F">
              <w:rPr>
                <w:bCs/>
                <w:color w:val="auto"/>
                <w:sz w:val="20"/>
              </w:rPr>
              <w:t>500 ks</w:t>
            </w:r>
          </w:p>
        </w:tc>
        <w:tc>
          <w:tcPr>
            <w:tcW w:w="6183" w:type="dxa"/>
            <w:vAlign w:val="center"/>
          </w:tcPr>
          <w:p w14:paraId="7FD1C3EC" w14:textId="77777777" w:rsidR="00C16D83" w:rsidRPr="00066E6F" w:rsidRDefault="00C16D83" w:rsidP="00562E6C">
            <w:pPr>
              <w:pStyle w:val="Zkladntext31"/>
              <w:rPr>
                <w:bCs/>
                <w:color w:val="auto"/>
                <w:sz w:val="20"/>
              </w:rPr>
            </w:pPr>
            <w:r w:rsidRPr="00066E6F">
              <w:rPr>
                <w:bCs/>
                <w:color w:val="auto"/>
                <w:sz w:val="20"/>
              </w:rPr>
              <w:t>dělené na 10x po 50 ks (</w:t>
            </w:r>
            <w:proofErr w:type="gramStart"/>
            <w:r w:rsidRPr="00066E6F">
              <w:rPr>
                <w:bCs/>
                <w:color w:val="auto"/>
                <w:sz w:val="20"/>
              </w:rPr>
              <w:t>2.500,-</w:t>
            </w:r>
            <w:proofErr w:type="gramEnd"/>
            <w:r w:rsidRPr="00066E6F">
              <w:rPr>
                <w:bCs/>
                <w:color w:val="auto"/>
                <w:sz w:val="20"/>
              </w:rPr>
              <w:t xml:space="preserve"> Kč)</w:t>
            </w:r>
          </w:p>
        </w:tc>
      </w:tr>
      <w:tr w:rsidR="00C16D83" w:rsidRPr="00066E6F" w14:paraId="0B6297B3" w14:textId="77777777" w:rsidTr="00562E6C">
        <w:trPr>
          <w:trHeight w:val="284"/>
        </w:trPr>
        <w:tc>
          <w:tcPr>
            <w:tcW w:w="1602" w:type="dxa"/>
            <w:vAlign w:val="center"/>
          </w:tcPr>
          <w:p w14:paraId="5F7EA9D4" w14:textId="77777777" w:rsidR="00C16D83" w:rsidRPr="00066E6F" w:rsidRDefault="00C16D83" w:rsidP="00562E6C">
            <w:pPr>
              <w:pStyle w:val="Zkladntext31"/>
              <w:rPr>
                <w:bCs/>
                <w:color w:val="auto"/>
                <w:sz w:val="20"/>
              </w:rPr>
            </w:pPr>
            <w:r w:rsidRPr="00066E6F">
              <w:rPr>
                <w:bCs/>
                <w:color w:val="auto"/>
                <w:sz w:val="20"/>
              </w:rPr>
              <w:t>10,-- Kč</w:t>
            </w:r>
          </w:p>
        </w:tc>
        <w:tc>
          <w:tcPr>
            <w:tcW w:w="1503" w:type="dxa"/>
            <w:vAlign w:val="center"/>
          </w:tcPr>
          <w:p w14:paraId="19461A90" w14:textId="77777777" w:rsidR="00C16D83" w:rsidRPr="00066E6F" w:rsidRDefault="00C16D83" w:rsidP="00562E6C">
            <w:pPr>
              <w:pStyle w:val="Zkladntext31"/>
              <w:rPr>
                <w:bCs/>
                <w:color w:val="auto"/>
                <w:sz w:val="20"/>
              </w:rPr>
            </w:pPr>
            <w:r w:rsidRPr="00066E6F">
              <w:rPr>
                <w:bCs/>
                <w:color w:val="auto"/>
                <w:sz w:val="20"/>
              </w:rPr>
              <w:t>250 ks</w:t>
            </w:r>
          </w:p>
        </w:tc>
        <w:tc>
          <w:tcPr>
            <w:tcW w:w="6183" w:type="dxa"/>
            <w:vAlign w:val="center"/>
          </w:tcPr>
          <w:p w14:paraId="3175B30C" w14:textId="77777777" w:rsidR="00C16D83" w:rsidRPr="00066E6F" w:rsidRDefault="00C16D83" w:rsidP="00562E6C">
            <w:pPr>
              <w:pStyle w:val="Zkladntext31"/>
              <w:rPr>
                <w:bCs/>
                <w:color w:val="auto"/>
                <w:sz w:val="20"/>
              </w:rPr>
            </w:pPr>
            <w:r w:rsidRPr="00066E6F">
              <w:rPr>
                <w:bCs/>
                <w:color w:val="auto"/>
                <w:sz w:val="20"/>
              </w:rPr>
              <w:t>dělené na 10x po 25 ks (</w:t>
            </w:r>
            <w:proofErr w:type="gramStart"/>
            <w:r w:rsidRPr="00066E6F">
              <w:rPr>
                <w:bCs/>
                <w:color w:val="auto"/>
                <w:sz w:val="20"/>
              </w:rPr>
              <w:t>2.500,-</w:t>
            </w:r>
            <w:proofErr w:type="gramEnd"/>
            <w:r w:rsidRPr="00066E6F">
              <w:rPr>
                <w:bCs/>
                <w:color w:val="auto"/>
                <w:sz w:val="20"/>
              </w:rPr>
              <w:t xml:space="preserve"> Kč)</w:t>
            </w:r>
          </w:p>
        </w:tc>
      </w:tr>
      <w:tr w:rsidR="00C16D83" w:rsidRPr="00066E6F" w14:paraId="3921C76F" w14:textId="77777777" w:rsidTr="00562E6C">
        <w:trPr>
          <w:trHeight w:val="284"/>
        </w:trPr>
        <w:tc>
          <w:tcPr>
            <w:tcW w:w="1602" w:type="dxa"/>
            <w:tcBorders>
              <w:bottom w:val="dotted" w:sz="6" w:space="0" w:color="auto"/>
            </w:tcBorders>
            <w:vAlign w:val="center"/>
          </w:tcPr>
          <w:p w14:paraId="60625450" w14:textId="77777777" w:rsidR="00C16D83" w:rsidRPr="00066E6F" w:rsidRDefault="00C16D83" w:rsidP="00562E6C">
            <w:pPr>
              <w:pStyle w:val="Zkladntext31"/>
              <w:rPr>
                <w:bCs/>
                <w:color w:val="auto"/>
                <w:sz w:val="20"/>
              </w:rPr>
            </w:pPr>
            <w:r w:rsidRPr="00066E6F">
              <w:rPr>
                <w:bCs/>
                <w:color w:val="auto"/>
                <w:sz w:val="20"/>
              </w:rPr>
              <w:t>20,-- Kč</w:t>
            </w:r>
          </w:p>
        </w:tc>
        <w:tc>
          <w:tcPr>
            <w:tcW w:w="1503" w:type="dxa"/>
            <w:tcBorders>
              <w:bottom w:val="dotted" w:sz="6" w:space="0" w:color="auto"/>
            </w:tcBorders>
            <w:vAlign w:val="center"/>
          </w:tcPr>
          <w:p w14:paraId="37497A4C" w14:textId="77777777" w:rsidR="00C16D83" w:rsidRPr="00066E6F" w:rsidRDefault="00C16D83" w:rsidP="00562E6C">
            <w:pPr>
              <w:pStyle w:val="Zkladntext31"/>
              <w:rPr>
                <w:bCs/>
                <w:color w:val="auto"/>
                <w:sz w:val="20"/>
              </w:rPr>
            </w:pPr>
            <w:r w:rsidRPr="00066E6F">
              <w:rPr>
                <w:bCs/>
                <w:color w:val="auto"/>
                <w:sz w:val="20"/>
              </w:rPr>
              <w:t>250 ks</w:t>
            </w:r>
          </w:p>
        </w:tc>
        <w:tc>
          <w:tcPr>
            <w:tcW w:w="6183" w:type="dxa"/>
            <w:tcBorders>
              <w:bottom w:val="dotted" w:sz="6" w:space="0" w:color="auto"/>
            </w:tcBorders>
            <w:vAlign w:val="center"/>
          </w:tcPr>
          <w:p w14:paraId="18E58B68" w14:textId="77777777" w:rsidR="00C16D83" w:rsidRPr="00066E6F" w:rsidRDefault="00C16D83" w:rsidP="00562E6C">
            <w:pPr>
              <w:pStyle w:val="Zkladntext31"/>
              <w:rPr>
                <w:bCs/>
                <w:color w:val="auto"/>
                <w:sz w:val="20"/>
              </w:rPr>
            </w:pPr>
            <w:r w:rsidRPr="00066E6F">
              <w:rPr>
                <w:bCs/>
                <w:color w:val="auto"/>
                <w:sz w:val="20"/>
              </w:rPr>
              <w:t>dělené na 10x po 25 ks (</w:t>
            </w:r>
            <w:proofErr w:type="gramStart"/>
            <w:r w:rsidRPr="00066E6F">
              <w:rPr>
                <w:bCs/>
                <w:color w:val="auto"/>
                <w:sz w:val="20"/>
              </w:rPr>
              <w:t>5.000,-</w:t>
            </w:r>
            <w:proofErr w:type="gramEnd"/>
            <w:r w:rsidRPr="00066E6F">
              <w:rPr>
                <w:bCs/>
                <w:color w:val="auto"/>
                <w:sz w:val="20"/>
              </w:rPr>
              <w:t xml:space="preserve"> Kč)</w:t>
            </w:r>
          </w:p>
        </w:tc>
      </w:tr>
      <w:tr w:rsidR="00C16D83" w:rsidRPr="00066E6F" w14:paraId="6CD21985" w14:textId="77777777" w:rsidTr="00562E6C">
        <w:trPr>
          <w:trHeight w:val="284"/>
        </w:trPr>
        <w:tc>
          <w:tcPr>
            <w:tcW w:w="1602" w:type="dxa"/>
            <w:tcBorders>
              <w:top w:val="dotted" w:sz="6" w:space="0" w:color="auto"/>
              <w:bottom w:val="dotted" w:sz="12" w:space="0" w:color="auto"/>
            </w:tcBorders>
            <w:vAlign w:val="center"/>
          </w:tcPr>
          <w:p w14:paraId="5FECBF12" w14:textId="77777777" w:rsidR="00C16D83" w:rsidRPr="00066E6F" w:rsidRDefault="00C16D83" w:rsidP="00562E6C">
            <w:pPr>
              <w:pStyle w:val="Zkladntext31"/>
              <w:rPr>
                <w:bCs/>
                <w:color w:val="auto"/>
                <w:sz w:val="20"/>
              </w:rPr>
            </w:pPr>
            <w:r w:rsidRPr="00066E6F">
              <w:rPr>
                <w:bCs/>
                <w:color w:val="auto"/>
                <w:sz w:val="20"/>
              </w:rPr>
              <w:t>50,-- Kč</w:t>
            </w:r>
          </w:p>
        </w:tc>
        <w:tc>
          <w:tcPr>
            <w:tcW w:w="1503" w:type="dxa"/>
            <w:tcBorders>
              <w:top w:val="dotted" w:sz="6" w:space="0" w:color="auto"/>
              <w:bottom w:val="dotted" w:sz="12" w:space="0" w:color="auto"/>
            </w:tcBorders>
            <w:vAlign w:val="center"/>
          </w:tcPr>
          <w:p w14:paraId="186AF5E6" w14:textId="77777777" w:rsidR="00C16D83" w:rsidRPr="00066E6F" w:rsidRDefault="00C16D83" w:rsidP="00562E6C">
            <w:pPr>
              <w:pStyle w:val="Zkladntext31"/>
              <w:rPr>
                <w:bCs/>
                <w:color w:val="auto"/>
                <w:sz w:val="20"/>
              </w:rPr>
            </w:pPr>
            <w:r w:rsidRPr="00066E6F">
              <w:rPr>
                <w:bCs/>
                <w:color w:val="auto"/>
                <w:sz w:val="20"/>
              </w:rPr>
              <w:t>250 ks</w:t>
            </w:r>
          </w:p>
        </w:tc>
        <w:tc>
          <w:tcPr>
            <w:tcW w:w="6183" w:type="dxa"/>
            <w:tcBorders>
              <w:top w:val="dotted" w:sz="6" w:space="0" w:color="auto"/>
              <w:bottom w:val="dotted" w:sz="12" w:space="0" w:color="auto"/>
            </w:tcBorders>
            <w:vAlign w:val="center"/>
          </w:tcPr>
          <w:p w14:paraId="5A6842A8" w14:textId="77777777" w:rsidR="00C16D83" w:rsidRPr="00066E6F" w:rsidRDefault="00C16D83" w:rsidP="00562E6C">
            <w:pPr>
              <w:pStyle w:val="Zkladntext31"/>
              <w:rPr>
                <w:bCs/>
                <w:color w:val="auto"/>
                <w:sz w:val="20"/>
              </w:rPr>
            </w:pPr>
            <w:r w:rsidRPr="00066E6F">
              <w:rPr>
                <w:bCs/>
                <w:color w:val="auto"/>
                <w:sz w:val="20"/>
              </w:rPr>
              <w:t>dělené na 10x po 25 ks (</w:t>
            </w:r>
            <w:proofErr w:type="gramStart"/>
            <w:r w:rsidRPr="00066E6F">
              <w:rPr>
                <w:bCs/>
                <w:color w:val="auto"/>
                <w:sz w:val="20"/>
              </w:rPr>
              <w:t>12.500,-</w:t>
            </w:r>
            <w:proofErr w:type="gramEnd"/>
            <w:r w:rsidRPr="00066E6F">
              <w:rPr>
                <w:bCs/>
                <w:color w:val="auto"/>
                <w:sz w:val="20"/>
              </w:rPr>
              <w:t xml:space="preserve"> Kč)</w:t>
            </w:r>
          </w:p>
        </w:tc>
      </w:tr>
      <w:tr w:rsidR="00C16D83" w:rsidRPr="00066E6F" w14:paraId="5C7BF00C" w14:textId="77777777" w:rsidTr="00562E6C">
        <w:trPr>
          <w:trHeight w:val="284"/>
        </w:trPr>
        <w:tc>
          <w:tcPr>
            <w:tcW w:w="1602" w:type="dxa"/>
            <w:vAlign w:val="center"/>
          </w:tcPr>
          <w:p w14:paraId="5329F222" w14:textId="77777777" w:rsidR="00C16D83" w:rsidRPr="00066E6F" w:rsidRDefault="00C16D83" w:rsidP="00562E6C">
            <w:pPr>
              <w:pStyle w:val="Zkladntext31"/>
              <w:rPr>
                <w:color w:val="auto"/>
                <w:sz w:val="20"/>
              </w:rPr>
            </w:pPr>
            <w:r w:rsidRPr="00066E6F">
              <w:rPr>
                <w:color w:val="auto"/>
                <w:sz w:val="20"/>
              </w:rPr>
              <w:t>100,-- Kč</w:t>
            </w:r>
          </w:p>
        </w:tc>
        <w:tc>
          <w:tcPr>
            <w:tcW w:w="1503" w:type="dxa"/>
            <w:vAlign w:val="center"/>
          </w:tcPr>
          <w:p w14:paraId="0B3AF512" w14:textId="77777777" w:rsidR="00C16D83" w:rsidRPr="00066E6F" w:rsidRDefault="00C16D83" w:rsidP="00562E6C">
            <w:pPr>
              <w:pStyle w:val="Zkladntext31"/>
              <w:rPr>
                <w:color w:val="auto"/>
                <w:sz w:val="20"/>
              </w:rPr>
            </w:pPr>
            <w:r w:rsidRPr="00066E6F">
              <w:rPr>
                <w:color w:val="auto"/>
                <w:sz w:val="20"/>
              </w:rPr>
              <w:t>100 ks</w:t>
            </w:r>
          </w:p>
        </w:tc>
        <w:tc>
          <w:tcPr>
            <w:tcW w:w="6183" w:type="dxa"/>
            <w:vAlign w:val="center"/>
          </w:tcPr>
          <w:p w14:paraId="6FD86A89" w14:textId="77777777" w:rsidR="00C16D83" w:rsidRPr="00066E6F" w:rsidRDefault="00C16D83" w:rsidP="00562E6C">
            <w:pPr>
              <w:pStyle w:val="Zkladntext31"/>
              <w:rPr>
                <w:color w:val="auto"/>
                <w:sz w:val="20"/>
              </w:rPr>
            </w:pPr>
            <w:r w:rsidRPr="00066E6F">
              <w:rPr>
                <w:color w:val="auto"/>
                <w:sz w:val="20"/>
              </w:rPr>
              <w:t>(</w:t>
            </w:r>
            <w:proofErr w:type="gramStart"/>
            <w:r w:rsidRPr="00066E6F">
              <w:rPr>
                <w:color w:val="auto"/>
                <w:sz w:val="20"/>
              </w:rPr>
              <w:t>10.000,-</w:t>
            </w:r>
            <w:proofErr w:type="gramEnd"/>
            <w:r w:rsidRPr="00066E6F">
              <w:rPr>
                <w:color w:val="auto"/>
                <w:sz w:val="20"/>
              </w:rPr>
              <w:t xml:space="preserve"> Kč)</w:t>
            </w:r>
          </w:p>
        </w:tc>
      </w:tr>
      <w:tr w:rsidR="00C16D83" w:rsidRPr="00066E6F" w14:paraId="2B24DC84" w14:textId="77777777" w:rsidTr="00562E6C">
        <w:trPr>
          <w:trHeight w:val="284"/>
        </w:trPr>
        <w:tc>
          <w:tcPr>
            <w:tcW w:w="1602" w:type="dxa"/>
            <w:vAlign w:val="center"/>
          </w:tcPr>
          <w:p w14:paraId="19B4D3F4" w14:textId="77777777" w:rsidR="00C16D83" w:rsidRPr="00066E6F" w:rsidRDefault="00C16D83" w:rsidP="00562E6C">
            <w:pPr>
              <w:pStyle w:val="Zkladntext31"/>
              <w:rPr>
                <w:color w:val="auto"/>
                <w:sz w:val="20"/>
              </w:rPr>
            </w:pPr>
            <w:r w:rsidRPr="00066E6F">
              <w:rPr>
                <w:color w:val="auto"/>
                <w:sz w:val="20"/>
              </w:rPr>
              <w:t>200,-- Kč</w:t>
            </w:r>
          </w:p>
        </w:tc>
        <w:tc>
          <w:tcPr>
            <w:tcW w:w="1503" w:type="dxa"/>
            <w:vAlign w:val="center"/>
          </w:tcPr>
          <w:p w14:paraId="4933F814" w14:textId="77777777" w:rsidR="00C16D83" w:rsidRPr="00066E6F" w:rsidRDefault="00C16D83" w:rsidP="00562E6C">
            <w:pPr>
              <w:pStyle w:val="Zkladntext31"/>
              <w:rPr>
                <w:color w:val="auto"/>
                <w:sz w:val="20"/>
              </w:rPr>
            </w:pPr>
            <w:r w:rsidRPr="00066E6F">
              <w:rPr>
                <w:color w:val="auto"/>
                <w:sz w:val="20"/>
              </w:rPr>
              <w:t>100 ks</w:t>
            </w:r>
          </w:p>
        </w:tc>
        <w:tc>
          <w:tcPr>
            <w:tcW w:w="6183" w:type="dxa"/>
            <w:vAlign w:val="center"/>
          </w:tcPr>
          <w:p w14:paraId="69C0F932" w14:textId="77777777" w:rsidR="00C16D83" w:rsidRPr="00066E6F" w:rsidRDefault="00C16D83" w:rsidP="00562E6C">
            <w:pPr>
              <w:pStyle w:val="Zkladntext31"/>
              <w:rPr>
                <w:color w:val="auto"/>
                <w:sz w:val="20"/>
              </w:rPr>
            </w:pPr>
            <w:r w:rsidRPr="00066E6F">
              <w:rPr>
                <w:color w:val="auto"/>
                <w:sz w:val="20"/>
              </w:rPr>
              <w:t>(</w:t>
            </w:r>
            <w:proofErr w:type="gramStart"/>
            <w:r w:rsidRPr="00066E6F">
              <w:rPr>
                <w:color w:val="auto"/>
                <w:sz w:val="20"/>
              </w:rPr>
              <w:t>20.000,-</w:t>
            </w:r>
            <w:proofErr w:type="gramEnd"/>
            <w:r w:rsidRPr="00066E6F">
              <w:rPr>
                <w:color w:val="auto"/>
                <w:sz w:val="20"/>
              </w:rPr>
              <w:t xml:space="preserve"> Kč)</w:t>
            </w:r>
          </w:p>
        </w:tc>
      </w:tr>
    </w:tbl>
    <w:p w14:paraId="402C7644" w14:textId="77777777" w:rsidR="00C16D83" w:rsidRPr="00066E6F" w:rsidRDefault="00C16D83" w:rsidP="00C16D83">
      <w:pPr>
        <w:jc w:val="both"/>
        <w:rPr>
          <w:rFonts w:ascii="Arial" w:hAnsi="Arial" w:cs="Arial"/>
        </w:rPr>
      </w:pPr>
    </w:p>
    <w:p w14:paraId="04C1DF08" w14:textId="77777777" w:rsidR="00066E6F" w:rsidRPr="005F3E6C" w:rsidRDefault="00066E6F" w:rsidP="00066E6F">
      <w:pPr>
        <w:jc w:val="both"/>
        <w:rPr>
          <w:rFonts w:ascii="Arial" w:hAnsi="Arial" w:cs="Arial"/>
        </w:rPr>
      </w:pPr>
      <w:r w:rsidRPr="005F3E6C">
        <w:rPr>
          <w:rFonts w:ascii="Arial" w:hAnsi="Arial" w:cs="Arial"/>
        </w:rPr>
        <w:t>III. 3. Objednávka na výměnu mincí a bankovek nižší hodnoty musí být zaslaná v souladu s intervaly uvedenými v Příloze č. 2 této smlouvy. Hotovost na výměnu bude zasílána v souladu se standardy chráněné přepravy hotovosti a předání ceniny. Její převzetí zákazníkem bude potvrzené na průvodní přepravní dokumentaci dodavatele.</w:t>
      </w:r>
    </w:p>
    <w:p w14:paraId="1C95DE98" w14:textId="77777777" w:rsidR="00066E6F" w:rsidRPr="00066E6F" w:rsidRDefault="00066E6F" w:rsidP="00C16D83">
      <w:pPr>
        <w:jc w:val="both"/>
        <w:rPr>
          <w:rFonts w:ascii="Arial" w:hAnsi="Arial" w:cs="Arial"/>
        </w:rPr>
      </w:pPr>
    </w:p>
    <w:p w14:paraId="3C8938E6" w14:textId="77777777" w:rsidR="00C16D83" w:rsidRPr="00066E6F" w:rsidRDefault="00C16D83" w:rsidP="00C16D83">
      <w:pPr>
        <w:jc w:val="both"/>
        <w:rPr>
          <w:rFonts w:ascii="Arial" w:hAnsi="Arial" w:cs="Arial"/>
        </w:rPr>
      </w:pPr>
      <w:r w:rsidRPr="00066E6F">
        <w:rPr>
          <w:rFonts w:ascii="Arial" w:hAnsi="Arial" w:cs="Arial"/>
        </w:rPr>
        <w:t xml:space="preserve">III. 4. Vedoucí přepravní čety dodavatele </w:t>
      </w:r>
      <w:proofErr w:type="gramStart"/>
      <w:r w:rsidRPr="00066E6F">
        <w:rPr>
          <w:rFonts w:ascii="Arial" w:hAnsi="Arial" w:cs="Arial"/>
        </w:rPr>
        <w:t>doručí</w:t>
      </w:r>
      <w:proofErr w:type="gramEnd"/>
      <w:r w:rsidRPr="00066E6F">
        <w:rPr>
          <w:rFonts w:ascii="Arial" w:hAnsi="Arial" w:cs="Arial"/>
        </w:rPr>
        <w:t xml:space="preserve"> při nájezdu dle harmonogramu svozů uvedeném v Příloze č. 2 této smlouvy zásilku s objednaným počtem drobných. Společně s drobnými bude do bezpečnostního obalu vložen doklad o celkové zásilce drobných. Převzetí této zásilky potvrdí oprávněný zaměstnanec zákazníka standardním způsobem na průvodní přepravní dokumentaci k zásilce.  </w:t>
      </w:r>
    </w:p>
    <w:p w14:paraId="77589490" w14:textId="77777777" w:rsidR="00C16D83" w:rsidRPr="00066E6F" w:rsidRDefault="00C16D83" w:rsidP="00C16D83">
      <w:pPr>
        <w:pStyle w:val="Nadpis8"/>
        <w:rPr>
          <w:rFonts w:ascii="Arial" w:hAnsi="Arial" w:cs="Arial"/>
          <w:b/>
          <w:i w:val="0"/>
          <w:iCs w:val="0"/>
          <w:sz w:val="20"/>
        </w:rPr>
      </w:pPr>
      <w:r w:rsidRPr="00066E6F">
        <w:rPr>
          <w:rFonts w:ascii="Arial" w:hAnsi="Arial" w:cs="Arial"/>
          <w:i w:val="0"/>
          <w:iCs w:val="0"/>
          <w:sz w:val="20"/>
        </w:rPr>
        <w:t xml:space="preserve">III. 5. Maximální částka měněných drobných na jednu objednávku na jednu provozní jednotku a jeden den nepřesáhne hodnotu </w:t>
      </w:r>
      <w:r w:rsidR="001160F2" w:rsidRPr="006C6AAA">
        <w:rPr>
          <w:rFonts w:ascii="Arial" w:hAnsi="Arial" w:cs="Arial"/>
          <w:b/>
          <w:bCs/>
          <w:i w:val="0"/>
          <w:iCs w:val="0"/>
          <w:color w:val="000000"/>
          <w:sz w:val="20"/>
        </w:rPr>
        <w:t>15 000</w:t>
      </w:r>
      <w:r w:rsidRPr="006C6AAA">
        <w:rPr>
          <w:rFonts w:ascii="Arial" w:hAnsi="Arial" w:cs="Arial"/>
          <w:b/>
          <w:bCs/>
          <w:i w:val="0"/>
          <w:iCs w:val="0"/>
          <w:color w:val="000000"/>
          <w:sz w:val="20"/>
        </w:rPr>
        <w:t>,-</w:t>
      </w:r>
      <w:r w:rsidRPr="006C6AAA">
        <w:rPr>
          <w:rFonts w:ascii="Arial" w:hAnsi="Arial" w:cs="Arial"/>
          <w:b/>
          <w:bCs/>
          <w:i w:val="0"/>
          <w:iCs w:val="0"/>
          <w:color w:val="FF0000"/>
          <w:sz w:val="20"/>
        </w:rPr>
        <w:t xml:space="preserve"> </w:t>
      </w:r>
      <w:r w:rsidRPr="006C6AAA">
        <w:rPr>
          <w:rFonts w:ascii="Arial" w:hAnsi="Arial" w:cs="Arial"/>
          <w:b/>
          <w:bCs/>
          <w:i w:val="0"/>
          <w:iCs w:val="0"/>
          <w:sz w:val="20"/>
        </w:rPr>
        <w:t>Kč</w:t>
      </w:r>
      <w:r w:rsidRPr="00066E6F">
        <w:rPr>
          <w:rFonts w:ascii="Arial" w:hAnsi="Arial" w:cs="Arial"/>
          <w:i w:val="0"/>
          <w:iCs w:val="0"/>
          <w:sz w:val="20"/>
        </w:rPr>
        <w:t xml:space="preserve"> a hmotnost </w:t>
      </w:r>
      <w:r w:rsidR="001160F2" w:rsidRPr="006C6AAA">
        <w:rPr>
          <w:rFonts w:ascii="Arial" w:hAnsi="Arial" w:cs="Arial"/>
          <w:b/>
          <w:bCs/>
          <w:i w:val="0"/>
          <w:iCs w:val="0"/>
          <w:color w:val="000000"/>
          <w:sz w:val="20"/>
        </w:rPr>
        <w:t>20</w:t>
      </w:r>
      <w:r w:rsidRPr="006C6AAA">
        <w:rPr>
          <w:rFonts w:ascii="Arial" w:hAnsi="Arial" w:cs="Arial"/>
          <w:b/>
          <w:bCs/>
          <w:i w:val="0"/>
          <w:iCs w:val="0"/>
          <w:color w:val="FF0000"/>
          <w:sz w:val="20"/>
        </w:rPr>
        <w:t xml:space="preserve"> </w:t>
      </w:r>
      <w:r w:rsidRPr="006C6AAA">
        <w:rPr>
          <w:rFonts w:ascii="Arial" w:hAnsi="Arial" w:cs="Arial"/>
          <w:b/>
          <w:bCs/>
          <w:i w:val="0"/>
          <w:iCs w:val="0"/>
          <w:sz w:val="20"/>
        </w:rPr>
        <w:t>kg</w:t>
      </w:r>
      <w:r w:rsidRPr="00066E6F">
        <w:rPr>
          <w:rFonts w:ascii="Arial" w:hAnsi="Arial" w:cs="Arial"/>
          <w:i w:val="0"/>
          <w:iCs w:val="0"/>
          <w:sz w:val="20"/>
        </w:rPr>
        <w:t>.</w:t>
      </w:r>
    </w:p>
    <w:p w14:paraId="1C483D51" w14:textId="77777777" w:rsidR="00C16D83" w:rsidRPr="00066E6F" w:rsidRDefault="00C16D83" w:rsidP="00C16D83">
      <w:pPr>
        <w:pStyle w:val="Nadpis8"/>
        <w:rPr>
          <w:rFonts w:ascii="Arial" w:hAnsi="Arial" w:cs="Arial"/>
          <w:b/>
          <w:i w:val="0"/>
          <w:iCs w:val="0"/>
          <w:sz w:val="20"/>
        </w:rPr>
      </w:pPr>
      <w:r w:rsidRPr="00066E6F">
        <w:rPr>
          <w:rFonts w:ascii="Arial" w:hAnsi="Arial" w:cs="Arial"/>
          <w:i w:val="0"/>
          <w:iCs w:val="0"/>
          <w:sz w:val="20"/>
        </w:rPr>
        <w:t>III. 6. Zákazník nebude objednávat výměnu drobných a bankovek nižší hodnoty jiným způsobem a v jiných objemech, než jsou uvedeny v části III. této přílohy.</w:t>
      </w:r>
    </w:p>
    <w:p w14:paraId="1A652093" w14:textId="77777777" w:rsidR="00C16D83" w:rsidRPr="00066E6F" w:rsidRDefault="00C16D83" w:rsidP="00C16D83">
      <w:pPr>
        <w:rPr>
          <w:lang w:eastAsia="cs-CZ"/>
        </w:rPr>
      </w:pPr>
    </w:p>
    <w:p w14:paraId="349F5A34" w14:textId="77777777" w:rsidR="00C16D83" w:rsidRPr="00066E6F" w:rsidRDefault="00C16D83" w:rsidP="00C16D83">
      <w:pPr>
        <w:spacing w:after="120"/>
        <w:jc w:val="both"/>
        <w:rPr>
          <w:rFonts w:ascii="Arial" w:hAnsi="Arial" w:cs="Arial"/>
        </w:rPr>
      </w:pPr>
      <w:r w:rsidRPr="00066E6F">
        <w:rPr>
          <w:rFonts w:ascii="Arial" w:hAnsi="Arial" w:cs="Arial"/>
        </w:rPr>
        <w:t xml:space="preserve">III. 7. Jakékoliv vady v zásilce mincí a bankovek nižší hodnoty, zejména nesrovnalosti týkající se hodnoty nebo nominálního složení zásilky zákazník uplatní u logistického místa dodavatele písemně (e-mailem na emailovou adresu: cz.diference.praha@loomis.com) nejpozději do 24 hodin po převzetí zásilky. Při takovéto </w:t>
      </w:r>
      <w:r w:rsidRPr="00066E6F">
        <w:rPr>
          <w:rFonts w:ascii="Arial" w:hAnsi="Arial" w:cs="Arial"/>
        </w:rPr>
        <w:lastRenderedPageBreak/>
        <w:t>reklamaci je zákazník povinen uvést číslo obalu, ve kterém byla diference zjištěna a druh diference (záměna nominálů, rozdíl v počtech kusů, poškozené peníze apod.). K pozdějším reklamacím nebude přihlédnuto.</w:t>
      </w:r>
    </w:p>
    <w:p w14:paraId="60545C93" w14:textId="77777777" w:rsidR="00B23D2F" w:rsidRDefault="00B23D2F" w:rsidP="00934065">
      <w:pPr>
        <w:jc w:val="both"/>
        <w:rPr>
          <w:rFonts w:ascii="Arial" w:hAnsi="Arial" w:cs="Arial"/>
        </w:rPr>
      </w:pPr>
    </w:p>
    <w:bookmarkEnd w:id="0"/>
    <w:p w14:paraId="1F704B85" w14:textId="77777777" w:rsidR="007908AF" w:rsidRDefault="007908AF" w:rsidP="0058329C">
      <w:pPr>
        <w:jc w:val="both"/>
        <w:rPr>
          <w:rFonts w:ascii="Arial" w:hAnsi="Arial" w:cs="Arial"/>
        </w:rPr>
      </w:pPr>
    </w:p>
    <w:p w14:paraId="320DF82C" w14:textId="77777777" w:rsidR="007908AF" w:rsidRDefault="007908AF" w:rsidP="0058329C">
      <w:pPr>
        <w:jc w:val="both"/>
        <w:rPr>
          <w:rFonts w:ascii="Arial" w:hAnsi="Arial" w:cs="Arial"/>
        </w:rPr>
      </w:pPr>
    </w:p>
    <w:p w14:paraId="5CF67511" w14:textId="77777777" w:rsidR="00124E7D" w:rsidRDefault="00124E7D" w:rsidP="004007A6">
      <w:pPr>
        <w:jc w:val="center"/>
        <w:rPr>
          <w:rFonts w:ascii="Arial" w:hAnsi="Arial" w:cs="Arial"/>
          <w:b/>
        </w:rPr>
      </w:pPr>
    </w:p>
    <w:p w14:paraId="75F5F925" w14:textId="77777777" w:rsidR="0096682F" w:rsidRDefault="004007A6" w:rsidP="004007A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  <w:r w:rsidR="00CA6B04">
        <w:rPr>
          <w:rFonts w:ascii="Arial" w:hAnsi="Arial" w:cs="Arial"/>
          <w:b/>
        </w:rPr>
        <w:t xml:space="preserve">  O s t a t n í   </w:t>
      </w:r>
      <w:r w:rsidR="00237398">
        <w:rPr>
          <w:rFonts w:ascii="Arial" w:hAnsi="Arial" w:cs="Arial"/>
          <w:b/>
        </w:rPr>
        <w:t>u</w:t>
      </w:r>
      <w:r w:rsidR="00CA6B04">
        <w:rPr>
          <w:rFonts w:ascii="Arial" w:hAnsi="Arial" w:cs="Arial"/>
          <w:b/>
        </w:rPr>
        <w:t xml:space="preserve"> j e d n á n í</w:t>
      </w:r>
    </w:p>
    <w:p w14:paraId="7863F6D3" w14:textId="77777777" w:rsidR="00CA6B04" w:rsidRDefault="00CA6B04" w:rsidP="004007A6">
      <w:pPr>
        <w:jc w:val="center"/>
        <w:rPr>
          <w:rFonts w:ascii="Arial" w:hAnsi="Arial" w:cs="Arial"/>
          <w:b/>
        </w:rPr>
      </w:pPr>
    </w:p>
    <w:p w14:paraId="2E00FC8E" w14:textId="3A51BB66" w:rsidR="004007A6" w:rsidRDefault="0096682F" w:rsidP="003218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II.</w:t>
      </w:r>
      <w:r w:rsidR="007E37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1. Ostatní ustanovení Smlouvy se nemění</w:t>
      </w:r>
      <w:r w:rsidR="009824DB">
        <w:rPr>
          <w:rFonts w:ascii="Arial" w:hAnsi="Arial" w:cs="Arial"/>
        </w:rPr>
        <w:t>.</w:t>
      </w:r>
      <w:r w:rsidR="004F7139">
        <w:rPr>
          <w:rFonts w:ascii="Arial" w:hAnsi="Arial" w:cs="Arial"/>
        </w:rPr>
        <w:t xml:space="preserve"> V ostatním se práva a povinnosti smluvních stran vzniklé na základě tohoto Dodatku řídí smlouvou.</w:t>
      </w:r>
    </w:p>
    <w:p w14:paraId="76E5AFD2" w14:textId="77777777" w:rsidR="004007A6" w:rsidRDefault="004007A6" w:rsidP="00321833">
      <w:pPr>
        <w:pStyle w:val="Zkladntext"/>
        <w:spacing w:line="240" w:lineRule="atLeast"/>
        <w:jc w:val="both"/>
        <w:rPr>
          <w:rFonts w:ascii="Arial" w:hAnsi="Arial" w:cs="Arial"/>
          <w:sz w:val="20"/>
        </w:rPr>
      </w:pPr>
    </w:p>
    <w:p w14:paraId="6496FC21" w14:textId="0AFF4DE3" w:rsidR="004007A6" w:rsidRDefault="004007A6" w:rsidP="00321833">
      <w:pPr>
        <w:pStyle w:val="Zkladntext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II.</w:t>
      </w:r>
      <w:r w:rsidR="007E3761">
        <w:rPr>
          <w:rFonts w:ascii="Arial" w:hAnsi="Arial" w:cs="Arial"/>
          <w:sz w:val="20"/>
        </w:rPr>
        <w:t xml:space="preserve"> </w:t>
      </w:r>
      <w:r w:rsidR="0096682F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>.</w:t>
      </w:r>
      <w:r w:rsidR="007B3BD5">
        <w:rPr>
          <w:rFonts w:ascii="Arial" w:hAnsi="Arial" w:cs="Arial"/>
          <w:sz w:val="20"/>
          <w:lang w:val="cs-CZ"/>
        </w:rPr>
        <w:t xml:space="preserve"> </w:t>
      </w:r>
      <w:r>
        <w:rPr>
          <w:rFonts w:ascii="Arial" w:hAnsi="Arial" w:cs="Arial"/>
          <w:sz w:val="20"/>
        </w:rPr>
        <w:t xml:space="preserve">Tento Dodatek je vyhotoven ve </w:t>
      </w:r>
      <w:r w:rsidR="004F7139">
        <w:rPr>
          <w:rFonts w:ascii="Arial" w:hAnsi="Arial" w:cs="Arial"/>
          <w:sz w:val="20"/>
        </w:rPr>
        <w:t xml:space="preserve">třech </w:t>
      </w:r>
      <w:r>
        <w:rPr>
          <w:rFonts w:ascii="Arial" w:hAnsi="Arial" w:cs="Arial"/>
          <w:sz w:val="20"/>
        </w:rPr>
        <w:t xml:space="preserve">stejnopisech, z nichž každý má platnost originálu. </w:t>
      </w:r>
      <w:r w:rsidR="004F7139">
        <w:rPr>
          <w:rFonts w:ascii="Arial" w:hAnsi="Arial" w:cs="Arial"/>
          <w:sz w:val="20"/>
          <w:lang w:val="cs-CZ"/>
        </w:rPr>
        <w:t>J</w:t>
      </w:r>
      <w:r w:rsidR="004F7139" w:rsidRPr="004F7139">
        <w:rPr>
          <w:rFonts w:ascii="Arial" w:hAnsi="Arial" w:cs="Arial"/>
          <w:sz w:val="20"/>
          <w:lang w:val="cs-CZ"/>
        </w:rPr>
        <w:t>ed</w:t>
      </w:r>
      <w:r w:rsidR="004F7139">
        <w:rPr>
          <w:rFonts w:ascii="Arial" w:hAnsi="Arial" w:cs="Arial"/>
          <w:sz w:val="20"/>
          <w:lang w:val="cs-CZ"/>
        </w:rPr>
        <w:t>e</w:t>
      </w:r>
      <w:r w:rsidR="004F7139" w:rsidRPr="004F7139">
        <w:rPr>
          <w:rFonts w:ascii="Arial" w:hAnsi="Arial" w:cs="Arial"/>
          <w:sz w:val="20"/>
          <w:lang w:val="cs-CZ"/>
        </w:rPr>
        <w:t xml:space="preserve">n </w:t>
      </w:r>
      <w:r w:rsidR="004F7139">
        <w:rPr>
          <w:rFonts w:ascii="Arial" w:hAnsi="Arial" w:cs="Arial"/>
          <w:sz w:val="20"/>
          <w:lang w:val="cs-CZ"/>
        </w:rPr>
        <w:t>stejnopis</w:t>
      </w:r>
      <w:r w:rsidR="004F7139" w:rsidRPr="004F7139">
        <w:rPr>
          <w:rFonts w:ascii="Arial" w:hAnsi="Arial" w:cs="Arial"/>
          <w:sz w:val="20"/>
          <w:lang w:val="cs-CZ"/>
        </w:rPr>
        <w:t xml:space="preserve"> </w:t>
      </w:r>
      <w:proofErr w:type="gramStart"/>
      <w:r w:rsidR="004F7139" w:rsidRPr="004F7139">
        <w:rPr>
          <w:rFonts w:ascii="Arial" w:hAnsi="Arial" w:cs="Arial"/>
          <w:sz w:val="20"/>
          <w:lang w:val="cs-CZ"/>
        </w:rPr>
        <w:t>obdrží</w:t>
      </w:r>
      <w:proofErr w:type="gramEnd"/>
      <w:r w:rsidR="004F7139" w:rsidRPr="004F7139">
        <w:rPr>
          <w:rFonts w:ascii="Arial" w:hAnsi="Arial" w:cs="Arial"/>
          <w:sz w:val="20"/>
          <w:lang w:val="cs-CZ"/>
        </w:rPr>
        <w:t xml:space="preserve"> dodavatel a dv</w:t>
      </w:r>
      <w:r w:rsidR="004F7139">
        <w:rPr>
          <w:rFonts w:ascii="Arial" w:hAnsi="Arial" w:cs="Arial"/>
          <w:sz w:val="20"/>
          <w:lang w:val="cs-CZ"/>
        </w:rPr>
        <w:t>a</w:t>
      </w:r>
      <w:r w:rsidR="004F7139" w:rsidRPr="004F7139">
        <w:rPr>
          <w:rFonts w:ascii="Arial" w:hAnsi="Arial" w:cs="Arial"/>
          <w:sz w:val="20"/>
          <w:lang w:val="cs-CZ"/>
        </w:rPr>
        <w:t xml:space="preserve"> </w:t>
      </w:r>
      <w:r w:rsidR="004F7139">
        <w:rPr>
          <w:rFonts w:ascii="Arial" w:hAnsi="Arial" w:cs="Arial"/>
          <w:sz w:val="20"/>
          <w:lang w:val="cs-CZ"/>
        </w:rPr>
        <w:t>stejnopisy</w:t>
      </w:r>
      <w:r w:rsidR="004F7139" w:rsidRPr="004F7139">
        <w:rPr>
          <w:rFonts w:ascii="Arial" w:hAnsi="Arial" w:cs="Arial"/>
          <w:sz w:val="20"/>
          <w:lang w:val="cs-CZ"/>
        </w:rPr>
        <w:t xml:space="preserve"> obdrží zákazník</w:t>
      </w:r>
      <w:r>
        <w:rPr>
          <w:rFonts w:ascii="Arial" w:hAnsi="Arial" w:cs="Arial"/>
          <w:sz w:val="20"/>
        </w:rPr>
        <w:t>.</w:t>
      </w:r>
    </w:p>
    <w:p w14:paraId="0E8D8CF6" w14:textId="77777777" w:rsidR="00785F22" w:rsidRDefault="00785F22" w:rsidP="002323FD">
      <w:pPr>
        <w:pStyle w:val="BodyText23"/>
        <w:rPr>
          <w:rFonts w:cs="Arial"/>
          <w:b/>
          <w:bCs/>
          <w:sz w:val="20"/>
        </w:rPr>
      </w:pPr>
    </w:p>
    <w:p w14:paraId="67657F46" w14:textId="27B6F36C" w:rsidR="001C2123" w:rsidRPr="00F60D26" w:rsidRDefault="001C2123" w:rsidP="002323FD">
      <w:pPr>
        <w:pStyle w:val="BodyText23"/>
        <w:rPr>
          <w:rFonts w:cs="Arial"/>
          <w:color w:val="FF0000"/>
          <w:sz w:val="20"/>
        </w:rPr>
      </w:pPr>
      <w:r w:rsidRPr="007B3BD5">
        <w:rPr>
          <w:rFonts w:cs="Arial"/>
          <w:sz w:val="20"/>
        </w:rPr>
        <w:t>II.3. Tento</w:t>
      </w:r>
      <w:r>
        <w:rPr>
          <w:rFonts w:cs="Arial"/>
          <w:sz w:val="20"/>
        </w:rPr>
        <w:t xml:space="preserve"> Dodatek nabývá platnosti dnem podpisu určenými osobami obou smluvních stran a účinnosti </w:t>
      </w:r>
      <w:r w:rsidR="004F7139">
        <w:rPr>
          <w:rFonts w:cs="Arial"/>
          <w:sz w:val="20"/>
        </w:rPr>
        <w:t>d</w:t>
      </w:r>
      <w:r w:rsidR="004F7139" w:rsidRPr="004F7139">
        <w:rPr>
          <w:rFonts w:cs="Arial"/>
          <w:sz w:val="20"/>
        </w:rPr>
        <w:t xml:space="preserve">nem uveřejnění </w:t>
      </w:r>
      <w:r w:rsidR="004F7139">
        <w:rPr>
          <w:rFonts w:cs="Arial"/>
          <w:sz w:val="20"/>
        </w:rPr>
        <w:t>Dodatku</w:t>
      </w:r>
      <w:r w:rsidR="004F7139" w:rsidRPr="004F7139">
        <w:rPr>
          <w:rFonts w:cs="Arial"/>
          <w:sz w:val="20"/>
        </w:rPr>
        <w:t xml:space="preserve"> v registru smluv v souladu se zákonem č. 340/2015 Sb., o zvláštních podmínkách účinnosti některých smluv, uveřejňování těchto smluv a o registru smluv (zákon o registru smluv), ve znění pozdějších předpisů nebo </w:t>
      </w:r>
      <w:r w:rsidRPr="00DD7029">
        <w:rPr>
          <w:rFonts w:cs="Arial"/>
          <w:sz w:val="20"/>
        </w:rPr>
        <w:t xml:space="preserve">dne </w:t>
      </w:r>
      <w:r w:rsidR="008C47DB" w:rsidRPr="00DD7029">
        <w:rPr>
          <w:rFonts w:cs="Arial"/>
          <w:b/>
          <w:sz w:val="20"/>
        </w:rPr>
        <w:t xml:space="preserve">1. </w:t>
      </w:r>
      <w:r w:rsidR="00F60D26" w:rsidRPr="00DD7029">
        <w:rPr>
          <w:rFonts w:cs="Arial"/>
          <w:b/>
          <w:sz w:val="20"/>
        </w:rPr>
        <w:t>3</w:t>
      </w:r>
      <w:r w:rsidR="008C47DB" w:rsidRPr="00DD7029">
        <w:rPr>
          <w:rFonts w:cs="Arial"/>
          <w:b/>
          <w:sz w:val="20"/>
        </w:rPr>
        <w:t>. 2024</w:t>
      </w:r>
      <w:r w:rsidR="004F7139" w:rsidRPr="00DD7029">
        <w:rPr>
          <w:rFonts w:cs="Arial"/>
          <w:sz w:val="20"/>
        </w:rPr>
        <w:t xml:space="preserve"> podle toho,</w:t>
      </w:r>
      <w:r w:rsidR="004F7139">
        <w:rPr>
          <w:rFonts w:cs="Arial"/>
          <w:sz w:val="20"/>
        </w:rPr>
        <w:t xml:space="preserve"> která z těchto skutečností nastane později</w:t>
      </w:r>
      <w:r w:rsidRPr="002323FD">
        <w:rPr>
          <w:rFonts w:cs="Arial"/>
          <w:b/>
          <w:sz w:val="20"/>
        </w:rPr>
        <w:t>.</w:t>
      </w:r>
    </w:p>
    <w:p w14:paraId="3BD08C54" w14:textId="77777777" w:rsidR="00352BCD" w:rsidRDefault="00352BCD" w:rsidP="002323FD">
      <w:pPr>
        <w:pStyle w:val="Zkladntext"/>
        <w:tabs>
          <w:tab w:val="left" w:pos="717"/>
        </w:tabs>
        <w:ind w:left="357" w:hanging="357"/>
        <w:jc w:val="both"/>
        <w:rPr>
          <w:rFonts w:ascii="Arial" w:hAnsi="Arial" w:cs="Arial"/>
          <w:sz w:val="20"/>
          <w:lang w:val="cs-CZ"/>
        </w:rPr>
      </w:pPr>
    </w:p>
    <w:p w14:paraId="595C8B46" w14:textId="0E0EAF55" w:rsidR="00FD129A" w:rsidRDefault="004F7139" w:rsidP="002323FD">
      <w:pPr>
        <w:pStyle w:val="Zkladntext"/>
        <w:tabs>
          <w:tab w:val="left" w:pos="717"/>
        </w:tabs>
        <w:jc w:val="both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 xml:space="preserve">II.4. </w:t>
      </w:r>
      <w:r w:rsidR="00FD129A" w:rsidRPr="00FD129A">
        <w:rPr>
          <w:rFonts w:ascii="Arial" w:hAnsi="Arial" w:cs="Arial"/>
          <w:sz w:val="20"/>
          <w:lang w:val="cs-CZ"/>
        </w:rPr>
        <w:t xml:space="preserve">Dodavatel bezvýhradně souhlasí se zveřejněním plného znění </w:t>
      </w:r>
      <w:r w:rsidR="00FD129A">
        <w:rPr>
          <w:rFonts w:ascii="Arial" w:hAnsi="Arial" w:cs="Arial"/>
          <w:sz w:val="20"/>
          <w:lang w:val="cs-CZ"/>
        </w:rPr>
        <w:t>Dodatku</w:t>
      </w:r>
      <w:r w:rsidR="00FD129A" w:rsidRPr="00FD129A">
        <w:rPr>
          <w:rFonts w:ascii="Arial" w:hAnsi="Arial" w:cs="Arial"/>
          <w:sz w:val="20"/>
          <w:lang w:val="cs-CZ"/>
        </w:rPr>
        <w:t xml:space="preserve"> tak, aby </w:t>
      </w:r>
      <w:r w:rsidR="00FD129A">
        <w:rPr>
          <w:rFonts w:ascii="Arial" w:hAnsi="Arial" w:cs="Arial"/>
          <w:sz w:val="20"/>
          <w:lang w:val="cs-CZ"/>
        </w:rPr>
        <w:t>tento Dodatek</w:t>
      </w:r>
      <w:r w:rsidR="00FD129A" w:rsidRPr="00FD129A">
        <w:rPr>
          <w:rFonts w:ascii="Arial" w:hAnsi="Arial" w:cs="Arial"/>
          <w:sz w:val="20"/>
          <w:lang w:val="cs-CZ"/>
        </w:rPr>
        <w:t xml:space="preserve"> mohl být předmětem poskytnuté informace ve smyslu zákona č. 106/1999 Sb., o svobodném přístupu k informacím, ve znění pozdějších předpisů. Dodavatel rovněž souhlasí se zveřejněním plného znění </w:t>
      </w:r>
      <w:r w:rsidR="00FD129A">
        <w:rPr>
          <w:rFonts w:ascii="Arial" w:hAnsi="Arial" w:cs="Arial"/>
          <w:sz w:val="20"/>
          <w:lang w:val="cs-CZ"/>
        </w:rPr>
        <w:t>Dodatku</w:t>
      </w:r>
      <w:r w:rsidR="00FD129A" w:rsidRPr="00FD129A">
        <w:rPr>
          <w:rFonts w:ascii="Arial" w:hAnsi="Arial" w:cs="Arial"/>
          <w:sz w:val="20"/>
          <w:lang w:val="cs-CZ"/>
        </w:rPr>
        <w:t xml:space="preserve"> dle § 219 zákona č. 134/2016 Sb., o zadávání veřejných zakázek, ve znění pozdějších předpisů a zákona č. 340/2015 Sb., o zvláštních podmínkách účinnosti některých smluv, uveřejňování těchto smluv a o registru smluv (zákon o registru smluv), ve znění pozdějších předpisů</w:t>
      </w:r>
      <w:r w:rsidR="00FD129A">
        <w:rPr>
          <w:rFonts w:ascii="Arial" w:hAnsi="Arial" w:cs="Arial"/>
          <w:sz w:val="20"/>
          <w:lang w:val="cs-CZ"/>
        </w:rPr>
        <w:t>.</w:t>
      </w:r>
    </w:p>
    <w:p w14:paraId="48916A25" w14:textId="77777777" w:rsidR="00FD129A" w:rsidRDefault="00FD129A" w:rsidP="00F629F8">
      <w:pPr>
        <w:pStyle w:val="Zkladntext"/>
        <w:tabs>
          <w:tab w:val="left" w:pos="717"/>
        </w:tabs>
        <w:ind w:left="357" w:hanging="357"/>
        <w:rPr>
          <w:rFonts w:ascii="Arial" w:hAnsi="Arial" w:cs="Arial"/>
          <w:sz w:val="20"/>
          <w:lang w:val="cs-CZ"/>
        </w:rPr>
      </w:pPr>
    </w:p>
    <w:p w14:paraId="232771DC" w14:textId="738EA135" w:rsidR="00F629F8" w:rsidRDefault="00FD129A" w:rsidP="00F629F8">
      <w:pPr>
        <w:pStyle w:val="Zkladntext"/>
        <w:tabs>
          <w:tab w:val="left" w:pos="717"/>
        </w:tabs>
        <w:ind w:left="357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cs-CZ"/>
        </w:rPr>
        <w:t xml:space="preserve">II.5. </w:t>
      </w:r>
      <w:r w:rsidR="00F629F8" w:rsidRPr="002C2D74">
        <w:rPr>
          <w:rFonts w:ascii="Arial" w:hAnsi="Arial" w:cs="Arial"/>
          <w:sz w:val="20"/>
        </w:rPr>
        <w:t xml:space="preserve">Nedílnou součástí </w:t>
      </w:r>
      <w:r w:rsidR="004F7139">
        <w:rPr>
          <w:rFonts w:ascii="Arial" w:hAnsi="Arial" w:cs="Arial"/>
          <w:sz w:val="20"/>
          <w:lang w:val="cs-CZ"/>
        </w:rPr>
        <w:t>tohoto Dodatku</w:t>
      </w:r>
      <w:r w:rsidR="00F629F8" w:rsidRPr="002C2D74">
        <w:rPr>
          <w:rFonts w:ascii="Arial" w:hAnsi="Arial" w:cs="Arial"/>
          <w:sz w:val="20"/>
        </w:rPr>
        <w:t xml:space="preserve"> jsou tyto přílohy: </w:t>
      </w:r>
    </w:p>
    <w:p w14:paraId="3B47C895" w14:textId="77777777" w:rsidR="007908AF" w:rsidRDefault="007908AF" w:rsidP="00F629F8">
      <w:pPr>
        <w:pStyle w:val="Zkladntext"/>
        <w:tabs>
          <w:tab w:val="left" w:pos="717"/>
        </w:tabs>
        <w:ind w:left="357" w:hanging="357"/>
        <w:rPr>
          <w:rFonts w:ascii="Arial" w:hAnsi="Arial" w:cs="Arial"/>
          <w:sz w:val="20"/>
        </w:rPr>
      </w:pPr>
    </w:p>
    <w:p w14:paraId="4BE6D6CB" w14:textId="77777777" w:rsidR="00FC3280" w:rsidRPr="007908AF" w:rsidRDefault="00FC3280" w:rsidP="00FC3280">
      <w:pPr>
        <w:jc w:val="both"/>
        <w:rPr>
          <w:rFonts w:ascii="Arial" w:hAnsi="Arial" w:cs="Arial"/>
        </w:rPr>
      </w:pPr>
      <w:r w:rsidRPr="007908AF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1</w:t>
      </w:r>
      <w:r w:rsidRPr="007908AF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Seznam oprávněných zaměstnanců zákazníka a dodavatele</w:t>
      </w:r>
      <w:r w:rsidRPr="007908AF">
        <w:rPr>
          <w:rFonts w:ascii="Arial" w:hAnsi="Arial" w:cs="Arial"/>
        </w:rPr>
        <w:t xml:space="preserve">. </w:t>
      </w:r>
    </w:p>
    <w:p w14:paraId="71CAFB57" w14:textId="77777777" w:rsidR="007908AF" w:rsidRPr="007908AF" w:rsidRDefault="007908AF" w:rsidP="007908AF">
      <w:pPr>
        <w:jc w:val="both"/>
        <w:rPr>
          <w:rFonts w:ascii="Arial" w:hAnsi="Arial" w:cs="Arial"/>
        </w:rPr>
      </w:pPr>
      <w:r w:rsidRPr="007908AF">
        <w:rPr>
          <w:rFonts w:ascii="Arial" w:hAnsi="Arial" w:cs="Arial"/>
        </w:rPr>
        <w:t xml:space="preserve">Příloha č. 2 – Harmonogram provedení chráněné přepravy hotovosti a výměny drobných. </w:t>
      </w:r>
    </w:p>
    <w:p w14:paraId="13193165" w14:textId="77777777" w:rsidR="00F629F8" w:rsidRDefault="00F629F8" w:rsidP="004007A6">
      <w:pPr>
        <w:pStyle w:val="Zkladntext"/>
        <w:tabs>
          <w:tab w:val="left" w:pos="717"/>
        </w:tabs>
        <w:ind w:left="357" w:hanging="357"/>
        <w:rPr>
          <w:rFonts w:ascii="Arial" w:hAnsi="Arial" w:cs="Arial"/>
          <w:sz w:val="20"/>
          <w:lang w:val="cs-CZ"/>
        </w:rPr>
      </w:pPr>
    </w:p>
    <w:p w14:paraId="48889BAD" w14:textId="77777777" w:rsidR="00352BCD" w:rsidRDefault="00352BCD" w:rsidP="009C2ECE">
      <w:pPr>
        <w:jc w:val="both"/>
        <w:rPr>
          <w:rFonts w:ascii="Arial" w:hAnsi="Arial" w:cs="Arial"/>
        </w:rPr>
      </w:pPr>
    </w:p>
    <w:p w14:paraId="65F6752B" w14:textId="2163641C" w:rsidR="00F81E24" w:rsidRPr="00BA791A" w:rsidRDefault="00F81E24" w:rsidP="00F81E24">
      <w:pPr>
        <w:jc w:val="both"/>
        <w:rPr>
          <w:rFonts w:ascii="Arial" w:hAnsi="Arial" w:cs="Arial"/>
        </w:rPr>
      </w:pPr>
      <w:r w:rsidRPr="00BA791A">
        <w:rPr>
          <w:rFonts w:ascii="Arial" w:hAnsi="Arial" w:cs="Arial"/>
        </w:rPr>
        <w:t xml:space="preserve">V Praze </w:t>
      </w:r>
      <w:proofErr w:type="gramStart"/>
      <w:r w:rsidRPr="00BA791A">
        <w:rPr>
          <w:rFonts w:ascii="Arial" w:hAnsi="Arial" w:cs="Arial"/>
        </w:rPr>
        <w:t xml:space="preserve">dne:   </w:t>
      </w:r>
      <w:proofErr w:type="gramEnd"/>
      <w:r w:rsidRPr="00BA791A">
        <w:rPr>
          <w:rFonts w:ascii="Arial" w:hAnsi="Arial" w:cs="Arial"/>
        </w:rPr>
        <w:t xml:space="preserve">            </w:t>
      </w:r>
      <w:r w:rsidRPr="00694197">
        <w:rPr>
          <w:rFonts w:ascii="Arial" w:hAnsi="Arial" w:cs="Arial"/>
          <w:color w:val="FF0000"/>
        </w:rPr>
        <w:tab/>
      </w:r>
      <w:r w:rsidRPr="00694197">
        <w:rPr>
          <w:rFonts w:ascii="Arial" w:hAnsi="Arial" w:cs="Arial"/>
          <w:color w:val="FF0000"/>
        </w:rPr>
        <w:tab/>
      </w:r>
      <w:r w:rsidRPr="00694197">
        <w:rPr>
          <w:rFonts w:ascii="Arial" w:hAnsi="Arial" w:cs="Arial"/>
          <w:color w:val="FF0000"/>
        </w:rPr>
        <w:tab/>
      </w:r>
      <w:r w:rsidRPr="00BA791A">
        <w:rPr>
          <w:rFonts w:ascii="Arial" w:hAnsi="Arial" w:cs="Arial"/>
        </w:rPr>
        <w:t xml:space="preserve">                           V Praze dne:                </w:t>
      </w:r>
    </w:p>
    <w:p w14:paraId="3AF9D800" w14:textId="77777777" w:rsidR="00F81E24" w:rsidRPr="00694197" w:rsidRDefault="00F81E24" w:rsidP="00F81E24">
      <w:pPr>
        <w:jc w:val="both"/>
        <w:rPr>
          <w:rFonts w:ascii="Arial" w:hAnsi="Arial" w:cs="Arial"/>
          <w:color w:val="FF0000"/>
        </w:rPr>
      </w:pPr>
    </w:p>
    <w:p w14:paraId="1DE048A0" w14:textId="77777777" w:rsidR="00F81E24" w:rsidRPr="00694197" w:rsidRDefault="00F81E24" w:rsidP="00F81E24">
      <w:pPr>
        <w:jc w:val="both"/>
        <w:rPr>
          <w:rFonts w:ascii="Arial" w:hAnsi="Arial" w:cs="Arial"/>
          <w:color w:val="FF0000"/>
        </w:rPr>
      </w:pPr>
    </w:p>
    <w:p w14:paraId="404EE6AF" w14:textId="77777777" w:rsidR="00F81E24" w:rsidRPr="00694197" w:rsidRDefault="00F81E24" w:rsidP="00F81E24">
      <w:pPr>
        <w:jc w:val="both"/>
        <w:rPr>
          <w:rFonts w:ascii="Arial" w:hAnsi="Arial" w:cs="Arial"/>
          <w:color w:val="FF0000"/>
        </w:rPr>
      </w:pPr>
    </w:p>
    <w:p w14:paraId="2DF4A922" w14:textId="77777777" w:rsidR="00F81E24" w:rsidRPr="00694197" w:rsidRDefault="00F81E24" w:rsidP="00F81E24">
      <w:pPr>
        <w:jc w:val="both"/>
        <w:rPr>
          <w:rFonts w:ascii="Arial" w:hAnsi="Arial" w:cs="Arial"/>
          <w:color w:val="FF0000"/>
        </w:rPr>
      </w:pPr>
    </w:p>
    <w:p w14:paraId="1E0943DD" w14:textId="77777777" w:rsidR="00F81E24" w:rsidRPr="00694197" w:rsidRDefault="00F81E24" w:rsidP="00F81E24">
      <w:pPr>
        <w:jc w:val="both"/>
        <w:rPr>
          <w:rFonts w:ascii="Arial" w:hAnsi="Arial" w:cs="Arial"/>
          <w:color w:val="FF0000"/>
        </w:rPr>
      </w:pPr>
    </w:p>
    <w:p w14:paraId="647D25D6" w14:textId="77777777" w:rsidR="00F81E24" w:rsidRPr="00694197" w:rsidRDefault="00F81E24" w:rsidP="00F81E24">
      <w:pPr>
        <w:jc w:val="both"/>
        <w:rPr>
          <w:rFonts w:ascii="Arial" w:hAnsi="Arial" w:cs="Arial"/>
          <w:color w:val="FF000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5"/>
        <w:gridCol w:w="727"/>
        <w:gridCol w:w="4525"/>
      </w:tblGrid>
      <w:tr w:rsidR="00F81E24" w:rsidRPr="00694197" w14:paraId="45483B82" w14:textId="77777777" w:rsidTr="009F64BC">
        <w:trPr>
          <w:trHeight w:val="312"/>
        </w:trPr>
        <w:tc>
          <w:tcPr>
            <w:tcW w:w="2314" w:type="pct"/>
            <w:tcBorders>
              <w:top w:val="dashSmallGap" w:sz="4" w:space="0" w:color="auto"/>
            </w:tcBorders>
            <w:vAlign w:val="center"/>
          </w:tcPr>
          <w:p w14:paraId="3021778F" w14:textId="77777777" w:rsidR="00F81E24" w:rsidRPr="00BA791A" w:rsidRDefault="00F81E24" w:rsidP="009F64BC">
            <w:pPr>
              <w:jc w:val="center"/>
              <w:rPr>
                <w:rFonts w:ascii="Arial" w:hAnsi="Arial" w:cs="Arial"/>
                <w:b/>
                <w:bCs/>
              </w:rPr>
            </w:pPr>
            <w:r w:rsidRPr="00BA791A">
              <w:rPr>
                <w:rFonts w:ascii="Arial" w:hAnsi="Arial" w:cs="Arial"/>
                <w:b/>
                <w:bCs/>
              </w:rPr>
              <w:t>Ing. Jakub Kleindienst</w:t>
            </w:r>
          </w:p>
        </w:tc>
        <w:tc>
          <w:tcPr>
            <w:tcW w:w="372" w:type="pct"/>
            <w:vAlign w:val="center"/>
          </w:tcPr>
          <w:p w14:paraId="0EF4633F" w14:textId="77777777" w:rsidR="00F81E24" w:rsidRPr="00694197" w:rsidRDefault="00F81E24" w:rsidP="009F64BC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314" w:type="pct"/>
            <w:tcBorders>
              <w:top w:val="dashSmallGap" w:sz="4" w:space="0" w:color="auto"/>
            </w:tcBorders>
            <w:vAlign w:val="center"/>
          </w:tcPr>
          <w:p w14:paraId="50902780" w14:textId="77777777" w:rsidR="00F81E24" w:rsidRPr="00A145B7" w:rsidRDefault="00F81E24" w:rsidP="009F64BC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F81E24">
              <w:rPr>
                <w:rFonts w:ascii="Arial" w:hAnsi="Arial" w:cs="Arial"/>
                <w:b/>
                <w:bCs/>
                <w:color w:val="000000"/>
              </w:rPr>
              <w:t>Petr Suchánek</w:t>
            </w:r>
          </w:p>
        </w:tc>
      </w:tr>
      <w:tr w:rsidR="00F81E24" w:rsidRPr="00190004" w14:paraId="4DCFACC3" w14:textId="77777777" w:rsidTr="009F64BC">
        <w:trPr>
          <w:trHeight w:val="255"/>
        </w:trPr>
        <w:tc>
          <w:tcPr>
            <w:tcW w:w="2314" w:type="pct"/>
            <w:vAlign w:val="bottom"/>
          </w:tcPr>
          <w:p w14:paraId="7F1FB42D" w14:textId="77777777" w:rsidR="00F81E24" w:rsidRPr="00BA791A" w:rsidRDefault="00F81E24" w:rsidP="009F64BC">
            <w:pPr>
              <w:jc w:val="center"/>
              <w:rPr>
                <w:rFonts w:ascii="Arial" w:hAnsi="Arial" w:cs="Arial"/>
              </w:rPr>
            </w:pPr>
            <w:r w:rsidRPr="00BA791A">
              <w:rPr>
                <w:rFonts w:ascii="Arial" w:hAnsi="Arial" w:cs="Arial"/>
              </w:rPr>
              <w:t xml:space="preserve"> kvestor</w:t>
            </w:r>
          </w:p>
        </w:tc>
        <w:tc>
          <w:tcPr>
            <w:tcW w:w="372" w:type="pct"/>
            <w:vAlign w:val="bottom"/>
          </w:tcPr>
          <w:p w14:paraId="7E502D43" w14:textId="77777777" w:rsidR="00F81E24" w:rsidRPr="00694197" w:rsidRDefault="00F81E24" w:rsidP="009F64BC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314" w:type="pct"/>
            <w:vAlign w:val="bottom"/>
          </w:tcPr>
          <w:p w14:paraId="64E55A8D" w14:textId="77777777" w:rsidR="00F81E24" w:rsidRPr="00F81E24" w:rsidRDefault="00F81E24" w:rsidP="009F64BC">
            <w:pPr>
              <w:jc w:val="center"/>
              <w:rPr>
                <w:rFonts w:ascii="Arial" w:hAnsi="Arial" w:cs="Arial"/>
                <w:color w:val="000000"/>
              </w:rPr>
            </w:pPr>
            <w:r w:rsidRPr="00F81E24">
              <w:rPr>
                <w:rFonts w:ascii="Arial" w:hAnsi="Arial" w:cs="Arial"/>
                <w:color w:val="000000"/>
              </w:rPr>
              <w:t>obchodní manažer – na základě plné moci</w:t>
            </w:r>
          </w:p>
        </w:tc>
      </w:tr>
      <w:tr w:rsidR="00F81E24" w:rsidRPr="00694197" w14:paraId="44FEAB49" w14:textId="77777777" w:rsidTr="009F64BC">
        <w:trPr>
          <w:trHeight w:val="255"/>
        </w:trPr>
        <w:tc>
          <w:tcPr>
            <w:tcW w:w="2314" w:type="pct"/>
            <w:vAlign w:val="center"/>
          </w:tcPr>
          <w:p w14:paraId="33239101" w14:textId="77777777" w:rsidR="00F81E24" w:rsidRPr="00F81E24" w:rsidRDefault="00F81E24" w:rsidP="009F64BC">
            <w:pPr>
              <w:jc w:val="center"/>
              <w:rPr>
                <w:rFonts w:ascii="Arial" w:hAnsi="Arial" w:cs="Arial"/>
                <w:color w:val="000000"/>
              </w:rPr>
            </w:pPr>
            <w:r w:rsidRPr="00F81E24">
              <w:rPr>
                <w:rFonts w:ascii="Arial" w:hAnsi="Arial" w:cs="Arial"/>
                <w:color w:val="000000"/>
              </w:rPr>
              <w:t xml:space="preserve">Česká zemědělská univerzita v Praze </w:t>
            </w:r>
          </w:p>
        </w:tc>
        <w:tc>
          <w:tcPr>
            <w:tcW w:w="372" w:type="pct"/>
            <w:vAlign w:val="center"/>
          </w:tcPr>
          <w:p w14:paraId="767E96DF" w14:textId="77777777" w:rsidR="00F81E24" w:rsidRPr="00F81E24" w:rsidRDefault="00F81E24" w:rsidP="009F64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14" w:type="pct"/>
            <w:vAlign w:val="center"/>
          </w:tcPr>
          <w:p w14:paraId="716EDC19" w14:textId="77777777" w:rsidR="00F81E24" w:rsidRPr="00694197" w:rsidRDefault="00F81E24" w:rsidP="009F64BC">
            <w:pPr>
              <w:jc w:val="center"/>
              <w:rPr>
                <w:rFonts w:ascii="Arial" w:hAnsi="Arial" w:cs="Arial"/>
                <w:color w:val="FF0000"/>
              </w:rPr>
            </w:pPr>
            <w:r w:rsidRPr="00F81E24">
              <w:rPr>
                <w:rFonts w:ascii="Arial" w:hAnsi="Arial" w:cs="Arial"/>
                <w:color w:val="000000"/>
              </w:rPr>
              <w:t>Loomis Czech Republic a.s.</w:t>
            </w:r>
          </w:p>
        </w:tc>
      </w:tr>
    </w:tbl>
    <w:p w14:paraId="78FDE143" w14:textId="77777777" w:rsidR="00FC3280" w:rsidRDefault="00FC3280" w:rsidP="00F20145">
      <w:pPr>
        <w:jc w:val="both"/>
        <w:rPr>
          <w:rFonts w:ascii="Arial" w:hAnsi="Arial" w:cs="Arial"/>
          <w:color w:val="FF0000"/>
        </w:rPr>
      </w:pPr>
    </w:p>
    <w:p w14:paraId="3EB7CE10" w14:textId="77777777" w:rsidR="00FC3280" w:rsidRDefault="00FC3280" w:rsidP="00F20145">
      <w:pPr>
        <w:jc w:val="both"/>
        <w:rPr>
          <w:rFonts w:ascii="Arial" w:hAnsi="Arial" w:cs="Arial"/>
          <w:color w:val="FF0000"/>
        </w:rPr>
      </w:pPr>
    </w:p>
    <w:p w14:paraId="2C690611" w14:textId="77777777" w:rsidR="00FC3280" w:rsidRDefault="00FC3280" w:rsidP="00F20145">
      <w:pPr>
        <w:jc w:val="both"/>
        <w:rPr>
          <w:rFonts w:ascii="Arial" w:hAnsi="Arial" w:cs="Arial"/>
          <w:color w:val="FF0000"/>
        </w:rPr>
      </w:pPr>
    </w:p>
    <w:p w14:paraId="541A943D" w14:textId="77777777" w:rsidR="00FC3280" w:rsidRDefault="00FC3280" w:rsidP="00F20145">
      <w:pPr>
        <w:jc w:val="both"/>
        <w:rPr>
          <w:rFonts w:ascii="Arial" w:hAnsi="Arial" w:cs="Arial"/>
          <w:color w:val="FF0000"/>
        </w:rPr>
      </w:pPr>
    </w:p>
    <w:p w14:paraId="1AB5CEBD" w14:textId="77777777" w:rsidR="00FC3280" w:rsidRDefault="00FC3280" w:rsidP="00F20145">
      <w:pPr>
        <w:jc w:val="both"/>
        <w:rPr>
          <w:rFonts w:ascii="Arial" w:hAnsi="Arial" w:cs="Arial"/>
          <w:color w:val="FF0000"/>
        </w:rPr>
      </w:pPr>
    </w:p>
    <w:p w14:paraId="4BC8F5B0" w14:textId="77777777" w:rsidR="00C81D12" w:rsidRDefault="00C81D12" w:rsidP="00F20145">
      <w:pPr>
        <w:jc w:val="both"/>
        <w:rPr>
          <w:rFonts w:ascii="Arial" w:hAnsi="Arial" w:cs="Arial"/>
          <w:color w:val="FF0000"/>
        </w:rPr>
      </w:pPr>
    </w:p>
    <w:p w14:paraId="77863049" w14:textId="77777777" w:rsidR="00C81D12" w:rsidRDefault="00C81D12" w:rsidP="00F20145">
      <w:pPr>
        <w:jc w:val="both"/>
        <w:rPr>
          <w:rFonts w:ascii="Arial" w:hAnsi="Arial" w:cs="Arial"/>
          <w:color w:val="FF0000"/>
        </w:rPr>
      </w:pPr>
    </w:p>
    <w:p w14:paraId="71F74811" w14:textId="77777777" w:rsidR="00C81D12" w:rsidRDefault="00C81D12" w:rsidP="00F20145">
      <w:pPr>
        <w:jc w:val="both"/>
        <w:rPr>
          <w:rFonts w:ascii="Arial" w:hAnsi="Arial" w:cs="Arial"/>
          <w:color w:val="FF0000"/>
        </w:rPr>
      </w:pPr>
    </w:p>
    <w:p w14:paraId="3694B594" w14:textId="77777777" w:rsidR="00C81D12" w:rsidRDefault="00C81D12" w:rsidP="00F20145">
      <w:pPr>
        <w:jc w:val="both"/>
        <w:rPr>
          <w:rFonts w:ascii="Arial" w:hAnsi="Arial" w:cs="Arial"/>
          <w:color w:val="FF0000"/>
        </w:rPr>
      </w:pPr>
    </w:p>
    <w:p w14:paraId="0206BCEC" w14:textId="4F524FDA" w:rsidR="00FC3280" w:rsidRDefault="00FD129A" w:rsidP="00F20145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br w:type="page"/>
      </w:r>
    </w:p>
    <w:p w14:paraId="578A4827" w14:textId="77777777" w:rsidR="00684BB5" w:rsidRPr="005F3E6C" w:rsidRDefault="00684BB5" w:rsidP="00684BB5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jc w:val="right"/>
        <w:rPr>
          <w:rFonts w:ascii="Arial" w:hAnsi="Arial" w:cs="Arial"/>
          <w:b/>
        </w:rPr>
      </w:pPr>
      <w:r w:rsidRPr="005F3E6C">
        <w:rPr>
          <w:rFonts w:ascii="Arial" w:hAnsi="Arial" w:cs="Arial"/>
          <w:b/>
        </w:rPr>
        <w:t xml:space="preserve">Příloha č. </w:t>
      </w:r>
      <w:r>
        <w:rPr>
          <w:rFonts w:ascii="Arial" w:hAnsi="Arial" w:cs="Arial"/>
          <w:b/>
        </w:rPr>
        <w:t>1</w:t>
      </w:r>
    </w:p>
    <w:p w14:paraId="6EFEF6A1" w14:textId="77777777" w:rsidR="00684BB5" w:rsidRPr="005F3E6C" w:rsidRDefault="00684BB5" w:rsidP="00684BB5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Seznam oprávněných zaměstnanců zákazníka a dodavatele</w:t>
      </w:r>
      <w:r w:rsidRPr="005F3E6C">
        <w:rPr>
          <w:rFonts w:ascii="Arial" w:hAnsi="Arial" w:cs="Arial"/>
          <w:b/>
        </w:rPr>
        <w:t>.</w:t>
      </w:r>
    </w:p>
    <w:p w14:paraId="46487600" w14:textId="77777777" w:rsidR="00FC3280" w:rsidRDefault="00FC3280" w:rsidP="00F20145">
      <w:pPr>
        <w:jc w:val="both"/>
        <w:rPr>
          <w:rFonts w:ascii="Arial" w:hAnsi="Arial" w:cs="Arial"/>
          <w:color w:val="FF0000"/>
        </w:rPr>
      </w:pPr>
    </w:p>
    <w:p w14:paraId="64E3AD0C" w14:textId="77777777" w:rsidR="00E34D3F" w:rsidRDefault="00E34D3F" w:rsidP="00F20145">
      <w:pPr>
        <w:jc w:val="both"/>
        <w:rPr>
          <w:rFonts w:ascii="Arial" w:hAnsi="Arial" w:cs="Arial"/>
          <w:color w:val="FF0000"/>
        </w:rPr>
      </w:pPr>
    </w:p>
    <w:p w14:paraId="0D729767" w14:textId="77777777" w:rsidR="00C81D12" w:rsidRPr="005F3E6C" w:rsidRDefault="00C81D12" w:rsidP="00C81D12">
      <w:pPr>
        <w:jc w:val="both"/>
        <w:rPr>
          <w:rFonts w:ascii="Arial" w:hAnsi="Arial" w:cs="Arial"/>
          <w:b/>
          <w:u w:val="single"/>
        </w:rPr>
      </w:pPr>
      <w:r w:rsidRPr="005F3E6C">
        <w:rPr>
          <w:rFonts w:ascii="Arial" w:hAnsi="Arial" w:cs="Arial"/>
          <w:b/>
          <w:u w:val="single"/>
        </w:rPr>
        <w:t xml:space="preserve">Seznam zaměstnanců zákazníka oprávněných jednat ve smluvních záležitostech: </w:t>
      </w:r>
    </w:p>
    <w:p w14:paraId="00270F6E" w14:textId="77777777" w:rsidR="00C81D12" w:rsidRPr="005F3E6C" w:rsidRDefault="00C81D12" w:rsidP="00C81D12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81D12" w:rsidRPr="00D844B8" w14:paraId="28A05D1E" w14:textId="77777777" w:rsidTr="00A67A01">
        <w:tc>
          <w:tcPr>
            <w:tcW w:w="3070" w:type="dxa"/>
            <w:tcBorders>
              <w:bottom w:val="single" w:sz="4" w:space="0" w:color="auto"/>
            </w:tcBorders>
            <w:shd w:val="pct10" w:color="auto" w:fill="auto"/>
          </w:tcPr>
          <w:p w14:paraId="7587AD99" w14:textId="77777777" w:rsidR="00C81D12" w:rsidRPr="00D844B8" w:rsidRDefault="00C81D12" w:rsidP="00A67A01">
            <w:pPr>
              <w:jc w:val="center"/>
              <w:rPr>
                <w:rFonts w:ascii="Arial" w:hAnsi="Arial" w:cs="Arial"/>
              </w:rPr>
            </w:pPr>
            <w:r w:rsidRPr="00D844B8">
              <w:rPr>
                <w:rFonts w:ascii="Arial" w:hAnsi="Arial" w:cs="Arial"/>
                <w:b/>
              </w:rPr>
              <w:t>Jméno, příjmení: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pct10" w:color="auto" w:fill="auto"/>
          </w:tcPr>
          <w:p w14:paraId="711BC117" w14:textId="77777777" w:rsidR="00C81D12" w:rsidRPr="00D844B8" w:rsidRDefault="00C81D12" w:rsidP="00A67A01">
            <w:pPr>
              <w:jc w:val="center"/>
              <w:rPr>
                <w:rFonts w:ascii="Arial" w:hAnsi="Arial" w:cs="Arial"/>
              </w:rPr>
            </w:pPr>
            <w:r w:rsidRPr="00D844B8">
              <w:rPr>
                <w:rFonts w:ascii="Arial" w:hAnsi="Arial" w:cs="Arial"/>
                <w:b/>
              </w:rPr>
              <w:t>Zařazení: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pct10" w:color="auto" w:fill="auto"/>
          </w:tcPr>
          <w:p w14:paraId="50CB76FB" w14:textId="77777777" w:rsidR="00C81D12" w:rsidRPr="00D844B8" w:rsidRDefault="00C81D12" w:rsidP="00A67A01">
            <w:pPr>
              <w:jc w:val="center"/>
              <w:rPr>
                <w:rFonts w:ascii="Arial" w:hAnsi="Arial" w:cs="Arial"/>
              </w:rPr>
            </w:pPr>
            <w:r w:rsidRPr="00D844B8">
              <w:rPr>
                <w:rFonts w:ascii="Arial" w:hAnsi="Arial" w:cs="Arial"/>
                <w:b/>
              </w:rPr>
              <w:t>Telefon, e-mail:</w:t>
            </w:r>
          </w:p>
        </w:tc>
      </w:tr>
      <w:tr w:rsidR="00DA2868" w:rsidRPr="00D844B8" w14:paraId="4D09FE73" w14:textId="77777777" w:rsidTr="0029266C">
        <w:tc>
          <w:tcPr>
            <w:tcW w:w="3070" w:type="dxa"/>
            <w:shd w:val="clear" w:color="auto" w:fill="auto"/>
          </w:tcPr>
          <w:p w14:paraId="2B210AE3" w14:textId="20F045FB" w:rsidR="00DA2868" w:rsidRPr="00C81D12" w:rsidRDefault="00DA2868" w:rsidP="00DA2868">
            <w:pPr>
              <w:jc w:val="both"/>
              <w:rPr>
                <w:rFonts w:ascii="Arial" w:hAnsi="Arial" w:cs="Arial"/>
                <w:color w:val="000000"/>
              </w:rPr>
            </w:pPr>
            <w:r w:rsidRPr="00A170CF">
              <w:rPr>
                <w:rFonts w:ascii="Arial" w:hAnsi="Arial" w:cs="Arial"/>
                <w:color w:val="000000"/>
              </w:rPr>
              <w:t>XXXXX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DAB68C7" w14:textId="77777777" w:rsidR="00DA2868" w:rsidRPr="00C81D12" w:rsidRDefault="00DA2868" w:rsidP="00DA2868">
            <w:pPr>
              <w:jc w:val="both"/>
              <w:rPr>
                <w:rFonts w:ascii="Arial" w:hAnsi="Arial" w:cs="Arial"/>
                <w:color w:val="000000"/>
              </w:rPr>
            </w:pPr>
            <w:r w:rsidRPr="00C81D12">
              <w:rPr>
                <w:rFonts w:ascii="Arial" w:hAnsi="Arial" w:cs="Arial"/>
                <w:color w:val="000000"/>
              </w:rPr>
              <w:t>ředitel ekonomického odboru</w:t>
            </w:r>
          </w:p>
        </w:tc>
        <w:tc>
          <w:tcPr>
            <w:tcW w:w="3071" w:type="dxa"/>
            <w:shd w:val="clear" w:color="auto" w:fill="auto"/>
          </w:tcPr>
          <w:p w14:paraId="23DF6A9E" w14:textId="6F77FCEC" w:rsidR="00DA2868" w:rsidRPr="005C35F5" w:rsidRDefault="00DA2868" w:rsidP="00DA2868">
            <w:pPr>
              <w:jc w:val="both"/>
              <w:rPr>
                <w:rFonts w:ascii="Arial" w:hAnsi="Arial" w:cs="Arial"/>
                <w:color w:val="000000"/>
              </w:rPr>
            </w:pPr>
            <w:r w:rsidRPr="000031CE">
              <w:rPr>
                <w:rFonts w:ascii="Arial" w:hAnsi="Arial" w:cs="Arial"/>
                <w:color w:val="000000"/>
              </w:rPr>
              <w:t>XXXXX</w:t>
            </w:r>
          </w:p>
        </w:tc>
      </w:tr>
      <w:tr w:rsidR="00DA2868" w:rsidRPr="00D844B8" w14:paraId="52E43F5D" w14:textId="77777777" w:rsidTr="0029266C">
        <w:tc>
          <w:tcPr>
            <w:tcW w:w="3070" w:type="dxa"/>
            <w:shd w:val="clear" w:color="auto" w:fill="auto"/>
          </w:tcPr>
          <w:p w14:paraId="13734D75" w14:textId="2EDEA254" w:rsidR="00DA2868" w:rsidRPr="00C81D12" w:rsidRDefault="00DA2868" w:rsidP="00DA2868">
            <w:pPr>
              <w:jc w:val="both"/>
              <w:rPr>
                <w:rFonts w:ascii="Arial" w:hAnsi="Arial" w:cs="Arial"/>
                <w:color w:val="000000"/>
              </w:rPr>
            </w:pPr>
            <w:r w:rsidRPr="00A170CF">
              <w:rPr>
                <w:rFonts w:ascii="Arial" w:hAnsi="Arial" w:cs="Arial"/>
                <w:color w:val="000000"/>
              </w:rPr>
              <w:t>XXXXX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96F4683" w14:textId="77777777" w:rsidR="00DA2868" w:rsidRPr="00C81D12" w:rsidRDefault="00DA2868" w:rsidP="00DA2868">
            <w:pPr>
              <w:jc w:val="both"/>
              <w:rPr>
                <w:rFonts w:ascii="Arial" w:hAnsi="Arial" w:cs="Arial"/>
                <w:color w:val="000000"/>
              </w:rPr>
            </w:pPr>
            <w:r w:rsidRPr="00C81D12">
              <w:rPr>
                <w:rFonts w:ascii="Arial" w:hAnsi="Arial" w:cs="Arial"/>
                <w:color w:val="000000"/>
              </w:rPr>
              <w:t>vedoucí oddělení platebního styku</w:t>
            </w:r>
          </w:p>
        </w:tc>
        <w:tc>
          <w:tcPr>
            <w:tcW w:w="3071" w:type="dxa"/>
            <w:shd w:val="clear" w:color="auto" w:fill="auto"/>
          </w:tcPr>
          <w:p w14:paraId="4CF0F498" w14:textId="44B531D5" w:rsidR="00DA2868" w:rsidRPr="00C81D12" w:rsidRDefault="00DA2868" w:rsidP="00DA2868">
            <w:pPr>
              <w:jc w:val="both"/>
              <w:rPr>
                <w:rFonts w:ascii="Arial" w:hAnsi="Arial" w:cs="Arial"/>
                <w:color w:val="000000"/>
              </w:rPr>
            </w:pPr>
            <w:r w:rsidRPr="000031CE">
              <w:rPr>
                <w:rFonts w:ascii="Arial" w:hAnsi="Arial" w:cs="Arial"/>
                <w:color w:val="000000"/>
              </w:rPr>
              <w:t>XXXXX</w:t>
            </w:r>
          </w:p>
        </w:tc>
      </w:tr>
    </w:tbl>
    <w:p w14:paraId="195FABF4" w14:textId="77777777" w:rsidR="00C81D12" w:rsidRPr="00C81D12" w:rsidRDefault="00C81D12" w:rsidP="00C81D12">
      <w:pPr>
        <w:jc w:val="both"/>
        <w:rPr>
          <w:rFonts w:ascii="Arial" w:hAnsi="Arial" w:cs="Arial"/>
          <w:color w:val="000000"/>
        </w:rPr>
      </w:pPr>
    </w:p>
    <w:p w14:paraId="065468F7" w14:textId="77777777" w:rsidR="00C81D12" w:rsidRPr="00C81D12" w:rsidRDefault="00C81D12" w:rsidP="00C81D12">
      <w:pPr>
        <w:jc w:val="both"/>
        <w:rPr>
          <w:rFonts w:ascii="Arial" w:hAnsi="Arial" w:cs="Arial"/>
          <w:color w:val="000000"/>
        </w:rPr>
      </w:pPr>
      <w:r w:rsidRPr="00C81D12">
        <w:rPr>
          <w:rFonts w:ascii="Arial" w:hAnsi="Arial" w:cs="Arial"/>
          <w:b/>
          <w:color w:val="000000"/>
          <w:u w:val="single"/>
        </w:rPr>
        <w:t>Seznam zaměstnanců zákazníka oprávněných jednat v provozních záležitostech</w:t>
      </w:r>
      <w:r w:rsidRPr="00C81D12">
        <w:rPr>
          <w:rFonts w:ascii="Arial" w:hAnsi="Arial" w:cs="Arial"/>
          <w:color w:val="000000"/>
        </w:rPr>
        <w:t>:</w:t>
      </w:r>
    </w:p>
    <w:p w14:paraId="6F4B7D7B" w14:textId="77777777" w:rsidR="00C81D12" w:rsidRPr="00C81D12" w:rsidRDefault="00C81D12" w:rsidP="00C81D12">
      <w:pPr>
        <w:jc w:val="both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3070"/>
        <w:gridCol w:w="3071"/>
        <w:gridCol w:w="3181"/>
      </w:tblGrid>
      <w:tr w:rsidR="00C81D12" w:rsidRPr="00DE5665" w14:paraId="2C188C86" w14:textId="77777777" w:rsidTr="00C81D12">
        <w:tc>
          <w:tcPr>
            <w:tcW w:w="3070" w:type="dxa"/>
            <w:tcBorders>
              <w:bottom w:val="single" w:sz="4" w:space="0" w:color="auto"/>
            </w:tcBorders>
            <w:shd w:val="pct10" w:color="auto" w:fill="auto"/>
          </w:tcPr>
          <w:p w14:paraId="3E19C8E7" w14:textId="77777777" w:rsidR="00C81D12" w:rsidRPr="00C81D12" w:rsidRDefault="00C81D12" w:rsidP="00A67A01">
            <w:pPr>
              <w:jc w:val="center"/>
              <w:rPr>
                <w:rFonts w:ascii="Arial" w:hAnsi="Arial" w:cs="Arial"/>
                <w:color w:val="000000"/>
              </w:rPr>
            </w:pPr>
            <w:r w:rsidRPr="00C81D12">
              <w:rPr>
                <w:rFonts w:ascii="Arial" w:hAnsi="Arial" w:cs="Arial"/>
                <w:b/>
                <w:color w:val="000000"/>
              </w:rPr>
              <w:t>Jméno, příjmení: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pct10" w:color="auto" w:fill="auto"/>
          </w:tcPr>
          <w:p w14:paraId="7E3D0B13" w14:textId="77777777" w:rsidR="00C81D12" w:rsidRPr="00C81D12" w:rsidRDefault="00C81D12" w:rsidP="00A67A01">
            <w:pPr>
              <w:jc w:val="center"/>
              <w:rPr>
                <w:rFonts w:ascii="Arial" w:hAnsi="Arial" w:cs="Arial"/>
                <w:color w:val="000000"/>
              </w:rPr>
            </w:pPr>
            <w:r w:rsidRPr="00C81D12">
              <w:rPr>
                <w:rFonts w:ascii="Arial" w:hAnsi="Arial" w:cs="Arial"/>
                <w:b/>
                <w:color w:val="000000"/>
              </w:rPr>
              <w:t>Zařazení:</w:t>
            </w:r>
          </w:p>
        </w:tc>
        <w:tc>
          <w:tcPr>
            <w:tcW w:w="3181" w:type="dxa"/>
            <w:tcBorders>
              <w:bottom w:val="single" w:sz="4" w:space="0" w:color="auto"/>
            </w:tcBorders>
            <w:shd w:val="pct10" w:color="auto" w:fill="auto"/>
          </w:tcPr>
          <w:p w14:paraId="06DECAD9" w14:textId="77777777" w:rsidR="00C81D12" w:rsidRPr="00C81D12" w:rsidRDefault="00C81D12" w:rsidP="00A67A01">
            <w:pPr>
              <w:jc w:val="center"/>
              <w:rPr>
                <w:rFonts w:ascii="Arial" w:hAnsi="Arial" w:cs="Arial"/>
                <w:color w:val="000000"/>
              </w:rPr>
            </w:pPr>
            <w:r w:rsidRPr="00C81D12">
              <w:rPr>
                <w:rFonts w:ascii="Arial" w:hAnsi="Arial" w:cs="Arial"/>
                <w:b/>
                <w:color w:val="000000"/>
              </w:rPr>
              <w:t>Telefon, e-mail:</w:t>
            </w:r>
          </w:p>
        </w:tc>
      </w:tr>
      <w:tr w:rsidR="00DA2868" w:rsidRPr="00DE5665" w14:paraId="1C45464D" w14:textId="77777777" w:rsidTr="0026169F">
        <w:tc>
          <w:tcPr>
            <w:tcW w:w="3070" w:type="dxa"/>
            <w:shd w:val="clear" w:color="auto" w:fill="auto"/>
          </w:tcPr>
          <w:p w14:paraId="44D3B22B" w14:textId="465BD7C9" w:rsidR="00DA2868" w:rsidRPr="00C81D12" w:rsidRDefault="00DA2868" w:rsidP="00DA2868">
            <w:pPr>
              <w:jc w:val="both"/>
              <w:rPr>
                <w:rFonts w:ascii="Arial" w:hAnsi="Arial" w:cs="Arial"/>
                <w:color w:val="000000"/>
              </w:rPr>
            </w:pPr>
            <w:r w:rsidRPr="000F1DF1">
              <w:rPr>
                <w:rFonts w:ascii="Arial" w:hAnsi="Arial" w:cs="Arial"/>
                <w:color w:val="000000"/>
              </w:rPr>
              <w:t>XXXXX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866EC06" w14:textId="77777777" w:rsidR="00DA2868" w:rsidRPr="00C81D12" w:rsidRDefault="00DA2868" w:rsidP="00DA2868">
            <w:pPr>
              <w:jc w:val="both"/>
              <w:rPr>
                <w:rFonts w:ascii="Arial" w:hAnsi="Arial" w:cs="Arial"/>
                <w:color w:val="000000"/>
              </w:rPr>
            </w:pPr>
            <w:r w:rsidRPr="00C81D12">
              <w:rPr>
                <w:rFonts w:ascii="Arial" w:hAnsi="Arial" w:cs="Arial"/>
                <w:color w:val="000000"/>
              </w:rPr>
              <w:t>pokladní</w:t>
            </w:r>
          </w:p>
        </w:tc>
        <w:tc>
          <w:tcPr>
            <w:tcW w:w="3181" w:type="dxa"/>
            <w:shd w:val="clear" w:color="auto" w:fill="auto"/>
          </w:tcPr>
          <w:p w14:paraId="6F7951D5" w14:textId="0AA8997F" w:rsidR="00DA2868" w:rsidRPr="00C81D12" w:rsidRDefault="00DA2868" w:rsidP="00DA2868">
            <w:pPr>
              <w:jc w:val="both"/>
              <w:rPr>
                <w:rFonts w:ascii="Arial" w:hAnsi="Arial" w:cs="Arial"/>
                <w:color w:val="000000"/>
              </w:rPr>
            </w:pPr>
            <w:r w:rsidRPr="004C04F1">
              <w:rPr>
                <w:rFonts w:ascii="Arial" w:hAnsi="Arial" w:cs="Arial"/>
                <w:color w:val="000000"/>
              </w:rPr>
              <w:t>XXXXX</w:t>
            </w:r>
          </w:p>
        </w:tc>
      </w:tr>
      <w:tr w:rsidR="00DA2868" w:rsidRPr="00DE5665" w14:paraId="22B49D83" w14:textId="77777777" w:rsidTr="0026169F">
        <w:tc>
          <w:tcPr>
            <w:tcW w:w="3070" w:type="dxa"/>
            <w:shd w:val="clear" w:color="auto" w:fill="auto"/>
          </w:tcPr>
          <w:p w14:paraId="28A6BD6F" w14:textId="4D03CC87" w:rsidR="00DA2868" w:rsidRPr="00C81D12" w:rsidRDefault="00DA2868" w:rsidP="00DA2868">
            <w:pPr>
              <w:jc w:val="both"/>
              <w:rPr>
                <w:rFonts w:ascii="Arial" w:hAnsi="Arial" w:cs="Arial"/>
                <w:color w:val="000000"/>
              </w:rPr>
            </w:pPr>
            <w:r w:rsidRPr="000F1DF1">
              <w:rPr>
                <w:rFonts w:ascii="Arial" w:hAnsi="Arial" w:cs="Arial"/>
                <w:color w:val="000000"/>
              </w:rPr>
              <w:t>XXXXX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FBE0D6A" w14:textId="77777777" w:rsidR="00DA2868" w:rsidRPr="00C81D12" w:rsidRDefault="00DA2868" w:rsidP="00DA2868">
            <w:pPr>
              <w:jc w:val="both"/>
              <w:rPr>
                <w:rFonts w:ascii="Arial" w:hAnsi="Arial" w:cs="Arial"/>
                <w:color w:val="000000"/>
              </w:rPr>
            </w:pPr>
            <w:r w:rsidRPr="00C81D12">
              <w:rPr>
                <w:rFonts w:ascii="Arial" w:hAnsi="Arial" w:cs="Arial"/>
                <w:color w:val="000000"/>
              </w:rPr>
              <w:t>pokladní</w:t>
            </w:r>
          </w:p>
        </w:tc>
        <w:tc>
          <w:tcPr>
            <w:tcW w:w="3181" w:type="dxa"/>
            <w:shd w:val="clear" w:color="auto" w:fill="auto"/>
          </w:tcPr>
          <w:p w14:paraId="591556ED" w14:textId="2BBC5D73" w:rsidR="00DA2868" w:rsidRPr="00C81D12" w:rsidRDefault="00DA2868" w:rsidP="00DA2868">
            <w:pPr>
              <w:jc w:val="both"/>
              <w:rPr>
                <w:rFonts w:ascii="Arial" w:hAnsi="Arial" w:cs="Arial"/>
                <w:color w:val="000000"/>
              </w:rPr>
            </w:pPr>
            <w:r w:rsidRPr="004C04F1">
              <w:rPr>
                <w:rFonts w:ascii="Arial" w:hAnsi="Arial" w:cs="Arial"/>
                <w:color w:val="000000"/>
              </w:rPr>
              <w:t>XXXXX</w:t>
            </w:r>
          </w:p>
        </w:tc>
      </w:tr>
    </w:tbl>
    <w:p w14:paraId="060B7526" w14:textId="77777777" w:rsidR="00C81D12" w:rsidRDefault="00C81D12" w:rsidP="00C81D12">
      <w:pPr>
        <w:jc w:val="both"/>
        <w:rPr>
          <w:rFonts w:ascii="Arial" w:hAnsi="Arial" w:cs="Arial"/>
        </w:rPr>
      </w:pPr>
    </w:p>
    <w:p w14:paraId="0099DC05" w14:textId="77777777" w:rsidR="00C81D12" w:rsidRDefault="00C81D12" w:rsidP="00C81D12">
      <w:pPr>
        <w:jc w:val="both"/>
        <w:rPr>
          <w:rFonts w:ascii="Arial" w:hAnsi="Arial" w:cs="Arial"/>
        </w:rPr>
      </w:pPr>
    </w:p>
    <w:p w14:paraId="299A5B8C" w14:textId="77777777" w:rsidR="00C81D12" w:rsidRPr="006C1313" w:rsidRDefault="00C81D12" w:rsidP="00C81D12">
      <w:pPr>
        <w:jc w:val="both"/>
        <w:rPr>
          <w:rFonts w:ascii="Arial" w:hAnsi="Arial" w:cs="Arial"/>
          <w:b/>
          <w:u w:val="single"/>
        </w:rPr>
      </w:pPr>
      <w:r w:rsidRPr="006C1313">
        <w:rPr>
          <w:rFonts w:ascii="Arial" w:hAnsi="Arial" w:cs="Arial"/>
          <w:b/>
          <w:u w:val="single"/>
        </w:rPr>
        <w:t>Seznam zaměstnanců zákazníka oprávněných přebírat hotovost od dodav</w:t>
      </w:r>
      <w:r>
        <w:rPr>
          <w:rFonts w:ascii="Arial" w:hAnsi="Arial" w:cs="Arial"/>
          <w:b/>
          <w:u w:val="single"/>
        </w:rPr>
        <w:t>a</w:t>
      </w:r>
      <w:r w:rsidRPr="006C1313">
        <w:rPr>
          <w:rFonts w:ascii="Arial" w:hAnsi="Arial" w:cs="Arial"/>
          <w:b/>
          <w:u w:val="single"/>
        </w:rPr>
        <w:t>tele:</w:t>
      </w:r>
    </w:p>
    <w:p w14:paraId="21B6D863" w14:textId="77777777" w:rsidR="00C81D12" w:rsidRPr="006C1313" w:rsidRDefault="00C81D12" w:rsidP="00C81D12">
      <w:pPr>
        <w:jc w:val="both"/>
        <w:rPr>
          <w:rFonts w:ascii="Arial" w:hAnsi="Arial" w:cs="Arial"/>
          <w:b/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3070"/>
        <w:gridCol w:w="3071"/>
        <w:gridCol w:w="3181"/>
      </w:tblGrid>
      <w:tr w:rsidR="00C81D12" w:rsidRPr="006C1313" w14:paraId="2585B72E" w14:textId="77777777" w:rsidTr="00A67A01">
        <w:tc>
          <w:tcPr>
            <w:tcW w:w="3070" w:type="dxa"/>
            <w:tcBorders>
              <w:bottom w:val="single" w:sz="4" w:space="0" w:color="auto"/>
            </w:tcBorders>
            <w:shd w:val="pct10" w:color="auto" w:fill="auto"/>
          </w:tcPr>
          <w:p w14:paraId="7E981ABA" w14:textId="77777777" w:rsidR="00C81D12" w:rsidRPr="00A67A01" w:rsidRDefault="00C81D12" w:rsidP="00A67A01">
            <w:pPr>
              <w:jc w:val="center"/>
              <w:rPr>
                <w:rFonts w:ascii="Arial" w:hAnsi="Arial" w:cs="Arial"/>
                <w:color w:val="000000"/>
              </w:rPr>
            </w:pPr>
            <w:r w:rsidRPr="00A67A01">
              <w:rPr>
                <w:rFonts w:ascii="Arial" w:hAnsi="Arial" w:cs="Arial"/>
                <w:b/>
                <w:color w:val="000000"/>
              </w:rPr>
              <w:t>Jméno, příjmení: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pct10" w:color="auto" w:fill="auto"/>
          </w:tcPr>
          <w:p w14:paraId="2C464214" w14:textId="77777777" w:rsidR="00C81D12" w:rsidRPr="00A67A01" w:rsidRDefault="00C81D12" w:rsidP="00A67A01">
            <w:pPr>
              <w:jc w:val="center"/>
              <w:rPr>
                <w:rFonts w:ascii="Arial" w:hAnsi="Arial" w:cs="Arial"/>
                <w:color w:val="000000"/>
              </w:rPr>
            </w:pPr>
            <w:r w:rsidRPr="00A67A01">
              <w:rPr>
                <w:rFonts w:ascii="Arial" w:hAnsi="Arial" w:cs="Arial"/>
                <w:b/>
                <w:color w:val="000000"/>
              </w:rPr>
              <w:t>OP:</w:t>
            </w:r>
          </w:p>
        </w:tc>
        <w:tc>
          <w:tcPr>
            <w:tcW w:w="3181" w:type="dxa"/>
            <w:tcBorders>
              <w:bottom w:val="single" w:sz="4" w:space="0" w:color="auto"/>
            </w:tcBorders>
            <w:shd w:val="pct10" w:color="auto" w:fill="auto"/>
          </w:tcPr>
          <w:p w14:paraId="1E61B5BC" w14:textId="77777777" w:rsidR="00C81D12" w:rsidRPr="00A67A01" w:rsidRDefault="00C81D12" w:rsidP="00A67A01">
            <w:pPr>
              <w:jc w:val="center"/>
              <w:rPr>
                <w:rFonts w:ascii="Arial" w:hAnsi="Arial" w:cs="Arial"/>
                <w:color w:val="000000"/>
              </w:rPr>
            </w:pPr>
            <w:r w:rsidRPr="00A67A01">
              <w:rPr>
                <w:rFonts w:ascii="Arial" w:hAnsi="Arial" w:cs="Arial"/>
                <w:b/>
                <w:color w:val="000000"/>
              </w:rPr>
              <w:t>Telefon, e-mail:</w:t>
            </w:r>
          </w:p>
        </w:tc>
      </w:tr>
      <w:tr w:rsidR="00DA2868" w:rsidRPr="009148F6" w14:paraId="4FB7C5AD" w14:textId="77777777" w:rsidTr="00CF4E11">
        <w:tc>
          <w:tcPr>
            <w:tcW w:w="3070" w:type="dxa"/>
            <w:shd w:val="clear" w:color="auto" w:fill="auto"/>
          </w:tcPr>
          <w:p w14:paraId="15D116F0" w14:textId="0592F773" w:rsidR="00DA2868" w:rsidRPr="00C42DC0" w:rsidRDefault="00DA2868" w:rsidP="00DA2868">
            <w:pPr>
              <w:jc w:val="both"/>
              <w:rPr>
                <w:rFonts w:ascii="Arial" w:hAnsi="Arial" w:cs="Arial"/>
              </w:rPr>
            </w:pPr>
            <w:r w:rsidRPr="00156792">
              <w:rPr>
                <w:rFonts w:ascii="Arial" w:hAnsi="Arial" w:cs="Arial"/>
                <w:color w:val="000000"/>
              </w:rPr>
              <w:t>XXXXX</w:t>
            </w:r>
          </w:p>
        </w:tc>
        <w:tc>
          <w:tcPr>
            <w:tcW w:w="3071" w:type="dxa"/>
            <w:shd w:val="clear" w:color="auto" w:fill="auto"/>
          </w:tcPr>
          <w:p w14:paraId="1169A3A5" w14:textId="7867DA7B" w:rsidR="00DA2868" w:rsidRPr="00A67A01" w:rsidRDefault="00DA2868" w:rsidP="00DA2868">
            <w:pPr>
              <w:jc w:val="both"/>
              <w:rPr>
                <w:rFonts w:ascii="Arial" w:hAnsi="Arial"/>
                <w:color w:val="000000"/>
              </w:rPr>
            </w:pPr>
            <w:r w:rsidRPr="00F56713">
              <w:rPr>
                <w:rFonts w:ascii="Arial" w:hAnsi="Arial" w:cs="Arial"/>
                <w:color w:val="000000"/>
              </w:rPr>
              <w:t>XXXXX</w:t>
            </w:r>
          </w:p>
        </w:tc>
        <w:tc>
          <w:tcPr>
            <w:tcW w:w="3181" w:type="dxa"/>
            <w:shd w:val="clear" w:color="auto" w:fill="auto"/>
          </w:tcPr>
          <w:p w14:paraId="1CB7BC19" w14:textId="0C56EE7C" w:rsidR="00DA2868" w:rsidRPr="00A67A01" w:rsidRDefault="00DA2868" w:rsidP="00DA2868">
            <w:pPr>
              <w:jc w:val="both"/>
              <w:rPr>
                <w:rFonts w:ascii="Arial" w:hAnsi="Arial" w:cs="Arial"/>
                <w:color w:val="000000"/>
              </w:rPr>
            </w:pPr>
            <w:r w:rsidRPr="002A5247">
              <w:rPr>
                <w:rFonts w:ascii="Arial" w:hAnsi="Arial" w:cs="Arial"/>
                <w:color w:val="000000"/>
              </w:rPr>
              <w:t>XXXXX</w:t>
            </w:r>
          </w:p>
        </w:tc>
      </w:tr>
      <w:tr w:rsidR="00DA2868" w:rsidRPr="009148F6" w14:paraId="1A125693" w14:textId="77777777" w:rsidTr="00CF4E11">
        <w:tc>
          <w:tcPr>
            <w:tcW w:w="3070" w:type="dxa"/>
            <w:shd w:val="clear" w:color="auto" w:fill="auto"/>
          </w:tcPr>
          <w:p w14:paraId="58275955" w14:textId="0FE1B4C8" w:rsidR="00DA2868" w:rsidRPr="00A67A01" w:rsidRDefault="00DA2868" w:rsidP="00DA2868">
            <w:pPr>
              <w:jc w:val="both"/>
              <w:rPr>
                <w:rFonts w:ascii="Arial" w:hAnsi="Arial" w:cs="Arial"/>
                <w:color w:val="000000"/>
              </w:rPr>
            </w:pPr>
            <w:r w:rsidRPr="00156792">
              <w:rPr>
                <w:rFonts w:ascii="Arial" w:hAnsi="Arial" w:cs="Arial"/>
                <w:color w:val="000000"/>
              </w:rPr>
              <w:t>XXXXX</w:t>
            </w:r>
          </w:p>
        </w:tc>
        <w:tc>
          <w:tcPr>
            <w:tcW w:w="3071" w:type="dxa"/>
            <w:shd w:val="clear" w:color="auto" w:fill="auto"/>
          </w:tcPr>
          <w:p w14:paraId="789B09C3" w14:textId="7833DB32" w:rsidR="00DA2868" w:rsidRPr="00A67A01" w:rsidRDefault="00DA2868" w:rsidP="00DA2868">
            <w:pPr>
              <w:jc w:val="both"/>
              <w:rPr>
                <w:rFonts w:ascii="Arial" w:hAnsi="Arial"/>
                <w:color w:val="000000"/>
              </w:rPr>
            </w:pPr>
            <w:r w:rsidRPr="00F56713">
              <w:rPr>
                <w:rFonts w:ascii="Arial" w:hAnsi="Arial" w:cs="Arial"/>
                <w:color w:val="000000"/>
              </w:rPr>
              <w:t>XXXXX</w:t>
            </w:r>
          </w:p>
        </w:tc>
        <w:tc>
          <w:tcPr>
            <w:tcW w:w="3181" w:type="dxa"/>
            <w:shd w:val="clear" w:color="auto" w:fill="auto"/>
          </w:tcPr>
          <w:p w14:paraId="6ED26FA7" w14:textId="0CDC8D0F" w:rsidR="00DA2868" w:rsidRPr="00A67A01" w:rsidRDefault="00DA2868" w:rsidP="00DA2868">
            <w:pPr>
              <w:jc w:val="both"/>
              <w:rPr>
                <w:rFonts w:ascii="Arial" w:hAnsi="Arial" w:cs="Arial"/>
                <w:color w:val="000000"/>
              </w:rPr>
            </w:pPr>
            <w:r w:rsidRPr="002A5247">
              <w:rPr>
                <w:rFonts w:ascii="Arial" w:hAnsi="Arial" w:cs="Arial"/>
                <w:color w:val="000000"/>
              </w:rPr>
              <w:t>XXXXX</w:t>
            </w:r>
          </w:p>
        </w:tc>
      </w:tr>
      <w:tr w:rsidR="00C81D12" w:rsidRPr="0044203B" w14:paraId="3E7FB2B9" w14:textId="77777777" w:rsidTr="00A67A01">
        <w:tc>
          <w:tcPr>
            <w:tcW w:w="3070" w:type="dxa"/>
            <w:shd w:val="clear" w:color="auto" w:fill="auto"/>
            <w:vAlign w:val="center"/>
          </w:tcPr>
          <w:p w14:paraId="4C901773" w14:textId="77777777" w:rsidR="00C81D12" w:rsidRPr="00A67A01" w:rsidRDefault="00C81D12" w:rsidP="00A67A01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4EE06CA5" w14:textId="77777777" w:rsidR="00C81D12" w:rsidRPr="00A67A01" w:rsidRDefault="00C81D12" w:rsidP="00A67A01">
            <w:pPr>
              <w:jc w:val="both"/>
              <w:rPr>
                <w:rFonts w:ascii="Arial" w:hAnsi="Arial"/>
                <w:color w:val="000000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14:paraId="12B4D5ED" w14:textId="77777777" w:rsidR="00C81D12" w:rsidRPr="00A67A01" w:rsidRDefault="00C81D12" w:rsidP="00A67A01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81D12" w:rsidRPr="009148F6" w14:paraId="2A089F7E" w14:textId="77777777" w:rsidTr="00A67A01">
        <w:tc>
          <w:tcPr>
            <w:tcW w:w="3070" w:type="dxa"/>
            <w:shd w:val="clear" w:color="auto" w:fill="auto"/>
            <w:vAlign w:val="center"/>
          </w:tcPr>
          <w:p w14:paraId="43F843F1" w14:textId="77777777" w:rsidR="00C81D12" w:rsidRPr="00A67A01" w:rsidRDefault="00C81D12" w:rsidP="00A67A01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26533B23" w14:textId="77777777" w:rsidR="00C81D12" w:rsidRPr="00A67A01" w:rsidDel="00E27487" w:rsidRDefault="00C81D12" w:rsidP="00A67A01">
            <w:pPr>
              <w:jc w:val="both"/>
              <w:rPr>
                <w:rFonts w:ascii="Arial" w:hAnsi="Arial"/>
                <w:color w:val="000000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14:paraId="6210653C" w14:textId="77777777" w:rsidR="00C81D12" w:rsidRPr="00A67A01" w:rsidRDefault="00C81D12" w:rsidP="00A67A01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C81D12" w:rsidRPr="009148F6" w14:paraId="73C60850" w14:textId="77777777" w:rsidTr="00A67A01">
        <w:tc>
          <w:tcPr>
            <w:tcW w:w="3070" w:type="dxa"/>
            <w:shd w:val="clear" w:color="auto" w:fill="auto"/>
            <w:vAlign w:val="center"/>
          </w:tcPr>
          <w:p w14:paraId="27DB5F72" w14:textId="77777777" w:rsidR="00C81D12" w:rsidRPr="00A67A01" w:rsidRDefault="00C81D12" w:rsidP="00A67A01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25E95482" w14:textId="77777777" w:rsidR="00C81D12" w:rsidRPr="00A67A01" w:rsidRDefault="00C81D12" w:rsidP="00A67A01">
            <w:pPr>
              <w:jc w:val="both"/>
              <w:rPr>
                <w:rFonts w:ascii="Arial" w:hAnsi="Arial"/>
                <w:color w:val="000000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14:paraId="035BCCA2" w14:textId="77777777" w:rsidR="00C81D12" w:rsidRPr="00A67A01" w:rsidRDefault="00C81D12" w:rsidP="00A67A01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0F39DE60" w14:textId="77777777" w:rsidR="00C81D12" w:rsidRDefault="00C81D12" w:rsidP="00C81D12">
      <w:pPr>
        <w:jc w:val="both"/>
        <w:rPr>
          <w:rFonts w:ascii="Arial" w:hAnsi="Arial" w:cs="Arial"/>
        </w:rPr>
      </w:pPr>
    </w:p>
    <w:p w14:paraId="3A14BF59" w14:textId="77777777" w:rsidR="00C81D12" w:rsidRDefault="00C81D12" w:rsidP="00C81D12">
      <w:pPr>
        <w:jc w:val="both"/>
        <w:rPr>
          <w:rFonts w:ascii="Arial" w:hAnsi="Arial" w:cs="Arial"/>
          <w:b/>
          <w:u w:val="single"/>
        </w:rPr>
      </w:pPr>
    </w:p>
    <w:p w14:paraId="48FD9532" w14:textId="77777777" w:rsidR="00C81D12" w:rsidRDefault="00C81D12" w:rsidP="00C81D12">
      <w:pPr>
        <w:jc w:val="both"/>
        <w:rPr>
          <w:rFonts w:ascii="Arial" w:hAnsi="Arial" w:cs="Arial"/>
          <w:b/>
          <w:u w:val="single"/>
        </w:rPr>
      </w:pPr>
      <w:r w:rsidRPr="005F3E6C">
        <w:rPr>
          <w:rFonts w:ascii="Arial" w:hAnsi="Arial" w:cs="Arial"/>
          <w:b/>
          <w:u w:val="single"/>
        </w:rPr>
        <w:t xml:space="preserve">Seznam zaměstnanců dodavatele oprávněných jednat ve smluvních záležitostech: </w:t>
      </w:r>
    </w:p>
    <w:p w14:paraId="43516D2A" w14:textId="77777777" w:rsidR="00C81D12" w:rsidRDefault="00C81D12" w:rsidP="00C81D12">
      <w:pPr>
        <w:jc w:val="both"/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2840"/>
        <w:gridCol w:w="2968"/>
        <w:gridCol w:w="3514"/>
      </w:tblGrid>
      <w:tr w:rsidR="00C81D12" w:rsidRPr="005F3E6C" w14:paraId="7EE29336" w14:textId="77777777" w:rsidTr="00C81D12">
        <w:tc>
          <w:tcPr>
            <w:tcW w:w="2840" w:type="dxa"/>
            <w:tcBorders>
              <w:bottom w:val="single" w:sz="4" w:space="0" w:color="auto"/>
            </w:tcBorders>
            <w:shd w:val="pct10" w:color="auto" w:fill="auto"/>
          </w:tcPr>
          <w:p w14:paraId="25D5C178" w14:textId="77777777" w:rsidR="00C81D12" w:rsidRPr="005F3E6C" w:rsidRDefault="00C81D12" w:rsidP="00A67A01">
            <w:pPr>
              <w:jc w:val="center"/>
              <w:rPr>
                <w:rFonts w:ascii="Arial" w:hAnsi="Arial" w:cs="Arial"/>
              </w:rPr>
            </w:pPr>
            <w:r w:rsidRPr="005F3E6C">
              <w:rPr>
                <w:rFonts w:ascii="Arial" w:hAnsi="Arial" w:cs="Arial"/>
                <w:b/>
              </w:rPr>
              <w:t>Jméno, příjmení:</w:t>
            </w:r>
          </w:p>
        </w:tc>
        <w:tc>
          <w:tcPr>
            <w:tcW w:w="2968" w:type="dxa"/>
            <w:tcBorders>
              <w:bottom w:val="single" w:sz="4" w:space="0" w:color="auto"/>
            </w:tcBorders>
            <w:shd w:val="pct10" w:color="auto" w:fill="auto"/>
          </w:tcPr>
          <w:p w14:paraId="146BF0F0" w14:textId="77777777" w:rsidR="00C81D12" w:rsidRPr="005F3E6C" w:rsidRDefault="00C81D12" w:rsidP="00A67A01">
            <w:pPr>
              <w:jc w:val="center"/>
              <w:rPr>
                <w:rFonts w:ascii="Arial" w:hAnsi="Arial" w:cs="Arial"/>
              </w:rPr>
            </w:pPr>
            <w:r w:rsidRPr="005F3E6C">
              <w:rPr>
                <w:rFonts w:ascii="Arial" w:hAnsi="Arial" w:cs="Arial"/>
                <w:b/>
              </w:rPr>
              <w:t>Zařazení:</w:t>
            </w:r>
          </w:p>
        </w:tc>
        <w:tc>
          <w:tcPr>
            <w:tcW w:w="3514" w:type="dxa"/>
            <w:tcBorders>
              <w:bottom w:val="single" w:sz="4" w:space="0" w:color="auto"/>
            </w:tcBorders>
            <w:shd w:val="pct10" w:color="auto" w:fill="auto"/>
          </w:tcPr>
          <w:p w14:paraId="0C06E096" w14:textId="77777777" w:rsidR="00C81D12" w:rsidRPr="005F3E6C" w:rsidRDefault="00C81D12" w:rsidP="00A67A01">
            <w:pPr>
              <w:jc w:val="center"/>
              <w:rPr>
                <w:rFonts w:ascii="Arial" w:hAnsi="Arial" w:cs="Arial"/>
              </w:rPr>
            </w:pPr>
            <w:r w:rsidRPr="005F3E6C">
              <w:rPr>
                <w:rFonts w:ascii="Arial" w:hAnsi="Arial" w:cs="Arial"/>
                <w:b/>
              </w:rPr>
              <w:t>Telefon, e-mail:</w:t>
            </w:r>
          </w:p>
        </w:tc>
      </w:tr>
      <w:tr w:rsidR="00DA2868" w:rsidRPr="005F3E6C" w14:paraId="77E1CF0C" w14:textId="77777777" w:rsidTr="00C81D12">
        <w:tc>
          <w:tcPr>
            <w:tcW w:w="2840" w:type="dxa"/>
            <w:shd w:val="clear" w:color="auto" w:fill="auto"/>
          </w:tcPr>
          <w:p w14:paraId="55366BB6" w14:textId="3ACEB8F5" w:rsidR="00DA2868" w:rsidRPr="00A67A01" w:rsidRDefault="00DA2868" w:rsidP="00DA2868">
            <w:pPr>
              <w:jc w:val="both"/>
              <w:rPr>
                <w:rFonts w:ascii="Arial" w:hAnsi="Arial" w:cs="Arial"/>
                <w:color w:val="000000"/>
              </w:rPr>
            </w:pPr>
            <w:r w:rsidRPr="00E41273">
              <w:rPr>
                <w:rFonts w:ascii="Arial" w:hAnsi="Arial" w:cs="Arial"/>
                <w:color w:val="000000"/>
              </w:rPr>
              <w:t>XXXXX</w:t>
            </w:r>
          </w:p>
        </w:tc>
        <w:tc>
          <w:tcPr>
            <w:tcW w:w="2968" w:type="dxa"/>
            <w:shd w:val="clear" w:color="auto" w:fill="auto"/>
          </w:tcPr>
          <w:p w14:paraId="23CF10F1" w14:textId="77777777" w:rsidR="00DA2868" w:rsidRPr="00A67A01" w:rsidRDefault="00DA2868" w:rsidP="00DA2868">
            <w:pPr>
              <w:jc w:val="center"/>
              <w:rPr>
                <w:rFonts w:ascii="Arial" w:hAnsi="Arial" w:cs="Arial"/>
                <w:color w:val="000000"/>
              </w:rPr>
            </w:pPr>
            <w:r w:rsidRPr="00A67A01">
              <w:rPr>
                <w:rFonts w:ascii="Arial" w:hAnsi="Arial" w:cs="Arial"/>
                <w:color w:val="000000"/>
              </w:rPr>
              <w:t>Člen představenstva</w:t>
            </w:r>
          </w:p>
        </w:tc>
        <w:tc>
          <w:tcPr>
            <w:tcW w:w="3514" w:type="dxa"/>
            <w:shd w:val="clear" w:color="auto" w:fill="auto"/>
          </w:tcPr>
          <w:p w14:paraId="2963E1FF" w14:textId="53F16636" w:rsidR="00DA2868" w:rsidRPr="00A67A01" w:rsidRDefault="00DA2868" w:rsidP="00DA2868">
            <w:pPr>
              <w:jc w:val="center"/>
              <w:rPr>
                <w:rFonts w:ascii="Arial" w:hAnsi="Arial" w:cs="Arial"/>
                <w:color w:val="000000"/>
              </w:rPr>
            </w:pPr>
            <w:r w:rsidRPr="00E82C64">
              <w:rPr>
                <w:rFonts w:ascii="Arial" w:hAnsi="Arial" w:cs="Arial"/>
                <w:color w:val="000000"/>
              </w:rPr>
              <w:t>XXXXX</w:t>
            </w:r>
          </w:p>
        </w:tc>
      </w:tr>
      <w:tr w:rsidR="00DA2868" w:rsidRPr="005F3E6C" w14:paraId="42E89443" w14:textId="77777777" w:rsidTr="00C81D12">
        <w:tc>
          <w:tcPr>
            <w:tcW w:w="2840" w:type="dxa"/>
            <w:shd w:val="clear" w:color="auto" w:fill="auto"/>
          </w:tcPr>
          <w:p w14:paraId="2CD0F047" w14:textId="67CF2DFF" w:rsidR="00DA2868" w:rsidRPr="00A67A01" w:rsidRDefault="00DA2868" w:rsidP="00DA2868">
            <w:pPr>
              <w:pStyle w:val="Bezmez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1273">
              <w:rPr>
                <w:rFonts w:ascii="Arial" w:hAnsi="Arial" w:cs="Arial"/>
                <w:color w:val="000000"/>
              </w:rPr>
              <w:t>XXXXX</w:t>
            </w:r>
          </w:p>
        </w:tc>
        <w:tc>
          <w:tcPr>
            <w:tcW w:w="2968" w:type="dxa"/>
            <w:shd w:val="clear" w:color="auto" w:fill="auto"/>
          </w:tcPr>
          <w:p w14:paraId="669EA371" w14:textId="77777777" w:rsidR="00DA2868" w:rsidRPr="00A67A01" w:rsidRDefault="00DA2868" w:rsidP="00DA2868">
            <w:pPr>
              <w:pStyle w:val="Bezmezer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7A01">
              <w:rPr>
                <w:rFonts w:ascii="Arial" w:hAnsi="Arial" w:cs="Arial"/>
                <w:color w:val="000000"/>
                <w:sz w:val="20"/>
                <w:szCs w:val="20"/>
              </w:rPr>
              <w:t>Člen představenstva</w:t>
            </w:r>
          </w:p>
        </w:tc>
        <w:tc>
          <w:tcPr>
            <w:tcW w:w="3514" w:type="dxa"/>
            <w:shd w:val="clear" w:color="auto" w:fill="auto"/>
          </w:tcPr>
          <w:p w14:paraId="2F1139F1" w14:textId="4A536A46" w:rsidR="00DA2868" w:rsidRPr="00A67A01" w:rsidRDefault="00DA2868" w:rsidP="00DA2868">
            <w:pPr>
              <w:pStyle w:val="Bezmezer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C64">
              <w:rPr>
                <w:rFonts w:ascii="Arial" w:hAnsi="Arial" w:cs="Arial"/>
                <w:color w:val="000000"/>
              </w:rPr>
              <w:t>XXXXX</w:t>
            </w:r>
          </w:p>
        </w:tc>
      </w:tr>
      <w:tr w:rsidR="00DA2868" w:rsidRPr="005F3E6C" w14:paraId="1AFB3F9A" w14:textId="77777777" w:rsidTr="00C81D12">
        <w:tc>
          <w:tcPr>
            <w:tcW w:w="2840" w:type="dxa"/>
            <w:shd w:val="clear" w:color="auto" w:fill="auto"/>
          </w:tcPr>
          <w:p w14:paraId="6F8CB3A4" w14:textId="1AC1158E" w:rsidR="00DA2868" w:rsidRPr="00A67A01" w:rsidRDefault="00DA2868" w:rsidP="00DA2868">
            <w:pPr>
              <w:pStyle w:val="Bezmez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1273">
              <w:rPr>
                <w:rFonts w:ascii="Arial" w:hAnsi="Arial" w:cs="Arial"/>
                <w:color w:val="000000"/>
              </w:rPr>
              <w:t>XXXXX</w:t>
            </w:r>
          </w:p>
        </w:tc>
        <w:tc>
          <w:tcPr>
            <w:tcW w:w="2968" w:type="dxa"/>
            <w:shd w:val="clear" w:color="auto" w:fill="auto"/>
          </w:tcPr>
          <w:p w14:paraId="03D48A9A" w14:textId="77777777" w:rsidR="00DA2868" w:rsidRPr="00A67A01" w:rsidRDefault="00DA2868" w:rsidP="00DA2868">
            <w:pPr>
              <w:pStyle w:val="Bezmezer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7A01">
              <w:rPr>
                <w:rFonts w:ascii="Arial" w:hAnsi="Arial" w:cs="Arial"/>
                <w:color w:val="000000"/>
                <w:sz w:val="20"/>
                <w:szCs w:val="20"/>
              </w:rPr>
              <w:t>Obchodní manažer a manažer nákupu</w:t>
            </w:r>
          </w:p>
        </w:tc>
        <w:tc>
          <w:tcPr>
            <w:tcW w:w="3514" w:type="dxa"/>
            <w:shd w:val="clear" w:color="auto" w:fill="auto"/>
          </w:tcPr>
          <w:p w14:paraId="25D94365" w14:textId="6FC902E9" w:rsidR="00DA2868" w:rsidRPr="00A67A01" w:rsidRDefault="00DA2868" w:rsidP="00DA2868">
            <w:pPr>
              <w:pStyle w:val="Bezmezer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C64">
              <w:rPr>
                <w:rFonts w:ascii="Arial" w:hAnsi="Arial" w:cs="Arial"/>
                <w:color w:val="000000"/>
              </w:rPr>
              <w:t>XXXXX</w:t>
            </w:r>
          </w:p>
        </w:tc>
      </w:tr>
      <w:tr w:rsidR="00DA2868" w:rsidRPr="005F3E6C" w14:paraId="40E1F23A" w14:textId="77777777" w:rsidTr="00C81D12">
        <w:tc>
          <w:tcPr>
            <w:tcW w:w="2840" w:type="dxa"/>
            <w:shd w:val="clear" w:color="auto" w:fill="auto"/>
          </w:tcPr>
          <w:p w14:paraId="33C3BC7B" w14:textId="3B9B79C9" w:rsidR="00DA2868" w:rsidRPr="00A67A01" w:rsidRDefault="00DA2868" w:rsidP="00DA2868">
            <w:pPr>
              <w:autoSpaceDN w:val="0"/>
              <w:adjustRightInd w:val="0"/>
              <w:rPr>
                <w:rFonts w:ascii="Arial" w:hAnsi="Arial" w:cs="Arial"/>
                <w:color w:val="000000"/>
                <w:lang w:eastAsia="cs-CZ"/>
              </w:rPr>
            </w:pPr>
            <w:r w:rsidRPr="00E41273">
              <w:rPr>
                <w:rFonts w:ascii="Arial" w:hAnsi="Arial" w:cs="Arial"/>
                <w:color w:val="000000"/>
              </w:rPr>
              <w:t>XXXXX</w:t>
            </w:r>
          </w:p>
        </w:tc>
        <w:tc>
          <w:tcPr>
            <w:tcW w:w="2968" w:type="dxa"/>
            <w:shd w:val="clear" w:color="auto" w:fill="auto"/>
          </w:tcPr>
          <w:p w14:paraId="772283BC" w14:textId="77777777" w:rsidR="00DA2868" w:rsidRPr="00A67A01" w:rsidRDefault="00DA2868" w:rsidP="00DA2868">
            <w:pPr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A67A01">
              <w:rPr>
                <w:rFonts w:ascii="Arial" w:hAnsi="Arial" w:cs="Arial"/>
                <w:color w:val="000000"/>
                <w:lang w:eastAsia="cs-CZ"/>
              </w:rPr>
              <w:t>Senior Obchodní reprezentant</w:t>
            </w:r>
          </w:p>
        </w:tc>
        <w:tc>
          <w:tcPr>
            <w:tcW w:w="3514" w:type="dxa"/>
            <w:shd w:val="clear" w:color="auto" w:fill="auto"/>
          </w:tcPr>
          <w:p w14:paraId="7D94648A" w14:textId="3D8799A7" w:rsidR="00DA2868" w:rsidRPr="00A67A01" w:rsidRDefault="00DA2868" w:rsidP="00DA2868">
            <w:pPr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E82C64">
              <w:rPr>
                <w:rFonts w:ascii="Arial" w:hAnsi="Arial" w:cs="Arial"/>
                <w:color w:val="000000"/>
              </w:rPr>
              <w:t>XXXXX</w:t>
            </w:r>
          </w:p>
        </w:tc>
      </w:tr>
      <w:tr w:rsidR="00DA2868" w:rsidRPr="005F3E6C" w14:paraId="72522B53" w14:textId="77777777" w:rsidTr="00C81D12">
        <w:tc>
          <w:tcPr>
            <w:tcW w:w="2840" w:type="dxa"/>
            <w:shd w:val="clear" w:color="auto" w:fill="auto"/>
          </w:tcPr>
          <w:p w14:paraId="37166AB8" w14:textId="369F26FE" w:rsidR="00DA2868" w:rsidRPr="00A67A01" w:rsidRDefault="00DA2868" w:rsidP="00DA2868">
            <w:pPr>
              <w:autoSpaceDN w:val="0"/>
              <w:adjustRightInd w:val="0"/>
              <w:rPr>
                <w:rFonts w:ascii="Arial" w:hAnsi="Arial" w:cs="Arial"/>
                <w:color w:val="000000"/>
                <w:lang w:eastAsia="cs-CZ"/>
              </w:rPr>
            </w:pPr>
            <w:r w:rsidRPr="00E41273">
              <w:rPr>
                <w:rFonts w:ascii="Arial" w:hAnsi="Arial" w:cs="Arial"/>
                <w:color w:val="000000"/>
              </w:rPr>
              <w:t>XXXXX</w:t>
            </w:r>
          </w:p>
        </w:tc>
        <w:tc>
          <w:tcPr>
            <w:tcW w:w="2968" w:type="dxa"/>
            <w:shd w:val="clear" w:color="auto" w:fill="auto"/>
          </w:tcPr>
          <w:p w14:paraId="7208F1E7" w14:textId="77777777" w:rsidR="00DA2868" w:rsidRPr="00A67A01" w:rsidRDefault="00DA2868" w:rsidP="00DA2868">
            <w:pPr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A67A01">
              <w:rPr>
                <w:rFonts w:ascii="Arial" w:hAnsi="Arial" w:cs="Arial"/>
                <w:color w:val="000000"/>
                <w:lang w:eastAsia="cs-CZ"/>
              </w:rPr>
              <w:t>Obchodní reprezentant</w:t>
            </w:r>
          </w:p>
        </w:tc>
        <w:tc>
          <w:tcPr>
            <w:tcW w:w="3514" w:type="dxa"/>
            <w:shd w:val="clear" w:color="auto" w:fill="auto"/>
          </w:tcPr>
          <w:p w14:paraId="06E3F59D" w14:textId="2B1E5BEC" w:rsidR="00DA2868" w:rsidRPr="00A67A01" w:rsidRDefault="00DA2868" w:rsidP="00DA2868">
            <w:pPr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E82C64">
              <w:rPr>
                <w:rFonts w:ascii="Arial" w:hAnsi="Arial" w:cs="Arial"/>
                <w:color w:val="000000"/>
              </w:rPr>
              <w:t>XXXXX</w:t>
            </w:r>
          </w:p>
        </w:tc>
      </w:tr>
      <w:tr w:rsidR="00DA2868" w:rsidRPr="005F3E6C" w14:paraId="3D8B6DE6" w14:textId="77777777" w:rsidTr="00C81D12">
        <w:tc>
          <w:tcPr>
            <w:tcW w:w="2840" w:type="dxa"/>
            <w:shd w:val="clear" w:color="auto" w:fill="auto"/>
          </w:tcPr>
          <w:p w14:paraId="5554FE32" w14:textId="453E1A01" w:rsidR="00DA2868" w:rsidRPr="00A67A01" w:rsidRDefault="00DA2868" w:rsidP="00DA2868">
            <w:pPr>
              <w:autoSpaceDN w:val="0"/>
              <w:adjustRightInd w:val="0"/>
              <w:rPr>
                <w:rFonts w:ascii="Arial" w:hAnsi="Arial" w:cs="Arial"/>
                <w:color w:val="000000"/>
                <w:lang w:eastAsia="cs-CZ"/>
              </w:rPr>
            </w:pPr>
            <w:r w:rsidRPr="00E41273">
              <w:rPr>
                <w:rFonts w:ascii="Arial" w:hAnsi="Arial" w:cs="Arial"/>
                <w:color w:val="000000"/>
              </w:rPr>
              <w:t>XXXXX</w:t>
            </w:r>
          </w:p>
        </w:tc>
        <w:tc>
          <w:tcPr>
            <w:tcW w:w="2968" w:type="dxa"/>
            <w:shd w:val="clear" w:color="auto" w:fill="auto"/>
          </w:tcPr>
          <w:p w14:paraId="38A8A57F" w14:textId="77777777" w:rsidR="00DA2868" w:rsidRPr="00A67A01" w:rsidRDefault="00DA2868" w:rsidP="00DA2868">
            <w:pPr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A67A01">
              <w:rPr>
                <w:rFonts w:ascii="Arial" w:hAnsi="Arial" w:cs="Arial"/>
                <w:color w:val="000000"/>
                <w:lang w:eastAsia="cs-CZ"/>
              </w:rPr>
              <w:t>Obchodní reprezentant</w:t>
            </w:r>
          </w:p>
        </w:tc>
        <w:tc>
          <w:tcPr>
            <w:tcW w:w="3514" w:type="dxa"/>
            <w:shd w:val="clear" w:color="auto" w:fill="auto"/>
          </w:tcPr>
          <w:p w14:paraId="4A1FB5BA" w14:textId="4D28A353" w:rsidR="00DA2868" w:rsidRPr="00A67A01" w:rsidRDefault="00DA2868" w:rsidP="00DA2868">
            <w:pPr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E82C64">
              <w:rPr>
                <w:rFonts w:ascii="Arial" w:hAnsi="Arial" w:cs="Arial"/>
                <w:color w:val="000000"/>
              </w:rPr>
              <w:t>XXXXX</w:t>
            </w:r>
          </w:p>
        </w:tc>
      </w:tr>
    </w:tbl>
    <w:p w14:paraId="2903D56A" w14:textId="77777777" w:rsidR="00C81D12" w:rsidRDefault="00C81D12" w:rsidP="00C81D12">
      <w:pPr>
        <w:jc w:val="both"/>
        <w:rPr>
          <w:rFonts w:ascii="Arial" w:hAnsi="Arial" w:cs="Arial"/>
          <w:b/>
          <w:u w:val="single"/>
        </w:rPr>
      </w:pPr>
    </w:p>
    <w:p w14:paraId="131F1A94" w14:textId="77777777" w:rsidR="00C81D12" w:rsidRDefault="00C81D12" w:rsidP="00C81D12">
      <w:pPr>
        <w:jc w:val="both"/>
        <w:rPr>
          <w:rFonts w:ascii="Arial" w:hAnsi="Arial" w:cs="Arial"/>
          <w:b/>
          <w:u w:val="single"/>
        </w:rPr>
      </w:pPr>
    </w:p>
    <w:p w14:paraId="2B4B55CA" w14:textId="77777777" w:rsidR="00C81D12" w:rsidRDefault="00C81D12" w:rsidP="00C81D12">
      <w:pPr>
        <w:jc w:val="both"/>
        <w:rPr>
          <w:rFonts w:ascii="Arial" w:hAnsi="Arial" w:cs="Arial"/>
          <w:b/>
          <w:u w:val="single"/>
        </w:rPr>
      </w:pPr>
    </w:p>
    <w:p w14:paraId="0426FECD" w14:textId="77777777" w:rsidR="00C81D12" w:rsidRDefault="00C81D12" w:rsidP="00C81D12">
      <w:pPr>
        <w:jc w:val="both"/>
        <w:rPr>
          <w:rFonts w:ascii="Arial" w:hAnsi="Arial" w:cs="Arial"/>
          <w:b/>
          <w:u w:val="single"/>
        </w:rPr>
      </w:pPr>
    </w:p>
    <w:p w14:paraId="6709BED6" w14:textId="77777777" w:rsidR="00C81D12" w:rsidRDefault="00C81D12" w:rsidP="00C81D12">
      <w:pPr>
        <w:jc w:val="both"/>
        <w:rPr>
          <w:rFonts w:ascii="Arial" w:hAnsi="Arial" w:cs="Arial"/>
          <w:b/>
          <w:u w:val="single"/>
        </w:rPr>
      </w:pPr>
    </w:p>
    <w:p w14:paraId="7BEAF2B4" w14:textId="77777777" w:rsidR="00C81D12" w:rsidRDefault="00C81D12" w:rsidP="00C81D12">
      <w:pPr>
        <w:jc w:val="both"/>
        <w:rPr>
          <w:rFonts w:ascii="Arial" w:hAnsi="Arial" w:cs="Arial"/>
          <w:b/>
          <w:u w:val="single"/>
        </w:rPr>
      </w:pPr>
    </w:p>
    <w:p w14:paraId="7F6DD0DB" w14:textId="77777777" w:rsidR="00C81D12" w:rsidRDefault="00C81D12" w:rsidP="00C81D12">
      <w:pPr>
        <w:jc w:val="both"/>
        <w:rPr>
          <w:rFonts w:ascii="Arial" w:hAnsi="Arial" w:cs="Arial"/>
          <w:b/>
          <w:u w:val="single"/>
        </w:rPr>
      </w:pPr>
    </w:p>
    <w:p w14:paraId="32F2704C" w14:textId="77777777" w:rsidR="00C81D12" w:rsidRDefault="00C81D12" w:rsidP="00C81D12">
      <w:pPr>
        <w:jc w:val="both"/>
        <w:rPr>
          <w:rFonts w:ascii="Arial" w:hAnsi="Arial" w:cs="Arial"/>
          <w:b/>
          <w:u w:val="single"/>
        </w:rPr>
      </w:pPr>
    </w:p>
    <w:p w14:paraId="192C64A4" w14:textId="77777777" w:rsidR="00C81D12" w:rsidRDefault="00C81D12" w:rsidP="00C81D12">
      <w:pPr>
        <w:jc w:val="both"/>
        <w:rPr>
          <w:rFonts w:ascii="Arial" w:hAnsi="Arial" w:cs="Arial"/>
        </w:rPr>
      </w:pPr>
      <w:r w:rsidRPr="005F3E6C">
        <w:rPr>
          <w:rFonts w:ascii="Arial" w:hAnsi="Arial" w:cs="Arial"/>
          <w:b/>
          <w:u w:val="single"/>
        </w:rPr>
        <w:t>Seznam zaměstnanců dodavatele oprávněných jednat v provozních záležitostech</w:t>
      </w:r>
      <w:r w:rsidRPr="005F3E6C">
        <w:rPr>
          <w:rFonts w:ascii="Arial" w:hAnsi="Arial" w:cs="Arial"/>
        </w:rPr>
        <w:t xml:space="preserve">: </w:t>
      </w:r>
    </w:p>
    <w:p w14:paraId="571DADA3" w14:textId="77777777" w:rsidR="00C81D12" w:rsidRDefault="00C81D12" w:rsidP="00C81D12">
      <w:pPr>
        <w:jc w:val="both"/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2943"/>
        <w:gridCol w:w="3119"/>
        <w:gridCol w:w="3260"/>
      </w:tblGrid>
      <w:tr w:rsidR="00C81D12" w:rsidRPr="005F3E6C" w14:paraId="4D732AA3" w14:textId="77777777" w:rsidTr="00A67A0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9B19B0" w14:textId="77777777" w:rsidR="00C81D12" w:rsidRPr="0062334F" w:rsidRDefault="00C81D12" w:rsidP="00A67A01">
            <w:pPr>
              <w:jc w:val="center"/>
              <w:rPr>
                <w:rFonts w:ascii="Arial" w:hAnsi="Arial" w:cs="Arial"/>
                <w:b/>
              </w:rPr>
            </w:pPr>
            <w:r w:rsidRPr="0062334F">
              <w:rPr>
                <w:rFonts w:ascii="Arial" w:hAnsi="Arial" w:cs="Arial"/>
                <w:b/>
              </w:rPr>
              <w:t>Jméno, příjmení: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3535C0" w14:textId="77777777" w:rsidR="00C81D12" w:rsidRPr="0062334F" w:rsidRDefault="00C81D12" w:rsidP="00A67A01">
            <w:pPr>
              <w:jc w:val="center"/>
              <w:rPr>
                <w:rFonts w:ascii="Arial" w:hAnsi="Arial" w:cs="Arial"/>
                <w:b/>
              </w:rPr>
            </w:pPr>
            <w:r w:rsidRPr="0062334F">
              <w:rPr>
                <w:rFonts w:ascii="Arial" w:hAnsi="Arial" w:cs="Arial"/>
                <w:b/>
              </w:rPr>
              <w:t>Zařazení: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5BE529" w14:textId="77777777" w:rsidR="00C81D12" w:rsidRPr="0062334F" w:rsidRDefault="00C81D12" w:rsidP="00A67A01">
            <w:pPr>
              <w:jc w:val="center"/>
              <w:rPr>
                <w:rFonts w:ascii="Arial" w:hAnsi="Arial" w:cs="Arial"/>
                <w:b/>
              </w:rPr>
            </w:pPr>
            <w:r w:rsidRPr="0062334F">
              <w:rPr>
                <w:rFonts w:ascii="Arial" w:hAnsi="Arial" w:cs="Arial"/>
                <w:b/>
              </w:rPr>
              <w:t>Telefon, e-mail:</w:t>
            </w:r>
          </w:p>
        </w:tc>
      </w:tr>
      <w:tr w:rsidR="00DA2868" w:rsidRPr="005F3E6C" w14:paraId="1AAB706B" w14:textId="77777777" w:rsidTr="00A67A0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799C3" w14:textId="11978F60" w:rsidR="00DA2868" w:rsidRPr="0062334F" w:rsidRDefault="00DA2868" w:rsidP="00DA2868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546BCF">
              <w:rPr>
                <w:rFonts w:ascii="Arial" w:hAnsi="Arial" w:cs="Arial"/>
                <w:color w:val="000000"/>
              </w:rPr>
              <w:t>XXXXX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2B2EB" w14:textId="77777777" w:rsidR="00DA2868" w:rsidRPr="0062334F" w:rsidRDefault="00DA2868" w:rsidP="00DA2868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manažer provozu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9B617" w14:textId="6B3D97E4" w:rsidR="00DA2868" w:rsidRPr="00AF5069" w:rsidRDefault="00DA2868" w:rsidP="00DA2868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A8A">
              <w:rPr>
                <w:rFonts w:ascii="Arial" w:hAnsi="Arial" w:cs="Arial"/>
                <w:color w:val="000000"/>
              </w:rPr>
              <w:t>XXXXX</w:t>
            </w:r>
          </w:p>
        </w:tc>
      </w:tr>
      <w:tr w:rsidR="00DA2868" w:rsidRPr="005F3E6C" w14:paraId="492DAE87" w14:textId="77777777" w:rsidTr="00A67A0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671A" w14:textId="5E49190E" w:rsidR="00DA2868" w:rsidRDefault="00DA2868" w:rsidP="00DA2868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546BCF">
              <w:rPr>
                <w:rFonts w:ascii="Arial" w:hAnsi="Arial" w:cs="Arial"/>
                <w:color w:val="000000"/>
              </w:rPr>
              <w:t>XXXXX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42D0E" w14:textId="77777777" w:rsidR="00DA2868" w:rsidRDefault="00DA2868" w:rsidP="00DA2868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manažer centrálních činností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Fleet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manažer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5F326" w14:textId="4C6700E6" w:rsidR="00DA2868" w:rsidRDefault="00DA2868" w:rsidP="00DA2868">
            <w:pPr>
              <w:pStyle w:val="Bezmezer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F62A8A">
              <w:rPr>
                <w:rFonts w:ascii="Arial" w:hAnsi="Arial" w:cs="Arial"/>
                <w:color w:val="000000"/>
              </w:rPr>
              <w:t>XXXXX</w:t>
            </w:r>
          </w:p>
        </w:tc>
      </w:tr>
      <w:tr w:rsidR="00DA2868" w:rsidRPr="00B15084" w14:paraId="725B94BE" w14:textId="77777777" w:rsidTr="00A67A0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D53F2" w14:textId="5185B12D" w:rsidR="00DA2868" w:rsidRPr="00B15084" w:rsidRDefault="00DA2868" w:rsidP="00DA2868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546BCF">
              <w:rPr>
                <w:rFonts w:ascii="Arial" w:hAnsi="Arial" w:cs="Arial"/>
                <w:color w:val="000000"/>
              </w:rPr>
              <w:t>XXXXX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A6220" w14:textId="77777777" w:rsidR="00DA2868" w:rsidRPr="00B15084" w:rsidRDefault="00DA2868" w:rsidP="00DA2868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vedoucí střediska CIT a LM Praha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B0A6B" w14:textId="07799527" w:rsidR="00DA2868" w:rsidRPr="00B15084" w:rsidRDefault="00DA2868" w:rsidP="00DA2868">
            <w:pPr>
              <w:pStyle w:val="Bezmezer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F62A8A">
              <w:rPr>
                <w:rFonts w:ascii="Arial" w:hAnsi="Arial" w:cs="Arial"/>
                <w:color w:val="000000"/>
              </w:rPr>
              <w:t>XXXXX</w:t>
            </w:r>
          </w:p>
        </w:tc>
      </w:tr>
      <w:tr w:rsidR="00DA2868" w:rsidRPr="003F1E63" w14:paraId="6AA88F0B" w14:textId="77777777" w:rsidTr="00A67A0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63030" w14:textId="2107D5D9" w:rsidR="00DA2868" w:rsidRPr="00B15084" w:rsidRDefault="00DA2868" w:rsidP="00DA2868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546BCF">
              <w:rPr>
                <w:rFonts w:ascii="Arial" w:hAnsi="Arial" w:cs="Arial"/>
                <w:color w:val="000000"/>
              </w:rPr>
              <w:t>XXXXX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38251" w14:textId="77777777" w:rsidR="00DA2868" w:rsidRPr="00B15084" w:rsidRDefault="00DA2868" w:rsidP="00DA2868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084">
              <w:rPr>
                <w:rFonts w:ascii="Arial" w:hAnsi="Arial" w:cs="Arial"/>
                <w:sz w:val="20"/>
                <w:szCs w:val="20"/>
              </w:rPr>
              <w:t xml:space="preserve">vedoucí střediska CIT Plzeň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7A457" w14:textId="006ACB8E" w:rsidR="00DA2868" w:rsidRPr="003F1E63" w:rsidRDefault="00DA2868" w:rsidP="00DA2868">
            <w:pPr>
              <w:pStyle w:val="Bezmezer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F62A8A">
              <w:rPr>
                <w:rFonts w:ascii="Arial" w:hAnsi="Arial" w:cs="Arial"/>
                <w:color w:val="000000"/>
              </w:rPr>
              <w:t>XXXXX</w:t>
            </w:r>
          </w:p>
        </w:tc>
      </w:tr>
      <w:tr w:rsidR="00DA2868" w:rsidRPr="00B15084" w14:paraId="0A5D74F2" w14:textId="77777777" w:rsidTr="00A67A0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49959" w14:textId="582284FC" w:rsidR="00DA2868" w:rsidRPr="00B15084" w:rsidRDefault="00DA2868" w:rsidP="00DA2868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546BCF">
              <w:rPr>
                <w:rFonts w:ascii="Arial" w:hAnsi="Arial" w:cs="Arial"/>
                <w:color w:val="000000"/>
              </w:rPr>
              <w:t>XXXXX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BCAF0" w14:textId="77777777" w:rsidR="00DA2868" w:rsidRPr="00B15084" w:rsidRDefault="00DA2868" w:rsidP="00DA2868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vedoucí střediska CIT Hradec Králové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5B213" w14:textId="20877ED4" w:rsidR="00DA2868" w:rsidRPr="006C3E0C" w:rsidRDefault="00DA2868" w:rsidP="00DA2868">
            <w:pPr>
              <w:pStyle w:val="Bezmezer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A8A">
              <w:rPr>
                <w:rFonts w:ascii="Arial" w:hAnsi="Arial" w:cs="Arial"/>
                <w:color w:val="000000"/>
              </w:rPr>
              <w:t>XXXXX</w:t>
            </w:r>
          </w:p>
        </w:tc>
      </w:tr>
      <w:tr w:rsidR="00DA2868" w:rsidRPr="00B15084" w14:paraId="3355524B" w14:textId="77777777" w:rsidTr="00A67A01">
        <w:trPr>
          <w:trHeight w:val="52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C2D13" w14:textId="7CFAC1D4" w:rsidR="00DA2868" w:rsidRPr="00B15084" w:rsidRDefault="00DA2868" w:rsidP="00DA2868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C343BA">
              <w:rPr>
                <w:rFonts w:ascii="Arial" w:hAnsi="Arial" w:cs="Arial"/>
                <w:color w:val="000000"/>
              </w:rPr>
              <w:lastRenderedPageBreak/>
              <w:t>XXXXX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9FE7A" w14:textId="77777777" w:rsidR="00DA2868" w:rsidRPr="00B15084" w:rsidRDefault="00DA2868" w:rsidP="00DA2868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084">
              <w:rPr>
                <w:rFonts w:ascii="Arial" w:hAnsi="Arial" w:cs="Arial"/>
                <w:sz w:val="20"/>
                <w:szCs w:val="20"/>
              </w:rPr>
              <w:t>vedoucí střediska CIT České Budějovice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5D47B" w14:textId="1B95C225" w:rsidR="00DA2868" w:rsidRPr="00504FCA" w:rsidRDefault="00DA2868" w:rsidP="00DA2868">
            <w:pPr>
              <w:pStyle w:val="Bezmezer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A0E">
              <w:rPr>
                <w:rFonts w:ascii="Arial" w:hAnsi="Arial" w:cs="Arial"/>
                <w:color w:val="000000"/>
              </w:rPr>
              <w:t>XXXXX</w:t>
            </w:r>
          </w:p>
        </w:tc>
      </w:tr>
      <w:tr w:rsidR="00DA2868" w:rsidRPr="00B15084" w14:paraId="33EC0882" w14:textId="77777777" w:rsidTr="00A67A0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2D864" w14:textId="5E969FDE" w:rsidR="00DA2868" w:rsidRPr="00B15084" w:rsidRDefault="00DA2868" w:rsidP="00DA2868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C343BA">
              <w:rPr>
                <w:rFonts w:ascii="Arial" w:hAnsi="Arial" w:cs="Arial"/>
                <w:color w:val="000000"/>
              </w:rPr>
              <w:t>XXXXX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469AA" w14:textId="77777777" w:rsidR="00DA2868" w:rsidRPr="00B15084" w:rsidRDefault="00DA2868" w:rsidP="00DA2868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vedoucí střediska CIT Brno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83953" w14:textId="1EA86BF7" w:rsidR="00DA2868" w:rsidRPr="00504FCA" w:rsidRDefault="00DA2868" w:rsidP="00DA2868">
            <w:pPr>
              <w:pStyle w:val="Bezmezer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A0E">
              <w:rPr>
                <w:rFonts w:ascii="Arial" w:hAnsi="Arial" w:cs="Arial"/>
                <w:color w:val="000000"/>
              </w:rPr>
              <w:t>XXXXX</w:t>
            </w:r>
          </w:p>
        </w:tc>
      </w:tr>
      <w:tr w:rsidR="00DA2868" w:rsidRPr="00B15084" w14:paraId="79308B8E" w14:textId="77777777" w:rsidTr="00A67A0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F3786" w14:textId="6D8F97D8" w:rsidR="00DA2868" w:rsidRPr="00B15084" w:rsidRDefault="00DA2868" w:rsidP="00DA2868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C343BA">
              <w:rPr>
                <w:rFonts w:ascii="Arial" w:hAnsi="Arial" w:cs="Arial"/>
                <w:color w:val="000000"/>
              </w:rPr>
              <w:t>XXXXX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1D06B" w14:textId="77777777" w:rsidR="00DA2868" w:rsidRPr="00B15084" w:rsidRDefault="00DA2868" w:rsidP="00DA2868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084">
              <w:rPr>
                <w:rFonts w:ascii="Arial" w:hAnsi="Arial" w:cs="Arial"/>
                <w:sz w:val="20"/>
                <w:szCs w:val="20"/>
              </w:rPr>
              <w:t>vedoucí střediska CIT</w:t>
            </w:r>
            <w:r>
              <w:rPr>
                <w:rFonts w:ascii="Arial" w:hAnsi="Arial" w:cs="Arial"/>
                <w:sz w:val="20"/>
                <w:szCs w:val="20"/>
              </w:rPr>
              <w:t xml:space="preserve"> a LM</w:t>
            </w:r>
            <w:r w:rsidRPr="00B15084">
              <w:rPr>
                <w:rFonts w:ascii="Arial" w:hAnsi="Arial" w:cs="Arial"/>
                <w:sz w:val="20"/>
                <w:szCs w:val="20"/>
              </w:rPr>
              <w:t xml:space="preserve"> Ostrava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29164" w14:textId="1E49813E" w:rsidR="00DA2868" w:rsidRPr="00504FCA" w:rsidRDefault="00DA2868" w:rsidP="00DA2868">
            <w:pPr>
              <w:pStyle w:val="Bezmezer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A0E">
              <w:rPr>
                <w:rFonts w:ascii="Arial" w:hAnsi="Arial" w:cs="Arial"/>
                <w:color w:val="000000"/>
              </w:rPr>
              <w:t>XXXXX</w:t>
            </w:r>
          </w:p>
        </w:tc>
      </w:tr>
      <w:tr w:rsidR="00DA2868" w:rsidRPr="00B15084" w14:paraId="7D94F304" w14:textId="77777777" w:rsidTr="00A67A0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6CBE2" w14:textId="77777777" w:rsidR="00DA2868" w:rsidRPr="00A67A01" w:rsidRDefault="00DA2868" w:rsidP="00DA2868">
            <w:pPr>
              <w:pStyle w:val="Bezmez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87C56" w14:textId="77777777" w:rsidR="00DA2868" w:rsidRPr="00A67A01" w:rsidRDefault="00DA2868" w:rsidP="00DA2868">
            <w:pPr>
              <w:pStyle w:val="Bezmezer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7A01">
              <w:rPr>
                <w:rFonts w:ascii="Arial" w:hAnsi="Arial" w:cs="Arial"/>
                <w:color w:val="000000"/>
                <w:sz w:val="20"/>
                <w:szCs w:val="20"/>
              </w:rPr>
              <w:t>centrální dispečink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D64E7" w14:textId="048B5451" w:rsidR="00DA2868" w:rsidRPr="00A67A01" w:rsidRDefault="00DA2868" w:rsidP="00DA2868">
            <w:pPr>
              <w:pStyle w:val="Bezmezer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A0E">
              <w:rPr>
                <w:rFonts w:ascii="Arial" w:hAnsi="Arial" w:cs="Arial"/>
                <w:color w:val="000000"/>
              </w:rPr>
              <w:t>XXXXX</w:t>
            </w:r>
          </w:p>
        </w:tc>
      </w:tr>
      <w:tr w:rsidR="00DA2868" w:rsidRPr="00B15084" w14:paraId="0632F968" w14:textId="77777777" w:rsidTr="00A67A0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BDF75" w14:textId="77777777" w:rsidR="00DA2868" w:rsidRPr="00A67A01" w:rsidRDefault="00DA2868" w:rsidP="00DA2868">
            <w:pPr>
              <w:pStyle w:val="Bezmez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860D9" w14:textId="77777777" w:rsidR="00DA2868" w:rsidRPr="00A67A01" w:rsidRDefault="00DA2868" w:rsidP="00DA2868">
            <w:pPr>
              <w:pStyle w:val="Bezmezer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7A01">
              <w:rPr>
                <w:rFonts w:ascii="Arial" w:hAnsi="Arial" w:cs="Arial"/>
                <w:color w:val="000000"/>
                <w:sz w:val="20"/>
                <w:szCs w:val="20"/>
              </w:rPr>
              <w:t>dispečink Praha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92A27" w14:textId="3E33F826" w:rsidR="00DA2868" w:rsidRPr="00A67A01" w:rsidRDefault="00DA2868" w:rsidP="00DA2868">
            <w:pPr>
              <w:pStyle w:val="Bezmezer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A0E">
              <w:rPr>
                <w:rFonts w:ascii="Arial" w:hAnsi="Arial" w:cs="Arial"/>
                <w:color w:val="000000"/>
              </w:rPr>
              <w:t>XXXXX</w:t>
            </w:r>
          </w:p>
        </w:tc>
      </w:tr>
      <w:tr w:rsidR="00DA2868" w:rsidRPr="00B15084" w14:paraId="198141A8" w14:textId="77777777" w:rsidTr="00A67A0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6B916" w14:textId="77777777" w:rsidR="00DA2868" w:rsidRPr="00A67A01" w:rsidRDefault="00DA2868" w:rsidP="00DA2868">
            <w:pPr>
              <w:pStyle w:val="Bezmez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76492" w14:textId="77777777" w:rsidR="00DA2868" w:rsidRPr="00A67A01" w:rsidRDefault="00DA2868" w:rsidP="00DA2868">
            <w:pPr>
              <w:pStyle w:val="Bezmezer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7A01">
              <w:rPr>
                <w:rFonts w:ascii="Arial" w:hAnsi="Arial" w:cs="Arial"/>
                <w:color w:val="000000"/>
                <w:sz w:val="20"/>
                <w:szCs w:val="20"/>
              </w:rPr>
              <w:t>dispečink Plzeň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16DE2" w14:textId="6F4438C8" w:rsidR="00DA2868" w:rsidRPr="00A67A01" w:rsidRDefault="00DA2868" w:rsidP="00DA2868">
            <w:pPr>
              <w:pStyle w:val="Bezmezer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A0E">
              <w:rPr>
                <w:rFonts w:ascii="Arial" w:hAnsi="Arial" w:cs="Arial"/>
                <w:color w:val="000000"/>
              </w:rPr>
              <w:t>XXXXX</w:t>
            </w:r>
          </w:p>
        </w:tc>
      </w:tr>
      <w:tr w:rsidR="00DA2868" w:rsidRPr="00B15084" w14:paraId="3FE3A046" w14:textId="77777777" w:rsidTr="00A67A0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0999C" w14:textId="77777777" w:rsidR="00DA2868" w:rsidRPr="00A67A01" w:rsidRDefault="00DA2868" w:rsidP="00DA2868">
            <w:pPr>
              <w:pStyle w:val="Bezmez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1A568" w14:textId="77777777" w:rsidR="00DA2868" w:rsidRPr="00A67A01" w:rsidRDefault="00DA2868" w:rsidP="00DA2868">
            <w:pPr>
              <w:pStyle w:val="Bezmezer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7A01">
              <w:rPr>
                <w:rFonts w:ascii="Arial" w:hAnsi="Arial" w:cs="Arial"/>
                <w:color w:val="000000"/>
                <w:sz w:val="20"/>
                <w:szCs w:val="20"/>
              </w:rPr>
              <w:t>dispečink Hradec Králové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58F33" w14:textId="5B7F254E" w:rsidR="00DA2868" w:rsidRPr="00A67A01" w:rsidRDefault="00DA2868" w:rsidP="00DA2868">
            <w:pPr>
              <w:pStyle w:val="Bezmezer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A0E">
              <w:rPr>
                <w:rFonts w:ascii="Arial" w:hAnsi="Arial" w:cs="Arial"/>
                <w:color w:val="000000"/>
              </w:rPr>
              <w:t>XXXXX</w:t>
            </w:r>
          </w:p>
        </w:tc>
      </w:tr>
      <w:tr w:rsidR="00DA2868" w:rsidRPr="00B15084" w14:paraId="326607EA" w14:textId="77777777" w:rsidTr="00A67A0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863F1" w14:textId="77777777" w:rsidR="00DA2868" w:rsidRPr="00A67A01" w:rsidRDefault="00DA2868" w:rsidP="00DA2868">
            <w:pPr>
              <w:pStyle w:val="Bezmez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EC51A" w14:textId="77777777" w:rsidR="00DA2868" w:rsidRPr="00A67A01" w:rsidRDefault="00DA2868" w:rsidP="00DA2868">
            <w:pPr>
              <w:pStyle w:val="Bezmezer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7A01">
              <w:rPr>
                <w:rFonts w:ascii="Arial" w:hAnsi="Arial" w:cs="Arial"/>
                <w:color w:val="000000"/>
                <w:sz w:val="20"/>
                <w:szCs w:val="20"/>
              </w:rPr>
              <w:t>dispečink České Budějovice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443B4" w14:textId="6C6FE789" w:rsidR="00DA2868" w:rsidRPr="00A67A01" w:rsidRDefault="00DA2868" w:rsidP="00DA2868">
            <w:pPr>
              <w:pStyle w:val="Bezmezer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A0E">
              <w:rPr>
                <w:rFonts w:ascii="Arial" w:hAnsi="Arial" w:cs="Arial"/>
                <w:color w:val="000000"/>
              </w:rPr>
              <w:t>XXXXX</w:t>
            </w:r>
          </w:p>
        </w:tc>
      </w:tr>
      <w:tr w:rsidR="00DA2868" w:rsidRPr="00B15084" w14:paraId="5BA45144" w14:textId="77777777" w:rsidTr="00A67A0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A6657" w14:textId="77777777" w:rsidR="00DA2868" w:rsidRPr="00A67A01" w:rsidRDefault="00DA2868" w:rsidP="00DA2868">
            <w:pPr>
              <w:pStyle w:val="Bezmezer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4D246" w14:textId="77777777" w:rsidR="00DA2868" w:rsidRPr="00A67A01" w:rsidRDefault="00DA2868" w:rsidP="00DA2868">
            <w:pPr>
              <w:pStyle w:val="Bezmezer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7A01">
              <w:rPr>
                <w:rFonts w:ascii="Arial" w:hAnsi="Arial" w:cs="Arial"/>
                <w:color w:val="000000"/>
                <w:sz w:val="20"/>
                <w:szCs w:val="20"/>
              </w:rPr>
              <w:t>dispečink Ostrava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AAE7A" w14:textId="0A44B29F" w:rsidR="00DA2868" w:rsidRPr="00A67A01" w:rsidRDefault="00DA2868" w:rsidP="00DA2868">
            <w:pPr>
              <w:pStyle w:val="Bezmezer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57A0E">
              <w:rPr>
                <w:rFonts w:ascii="Arial" w:hAnsi="Arial" w:cs="Arial"/>
                <w:color w:val="000000"/>
              </w:rPr>
              <w:t>XXXXX</w:t>
            </w:r>
          </w:p>
        </w:tc>
      </w:tr>
      <w:tr w:rsidR="00DA2868" w:rsidRPr="00B15084" w14:paraId="645BC5E8" w14:textId="77777777" w:rsidTr="00A67A0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E7A77" w14:textId="77777777" w:rsidR="00DA2868" w:rsidRPr="00A67A01" w:rsidRDefault="00DA2868" w:rsidP="00DA2868">
            <w:pPr>
              <w:pStyle w:val="Bezmezer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CFC21" w14:textId="77777777" w:rsidR="00DA2868" w:rsidRPr="00A67A01" w:rsidRDefault="00DA2868" w:rsidP="00DA2868">
            <w:pPr>
              <w:pStyle w:val="Bezmezer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7A01">
              <w:rPr>
                <w:rFonts w:ascii="Arial" w:hAnsi="Arial" w:cs="Arial"/>
                <w:color w:val="000000"/>
                <w:sz w:val="20"/>
                <w:szCs w:val="20"/>
              </w:rPr>
              <w:t>dispečink Brno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DA3A5" w14:textId="76887C4E" w:rsidR="00DA2868" w:rsidRPr="00A67A01" w:rsidRDefault="00DA2868" w:rsidP="00DA2868">
            <w:pPr>
              <w:pStyle w:val="Bezmezer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A0E">
              <w:rPr>
                <w:rFonts w:ascii="Arial" w:hAnsi="Arial" w:cs="Arial"/>
                <w:color w:val="000000"/>
              </w:rPr>
              <w:t>XXXXX</w:t>
            </w:r>
          </w:p>
        </w:tc>
      </w:tr>
      <w:tr w:rsidR="00DA2868" w:rsidRPr="00B15084" w14:paraId="693A933D" w14:textId="77777777" w:rsidTr="00A67A0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454BC" w14:textId="77777777" w:rsidR="00DA2868" w:rsidRPr="00A67A01" w:rsidRDefault="00DA2868" w:rsidP="00DA2868">
            <w:pPr>
              <w:pStyle w:val="Bezmezer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7A01">
              <w:rPr>
                <w:rFonts w:ascii="Arial" w:hAnsi="Arial" w:cs="Arial"/>
                <w:color w:val="000000"/>
                <w:sz w:val="20"/>
                <w:szCs w:val="20"/>
              </w:rPr>
              <w:t>Objednávky a ověřování dotací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38904" w14:textId="77777777" w:rsidR="00DA2868" w:rsidRPr="00A67A01" w:rsidRDefault="00DA2868" w:rsidP="00DA2868">
            <w:pPr>
              <w:pStyle w:val="Bezmezer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A4FE" w14:textId="76CC21D8" w:rsidR="00DA2868" w:rsidRPr="00A67A01" w:rsidRDefault="00DA2868" w:rsidP="00DA2868">
            <w:pPr>
              <w:pStyle w:val="Bezmezer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A0E">
              <w:rPr>
                <w:rFonts w:ascii="Arial" w:hAnsi="Arial" w:cs="Arial"/>
                <w:color w:val="000000"/>
              </w:rPr>
              <w:t>XXXXX</w:t>
            </w:r>
          </w:p>
        </w:tc>
      </w:tr>
      <w:tr w:rsidR="00DA2868" w:rsidRPr="00A06BBC" w14:paraId="6B6BF519" w14:textId="77777777" w:rsidTr="00A67A0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F8BBE" w14:textId="77777777" w:rsidR="00DA2868" w:rsidRPr="00A67A01" w:rsidRDefault="00DA2868" w:rsidP="00DA2868">
            <w:pPr>
              <w:pStyle w:val="Bezmezer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7A01">
              <w:rPr>
                <w:rFonts w:ascii="Arial" w:hAnsi="Arial" w:cs="Arial"/>
                <w:color w:val="000000"/>
                <w:sz w:val="20"/>
                <w:szCs w:val="20"/>
              </w:rPr>
              <w:t>Diferenční oddělení</w:t>
            </w:r>
          </w:p>
          <w:p w14:paraId="46109FCF" w14:textId="77777777" w:rsidR="00DA2868" w:rsidRPr="00A67A01" w:rsidRDefault="00DA2868" w:rsidP="00DA2868">
            <w:pPr>
              <w:pStyle w:val="Bezmezer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7A01">
              <w:rPr>
                <w:rFonts w:ascii="Arial" w:hAnsi="Arial" w:cs="Arial"/>
                <w:color w:val="000000"/>
                <w:sz w:val="20"/>
                <w:szCs w:val="20"/>
              </w:rPr>
              <w:t>(po – pá, 8:00 – 16:00)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FB35A" w14:textId="77777777" w:rsidR="00DA2868" w:rsidRPr="00A67A01" w:rsidRDefault="00DA2868" w:rsidP="00DA2868">
            <w:pPr>
              <w:pStyle w:val="Bezmezer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7A01">
              <w:rPr>
                <w:rFonts w:ascii="Arial" w:hAnsi="Arial" w:cs="Arial"/>
                <w:color w:val="000000"/>
                <w:sz w:val="20"/>
                <w:szCs w:val="20"/>
              </w:rPr>
              <w:t>277 003 878</w:t>
            </w:r>
          </w:p>
          <w:p w14:paraId="69202D6E" w14:textId="77777777" w:rsidR="00DA2868" w:rsidRPr="00A67A01" w:rsidRDefault="00DA2868" w:rsidP="00DA2868">
            <w:pPr>
              <w:pStyle w:val="Bezmezer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7A01">
              <w:rPr>
                <w:rFonts w:ascii="Arial" w:hAnsi="Arial" w:cs="Arial"/>
                <w:color w:val="000000"/>
                <w:sz w:val="20"/>
                <w:szCs w:val="20"/>
              </w:rPr>
              <w:t>734 358 319</w:t>
            </w:r>
          </w:p>
          <w:p w14:paraId="127BB579" w14:textId="77777777" w:rsidR="00DA2868" w:rsidRPr="00A67A01" w:rsidRDefault="00DA2868" w:rsidP="00DA2868">
            <w:pPr>
              <w:pStyle w:val="Bezmezer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A67A01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cz.</w:t>
            </w:r>
            <w:hyperlink r:id="rId11" w:history="1">
              <w:r w:rsidRPr="00A67A01">
                <w:rPr>
                  <w:rStyle w:val="Hypertextovodkaz"/>
                  <w:color w:val="000000"/>
                  <w:u w:val="none"/>
                </w:rPr>
                <w:t>d</w:t>
              </w:r>
              <w:r w:rsidRPr="00A67A01">
                <w:rPr>
                  <w:rStyle w:val="Hypertextovodkaz"/>
                  <w:rFonts w:ascii="Arial" w:hAnsi="Arial" w:cs="Arial"/>
                  <w:color w:val="000000"/>
                  <w:spacing w:val="-2"/>
                  <w:sz w:val="20"/>
                  <w:u w:val="none"/>
                </w:rPr>
                <w:t>iference.praha@loomis.com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D94A3" w14:textId="103B50E2" w:rsidR="00DA2868" w:rsidRPr="00A67A01" w:rsidRDefault="00DA2868" w:rsidP="00DA2868">
            <w:pPr>
              <w:pStyle w:val="Zpat"/>
              <w:jc w:val="center"/>
              <w:rPr>
                <w:rFonts w:ascii="Arial" w:hAnsi="Arial" w:cs="Arial"/>
                <w:color w:val="000000"/>
              </w:rPr>
            </w:pPr>
            <w:r w:rsidRPr="00B57A0E">
              <w:rPr>
                <w:rFonts w:ascii="Arial" w:hAnsi="Arial" w:cs="Arial"/>
                <w:color w:val="000000"/>
              </w:rPr>
              <w:t>XXXXX</w:t>
            </w:r>
          </w:p>
        </w:tc>
      </w:tr>
      <w:tr w:rsidR="00DA2868" w:rsidRPr="00A06BBC" w14:paraId="008266BB" w14:textId="77777777" w:rsidTr="00A67A0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6AFA7" w14:textId="77777777" w:rsidR="00DA2868" w:rsidRPr="00A67A01" w:rsidRDefault="00DA2868" w:rsidP="00DA2868">
            <w:pPr>
              <w:pStyle w:val="Bezmezer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AD5EFA" w14:textId="77777777" w:rsidR="00DA2868" w:rsidRPr="00A67A01" w:rsidRDefault="00DA2868" w:rsidP="00DA2868">
            <w:pPr>
              <w:pStyle w:val="Bezmezer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7A01">
              <w:rPr>
                <w:rFonts w:ascii="Arial" w:hAnsi="Arial" w:cs="Arial"/>
                <w:color w:val="000000"/>
                <w:sz w:val="20"/>
                <w:szCs w:val="20"/>
              </w:rPr>
              <w:t>Objednání spotřebního materiálu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17755" w14:textId="77777777" w:rsidR="00DA2868" w:rsidRPr="00A67A01" w:rsidRDefault="00DA2868" w:rsidP="00DA2868">
            <w:pPr>
              <w:pStyle w:val="Bezmezer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7A01">
              <w:rPr>
                <w:rFonts w:ascii="Arial" w:hAnsi="Arial" w:cs="Arial"/>
                <w:color w:val="000000"/>
                <w:sz w:val="20"/>
                <w:szCs w:val="20"/>
              </w:rPr>
              <w:t>počítárna</w:t>
            </w:r>
            <w:proofErr w:type="spellEnd"/>
            <w:r w:rsidRPr="00A67A01">
              <w:rPr>
                <w:rFonts w:ascii="Arial" w:hAnsi="Arial" w:cs="Arial"/>
                <w:color w:val="000000"/>
                <w:sz w:val="20"/>
                <w:szCs w:val="20"/>
              </w:rPr>
              <w:t xml:space="preserve"> Praha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63594" w14:textId="20D8D28A" w:rsidR="00DA2868" w:rsidRPr="00A67A01" w:rsidRDefault="00DA2868" w:rsidP="00DA2868">
            <w:pPr>
              <w:pStyle w:val="Bezmezer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A0E">
              <w:rPr>
                <w:rFonts w:ascii="Arial" w:hAnsi="Arial" w:cs="Arial"/>
                <w:color w:val="000000"/>
              </w:rPr>
              <w:t>XXXXX</w:t>
            </w:r>
          </w:p>
        </w:tc>
      </w:tr>
      <w:tr w:rsidR="00DA2868" w:rsidRPr="00A06BBC" w14:paraId="07711F2D" w14:textId="77777777" w:rsidTr="00A67A0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BBFFE" w14:textId="77777777" w:rsidR="00DA2868" w:rsidRPr="00A67A01" w:rsidRDefault="00DA2868" w:rsidP="00DA286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1459F" w14:textId="77777777" w:rsidR="00DA2868" w:rsidRPr="00A67A01" w:rsidRDefault="00DA2868" w:rsidP="00DA2868">
            <w:pPr>
              <w:pStyle w:val="Bezmezer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7A01">
              <w:rPr>
                <w:rFonts w:ascii="Arial" w:hAnsi="Arial" w:cs="Arial"/>
                <w:color w:val="000000"/>
                <w:sz w:val="20"/>
                <w:szCs w:val="20"/>
              </w:rPr>
              <w:t>počítárna</w:t>
            </w:r>
            <w:proofErr w:type="spellEnd"/>
            <w:r w:rsidRPr="00A67A01">
              <w:rPr>
                <w:rFonts w:ascii="Arial" w:hAnsi="Arial" w:cs="Arial"/>
                <w:color w:val="000000"/>
                <w:sz w:val="20"/>
                <w:szCs w:val="20"/>
              </w:rPr>
              <w:t xml:space="preserve"> Ostrava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360B0" w14:textId="76FF852F" w:rsidR="00DA2868" w:rsidRPr="00A67A01" w:rsidRDefault="00DA2868" w:rsidP="00DA2868">
            <w:pPr>
              <w:pStyle w:val="Bezmezer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A0E">
              <w:rPr>
                <w:rFonts w:ascii="Arial" w:hAnsi="Arial" w:cs="Arial"/>
                <w:color w:val="000000"/>
              </w:rPr>
              <w:t>XXXXX</w:t>
            </w:r>
          </w:p>
        </w:tc>
      </w:tr>
      <w:tr w:rsidR="00C81D12" w:rsidRPr="00A06BBC" w14:paraId="610947CC" w14:textId="77777777" w:rsidTr="00A67A0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5AFA8" w14:textId="77777777" w:rsidR="00C81D12" w:rsidRPr="00A67A01" w:rsidRDefault="00C81D12" w:rsidP="00A67A01">
            <w:pPr>
              <w:pStyle w:val="Bezmezer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7A01">
              <w:rPr>
                <w:rFonts w:ascii="Arial" w:hAnsi="Arial" w:cs="Arial"/>
                <w:color w:val="000000"/>
                <w:sz w:val="20"/>
                <w:szCs w:val="20"/>
              </w:rPr>
              <w:t>Reklamační oddělení – reklamace nediferenčního charakteru</w:t>
            </w:r>
          </w:p>
          <w:p w14:paraId="4FF07D3F" w14:textId="77777777" w:rsidR="00C81D12" w:rsidRPr="00A67A01" w:rsidRDefault="00C81D12" w:rsidP="00A67A01">
            <w:pPr>
              <w:pStyle w:val="Bezmezer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7A01">
              <w:rPr>
                <w:rFonts w:ascii="Arial" w:hAnsi="Arial" w:cs="Arial"/>
                <w:color w:val="000000"/>
                <w:sz w:val="20"/>
                <w:szCs w:val="20"/>
              </w:rPr>
              <w:t>(po – pá, 8:00 – 16:00)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1C316" w14:textId="77777777" w:rsidR="00C81D12" w:rsidRPr="00A67A01" w:rsidRDefault="00C81D12" w:rsidP="00A67A01">
            <w:pPr>
              <w:pStyle w:val="Bezmezer"/>
              <w:jc w:val="center"/>
              <w:rPr>
                <w:rStyle w:val="Hypertextovodkaz"/>
                <w:color w:val="000000"/>
                <w:u w:val="none"/>
              </w:rPr>
            </w:pPr>
            <w:r w:rsidRPr="00A67A01">
              <w:rPr>
                <w:rFonts w:ascii="Arial" w:hAnsi="Arial" w:cs="Arial"/>
                <w:color w:val="000000"/>
                <w:sz w:val="20"/>
                <w:szCs w:val="20"/>
              </w:rPr>
              <w:t>cz.reklamace@loomis.com</w:t>
            </w:r>
          </w:p>
          <w:p w14:paraId="56A5FDBB" w14:textId="77777777" w:rsidR="00C81D12" w:rsidRPr="00A67A01" w:rsidRDefault="00C81D12" w:rsidP="00A67A01">
            <w:pPr>
              <w:pStyle w:val="Bezmezer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3C780" w14:textId="77777777" w:rsidR="00C81D12" w:rsidRPr="00A67A01" w:rsidRDefault="00C81D12" w:rsidP="00A67A01">
            <w:pPr>
              <w:pStyle w:val="Zpat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81D12" w14:paraId="2BB717BD" w14:textId="77777777" w:rsidTr="00A67A0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45632" w14:textId="77777777" w:rsidR="00C81D12" w:rsidRPr="00A67A01" w:rsidRDefault="00C81D12" w:rsidP="00A67A01">
            <w:pPr>
              <w:pStyle w:val="Bezmezer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7A01">
              <w:rPr>
                <w:rFonts w:ascii="Arial" w:hAnsi="Arial" w:cs="Arial"/>
                <w:color w:val="000000"/>
                <w:sz w:val="20"/>
                <w:szCs w:val="20"/>
              </w:rPr>
              <w:t xml:space="preserve">Objednávání svozů o svátcích </w:t>
            </w:r>
          </w:p>
          <w:p w14:paraId="733B8404" w14:textId="77777777" w:rsidR="00C81D12" w:rsidRPr="00A67A01" w:rsidRDefault="00C81D12" w:rsidP="00A67A01">
            <w:pPr>
              <w:pStyle w:val="Bezmezer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7A01">
              <w:rPr>
                <w:rFonts w:ascii="Arial" w:hAnsi="Arial" w:cs="Arial"/>
                <w:color w:val="000000"/>
                <w:sz w:val="20"/>
                <w:szCs w:val="20"/>
              </w:rPr>
              <w:t>(minimálně 5 pracovních dnů předem)</w:t>
            </w:r>
          </w:p>
          <w:p w14:paraId="4D449513" w14:textId="77777777" w:rsidR="00C81D12" w:rsidRPr="00A67A01" w:rsidRDefault="00C81D12" w:rsidP="00A67A01">
            <w:pPr>
              <w:pStyle w:val="Bezmezer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7A01">
              <w:rPr>
                <w:rFonts w:ascii="Arial" w:hAnsi="Arial" w:cs="Arial"/>
                <w:color w:val="000000"/>
                <w:sz w:val="20"/>
                <w:szCs w:val="20"/>
              </w:rPr>
              <w:t>(po – pá, 8:00 – 16:00)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7CB0C" w14:textId="77777777" w:rsidR="00C81D12" w:rsidRPr="00A67A01" w:rsidRDefault="00000000" w:rsidP="00A67A01">
            <w:pPr>
              <w:pStyle w:val="Bezmezer"/>
              <w:jc w:val="center"/>
              <w:rPr>
                <w:rStyle w:val="Hypertextovodkaz"/>
                <w:color w:val="000000"/>
                <w:u w:val="none"/>
              </w:rPr>
            </w:pPr>
            <w:hyperlink r:id="rId12" w:history="1">
              <w:r w:rsidR="00C81D12" w:rsidRPr="00A67A01">
                <w:rPr>
                  <w:rStyle w:val="Hypertextovodkaz"/>
                  <w:rFonts w:ascii="Arial" w:hAnsi="Arial" w:cs="Arial"/>
                  <w:color w:val="000000"/>
                  <w:sz w:val="20"/>
                  <w:u w:val="none"/>
                </w:rPr>
                <w:t>www.loomis.cz</w:t>
              </w:r>
            </w:hyperlink>
            <w:r w:rsidR="00C81D12" w:rsidRPr="00A67A01">
              <w:rPr>
                <w:rFonts w:ascii="Arial" w:hAnsi="Arial" w:cs="Arial"/>
                <w:color w:val="000000"/>
                <w:sz w:val="20"/>
                <w:szCs w:val="20"/>
              </w:rPr>
              <w:t xml:space="preserve"> sekce Pro stávající zákazníky – Svozy o svátcích, nebo na emailové adrese: cz.cdcit@loomis.com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580B3" w14:textId="77777777" w:rsidR="00C81D12" w:rsidRPr="00A67A01" w:rsidRDefault="00C81D12" w:rsidP="00A67A01">
            <w:pPr>
              <w:pStyle w:val="Zpat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2A1676CB" w14:textId="77777777" w:rsidR="00987F71" w:rsidRDefault="00987F71" w:rsidP="00F20145">
      <w:pPr>
        <w:jc w:val="both"/>
        <w:rPr>
          <w:rFonts w:ascii="Arial" w:hAnsi="Arial" w:cs="Arial"/>
          <w:color w:val="FF0000"/>
        </w:rPr>
      </w:pPr>
    </w:p>
    <w:p w14:paraId="3AD80803" w14:textId="77777777" w:rsidR="00F81E24" w:rsidRPr="005F3E6C" w:rsidRDefault="00F81E24" w:rsidP="00F81E24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jc w:val="right"/>
        <w:rPr>
          <w:rFonts w:ascii="Arial" w:hAnsi="Arial" w:cs="Arial"/>
          <w:b/>
        </w:rPr>
      </w:pPr>
      <w:r w:rsidRPr="005F3E6C">
        <w:rPr>
          <w:rFonts w:ascii="Arial" w:hAnsi="Arial" w:cs="Arial"/>
          <w:b/>
        </w:rPr>
        <w:t>Příloha č. 2</w:t>
      </w:r>
    </w:p>
    <w:p w14:paraId="0CB832C2" w14:textId="77777777" w:rsidR="00F81E24" w:rsidRPr="005F3E6C" w:rsidRDefault="00F81E24" w:rsidP="00F81E24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jc w:val="center"/>
        <w:rPr>
          <w:rFonts w:ascii="Arial" w:hAnsi="Arial" w:cs="Arial"/>
          <w:b/>
        </w:rPr>
      </w:pPr>
      <w:r w:rsidRPr="005F3E6C">
        <w:rPr>
          <w:rFonts w:ascii="Arial" w:hAnsi="Arial" w:cs="Arial"/>
          <w:b/>
        </w:rPr>
        <w:t>Harmonogram provedení chráněné přepravy.</w:t>
      </w:r>
    </w:p>
    <w:p w14:paraId="118003E3" w14:textId="77777777" w:rsidR="00F81E24" w:rsidRPr="005F3E6C" w:rsidRDefault="00F81E24" w:rsidP="00F81E24">
      <w:pPr>
        <w:jc w:val="both"/>
        <w:rPr>
          <w:rFonts w:ascii="Arial" w:hAnsi="Arial" w:cs="Arial"/>
        </w:rPr>
      </w:pPr>
    </w:p>
    <w:p w14:paraId="7721D2E9" w14:textId="77777777" w:rsidR="00F81E24" w:rsidRPr="00F81E24" w:rsidRDefault="00F81E24" w:rsidP="00F81E24">
      <w:pPr>
        <w:jc w:val="both"/>
        <w:rPr>
          <w:rFonts w:ascii="Arial" w:hAnsi="Arial" w:cs="Arial"/>
          <w:b/>
          <w:color w:val="000000"/>
        </w:rPr>
      </w:pPr>
      <w:r w:rsidRPr="00F81E24">
        <w:rPr>
          <w:rFonts w:ascii="Arial" w:hAnsi="Arial" w:cs="Arial"/>
          <w:b/>
          <w:color w:val="000000"/>
        </w:rPr>
        <w:t>Chráněná přeprava</w:t>
      </w:r>
      <w:r w:rsidR="002F4832">
        <w:rPr>
          <w:rFonts w:ascii="Arial" w:hAnsi="Arial" w:cs="Arial"/>
          <w:b/>
          <w:color w:val="000000"/>
        </w:rPr>
        <w:t>:</w:t>
      </w:r>
      <w:r w:rsidRPr="00F81E24">
        <w:rPr>
          <w:rFonts w:ascii="Arial" w:hAnsi="Arial" w:cs="Arial"/>
          <w:b/>
          <w:color w:val="000000"/>
        </w:rPr>
        <w:t xml:space="preserve"> </w:t>
      </w:r>
    </w:p>
    <w:p w14:paraId="67A51E5E" w14:textId="77777777" w:rsidR="00F81E24" w:rsidRPr="00F81E24" w:rsidRDefault="00F81E24" w:rsidP="00F81E24">
      <w:pPr>
        <w:jc w:val="both"/>
        <w:rPr>
          <w:rFonts w:ascii="Arial" w:hAnsi="Arial" w:cs="Arial"/>
          <w:color w:val="000000"/>
        </w:rPr>
      </w:pPr>
    </w:p>
    <w:p w14:paraId="448AE160" w14:textId="77777777" w:rsidR="00F81E24" w:rsidRPr="00F81E24" w:rsidRDefault="00F81E24" w:rsidP="00F81E24">
      <w:pPr>
        <w:jc w:val="both"/>
        <w:rPr>
          <w:rFonts w:ascii="Arial" w:hAnsi="Arial" w:cs="Arial"/>
          <w:color w:val="000000"/>
        </w:rPr>
      </w:pPr>
      <w:r w:rsidRPr="00F81E24">
        <w:rPr>
          <w:rFonts w:ascii="Arial" w:hAnsi="Arial" w:cs="Arial"/>
          <w:color w:val="000000"/>
        </w:rPr>
        <w:t>Místo určení svozu cenností: LM Praha a následně přípis Českou spořitelnou, a.s. na účet zákazníka</w:t>
      </w:r>
    </w:p>
    <w:tbl>
      <w:tblPr>
        <w:tblpPr w:leftFromText="141" w:rightFromText="141" w:vertAnchor="text" w:horzAnchor="margin" w:tblpXSpec="center" w:tblpY="9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1229"/>
        <w:gridCol w:w="2243"/>
        <w:gridCol w:w="2688"/>
        <w:gridCol w:w="2004"/>
        <w:gridCol w:w="1689"/>
      </w:tblGrid>
      <w:tr w:rsidR="00F81E24" w:rsidRPr="005F3E6C" w14:paraId="0802956F" w14:textId="77777777" w:rsidTr="009F64BC">
        <w:trPr>
          <w:trHeight w:val="705"/>
        </w:trPr>
        <w:tc>
          <w:tcPr>
            <w:tcW w:w="623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EF508ED" w14:textId="77777777" w:rsidR="00F81E24" w:rsidRPr="005F3E6C" w:rsidRDefault="00F81E24" w:rsidP="009F64BC">
            <w:pPr>
              <w:jc w:val="center"/>
              <w:rPr>
                <w:rFonts w:ascii="Arial" w:hAnsi="Arial" w:cs="Arial"/>
                <w:b/>
              </w:rPr>
            </w:pPr>
            <w:r w:rsidRPr="005F3E6C">
              <w:rPr>
                <w:rFonts w:ascii="Arial" w:hAnsi="Arial" w:cs="Arial"/>
                <w:b/>
              </w:rPr>
              <w:t>Kód</w:t>
            </w:r>
          </w:p>
        </w:tc>
        <w:tc>
          <w:tcPr>
            <w:tcW w:w="1138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96438E6" w14:textId="77777777" w:rsidR="00F81E24" w:rsidRPr="005F3E6C" w:rsidRDefault="00F81E24" w:rsidP="009F64BC">
            <w:pPr>
              <w:jc w:val="center"/>
              <w:rPr>
                <w:rFonts w:ascii="Arial" w:hAnsi="Arial" w:cs="Arial"/>
                <w:b/>
              </w:rPr>
            </w:pPr>
            <w:r w:rsidRPr="005F3E6C">
              <w:rPr>
                <w:rFonts w:ascii="Arial" w:hAnsi="Arial" w:cs="Arial"/>
                <w:b/>
              </w:rPr>
              <w:t>Adresa provozovny</w:t>
            </w:r>
          </w:p>
        </w:tc>
        <w:tc>
          <w:tcPr>
            <w:tcW w:w="1364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4E7B05C" w14:textId="77777777" w:rsidR="00F81E24" w:rsidRPr="005F3E6C" w:rsidRDefault="00F81E24" w:rsidP="009F64BC">
            <w:pPr>
              <w:jc w:val="center"/>
              <w:rPr>
                <w:rFonts w:ascii="Arial" w:hAnsi="Arial" w:cs="Arial"/>
                <w:b/>
              </w:rPr>
            </w:pPr>
            <w:r w:rsidRPr="005F3E6C">
              <w:rPr>
                <w:rFonts w:ascii="Arial" w:hAnsi="Arial" w:cs="Arial"/>
                <w:b/>
              </w:rPr>
              <w:t>Frekvence svozu</w:t>
            </w:r>
          </w:p>
        </w:tc>
        <w:tc>
          <w:tcPr>
            <w:tcW w:w="1017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765AD56" w14:textId="77777777" w:rsidR="00F81E24" w:rsidRPr="005F3E6C" w:rsidRDefault="00F81E24" w:rsidP="009F64BC">
            <w:pPr>
              <w:jc w:val="center"/>
              <w:rPr>
                <w:rFonts w:ascii="Arial" w:hAnsi="Arial" w:cs="Arial"/>
                <w:b/>
              </w:rPr>
            </w:pPr>
            <w:r w:rsidRPr="005F3E6C">
              <w:rPr>
                <w:rFonts w:ascii="Arial" w:hAnsi="Arial" w:cs="Arial"/>
                <w:b/>
              </w:rPr>
              <w:t>Časové rozpětí svozu</w:t>
            </w:r>
          </w:p>
        </w:tc>
        <w:tc>
          <w:tcPr>
            <w:tcW w:w="857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2B79601" w14:textId="77777777" w:rsidR="00F81E24" w:rsidRPr="005F3E6C" w:rsidRDefault="00F81E24" w:rsidP="009F64BC">
            <w:pPr>
              <w:jc w:val="center"/>
              <w:rPr>
                <w:rFonts w:ascii="Arial" w:hAnsi="Arial" w:cs="Arial"/>
              </w:rPr>
            </w:pPr>
            <w:r w:rsidRPr="005F3E6C">
              <w:rPr>
                <w:rFonts w:ascii="Arial" w:hAnsi="Arial" w:cs="Arial"/>
                <w:b/>
              </w:rPr>
              <w:t>Režim doručení</w:t>
            </w:r>
          </w:p>
        </w:tc>
      </w:tr>
      <w:tr w:rsidR="00F81E24" w:rsidRPr="005F3E6C" w14:paraId="0B6700E1" w14:textId="77777777" w:rsidTr="009F64BC">
        <w:trPr>
          <w:trHeight w:val="370"/>
        </w:trPr>
        <w:tc>
          <w:tcPr>
            <w:tcW w:w="623" w:type="pct"/>
            <w:vAlign w:val="center"/>
          </w:tcPr>
          <w:p w14:paraId="662B7A8B" w14:textId="77777777" w:rsidR="00F81E24" w:rsidRPr="00F81E24" w:rsidRDefault="00F81E24" w:rsidP="009F64B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81E24">
              <w:rPr>
                <w:rFonts w:ascii="Arial" w:hAnsi="Arial" w:cs="Arial"/>
                <w:b/>
                <w:color w:val="000000"/>
              </w:rPr>
              <w:t>001</w:t>
            </w:r>
          </w:p>
        </w:tc>
        <w:tc>
          <w:tcPr>
            <w:tcW w:w="1138" w:type="pct"/>
            <w:vAlign w:val="center"/>
          </w:tcPr>
          <w:p w14:paraId="2D0921AE" w14:textId="77777777" w:rsidR="00F81E24" w:rsidRPr="00F81E24" w:rsidRDefault="00F81E24" w:rsidP="009F64BC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F81E24">
              <w:rPr>
                <w:rFonts w:ascii="Arial" w:hAnsi="Arial" w:cs="Arial"/>
                <w:b/>
                <w:color w:val="000000"/>
              </w:rPr>
              <w:t xml:space="preserve">Kamýcká 1218, </w:t>
            </w:r>
            <w:proofErr w:type="gramStart"/>
            <w:r w:rsidRPr="00F81E24">
              <w:rPr>
                <w:rFonts w:ascii="Arial" w:hAnsi="Arial" w:cs="Arial"/>
                <w:b/>
                <w:color w:val="000000"/>
              </w:rPr>
              <w:t>Praha - Suchdol</w:t>
            </w:r>
            <w:proofErr w:type="gramEnd"/>
            <w:r w:rsidRPr="00F81E24">
              <w:rPr>
                <w:rFonts w:ascii="Arial" w:hAnsi="Arial" w:cs="Arial"/>
                <w:b/>
                <w:color w:val="000000"/>
              </w:rPr>
              <w:t xml:space="preserve"> 165 000</w:t>
            </w:r>
          </w:p>
        </w:tc>
        <w:tc>
          <w:tcPr>
            <w:tcW w:w="1364" w:type="pct"/>
            <w:vAlign w:val="center"/>
          </w:tcPr>
          <w:p w14:paraId="525DDB5D" w14:textId="77777777" w:rsidR="00F81E24" w:rsidRPr="00F81E24" w:rsidRDefault="00F81E24" w:rsidP="009F64BC">
            <w:pPr>
              <w:jc w:val="center"/>
              <w:rPr>
                <w:rFonts w:ascii="Arial" w:hAnsi="Arial" w:cs="Arial"/>
                <w:b/>
                <w:bCs/>
                <w:color w:val="3B3838"/>
                <w:lang w:eastAsia="cs-CZ"/>
              </w:rPr>
            </w:pPr>
            <w:r w:rsidRPr="00F81E24">
              <w:rPr>
                <w:rFonts w:ascii="Arial" w:hAnsi="Arial" w:cs="Arial"/>
                <w:b/>
                <w:bCs/>
                <w:color w:val="3B3838"/>
                <w:lang w:eastAsia="cs-CZ"/>
              </w:rPr>
              <w:t xml:space="preserve">Čtvrtek (v </w:t>
            </w:r>
            <w:proofErr w:type="gramStart"/>
            <w:r w:rsidRPr="00F81E24">
              <w:rPr>
                <w:rFonts w:ascii="Arial" w:hAnsi="Arial" w:cs="Arial"/>
                <w:b/>
                <w:bCs/>
                <w:color w:val="3B3838"/>
                <w:lang w:eastAsia="cs-CZ"/>
              </w:rPr>
              <w:t>případě  svozů</w:t>
            </w:r>
            <w:proofErr w:type="gramEnd"/>
            <w:r w:rsidRPr="00F81E24">
              <w:rPr>
                <w:rFonts w:ascii="Arial" w:hAnsi="Arial" w:cs="Arial"/>
                <w:b/>
                <w:bCs/>
                <w:color w:val="3B3838"/>
                <w:lang w:eastAsia="cs-CZ"/>
              </w:rPr>
              <w:t xml:space="preserve"> 2x týdně Pondělí)</w:t>
            </w:r>
          </w:p>
          <w:p w14:paraId="75B55FBD" w14:textId="77777777" w:rsidR="00F81E24" w:rsidRPr="00F81E24" w:rsidRDefault="00F81E24" w:rsidP="009F64BC">
            <w:pPr>
              <w:jc w:val="center"/>
              <w:rPr>
                <w:rFonts w:ascii="Arial" w:hAnsi="Arial" w:cs="Arial"/>
                <w:b/>
                <w:bCs/>
                <w:color w:val="3B3838"/>
                <w:lang w:eastAsia="cs-CZ"/>
              </w:rPr>
            </w:pPr>
          </w:p>
          <w:p w14:paraId="4A26D783" w14:textId="77777777" w:rsidR="00F81E24" w:rsidRPr="00F81E24" w:rsidRDefault="00F81E24" w:rsidP="009F64BC">
            <w:pPr>
              <w:jc w:val="center"/>
              <w:rPr>
                <w:rFonts w:ascii="Arial" w:hAnsi="Arial" w:cs="Arial"/>
                <w:b/>
                <w:bCs/>
                <w:color w:val="3B3838"/>
                <w:lang w:eastAsia="cs-CZ"/>
              </w:rPr>
            </w:pPr>
            <w:proofErr w:type="gramStart"/>
            <w:r w:rsidRPr="00F81E24">
              <w:rPr>
                <w:rFonts w:ascii="Arial" w:hAnsi="Arial" w:cs="Arial"/>
                <w:b/>
                <w:bCs/>
                <w:color w:val="3B3838"/>
                <w:lang w:eastAsia="cs-CZ"/>
              </w:rPr>
              <w:t>Listopad – květen</w:t>
            </w:r>
            <w:proofErr w:type="gramEnd"/>
            <w:r w:rsidRPr="00F81E24">
              <w:rPr>
                <w:rFonts w:ascii="Arial" w:hAnsi="Arial" w:cs="Arial"/>
                <w:b/>
                <w:bCs/>
                <w:color w:val="3B3838"/>
                <w:lang w:eastAsia="cs-CZ"/>
              </w:rPr>
              <w:t xml:space="preserve"> 1x týdně</w:t>
            </w:r>
          </w:p>
          <w:p w14:paraId="4F268E30" w14:textId="77777777" w:rsidR="00F81E24" w:rsidRPr="00F81E24" w:rsidRDefault="00F81E24" w:rsidP="009F64BC">
            <w:pPr>
              <w:jc w:val="center"/>
              <w:rPr>
                <w:rFonts w:ascii="Arial" w:hAnsi="Arial" w:cs="Arial"/>
                <w:b/>
                <w:bCs/>
                <w:color w:val="3B3838"/>
                <w:lang w:eastAsia="cs-CZ"/>
              </w:rPr>
            </w:pPr>
            <w:proofErr w:type="gramStart"/>
            <w:r w:rsidRPr="00F81E24">
              <w:rPr>
                <w:rFonts w:ascii="Arial" w:hAnsi="Arial" w:cs="Arial"/>
                <w:b/>
                <w:bCs/>
                <w:color w:val="3B3838"/>
                <w:lang w:eastAsia="cs-CZ"/>
              </w:rPr>
              <w:t>Červen – srpen</w:t>
            </w:r>
            <w:proofErr w:type="gramEnd"/>
            <w:r w:rsidRPr="00F81E24">
              <w:rPr>
                <w:rFonts w:ascii="Arial" w:hAnsi="Arial" w:cs="Arial"/>
                <w:b/>
                <w:bCs/>
                <w:color w:val="3B3838"/>
                <w:lang w:eastAsia="cs-CZ"/>
              </w:rPr>
              <w:t xml:space="preserve"> 1x měsíčně</w:t>
            </w:r>
          </w:p>
          <w:p w14:paraId="152999DD" w14:textId="77777777" w:rsidR="00F81E24" w:rsidRPr="00F81E24" w:rsidRDefault="00F81E24" w:rsidP="009F64BC">
            <w:pPr>
              <w:jc w:val="center"/>
              <w:rPr>
                <w:rFonts w:ascii="Arial" w:hAnsi="Arial" w:cs="Arial"/>
                <w:b/>
                <w:bCs/>
                <w:color w:val="3B3838"/>
                <w:lang w:eastAsia="cs-CZ"/>
              </w:rPr>
            </w:pPr>
            <w:proofErr w:type="gramStart"/>
            <w:r w:rsidRPr="00F81E24">
              <w:rPr>
                <w:rFonts w:ascii="Arial" w:hAnsi="Arial" w:cs="Arial"/>
                <w:b/>
                <w:bCs/>
                <w:color w:val="3B3838"/>
                <w:lang w:eastAsia="cs-CZ"/>
              </w:rPr>
              <w:t>Září – říjen</w:t>
            </w:r>
            <w:proofErr w:type="gramEnd"/>
            <w:r w:rsidRPr="00F81E24">
              <w:rPr>
                <w:rFonts w:ascii="Arial" w:hAnsi="Arial" w:cs="Arial"/>
                <w:b/>
                <w:bCs/>
                <w:color w:val="3B3838"/>
                <w:lang w:eastAsia="cs-CZ"/>
              </w:rPr>
              <w:t xml:space="preserve"> 1x-2x týdně</w:t>
            </w:r>
          </w:p>
          <w:p w14:paraId="78005F44" w14:textId="77777777" w:rsidR="00F81E24" w:rsidRPr="005F3E6C" w:rsidRDefault="00F81E24" w:rsidP="009F64BC">
            <w:pPr>
              <w:jc w:val="both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4153A572" w14:textId="27AB67BD" w:rsidR="00F81E24" w:rsidRPr="005F3E6C" w:rsidRDefault="002839D4" w:rsidP="009F64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F81E24">
              <w:rPr>
                <w:rFonts w:ascii="Arial" w:hAnsi="Arial" w:cs="Arial"/>
              </w:rPr>
              <w:t xml:space="preserve">:00 – 12:00 a 13:00 – 15:00 </w:t>
            </w:r>
          </w:p>
        </w:tc>
        <w:tc>
          <w:tcPr>
            <w:tcW w:w="857" w:type="pct"/>
            <w:shd w:val="clear" w:color="auto" w:fill="auto"/>
            <w:vAlign w:val="center"/>
          </w:tcPr>
          <w:p w14:paraId="40FED610" w14:textId="77777777" w:rsidR="00F81E24" w:rsidRPr="005F3E6C" w:rsidRDefault="00F81E24" w:rsidP="009F64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D+1</w:t>
            </w:r>
          </w:p>
        </w:tc>
      </w:tr>
    </w:tbl>
    <w:p w14:paraId="09995BC8" w14:textId="77777777" w:rsidR="00FC3280" w:rsidRDefault="00FC3280" w:rsidP="00F20145">
      <w:pPr>
        <w:jc w:val="both"/>
        <w:rPr>
          <w:rFonts w:ascii="Arial" w:hAnsi="Arial" w:cs="Arial"/>
          <w:color w:val="FF0000"/>
        </w:rPr>
      </w:pPr>
    </w:p>
    <w:p w14:paraId="5B62C94B" w14:textId="77777777" w:rsidR="00FC3280" w:rsidRDefault="00FC3280" w:rsidP="00F20145">
      <w:pPr>
        <w:jc w:val="both"/>
        <w:rPr>
          <w:rFonts w:ascii="Arial" w:hAnsi="Arial" w:cs="Arial"/>
          <w:color w:val="FF0000"/>
        </w:rPr>
      </w:pPr>
    </w:p>
    <w:p w14:paraId="77D12094" w14:textId="77777777" w:rsidR="00FC3280" w:rsidRDefault="00FC3280" w:rsidP="00F20145">
      <w:pPr>
        <w:jc w:val="both"/>
        <w:rPr>
          <w:rFonts w:ascii="Arial" w:hAnsi="Arial" w:cs="Arial"/>
          <w:color w:val="FF0000"/>
        </w:rPr>
      </w:pPr>
    </w:p>
    <w:p w14:paraId="2CDBC1E8" w14:textId="77777777" w:rsidR="00E34D3F" w:rsidRPr="00F01839" w:rsidRDefault="00E34D3F" w:rsidP="00E34D3F">
      <w:pPr>
        <w:jc w:val="both"/>
        <w:rPr>
          <w:rFonts w:ascii="Arial" w:hAnsi="Arial" w:cs="Arial"/>
          <w:b/>
        </w:rPr>
      </w:pPr>
      <w:r w:rsidRPr="00F01839">
        <w:rPr>
          <w:rFonts w:ascii="Arial" w:hAnsi="Arial" w:cs="Arial"/>
          <w:b/>
        </w:rPr>
        <w:t>Výměna drobných</w:t>
      </w:r>
      <w:r w:rsidR="002F4832">
        <w:rPr>
          <w:rFonts w:ascii="Arial" w:hAnsi="Arial" w:cs="Arial"/>
          <w:b/>
        </w:rPr>
        <w:t>:</w:t>
      </w:r>
    </w:p>
    <w:tbl>
      <w:tblPr>
        <w:tblpPr w:leftFromText="141" w:rightFromText="141" w:vertAnchor="text" w:horzAnchor="margin" w:tblpXSpec="center" w:tblpY="9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820"/>
        <w:gridCol w:w="3659"/>
        <w:gridCol w:w="3285"/>
        <w:gridCol w:w="2089"/>
      </w:tblGrid>
      <w:tr w:rsidR="00E34D3F" w:rsidRPr="00F01839" w14:paraId="4BA03E45" w14:textId="77777777" w:rsidTr="001E35E3">
        <w:trPr>
          <w:trHeight w:val="705"/>
        </w:trPr>
        <w:tc>
          <w:tcPr>
            <w:tcW w:w="416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5AAA9BE" w14:textId="77777777" w:rsidR="00E34D3F" w:rsidRPr="00F01839" w:rsidRDefault="00E34D3F" w:rsidP="001E35E3">
            <w:pPr>
              <w:jc w:val="center"/>
              <w:rPr>
                <w:rFonts w:ascii="Arial" w:hAnsi="Arial" w:cs="Arial"/>
                <w:b/>
              </w:rPr>
            </w:pPr>
            <w:r w:rsidRPr="00F01839">
              <w:rPr>
                <w:rFonts w:ascii="Arial" w:hAnsi="Arial" w:cs="Arial"/>
                <w:b/>
              </w:rPr>
              <w:t>Kód</w:t>
            </w:r>
          </w:p>
        </w:tc>
        <w:tc>
          <w:tcPr>
            <w:tcW w:w="1857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F3E83EF" w14:textId="77777777" w:rsidR="00E34D3F" w:rsidRPr="00F01839" w:rsidRDefault="00E34D3F" w:rsidP="001E35E3">
            <w:pPr>
              <w:jc w:val="center"/>
              <w:rPr>
                <w:rFonts w:ascii="Arial" w:hAnsi="Arial" w:cs="Arial"/>
                <w:b/>
              </w:rPr>
            </w:pPr>
            <w:r w:rsidRPr="00F01839">
              <w:rPr>
                <w:rFonts w:ascii="Arial" w:hAnsi="Arial" w:cs="Arial"/>
                <w:b/>
              </w:rPr>
              <w:t>Adresa provozovny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C586495" w14:textId="77777777" w:rsidR="00E34D3F" w:rsidRPr="00F01839" w:rsidRDefault="00E34D3F" w:rsidP="001E35E3">
            <w:pPr>
              <w:jc w:val="center"/>
              <w:rPr>
                <w:rFonts w:ascii="Arial" w:hAnsi="Arial" w:cs="Arial"/>
                <w:b/>
              </w:rPr>
            </w:pPr>
            <w:r w:rsidRPr="00F01839">
              <w:rPr>
                <w:rFonts w:ascii="Arial" w:hAnsi="Arial" w:cs="Arial"/>
                <w:b/>
              </w:rPr>
              <w:t>Den/dny odeslání drobných</w:t>
            </w:r>
          </w:p>
        </w:tc>
        <w:tc>
          <w:tcPr>
            <w:tcW w:w="1061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6176C3E" w14:textId="77777777" w:rsidR="00E34D3F" w:rsidRPr="00F01839" w:rsidRDefault="00E34D3F" w:rsidP="001E35E3">
            <w:pPr>
              <w:jc w:val="center"/>
              <w:rPr>
                <w:rFonts w:ascii="Arial" w:hAnsi="Arial" w:cs="Arial"/>
                <w:b/>
              </w:rPr>
            </w:pPr>
            <w:r w:rsidRPr="00F01839">
              <w:rPr>
                <w:rFonts w:ascii="Arial" w:hAnsi="Arial" w:cs="Arial"/>
                <w:b/>
              </w:rPr>
              <w:t>Den/dny doručení drobných</w:t>
            </w:r>
          </w:p>
        </w:tc>
      </w:tr>
      <w:tr w:rsidR="00E34D3F" w:rsidRPr="00F01839" w14:paraId="160E8CAD" w14:textId="77777777" w:rsidTr="001E35E3">
        <w:trPr>
          <w:trHeight w:val="370"/>
        </w:trPr>
        <w:tc>
          <w:tcPr>
            <w:tcW w:w="416" w:type="pct"/>
            <w:vAlign w:val="center"/>
          </w:tcPr>
          <w:p w14:paraId="5D81BC4C" w14:textId="77777777" w:rsidR="00E34D3F" w:rsidRPr="00F01839" w:rsidRDefault="00E34D3F" w:rsidP="001E35E3">
            <w:pPr>
              <w:jc w:val="both"/>
              <w:rPr>
                <w:rFonts w:ascii="Arial" w:hAnsi="Arial" w:cs="Arial"/>
                <w:b/>
              </w:rPr>
            </w:pPr>
            <w:r w:rsidRPr="00F01839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1857" w:type="pct"/>
            <w:vAlign w:val="center"/>
          </w:tcPr>
          <w:p w14:paraId="5521AAA4" w14:textId="77777777" w:rsidR="00E34D3F" w:rsidRPr="00F01839" w:rsidRDefault="00E34D3F" w:rsidP="001E35E3">
            <w:pPr>
              <w:jc w:val="both"/>
              <w:rPr>
                <w:rFonts w:ascii="Arial" w:hAnsi="Arial" w:cs="Arial"/>
                <w:b/>
              </w:rPr>
            </w:pPr>
            <w:r w:rsidRPr="00F81E24">
              <w:rPr>
                <w:rFonts w:ascii="Arial" w:hAnsi="Arial" w:cs="Arial"/>
                <w:b/>
                <w:color w:val="000000"/>
              </w:rPr>
              <w:t xml:space="preserve">Kamýcká 1218, </w:t>
            </w:r>
            <w:proofErr w:type="gramStart"/>
            <w:r w:rsidRPr="00F81E24">
              <w:rPr>
                <w:rFonts w:ascii="Arial" w:hAnsi="Arial" w:cs="Arial"/>
                <w:b/>
                <w:color w:val="000000"/>
              </w:rPr>
              <w:t>Praha - Suchdol</w:t>
            </w:r>
            <w:proofErr w:type="gramEnd"/>
            <w:r w:rsidRPr="00F81E24">
              <w:rPr>
                <w:rFonts w:ascii="Arial" w:hAnsi="Arial" w:cs="Arial"/>
                <w:b/>
                <w:color w:val="000000"/>
              </w:rPr>
              <w:t xml:space="preserve"> 165 000</w:t>
            </w:r>
          </w:p>
        </w:tc>
        <w:tc>
          <w:tcPr>
            <w:tcW w:w="1667" w:type="pct"/>
            <w:vAlign w:val="center"/>
          </w:tcPr>
          <w:p w14:paraId="079C3929" w14:textId="77777777" w:rsidR="00E34D3F" w:rsidRPr="00F01839" w:rsidRDefault="00E34D3F" w:rsidP="001E35E3">
            <w:pPr>
              <w:jc w:val="both"/>
              <w:rPr>
                <w:rFonts w:ascii="Arial" w:hAnsi="Arial" w:cs="Arial"/>
                <w:b/>
              </w:rPr>
            </w:pPr>
            <w:r w:rsidRPr="00F0183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Dle Přílohy č. 3 – odstavec III.1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0F499CBC" w14:textId="77777777" w:rsidR="00E34D3F" w:rsidRPr="00F01839" w:rsidRDefault="00E34D3F" w:rsidP="001E35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čtvrtek nebo pondělí</w:t>
            </w:r>
          </w:p>
        </w:tc>
      </w:tr>
    </w:tbl>
    <w:p w14:paraId="47377B0D" w14:textId="77777777" w:rsidR="00FC3280" w:rsidRDefault="00FC3280" w:rsidP="00F20145">
      <w:pPr>
        <w:jc w:val="both"/>
        <w:rPr>
          <w:rFonts w:ascii="Arial" w:hAnsi="Arial" w:cs="Arial"/>
          <w:color w:val="FF0000"/>
        </w:rPr>
      </w:pPr>
    </w:p>
    <w:p w14:paraId="36787006" w14:textId="77777777" w:rsidR="00FC3280" w:rsidRDefault="00FC3280" w:rsidP="00F20145">
      <w:pPr>
        <w:jc w:val="both"/>
        <w:rPr>
          <w:rFonts w:ascii="Arial" w:hAnsi="Arial" w:cs="Arial"/>
          <w:color w:val="FF0000"/>
        </w:rPr>
      </w:pPr>
    </w:p>
    <w:p w14:paraId="456E68E7" w14:textId="77777777" w:rsidR="00FC3280" w:rsidRDefault="00FC3280" w:rsidP="00F20145">
      <w:pPr>
        <w:jc w:val="both"/>
        <w:rPr>
          <w:rFonts w:ascii="Arial" w:hAnsi="Arial" w:cs="Arial"/>
          <w:color w:val="FF0000"/>
        </w:rPr>
      </w:pPr>
    </w:p>
    <w:p w14:paraId="37BB2DC6" w14:textId="77777777" w:rsidR="00FC3280" w:rsidRDefault="00FC3280" w:rsidP="00F20145">
      <w:pPr>
        <w:jc w:val="both"/>
        <w:rPr>
          <w:rFonts w:ascii="Arial" w:hAnsi="Arial" w:cs="Arial"/>
          <w:color w:val="FF0000"/>
        </w:rPr>
      </w:pPr>
    </w:p>
    <w:p w14:paraId="22D7E630" w14:textId="20D9673C" w:rsidR="002F4832" w:rsidRPr="00AF69C4" w:rsidRDefault="002F4832" w:rsidP="002F4832">
      <w:pPr>
        <w:jc w:val="both"/>
        <w:rPr>
          <w:rFonts w:ascii="Arial" w:hAnsi="Arial" w:cs="Arial"/>
          <w:b/>
        </w:rPr>
      </w:pPr>
      <w:r w:rsidRPr="00AF69C4">
        <w:rPr>
          <w:rFonts w:ascii="Arial" w:hAnsi="Arial" w:cs="Arial"/>
          <w:b/>
        </w:rPr>
        <w:t xml:space="preserve">Chráněná přeprava hotovosti </w:t>
      </w:r>
      <w:r w:rsidRPr="00AF69C4">
        <w:rPr>
          <w:rFonts w:ascii="Arial" w:hAnsi="Arial" w:cs="Arial"/>
        </w:rPr>
        <w:t>z detašovaného pracoviště UniCredit Bank</w:t>
      </w:r>
      <w:r w:rsidR="00FD129A">
        <w:rPr>
          <w:rFonts w:ascii="Arial" w:hAnsi="Arial" w:cs="Arial"/>
        </w:rPr>
        <w:t xml:space="preserve"> Czech Republic and Slovakia, a.s.</w:t>
      </w:r>
      <w:r w:rsidRPr="00AF69C4">
        <w:rPr>
          <w:rFonts w:ascii="Arial" w:hAnsi="Arial" w:cs="Arial"/>
        </w:rPr>
        <w:t>, Náměstí republiky</w:t>
      </w:r>
      <w:r>
        <w:rPr>
          <w:rFonts w:ascii="Arial" w:hAnsi="Arial" w:cs="Arial"/>
        </w:rPr>
        <w:t xml:space="preserve"> </w:t>
      </w:r>
      <w:r w:rsidR="00FD129A">
        <w:rPr>
          <w:rFonts w:ascii="Arial" w:hAnsi="Arial" w:cs="Arial"/>
        </w:rPr>
        <w:t>2090/</w:t>
      </w:r>
      <w:proofErr w:type="gramStart"/>
      <w:r>
        <w:rPr>
          <w:rFonts w:ascii="Arial" w:hAnsi="Arial" w:cs="Arial"/>
        </w:rPr>
        <w:t>3a</w:t>
      </w:r>
      <w:proofErr w:type="gramEnd"/>
      <w:r w:rsidRPr="00AF69C4">
        <w:rPr>
          <w:rFonts w:ascii="Arial" w:hAnsi="Arial" w:cs="Arial"/>
        </w:rPr>
        <w:t>,</w:t>
      </w:r>
      <w:r w:rsidR="00FD129A">
        <w:rPr>
          <w:rFonts w:ascii="Arial" w:hAnsi="Arial" w:cs="Arial"/>
        </w:rPr>
        <w:t xml:space="preserve"> 110 00</w:t>
      </w:r>
      <w:r w:rsidRPr="00AF69C4">
        <w:rPr>
          <w:rFonts w:ascii="Arial" w:hAnsi="Arial" w:cs="Arial"/>
        </w:rPr>
        <w:t xml:space="preserve"> Praha 1</w:t>
      </w:r>
      <w:r w:rsidR="00FD129A">
        <w:rPr>
          <w:rFonts w:ascii="Arial" w:hAnsi="Arial" w:cs="Arial"/>
        </w:rPr>
        <w:t xml:space="preserve"> – Nové Město</w:t>
      </w:r>
      <w:r w:rsidRPr="00AF69C4">
        <w:rPr>
          <w:rFonts w:ascii="Arial" w:hAnsi="Arial" w:cs="Arial"/>
        </w:rPr>
        <w:t xml:space="preserve"> do</w:t>
      </w:r>
      <w:r>
        <w:rPr>
          <w:rFonts w:ascii="Arial" w:hAnsi="Arial" w:cs="Arial"/>
        </w:rPr>
        <w:t>:</w:t>
      </w:r>
    </w:p>
    <w:p w14:paraId="4FA6906F" w14:textId="77777777" w:rsidR="002F4832" w:rsidRPr="00B728F4" w:rsidRDefault="002F4832" w:rsidP="002F4832">
      <w:pPr>
        <w:jc w:val="both"/>
        <w:rPr>
          <w:rFonts w:ascii="Arial" w:hAnsi="Arial" w:cs="Arial"/>
          <w:color w:val="FF0000"/>
        </w:rPr>
      </w:pPr>
    </w:p>
    <w:tbl>
      <w:tblPr>
        <w:tblpPr w:leftFromText="141" w:rightFromText="141" w:vertAnchor="text" w:horzAnchor="margin" w:tblpXSpec="center" w:tblpY="95"/>
        <w:tblW w:w="47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2866"/>
        <w:gridCol w:w="1900"/>
        <w:gridCol w:w="2320"/>
        <w:gridCol w:w="2359"/>
      </w:tblGrid>
      <w:tr w:rsidR="002F4832" w:rsidRPr="00B728F4" w14:paraId="494728C6" w14:textId="77777777" w:rsidTr="002F4832">
        <w:trPr>
          <w:trHeight w:val="705"/>
        </w:trPr>
        <w:tc>
          <w:tcPr>
            <w:tcW w:w="1517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3FFD9BA" w14:textId="77777777" w:rsidR="002F4832" w:rsidRPr="00B728F4" w:rsidRDefault="002F4832" w:rsidP="00A67A01">
            <w:pPr>
              <w:jc w:val="center"/>
              <w:rPr>
                <w:rFonts w:ascii="Arial" w:hAnsi="Arial" w:cs="Arial"/>
                <w:b/>
              </w:rPr>
            </w:pPr>
            <w:r w:rsidRPr="00B728F4">
              <w:rPr>
                <w:rFonts w:ascii="Arial" w:hAnsi="Arial" w:cs="Arial"/>
                <w:b/>
              </w:rPr>
              <w:t xml:space="preserve">Adresa </w:t>
            </w:r>
            <w:proofErr w:type="gramStart"/>
            <w:r w:rsidRPr="00B728F4">
              <w:rPr>
                <w:rFonts w:ascii="Arial" w:hAnsi="Arial" w:cs="Arial"/>
                <w:b/>
              </w:rPr>
              <w:t>provozovny</w:t>
            </w:r>
            <w:r>
              <w:rPr>
                <w:rFonts w:ascii="Arial" w:hAnsi="Arial" w:cs="Arial"/>
                <w:b/>
              </w:rPr>
              <w:t xml:space="preserve">  doručení</w:t>
            </w:r>
            <w:proofErr w:type="gramEnd"/>
            <w:r>
              <w:rPr>
                <w:rFonts w:ascii="Arial" w:hAnsi="Arial" w:cs="Arial"/>
                <w:b/>
              </w:rPr>
              <w:t xml:space="preserve"> hotovosti z banky</w:t>
            </w:r>
          </w:p>
        </w:tc>
        <w:tc>
          <w:tcPr>
            <w:tcW w:w="1006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9508185" w14:textId="77777777" w:rsidR="002F4832" w:rsidRPr="00B728F4" w:rsidRDefault="002F4832" w:rsidP="00A67A01">
            <w:pPr>
              <w:jc w:val="center"/>
              <w:rPr>
                <w:rFonts w:ascii="Arial" w:hAnsi="Arial" w:cs="Arial"/>
                <w:b/>
              </w:rPr>
            </w:pPr>
            <w:r w:rsidRPr="00B728F4">
              <w:rPr>
                <w:rFonts w:ascii="Arial" w:hAnsi="Arial" w:cs="Arial"/>
                <w:b/>
              </w:rPr>
              <w:t>Frekvence svozu</w:t>
            </w:r>
          </w:p>
        </w:tc>
        <w:tc>
          <w:tcPr>
            <w:tcW w:w="1228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085BA10" w14:textId="77777777" w:rsidR="002F4832" w:rsidRPr="00B728F4" w:rsidRDefault="002F4832" w:rsidP="00A67A01">
            <w:pPr>
              <w:jc w:val="center"/>
              <w:rPr>
                <w:rFonts w:ascii="Arial" w:hAnsi="Arial" w:cs="Arial"/>
                <w:b/>
              </w:rPr>
            </w:pPr>
            <w:r w:rsidRPr="00B728F4">
              <w:rPr>
                <w:rFonts w:ascii="Arial" w:hAnsi="Arial" w:cs="Arial"/>
                <w:b/>
              </w:rPr>
              <w:t>Časové rozpětí svozu</w:t>
            </w:r>
          </w:p>
        </w:tc>
        <w:tc>
          <w:tcPr>
            <w:tcW w:w="1249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53FBD20" w14:textId="77777777" w:rsidR="002F4832" w:rsidRPr="00B728F4" w:rsidRDefault="002F4832" w:rsidP="00A67A01">
            <w:pPr>
              <w:jc w:val="center"/>
              <w:rPr>
                <w:rFonts w:ascii="Arial" w:hAnsi="Arial" w:cs="Arial"/>
              </w:rPr>
            </w:pPr>
            <w:r w:rsidRPr="00B728F4">
              <w:rPr>
                <w:rFonts w:ascii="Arial" w:hAnsi="Arial" w:cs="Arial"/>
                <w:b/>
              </w:rPr>
              <w:t>Režim doručení</w:t>
            </w:r>
          </w:p>
        </w:tc>
      </w:tr>
      <w:tr w:rsidR="002F4832" w:rsidRPr="00B728F4" w14:paraId="5CF3873B" w14:textId="77777777" w:rsidTr="002F4832">
        <w:trPr>
          <w:trHeight w:val="370"/>
        </w:trPr>
        <w:tc>
          <w:tcPr>
            <w:tcW w:w="1517" w:type="pct"/>
            <w:vAlign w:val="center"/>
          </w:tcPr>
          <w:p w14:paraId="49F41DF4" w14:textId="77777777" w:rsidR="002F4832" w:rsidRPr="00EE5F4E" w:rsidRDefault="002F4832" w:rsidP="00A67A01">
            <w:pPr>
              <w:jc w:val="center"/>
              <w:rPr>
                <w:rFonts w:ascii="Arial" w:hAnsi="Arial" w:cs="Arial"/>
                <w:b/>
              </w:rPr>
            </w:pPr>
            <w:r w:rsidRPr="00F81E24">
              <w:rPr>
                <w:rFonts w:ascii="Arial" w:hAnsi="Arial" w:cs="Arial"/>
                <w:b/>
                <w:color w:val="000000"/>
              </w:rPr>
              <w:t xml:space="preserve">Kamýcká 1218, </w:t>
            </w:r>
            <w:proofErr w:type="gramStart"/>
            <w:r w:rsidRPr="00F81E24">
              <w:rPr>
                <w:rFonts w:ascii="Arial" w:hAnsi="Arial" w:cs="Arial"/>
                <w:b/>
                <w:color w:val="000000"/>
              </w:rPr>
              <w:t>Praha - Suchdol</w:t>
            </w:r>
            <w:proofErr w:type="gramEnd"/>
            <w:r w:rsidRPr="00F81E24">
              <w:rPr>
                <w:rFonts w:ascii="Arial" w:hAnsi="Arial" w:cs="Arial"/>
                <w:b/>
                <w:color w:val="000000"/>
              </w:rPr>
              <w:t xml:space="preserve"> 165 000</w:t>
            </w:r>
          </w:p>
        </w:tc>
        <w:tc>
          <w:tcPr>
            <w:tcW w:w="1006" w:type="pct"/>
            <w:vAlign w:val="center"/>
          </w:tcPr>
          <w:p w14:paraId="352DF44E" w14:textId="77777777" w:rsidR="002F4832" w:rsidRPr="00EE5F4E" w:rsidRDefault="002F4832" w:rsidP="00A67A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>čtvrtek nebo pondělí*</w:t>
            </w:r>
          </w:p>
        </w:tc>
        <w:tc>
          <w:tcPr>
            <w:tcW w:w="1228" w:type="pct"/>
            <w:shd w:val="clear" w:color="auto" w:fill="auto"/>
            <w:vAlign w:val="center"/>
          </w:tcPr>
          <w:p w14:paraId="3F0225EF" w14:textId="0F9B1C08" w:rsidR="002F4832" w:rsidRPr="00EE5F4E" w:rsidRDefault="002839D4" w:rsidP="00A67A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2F4832">
              <w:rPr>
                <w:rFonts w:ascii="Arial" w:hAnsi="Arial" w:cs="Arial"/>
              </w:rPr>
              <w:t>:00 – 12:00 a 13:00 – 15:00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5076143F" w14:textId="77777777" w:rsidR="002F4832" w:rsidRPr="00EE5F4E" w:rsidRDefault="002F4832" w:rsidP="00A67A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D+1 od vyzvednutí hotovosti v bance</w:t>
            </w:r>
          </w:p>
        </w:tc>
      </w:tr>
    </w:tbl>
    <w:p w14:paraId="0597D42E" w14:textId="77777777" w:rsidR="002F4832" w:rsidRDefault="002F4832" w:rsidP="002F4832">
      <w:pPr>
        <w:jc w:val="both"/>
        <w:rPr>
          <w:rFonts w:ascii="Arial" w:hAnsi="Arial" w:cs="Arial"/>
        </w:rPr>
      </w:pPr>
    </w:p>
    <w:p w14:paraId="2CB391D9" w14:textId="77777777" w:rsidR="002F4832" w:rsidRDefault="002F4832" w:rsidP="002F48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3475E8">
        <w:rPr>
          <w:rFonts w:ascii="Arial" w:hAnsi="Arial" w:cs="Arial"/>
        </w:rPr>
        <w:t>Hotovost bude vyzvedávána v bance posádkou Loomis na základě kódu od zákazníka.</w:t>
      </w:r>
    </w:p>
    <w:p w14:paraId="7FEF00F4" w14:textId="6C7C5F9D" w:rsidR="002F4832" w:rsidRPr="003475E8" w:rsidRDefault="002F4832" w:rsidP="002F48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Zákazník zašle kód písemně e-mailem na adresu </w:t>
      </w:r>
      <w:r w:rsidRPr="002F4832">
        <w:rPr>
          <w:rFonts w:ascii="Arial" w:hAnsi="Arial" w:cs="Arial"/>
        </w:rPr>
        <w:t>cz.Cdcit</w:t>
      </w:r>
      <w:r>
        <w:rPr>
          <w:rFonts w:ascii="Arial" w:hAnsi="Arial" w:cs="Arial"/>
        </w:rPr>
        <w:t>@loomis.com</w:t>
      </w:r>
      <w:r w:rsidRPr="003475E8">
        <w:rPr>
          <w:rFonts w:ascii="Arial" w:hAnsi="Arial" w:cs="Arial"/>
        </w:rPr>
        <w:t xml:space="preserve"> v režimu D-1 do 1</w:t>
      </w:r>
      <w:r>
        <w:rPr>
          <w:rFonts w:ascii="Arial" w:hAnsi="Arial" w:cs="Arial"/>
        </w:rPr>
        <w:t>4</w:t>
      </w:r>
      <w:r w:rsidRPr="003475E8">
        <w:rPr>
          <w:rFonts w:ascii="Arial" w:hAnsi="Arial" w:cs="Arial"/>
        </w:rPr>
        <w:t xml:space="preserve"> hodin před vyzvednutím zásilky na detašovaném pracovišti UniCredit Bank</w:t>
      </w:r>
      <w:r w:rsidR="00FD129A" w:rsidRPr="00FD129A">
        <w:rPr>
          <w:rFonts w:ascii="Arial" w:hAnsi="Arial" w:cs="Arial"/>
        </w:rPr>
        <w:t xml:space="preserve"> </w:t>
      </w:r>
      <w:r w:rsidR="00FD129A">
        <w:rPr>
          <w:rFonts w:ascii="Arial" w:hAnsi="Arial" w:cs="Arial"/>
        </w:rPr>
        <w:t>Czech Republic and Slovakia, a.s.</w:t>
      </w:r>
      <w:r w:rsidRPr="003475E8">
        <w:rPr>
          <w:rFonts w:ascii="Arial" w:hAnsi="Arial" w:cs="Arial"/>
        </w:rPr>
        <w:t xml:space="preserve">, Náměstí Republiky </w:t>
      </w:r>
      <w:r w:rsidR="00FD129A">
        <w:rPr>
          <w:rFonts w:ascii="Arial" w:hAnsi="Arial" w:cs="Arial"/>
        </w:rPr>
        <w:t>2090/</w:t>
      </w:r>
      <w:proofErr w:type="gramStart"/>
      <w:r w:rsidRPr="003475E8">
        <w:rPr>
          <w:rFonts w:ascii="Arial" w:hAnsi="Arial" w:cs="Arial"/>
        </w:rPr>
        <w:t>3a</w:t>
      </w:r>
      <w:proofErr w:type="gramEnd"/>
      <w:r w:rsidRPr="003475E8">
        <w:rPr>
          <w:rFonts w:ascii="Arial" w:hAnsi="Arial" w:cs="Arial"/>
        </w:rPr>
        <w:t xml:space="preserve">, </w:t>
      </w:r>
      <w:r w:rsidR="00FD129A">
        <w:rPr>
          <w:rFonts w:ascii="Arial" w:hAnsi="Arial" w:cs="Arial"/>
        </w:rPr>
        <w:t>110 00</w:t>
      </w:r>
      <w:r w:rsidR="00FD129A" w:rsidRPr="00AF69C4">
        <w:rPr>
          <w:rFonts w:ascii="Arial" w:hAnsi="Arial" w:cs="Arial"/>
        </w:rPr>
        <w:t xml:space="preserve"> </w:t>
      </w:r>
      <w:r w:rsidRPr="003475E8">
        <w:rPr>
          <w:rFonts w:ascii="Arial" w:hAnsi="Arial" w:cs="Arial"/>
        </w:rPr>
        <w:t>Praha 1</w:t>
      </w:r>
      <w:r w:rsidR="00FD129A">
        <w:rPr>
          <w:rFonts w:ascii="Arial" w:hAnsi="Arial" w:cs="Arial"/>
        </w:rPr>
        <w:t xml:space="preserve"> – Nové Město</w:t>
      </w:r>
      <w:r w:rsidRPr="003475E8">
        <w:rPr>
          <w:rFonts w:ascii="Arial" w:hAnsi="Arial" w:cs="Arial"/>
        </w:rPr>
        <w:t>.</w:t>
      </w:r>
    </w:p>
    <w:p w14:paraId="0F0489A7" w14:textId="77777777" w:rsidR="002F4832" w:rsidRDefault="002F4832" w:rsidP="002F4832">
      <w:pPr>
        <w:jc w:val="both"/>
        <w:rPr>
          <w:rFonts w:ascii="Arial" w:hAnsi="Arial" w:cs="Arial"/>
          <w:color w:val="FF0000"/>
        </w:rPr>
      </w:pPr>
    </w:p>
    <w:p w14:paraId="3C218CA2" w14:textId="77777777" w:rsidR="00FC3280" w:rsidRDefault="00FC3280" w:rsidP="00F20145">
      <w:pPr>
        <w:jc w:val="both"/>
        <w:rPr>
          <w:rFonts w:ascii="Arial" w:hAnsi="Arial" w:cs="Arial"/>
          <w:color w:val="FF0000"/>
        </w:rPr>
      </w:pPr>
    </w:p>
    <w:p w14:paraId="6E1CE8D5" w14:textId="77777777" w:rsidR="00FC3280" w:rsidRDefault="00FC3280" w:rsidP="00F20145">
      <w:pPr>
        <w:jc w:val="both"/>
        <w:rPr>
          <w:rFonts w:ascii="Arial" w:hAnsi="Arial" w:cs="Arial"/>
          <w:color w:val="FF0000"/>
        </w:rPr>
      </w:pPr>
    </w:p>
    <w:p w14:paraId="661D263E" w14:textId="77777777" w:rsidR="00FC3280" w:rsidRDefault="00FC3280" w:rsidP="00F20145">
      <w:pPr>
        <w:jc w:val="both"/>
        <w:rPr>
          <w:rFonts w:ascii="Arial" w:hAnsi="Arial" w:cs="Arial"/>
          <w:color w:val="FF0000"/>
        </w:rPr>
      </w:pPr>
    </w:p>
    <w:p w14:paraId="075103E6" w14:textId="77777777" w:rsidR="00FC3280" w:rsidRDefault="00FC3280" w:rsidP="00F20145">
      <w:pPr>
        <w:jc w:val="both"/>
        <w:rPr>
          <w:rFonts w:ascii="Arial" w:hAnsi="Arial" w:cs="Arial"/>
          <w:color w:val="FF0000"/>
        </w:rPr>
      </w:pPr>
    </w:p>
    <w:p w14:paraId="4A0F4D32" w14:textId="77777777" w:rsidR="00FC3280" w:rsidRDefault="00FC3280" w:rsidP="00F20145">
      <w:pPr>
        <w:jc w:val="both"/>
        <w:rPr>
          <w:rFonts w:ascii="Arial" w:hAnsi="Arial" w:cs="Arial"/>
          <w:color w:val="FF0000"/>
        </w:rPr>
      </w:pPr>
    </w:p>
    <w:p w14:paraId="48114B4F" w14:textId="77777777" w:rsidR="00F629F8" w:rsidRDefault="00F629F8" w:rsidP="0065042F">
      <w:pPr>
        <w:jc w:val="both"/>
        <w:rPr>
          <w:rFonts w:ascii="Arial" w:hAnsi="Arial" w:cs="Arial"/>
        </w:rPr>
      </w:pPr>
    </w:p>
    <w:sectPr w:rsidR="00F629F8">
      <w:headerReference w:type="default" r:id="rId13"/>
      <w:footerReference w:type="default" r:id="rId14"/>
      <w:headerReference w:type="first" r:id="rId15"/>
      <w:footnotePr>
        <w:pos w:val="beneathText"/>
      </w:footnotePr>
      <w:pgSz w:w="11905" w:h="16837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F733F" w14:textId="77777777" w:rsidR="00EF0875" w:rsidRDefault="00EF0875" w:rsidP="0059118C">
      <w:r>
        <w:separator/>
      </w:r>
    </w:p>
  </w:endnote>
  <w:endnote w:type="continuationSeparator" w:id="0">
    <w:p w14:paraId="597ABBEE" w14:textId="77777777" w:rsidR="00EF0875" w:rsidRDefault="00EF0875" w:rsidP="0059118C">
      <w:r>
        <w:continuationSeparator/>
      </w:r>
    </w:p>
  </w:endnote>
  <w:endnote w:type="continuationNotice" w:id="1">
    <w:p w14:paraId="15345AB0" w14:textId="77777777" w:rsidR="00EF0875" w:rsidRDefault="00EF08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48"/>
      <w:gridCol w:w="2032"/>
      <w:gridCol w:w="958"/>
      <w:gridCol w:w="440"/>
    </w:tblGrid>
    <w:tr w:rsidR="002279FD" w14:paraId="1B7DDD9B" w14:textId="77777777">
      <w:trPr>
        <w:trHeight w:val="142"/>
      </w:trPr>
      <w:tc>
        <w:tcPr>
          <w:tcW w:w="6348" w:type="dxa"/>
          <w:tcBorders>
            <w:bottom w:val="single" w:sz="4" w:space="0" w:color="000000"/>
          </w:tcBorders>
          <w:vAlign w:val="center"/>
        </w:tcPr>
        <w:p w14:paraId="17F0C9E9" w14:textId="77777777" w:rsidR="002279FD" w:rsidRPr="006D7F06" w:rsidRDefault="002279FD">
          <w:pPr>
            <w:pStyle w:val="Zpat"/>
            <w:tabs>
              <w:tab w:val="clear" w:pos="9072"/>
              <w:tab w:val="right" w:pos="9498"/>
            </w:tabs>
            <w:snapToGrid w:val="0"/>
            <w:rPr>
              <w:rFonts w:ascii="Arial" w:hAnsi="Arial" w:cs="Arial"/>
              <w:sz w:val="18"/>
              <w:szCs w:val="18"/>
              <w:lang w:val="cs-CZ"/>
            </w:rPr>
          </w:pPr>
        </w:p>
      </w:tc>
      <w:tc>
        <w:tcPr>
          <w:tcW w:w="2032" w:type="dxa"/>
          <w:tcBorders>
            <w:bottom w:val="single" w:sz="4" w:space="0" w:color="000000"/>
          </w:tcBorders>
          <w:vAlign w:val="center"/>
        </w:tcPr>
        <w:p w14:paraId="0B7EB8B4" w14:textId="77777777" w:rsidR="002279FD" w:rsidRPr="006D7F06" w:rsidRDefault="002279FD">
          <w:pPr>
            <w:pStyle w:val="Zpat"/>
            <w:snapToGrid w:val="0"/>
            <w:jc w:val="center"/>
            <w:rPr>
              <w:rFonts w:ascii="Arial" w:hAnsi="Arial" w:cs="Arial"/>
              <w:lang w:val="cs-CZ"/>
            </w:rPr>
          </w:pPr>
        </w:p>
      </w:tc>
      <w:tc>
        <w:tcPr>
          <w:tcW w:w="958" w:type="dxa"/>
          <w:vAlign w:val="bottom"/>
        </w:tcPr>
        <w:p w14:paraId="178088B1" w14:textId="77777777" w:rsidR="002279FD" w:rsidRPr="006D7F06" w:rsidRDefault="002279FD">
          <w:pPr>
            <w:pStyle w:val="Zpat"/>
            <w:snapToGrid w:val="0"/>
            <w:jc w:val="right"/>
            <w:rPr>
              <w:rFonts w:ascii="Arial" w:hAnsi="Arial" w:cs="Arial"/>
              <w:b/>
              <w:bCs/>
              <w:sz w:val="18"/>
              <w:szCs w:val="18"/>
              <w:lang w:val="cs-CZ"/>
            </w:rPr>
          </w:pPr>
          <w:r w:rsidRPr="006D7F06">
            <w:rPr>
              <w:rFonts w:ascii="Arial" w:hAnsi="Arial" w:cs="Arial"/>
              <w:b/>
              <w:bCs/>
              <w:sz w:val="18"/>
              <w:szCs w:val="18"/>
              <w:lang w:val="cs-CZ"/>
            </w:rPr>
            <w:t>Strana</w:t>
          </w:r>
        </w:p>
      </w:tc>
      <w:tc>
        <w:tcPr>
          <w:tcW w:w="440" w:type="dxa"/>
          <w:vAlign w:val="bottom"/>
        </w:tcPr>
        <w:p w14:paraId="3908A3BA" w14:textId="77777777" w:rsidR="002279FD" w:rsidRPr="006D7F06" w:rsidRDefault="002279FD">
          <w:pPr>
            <w:pStyle w:val="Zpat"/>
            <w:snapToGrid w:val="0"/>
            <w:rPr>
              <w:rFonts w:ascii="Arial" w:hAnsi="Arial" w:cs="Arial"/>
              <w:sz w:val="18"/>
              <w:szCs w:val="18"/>
              <w:lang w:val="cs-CZ"/>
            </w:rPr>
          </w:pPr>
          <w:r w:rsidRPr="006D7F06">
            <w:rPr>
              <w:rFonts w:cs="Arial"/>
              <w:b/>
              <w:bCs/>
              <w:sz w:val="18"/>
              <w:szCs w:val="18"/>
              <w:lang w:val="cs-CZ"/>
            </w:rPr>
            <w:fldChar w:fldCharType="begin"/>
          </w:r>
          <w:r w:rsidRPr="006D7F06">
            <w:rPr>
              <w:rFonts w:cs="Arial"/>
              <w:b/>
              <w:bCs/>
              <w:sz w:val="18"/>
              <w:szCs w:val="18"/>
              <w:lang w:val="cs-CZ"/>
            </w:rPr>
            <w:instrText xml:space="preserve"> PAGE </w:instrText>
          </w:r>
          <w:r w:rsidRPr="006D7F06">
            <w:rPr>
              <w:rFonts w:cs="Arial"/>
              <w:b/>
              <w:bCs/>
              <w:sz w:val="18"/>
              <w:szCs w:val="18"/>
              <w:lang w:val="cs-CZ"/>
            </w:rPr>
            <w:fldChar w:fldCharType="separate"/>
          </w:r>
          <w:r w:rsidR="007A0422">
            <w:rPr>
              <w:rFonts w:cs="Arial"/>
              <w:b/>
              <w:bCs/>
              <w:noProof/>
              <w:sz w:val="18"/>
              <w:szCs w:val="18"/>
              <w:lang w:val="cs-CZ"/>
            </w:rPr>
            <w:t>7</w:t>
          </w:r>
          <w:r w:rsidRPr="006D7F06">
            <w:rPr>
              <w:rFonts w:ascii="Arial" w:hAnsi="Arial" w:cs="Arial"/>
              <w:b/>
              <w:bCs/>
              <w:sz w:val="18"/>
              <w:szCs w:val="18"/>
              <w:lang w:val="cs-CZ"/>
            </w:rPr>
            <w:fldChar w:fldCharType="end"/>
          </w:r>
        </w:p>
      </w:tc>
    </w:tr>
    <w:tr w:rsidR="002279FD" w14:paraId="57CCA9CD" w14:textId="77777777">
      <w:trPr>
        <w:cantSplit/>
        <w:trHeight w:val="321"/>
      </w:trPr>
      <w:tc>
        <w:tcPr>
          <w:tcW w:w="6348" w:type="dxa"/>
          <w:vAlign w:val="center"/>
        </w:tcPr>
        <w:p w14:paraId="46AB3E47" w14:textId="77777777" w:rsidR="002279FD" w:rsidRPr="006D7F06" w:rsidRDefault="002279FD">
          <w:pPr>
            <w:pStyle w:val="Zpat"/>
            <w:snapToGrid w:val="0"/>
            <w:rPr>
              <w:rFonts w:ascii="Arial" w:hAnsi="Arial" w:cs="Arial"/>
              <w:sz w:val="18"/>
              <w:szCs w:val="18"/>
              <w:lang w:val="cs-CZ"/>
            </w:rPr>
          </w:pPr>
          <w:r w:rsidRPr="006D7F06">
            <w:rPr>
              <w:rFonts w:ascii="Arial" w:hAnsi="Arial" w:cs="Arial"/>
              <w:sz w:val="18"/>
              <w:szCs w:val="18"/>
              <w:lang w:val="cs-CZ"/>
            </w:rPr>
            <w:t>Loomis Czech Republic a.s.</w:t>
          </w:r>
        </w:p>
      </w:tc>
      <w:tc>
        <w:tcPr>
          <w:tcW w:w="2990" w:type="dxa"/>
          <w:gridSpan w:val="2"/>
          <w:vAlign w:val="center"/>
        </w:tcPr>
        <w:p w14:paraId="328101C3" w14:textId="77777777" w:rsidR="002279FD" w:rsidRPr="006D7F06" w:rsidRDefault="002279FD">
          <w:pPr>
            <w:pStyle w:val="Zpat"/>
            <w:snapToGrid w:val="0"/>
            <w:jc w:val="right"/>
            <w:rPr>
              <w:rFonts w:ascii="Arial" w:hAnsi="Arial" w:cs="Arial"/>
              <w:color w:val="808080"/>
              <w:sz w:val="16"/>
              <w:szCs w:val="16"/>
              <w:lang w:val="cs-CZ"/>
            </w:rPr>
          </w:pPr>
          <w:r w:rsidRPr="006D7F06">
            <w:rPr>
              <w:rFonts w:ascii="Arial" w:hAnsi="Arial" w:cs="Arial"/>
              <w:color w:val="808080"/>
              <w:sz w:val="16"/>
              <w:szCs w:val="16"/>
              <w:lang w:val="cs-CZ"/>
            </w:rPr>
            <w:t>(z celkového počtu</w:t>
          </w:r>
        </w:p>
      </w:tc>
      <w:tc>
        <w:tcPr>
          <w:tcW w:w="440" w:type="dxa"/>
          <w:vAlign w:val="center"/>
        </w:tcPr>
        <w:p w14:paraId="1A2D52C2" w14:textId="77777777" w:rsidR="002279FD" w:rsidRPr="006D7F06" w:rsidRDefault="002279FD">
          <w:pPr>
            <w:pStyle w:val="Zpat"/>
            <w:snapToGrid w:val="0"/>
            <w:rPr>
              <w:rFonts w:ascii="Arial" w:hAnsi="Arial" w:cs="Arial"/>
              <w:color w:val="808080"/>
              <w:sz w:val="16"/>
              <w:szCs w:val="16"/>
              <w:lang w:val="cs-CZ"/>
            </w:rPr>
          </w:pPr>
          <w:r w:rsidRPr="006D7F06">
            <w:rPr>
              <w:rFonts w:cs="Arial"/>
              <w:color w:val="808080"/>
              <w:sz w:val="16"/>
              <w:szCs w:val="16"/>
              <w:lang w:val="cs-CZ"/>
            </w:rPr>
            <w:fldChar w:fldCharType="begin"/>
          </w:r>
          <w:r w:rsidRPr="006D7F06">
            <w:rPr>
              <w:rFonts w:cs="Arial"/>
              <w:color w:val="808080"/>
              <w:sz w:val="16"/>
              <w:szCs w:val="16"/>
              <w:lang w:val="cs-CZ"/>
            </w:rPr>
            <w:instrText xml:space="preserve"> NUMPAGES \*Arabic </w:instrText>
          </w:r>
          <w:r w:rsidRPr="006D7F06">
            <w:rPr>
              <w:rFonts w:cs="Arial"/>
              <w:color w:val="808080"/>
              <w:sz w:val="16"/>
              <w:szCs w:val="16"/>
              <w:lang w:val="cs-CZ"/>
            </w:rPr>
            <w:fldChar w:fldCharType="separate"/>
          </w:r>
          <w:r w:rsidR="007A0422">
            <w:rPr>
              <w:rFonts w:cs="Arial"/>
              <w:noProof/>
              <w:color w:val="808080"/>
              <w:sz w:val="16"/>
              <w:szCs w:val="16"/>
              <w:lang w:val="cs-CZ"/>
            </w:rPr>
            <w:t>13</w:t>
          </w:r>
          <w:r w:rsidRPr="006D7F06">
            <w:rPr>
              <w:rFonts w:ascii="Arial" w:hAnsi="Arial" w:cs="Arial"/>
              <w:color w:val="808080"/>
              <w:sz w:val="16"/>
              <w:szCs w:val="16"/>
              <w:lang w:val="cs-CZ"/>
            </w:rPr>
            <w:fldChar w:fldCharType="end"/>
          </w:r>
          <w:r w:rsidRPr="006D7F06">
            <w:rPr>
              <w:rFonts w:ascii="Arial" w:hAnsi="Arial" w:cs="Arial"/>
              <w:color w:val="808080"/>
              <w:sz w:val="16"/>
              <w:szCs w:val="16"/>
              <w:lang w:val="cs-CZ"/>
            </w:rPr>
            <w:t>)</w:t>
          </w:r>
        </w:p>
      </w:tc>
    </w:tr>
  </w:tbl>
  <w:p w14:paraId="619B08B1" w14:textId="77777777" w:rsidR="002279FD" w:rsidRDefault="002279FD">
    <w:pPr>
      <w:pStyle w:val="Zpat"/>
      <w:rPr>
        <w:rFonts w:ascii="Arial" w:hAnsi="Arial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C67DC" w14:textId="77777777" w:rsidR="00EF0875" w:rsidRDefault="00EF0875" w:rsidP="0059118C">
      <w:r>
        <w:separator/>
      </w:r>
    </w:p>
  </w:footnote>
  <w:footnote w:type="continuationSeparator" w:id="0">
    <w:p w14:paraId="5382667E" w14:textId="77777777" w:rsidR="00EF0875" w:rsidRDefault="00EF0875" w:rsidP="0059118C">
      <w:r>
        <w:continuationSeparator/>
      </w:r>
    </w:p>
  </w:footnote>
  <w:footnote w:type="continuationNotice" w:id="1">
    <w:p w14:paraId="1B34882F" w14:textId="77777777" w:rsidR="00EF0875" w:rsidRDefault="00EF08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DEAA8" w14:textId="77777777" w:rsidR="002279FD" w:rsidRDefault="002279FD">
    <w:pPr>
      <w:jc w:val="center"/>
      <w:rPr>
        <w:rFonts w:ascii="Arial" w:hAnsi="Arial" w:cs="Arial"/>
        <w:color w:val="808080"/>
        <w:sz w:val="18"/>
        <w:szCs w:val="18"/>
      </w:rPr>
    </w:pPr>
    <w:r w:rsidRPr="001A08D8">
      <w:rPr>
        <w:color w:val="808080"/>
        <w:sz w:val="18"/>
        <w:szCs w:val="18"/>
      </w:rPr>
      <w:t xml:space="preserve">                                                 </w:t>
    </w:r>
    <w:r w:rsidR="007B3BD5">
      <w:rPr>
        <w:color w:val="808080"/>
        <w:sz w:val="18"/>
        <w:szCs w:val="18"/>
      </w:rPr>
      <w:tab/>
    </w:r>
    <w:r w:rsidRPr="001A08D8">
      <w:rPr>
        <w:rFonts w:ascii="Arial" w:hAnsi="Arial" w:cs="Arial"/>
        <w:color w:val="808080"/>
        <w:sz w:val="18"/>
        <w:szCs w:val="18"/>
      </w:rPr>
      <w:t>Dodatek č.</w:t>
    </w:r>
    <w:r w:rsidR="00F55EB6">
      <w:rPr>
        <w:rFonts w:ascii="Arial" w:hAnsi="Arial" w:cs="Arial"/>
        <w:color w:val="808080"/>
        <w:sz w:val="18"/>
        <w:szCs w:val="18"/>
      </w:rPr>
      <w:t xml:space="preserve"> </w:t>
    </w:r>
    <w:r w:rsidR="00F60D26">
      <w:rPr>
        <w:rFonts w:ascii="Arial" w:hAnsi="Arial" w:cs="Arial"/>
        <w:color w:val="808080"/>
        <w:sz w:val="18"/>
        <w:szCs w:val="18"/>
      </w:rPr>
      <w:t>1</w:t>
    </w:r>
    <w:r w:rsidRPr="001A08D8">
      <w:rPr>
        <w:rFonts w:ascii="Arial" w:hAnsi="Arial" w:cs="Arial"/>
        <w:color w:val="808080"/>
        <w:sz w:val="18"/>
        <w:szCs w:val="18"/>
      </w:rPr>
      <w:t xml:space="preserve"> ke Smlouvě o poskytování bezpečnostních služeb č. 1-</w:t>
    </w:r>
    <w:r>
      <w:rPr>
        <w:rFonts w:ascii="Arial" w:hAnsi="Arial" w:cs="Arial"/>
        <w:color w:val="808080"/>
        <w:sz w:val="18"/>
        <w:szCs w:val="18"/>
      </w:rPr>
      <w:t>20</w:t>
    </w:r>
    <w:r w:rsidR="00644A0B">
      <w:rPr>
        <w:rFonts w:ascii="Arial" w:hAnsi="Arial" w:cs="Arial"/>
        <w:color w:val="808080"/>
        <w:sz w:val="18"/>
        <w:szCs w:val="18"/>
      </w:rPr>
      <w:t>2</w:t>
    </w:r>
    <w:r w:rsidR="00F81E24">
      <w:rPr>
        <w:rFonts w:ascii="Arial" w:hAnsi="Arial" w:cs="Arial"/>
        <w:color w:val="808080"/>
        <w:sz w:val="18"/>
        <w:szCs w:val="18"/>
      </w:rPr>
      <w:t>3</w:t>
    </w:r>
    <w:r>
      <w:rPr>
        <w:rFonts w:ascii="Arial" w:hAnsi="Arial" w:cs="Arial"/>
        <w:color w:val="808080"/>
        <w:sz w:val="18"/>
        <w:szCs w:val="18"/>
      </w:rPr>
      <w:t>-1</w:t>
    </w:r>
    <w:r w:rsidR="0013632F">
      <w:rPr>
        <w:rFonts w:ascii="Arial" w:hAnsi="Arial" w:cs="Arial"/>
        <w:color w:val="808080"/>
        <w:sz w:val="18"/>
        <w:szCs w:val="18"/>
      </w:rPr>
      <w:t>6000</w:t>
    </w:r>
    <w:r>
      <w:rPr>
        <w:rFonts w:ascii="Arial" w:hAnsi="Arial" w:cs="Arial"/>
        <w:color w:val="808080"/>
        <w:sz w:val="18"/>
        <w:szCs w:val="18"/>
      </w:rPr>
      <w:t>-</w:t>
    </w:r>
    <w:r w:rsidR="00F81E24">
      <w:rPr>
        <w:rFonts w:ascii="Arial" w:hAnsi="Arial" w:cs="Arial"/>
        <w:color w:val="808080"/>
        <w:sz w:val="18"/>
        <w:szCs w:val="18"/>
      </w:rPr>
      <w:t>133</w:t>
    </w:r>
  </w:p>
  <w:p w14:paraId="331FD16D" w14:textId="77777777" w:rsidR="00F81E24" w:rsidRPr="001A08D8" w:rsidRDefault="00F81E24">
    <w:pPr>
      <w:jc w:val="center"/>
      <w:rPr>
        <w:rFonts w:ascii="Arial" w:hAnsi="Arial" w:cs="Arial"/>
        <w:color w:val="808080"/>
        <w:sz w:val="18"/>
        <w:szCs w:val="18"/>
      </w:rPr>
    </w:pPr>
    <w:r>
      <w:rPr>
        <w:rFonts w:ascii="Arial" w:hAnsi="Arial" w:cs="Arial"/>
        <w:color w:val="808080"/>
        <w:sz w:val="18"/>
        <w:szCs w:val="18"/>
      </w:rPr>
      <w:t xml:space="preserve">                                                                                                                                                    PO 2115/2023</w:t>
    </w:r>
  </w:p>
  <w:p w14:paraId="66B20462" w14:textId="77777777" w:rsidR="002279FD" w:rsidRDefault="002279FD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77B39" w14:textId="3D1BFF5B" w:rsidR="009C571B" w:rsidRPr="009C571B" w:rsidRDefault="009C571B" w:rsidP="009C571B">
    <w:pPr>
      <w:pStyle w:val="Zhlav"/>
      <w:jc w:val="right"/>
      <w:rPr>
        <w:lang w:val="cs-CZ"/>
      </w:rPr>
    </w:pPr>
    <w:r>
      <w:rPr>
        <w:lang w:val="cs-CZ"/>
      </w:rPr>
      <w:t>PO 21</w:t>
    </w:r>
    <w:r w:rsidR="000C16C3">
      <w:rPr>
        <w:lang w:val="cs-CZ"/>
      </w:rPr>
      <w:t>7</w:t>
    </w:r>
    <w:r>
      <w:rPr>
        <w:lang w:val="cs-CZ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B56E7A"/>
    <w:multiLevelType w:val="hybridMultilevel"/>
    <w:tmpl w:val="8EFAB254"/>
    <w:lvl w:ilvl="0" w:tplc="42FE70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9200F"/>
    <w:multiLevelType w:val="hybridMultilevel"/>
    <w:tmpl w:val="5A24AB1A"/>
    <w:lvl w:ilvl="0" w:tplc="7A5EF5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F436BB"/>
    <w:multiLevelType w:val="hybridMultilevel"/>
    <w:tmpl w:val="E68C459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A51D1"/>
    <w:multiLevelType w:val="hybridMultilevel"/>
    <w:tmpl w:val="BD0C2152"/>
    <w:lvl w:ilvl="0" w:tplc="AE42C41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97A4B"/>
    <w:multiLevelType w:val="hybridMultilevel"/>
    <w:tmpl w:val="1B120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F4C2E"/>
    <w:multiLevelType w:val="hybridMultilevel"/>
    <w:tmpl w:val="AEF68E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B3E03"/>
    <w:multiLevelType w:val="hybridMultilevel"/>
    <w:tmpl w:val="F70AC76A"/>
    <w:lvl w:ilvl="0" w:tplc="B23297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2D524C"/>
    <w:multiLevelType w:val="hybridMultilevel"/>
    <w:tmpl w:val="E6CCC1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60C72"/>
    <w:multiLevelType w:val="hybridMultilevel"/>
    <w:tmpl w:val="C8A4EE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567411">
    <w:abstractNumId w:val="0"/>
  </w:num>
  <w:num w:numId="2" w16cid:durableId="1536043837">
    <w:abstractNumId w:val="2"/>
  </w:num>
  <w:num w:numId="3" w16cid:durableId="1995332618">
    <w:abstractNumId w:val="3"/>
  </w:num>
  <w:num w:numId="4" w16cid:durableId="817576682">
    <w:abstractNumId w:val="8"/>
  </w:num>
  <w:num w:numId="5" w16cid:durableId="1596329916">
    <w:abstractNumId w:val="1"/>
  </w:num>
  <w:num w:numId="6" w16cid:durableId="1192915050">
    <w:abstractNumId w:val="5"/>
  </w:num>
  <w:num w:numId="7" w16cid:durableId="1940134447">
    <w:abstractNumId w:val="6"/>
  </w:num>
  <w:num w:numId="8" w16cid:durableId="975256223">
    <w:abstractNumId w:val="4"/>
  </w:num>
  <w:num w:numId="9" w16cid:durableId="388579459">
    <w:abstractNumId w:val="9"/>
  </w:num>
  <w:num w:numId="10" w16cid:durableId="7502759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NotTrackMoves/>
  <w:defaultTabStop w:val="708"/>
  <w:hyphenationZone w:val="425"/>
  <w:characterSpacingControl w:val="doNotCompress"/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07A6"/>
    <w:rsid w:val="000009A0"/>
    <w:rsid w:val="00017F08"/>
    <w:rsid w:val="00045A07"/>
    <w:rsid w:val="00066E6F"/>
    <w:rsid w:val="0007641F"/>
    <w:rsid w:val="00084FBA"/>
    <w:rsid w:val="00091222"/>
    <w:rsid w:val="00091FED"/>
    <w:rsid w:val="000B335D"/>
    <w:rsid w:val="000C16C3"/>
    <w:rsid w:val="000D4F09"/>
    <w:rsid w:val="000D51F3"/>
    <w:rsid w:val="000E0B82"/>
    <w:rsid w:val="00105BEE"/>
    <w:rsid w:val="00107155"/>
    <w:rsid w:val="001160F2"/>
    <w:rsid w:val="001241F9"/>
    <w:rsid w:val="001248E8"/>
    <w:rsid w:val="00124E7D"/>
    <w:rsid w:val="00126894"/>
    <w:rsid w:val="0013632F"/>
    <w:rsid w:val="001663C2"/>
    <w:rsid w:val="0017340A"/>
    <w:rsid w:val="001767E5"/>
    <w:rsid w:val="00197622"/>
    <w:rsid w:val="001A08D8"/>
    <w:rsid w:val="001A4666"/>
    <w:rsid w:val="001A650C"/>
    <w:rsid w:val="001A6AE2"/>
    <w:rsid w:val="001C2123"/>
    <w:rsid w:val="001D09A7"/>
    <w:rsid w:val="001D7117"/>
    <w:rsid w:val="001E35E3"/>
    <w:rsid w:val="00207B1C"/>
    <w:rsid w:val="0022255B"/>
    <w:rsid w:val="002279FD"/>
    <w:rsid w:val="002323FD"/>
    <w:rsid w:val="00235348"/>
    <w:rsid w:val="00237398"/>
    <w:rsid w:val="00237F4D"/>
    <w:rsid w:val="00242782"/>
    <w:rsid w:val="00251BB0"/>
    <w:rsid w:val="002548F8"/>
    <w:rsid w:val="00255D98"/>
    <w:rsid w:val="00256910"/>
    <w:rsid w:val="00262B60"/>
    <w:rsid w:val="00262CCC"/>
    <w:rsid w:val="0028124C"/>
    <w:rsid w:val="002839D4"/>
    <w:rsid w:val="00295B43"/>
    <w:rsid w:val="00297F0C"/>
    <w:rsid w:val="002B31F6"/>
    <w:rsid w:val="002B4FEE"/>
    <w:rsid w:val="002B56FB"/>
    <w:rsid w:val="002C077F"/>
    <w:rsid w:val="002C1BA1"/>
    <w:rsid w:val="002C51BC"/>
    <w:rsid w:val="002C75A5"/>
    <w:rsid w:val="002D3CE8"/>
    <w:rsid w:val="002E3569"/>
    <w:rsid w:val="002F2A4D"/>
    <w:rsid w:val="002F4832"/>
    <w:rsid w:val="00301BFA"/>
    <w:rsid w:val="003211F2"/>
    <w:rsid w:val="00321833"/>
    <w:rsid w:val="00351AFB"/>
    <w:rsid w:val="0035297A"/>
    <w:rsid w:val="00352BCD"/>
    <w:rsid w:val="003536C8"/>
    <w:rsid w:val="00354B3B"/>
    <w:rsid w:val="00381CDA"/>
    <w:rsid w:val="00392236"/>
    <w:rsid w:val="003925D1"/>
    <w:rsid w:val="003A2438"/>
    <w:rsid w:val="003A2BD7"/>
    <w:rsid w:val="003A56C3"/>
    <w:rsid w:val="003B1281"/>
    <w:rsid w:val="003E2ED8"/>
    <w:rsid w:val="003E3070"/>
    <w:rsid w:val="003F55B8"/>
    <w:rsid w:val="00400058"/>
    <w:rsid w:val="004007A6"/>
    <w:rsid w:val="00407AE1"/>
    <w:rsid w:val="00423042"/>
    <w:rsid w:val="00423EA7"/>
    <w:rsid w:val="004247A4"/>
    <w:rsid w:val="00433D99"/>
    <w:rsid w:val="004461E4"/>
    <w:rsid w:val="004529A6"/>
    <w:rsid w:val="004613E7"/>
    <w:rsid w:val="00477D9A"/>
    <w:rsid w:val="00480FD3"/>
    <w:rsid w:val="004835D9"/>
    <w:rsid w:val="004B6CD8"/>
    <w:rsid w:val="004D6692"/>
    <w:rsid w:val="004D6F3E"/>
    <w:rsid w:val="004F7139"/>
    <w:rsid w:val="004F79AD"/>
    <w:rsid w:val="005143E7"/>
    <w:rsid w:val="005148F7"/>
    <w:rsid w:val="00523E36"/>
    <w:rsid w:val="00525EE9"/>
    <w:rsid w:val="00536074"/>
    <w:rsid w:val="0053789D"/>
    <w:rsid w:val="00540CDD"/>
    <w:rsid w:val="005560B8"/>
    <w:rsid w:val="00557AE2"/>
    <w:rsid w:val="00557CB4"/>
    <w:rsid w:val="00562E6C"/>
    <w:rsid w:val="0056393D"/>
    <w:rsid w:val="005771D8"/>
    <w:rsid w:val="0058329C"/>
    <w:rsid w:val="0059118C"/>
    <w:rsid w:val="00593F2E"/>
    <w:rsid w:val="005942E2"/>
    <w:rsid w:val="005951AE"/>
    <w:rsid w:val="005B1C77"/>
    <w:rsid w:val="005B3328"/>
    <w:rsid w:val="005B5741"/>
    <w:rsid w:val="005C35F5"/>
    <w:rsid w:val="005C4653"/>
    <w:rsid w:val="005D06B9"/>
    <w:rsid w:val="005D19B1"/>
    <w:rsid w:val="005D66AC"/>
    <w:rsid w:val="005E1C9C"/>
    <w:rsid w:val="005F02A1"/>
    <w:rsid w:val="005F0A4E"/>
    <w:rsid w:val="005F6C4F"/>
    <w:rsid w:val="00617A24"/>
    <w:rsid w:val="00626727"/>
    <w:rsid w:val="00635782"/>
    <w:rsid w:val="006357FA"/>
    <w:rsid w:val="00635AA5"/>
    <w:rsid w:val="00644A0B"/>
    <w:rsid w:val="0065042F"/>
    <w:rsid w:val="0065539D"/>
    <w:rsid w:val="0066615D"/>
    <w:rsid w:val="00684BB5"/>
    <w:rsid w:val="006948F5"/>
    <w:rsid w:val="006A56EE"/>
    <w:rsid w:val="006B2FB3"/>
    <w:rsid w:val="006B669C"/>
    <w:rsid w:val="006B66AD"/>
    <w:rsid w:val="006C5434"/>
    <w:rsid w:val="006C6AAA"/>
    <w:rsid w:val="006D7F06"/>
    <w:rsid w:val="006E5E73"/>
    <w:rsid w:val="006F1D08"/>
    <w:rsid w:val="00727571"/>
    <w:rsid w:val="0073178C"/>
    <w:rsid w:val="00734843"/>
    <w:rsid w:val="00734B23"/>
    <w:rsid w:val="00745EBA"/>
    <w:rsid w:val="00753F58"/>
    <w:rsid w:val="007568A5"/>
    <w:rsid w:val="00757C06"/>
    <w:rsid w:val="00783EA8"/>
    <w:rsid w:val="00785B00"/>
    <w:rsid w:val="00785C8A"/>
    <w:rsid w:val="00785F22"/>
    <w:rsid w:val="007908AF"/>
    <w:rsid w:val="007952CD"/>
    <w:rsid w:val="007A0422"/>
    <w:rsid w:val="007B3BD5"/>
    <w:rsid w:val="007B5216"/>
    <w:rsid w:val="007C4873"/>
    <w:rsid w:val="007C4F09"/>
    <w:rsid w:val="007D3C3A"/>
    <w:rsid w:val="007D7E6F"/>
    <w:rsid w:val="007E0FE1"/>
    <w:rsid w:val="007E3761"/>
    <w:rsid w:val="007F37A4"/>
    <w:rsid w:val="007F7787"/>
    <w:rsid w:val="0080261C"/>
    <w:rsid w:val="00804357"/>
    <w:rsid w:val="00806003"/>
    <w:rsid w:val="00810D54"/>
    <w:rsid w:val="0081374A"/>
    <w:rsid w:val="008207B4"/>
    <w:rsid w:val="008348B9"/>
    <w:rsid w:val="0083631B"/>
    <w:rsid w:val="008553AC"/>
    <w:rsid w:val="00855ED6"/>
    <w:rsid w:val="00857881"/>
    <w:rsid w:val="00863199"/>
    <w:rsid w:val="0087089B"/>
    <w:rsid w:val="0088149A"/>
    <w:rsid w:val="00891EBD"/>
    <w:rsid w:val="008942B8"/>
    <w:rsid w:val="008B703C"/>
    <w:rsid w:val="008C47DB"/>
    <w:rsid w:val="008D71A1"/>
    <w:rsid w:val="008E238C"/>
    <w:rsid w:val="008E2425"/>
    <w:rsid w:val="009100E1"/>
    <w:rsid w:val="009146A2"/>
    <w:rsid w:val="00934065"/>
    <w:rsid w:val="00941E1C"/>
    <w:rsid w:val="00966511"/>
    <w:rsid w:val="0096682F"/>
    <w:rsid w:val="00967B97"/>
    <w:rsid w:val="0098102B"/>
    <w:rsid w:val="009824DB"/>
    <w:rsid w:val="009863E3"/>
    <w:rsid w:val="00987F71"/>
    <w:rsid w:val="00993D44"/>
    <w:rsid w:val="00996DCB"/>
    <w:rsid w:val="009B0793"/>
    <w:rsid w:val="009B6D68"/>
    <w:rsid w:val="009C130D"/>
    <w:rsid w:val="009C2ECE"/>
    <w:rsid w:val="009C4559"/>
    <w:rsid w:val="009C5526"/>
    <w:rsid w:val="009C571B"/>
    <w:rsid w:val="009D4299"/>
    <w:rsid w:val="009D5B5D"/>
    <w:rsid w:val="009E56BE"/>
    <w:rsid w:val="009E6274"/>
    <w:rsid w:val="009F3B4E"/>
    <w:rsid w:val="009F64BC"/>
    <w:rsid w:val="009F6F63"/>
    <w:rsid w:val="009F6F77"/>
    <w:rsid w:val="00A06C3B"/>
    <w:rsid w:val="00A214D9"/>
    <w:rsid w:val="00A41AC2"/>
    <w:rsid w:val="00A43624"/>
    <w:rsid w:val="00A43A0B"/>
    <w:rsid w:val="00A62D79"/>
    <w:rsid w:val="00A66A54"/>
    <w:rsid w:val="00A67A01"/>
    <w:rsid w:val="00A84A14"/>
    <w:rsid w:val="00AC119B"/>
    <w:rsid w:val="00AC3D72"/>
    <w:rsid w:val="00AD45D8"/>
    <w:rsid w:val="00AD7DDC"/>
    <w:rsid w:val="00AE0243"/>
    <w:rsid w:val="00AF1AEE"/>
    <w:rsid w:val="00AF4B19"/>
    <w:rsid w:val="00AF5D59"/>
    <w:rsid w:val="00B0398C"/>
    <w:rsid w:val="00B05E1D"/>
    <w:rsid w:val="00B119C1"/>
    <w:rsid w:val="00B166D3"/>
    <w:rsid w:val="00B2251E"/>
    <w:rsid w:val="00B23D2F"/>
    <w:rsid w:val="00B31257"/>
    <w:rsid w:val="00B54B9C"/>
    <w:rsid w:val="00B6075D"/>
    <w:rsid w:val="00B82C0C"/>
    <w:rsid w:val="00BA0920"/>
    <w:rsid w:val="00BA3710"/>
    <w:rsid w:val="00BB143B"/>
    <w:rsid w:val="00BC46BF"/>
    <w:rsid w:val="00BE7448"/>
    <w:rsid w:val="00BF0A61"/>
    <w:rsid w:val="00BF188E"/>
    <w:rsid w:val="00C00596"/>
    <w:rsid w:val="00C05554"/>
    <w:rsid w:val="00C16D83"/>
    <w:rsid w:val="00C2170C"/>
    <w:rsid w:val="00C24EB2"/>
    <w:rsid w:val="00C25A9B"/>
    <w:rsid w:val="00C32DA2"/>
    <w:rsid w:val="00C41B54"/>
    <w:rsid w:val="00C42DC0"/>
    <w:rsid w:val="00C52F5D"/>
    <w:rsid w:val="00C57875"/>
    <w:rsid w:val="00C60CD5"/>
    <w:rsid w:val="00C611A1"/>
    <w:rsid w:val="00C63625"/>
    <w:rsid w:val="00C73852"/>
    <w:rsid w:val="00C80D15"/>
    <w:rsid w:val="00C81D12"/>
    <w:rsid w:val="00C83237"/>
    <w:rsid w:val="00C857AA"/>
    <w:rsid w:val="00C94C3F"/>
    <w:rsid w:val="00CA036B"/>
    <w:rsid w:val="00CA6B04"/>
    <w:rsid w:val="00CC2CFA"/>
    <w:rsid w:val="00CC4963"/>
    <w:rsid w:val="00CC7CB5"/>
    <w:rsid w:val="00CE11C2"/>
    <w:rsid w:val="00CE2225"/>
    <w:rsid w:val="00CE25A7"/>
    <w:rsid w:val="00CF560D"/>
    <w:rsid w:val="00D05401"/>
    <w:rsid w:val="00D05636"/>
    <w:rsid w:val="00D164A0"/>
    <w:rsid w:val="00D27BD0"/>
    <w:rsid w:val="00D311EC"/>
    <w:rsid w:val="00D3578E"/>
    <w:rsid w:val="00D44E84"/>
    <w:rsid w:val="00D46C5C"/>
    <w:rsid w:val="00D60210"/>
    <w:rsid w:val="00D6155B"/>
    <w:rsid w:val="00D66973"/>
    <w:rsid w:val="00D830C5"/>
    <w:rsid w:val="00D96BC9"/>
    <w:rsid w:val="00DA2868"/>
    <w:rsid w:val="00DD6648"/>
    <w:rsid w:val="00DD7029"/>
    <w:rsid w:val="00DF07A3"/>
    <w:rsid w:val="00DF1385"/>
    <w:rsid w:val="00E177FE"/>
    <w:rsid w:val="00E23C15"/>
    <w:rsid w:val="00E279AE"/>
    <w:rsid w:val="00E34D3F"/>
    <w:rsid w:val="00E36FF4"/>
    <w:rsid w:val="00E3797F"/>
    <w:rsid w:val="00E43A22"/>
    <w:rsid w:val="00E50C1D"/>
    <w:rsid w:val="00E51BC0"/>
    <w:rsid w:val="00E55D2B"/>
    <w:rsid w:val="00E56726"/>
    <w:rsid w:val="00E848A8"/>
    <w:rsid w:val="00EB74D9"/>
    <w:rsid w:val="00EC576C"/>
    <w:rsid w:val="00ED3B64"/>
    <w:rsid w:val="00EF0875"/>
    <w:rsid w:val="00F01839"/>
    <w:rsid w:val="00F10039"/>
    <w:rsid w:val="00F16B09"/>
    <w:rsid w:val="00F20145"/>
    <w:rsid w:val="00F37631"/>
    <w:rsid w:val="00F44986"/>
    <w:rsid w:val="00F535FA"/>
    <w:rsid w:val="00F55EB6"/>
    <w:rsid w:val="00F60D26"/>
    <w:rsid w:val="00F629F8"/>
    <w:rsid w:val="00F71771"/>
    <w:rsid w:val="00F81047"/>
    <w:rsid w:val="00F81E24"/>
    <w:rsid w:val="00F8490F"/>
    <w:rsid w:val="00FA1E14"/>
    <w:rsid w:val="00FB00E9"/>
    <w:rsid w:val="00FB39EA"/>
    <w:rsid w:val="00FC3280"/>
    <w:rsid w:val="00FD129A"/>
    <w:rsid w:val="00F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C949E"/>
  <w15:chartTrackingRefBased/>
  <w15:docId w15:val="{D0CCA710-E91F-4888-A4CE-48B2FCCF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07A6"/>
    <w:pPr>
      <w:suppressAutoHyphens/>
      <w:overflowPunct w:val="0"/>
      <w:autoSpaceDE w:val="0"/>
      <w:textAlignment w:val="baseline"/>
    </w:pPr>
    <w:rPr>
      <w:rFonts w:ascii="Times New Roman" w:eastAsia="Times New Roman" w:hAnsi="Times New Roman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4007A6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  <w:lang w:val="x-none"/>
    </w:rPr>
  </w:style>
  <w:style w:type="paragraph" w:styleId="Nadpis2">
    <w:name w:val="heading 2"/>
    <w:basedOn w:val="Normln"/>
    <w:next w:val="Normln"/>
    <w:link w:val="Nadpis2Char"/>
    <w:qFormat/>
    <w:rsid w:val="004007A6"/>
    <w:pPr>
      <w:keepNext/>
      <w:numPr>
        <w:ilvl w:val="1"/>
        <w:numId w:val="1"/>
      </w:numPr>
      <w:outlineLvl w:val="1"/>
    </w:pPr>
    <w:rPr>
      <w:b/>
      <w:sz w:val="24"/>
      <w:u w:val="single"/>
      <w:lang w:val="x-none"/>
    </w:rPr>
  </w:style>
  <w:style w:type="paragraph" w:styleId="Nadpis4">
    <w:name w:val="heading 4"/>
    <w:basedOn w:val="Normln"/>
    <w:next w:val="Normln"/>
    <w:link w:val="Nadpis4Char"/>
    <w:qFormat/>
    <w:rsid w:val="004007A6"/>
    <w:pPr>
      <w:keepNext/>
      <w:numPr>
        <w:ilvl w:val="3"/>
        <w:numId w:val="1"/>
      </w:numPr>
      <w:outlineLvl w:val="3"/>
    </w:pPr>
    <w:rPr>
      <w:color w:val="000000"/>
      <w:sz w:val="24"/>
      <w:lang w:val="x-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D3B6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007A6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dpis2Char">
    <w:name w:val="Nadpis 2 Char"/>
    <w:link w:val="Nadpis2"/>
    <w:rsid w:val="004007A6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dpis4Char">
    <w:name w:val="Nadpis 4 Char"/>
    <w:link w:val="Nadpis4"/>
    <w:rsid w:val="004007A6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Zkladntext">
    <w:name w:val="Body Text"/>
    <w:basedOn w:val="Normln"/>
    <w:link w:val="ZkladntextChar"/>
    <w:semiHidden/>
    <w:rsid w:val="004007A6"/>
    <w:rPr>
      <w:sz w:val="24"/>
      <w:lang w:val="x-none"/>
    </w:rPr>
  </w:style>
  <w:style w:type="character" w:customStyle="1" w:styleId="ZkladntextChar">
    <w:name w:val="Základní text Char"/>
    <w:link w:val="Zkladntext"/>
    <w:semiHidden/>
    <w:rsid w:val="004007A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semiHidden/>
    <w:rsid w:val="004007A6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semiHidden/>
    <w:rsid w:val="004007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rsid w:val="004007A6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rsid w:val="004007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zev">
    <w:name w:val="Title"/>
    <w:basedOn w:val="Normln"/>
    <w:next w:val="Podnadpis"/>
    <w:link w:val="NzevChar"/>
    <w:qFormat/>
    <w:rsid w:val="004007A6"/>
    <w:pPr>
      <w:jc w:val="center"/>
    </w:pPr>
    <w:rPr>
      <w:b/>
      <w:sz w:val="36"/>
      <w:lang w:val="x-none"/>
    </w:rPr>
  </w:style>
  <w:style w:type="character" w:customStyle="1" w:styleId="NzevChar">
    <w:name w:val="Název Char"/>
    <w:link w:val="Nzev"/>
    <w:rsid w:val="004007A6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WW-BodyText2">
    <w:name w:val="WW-Body Text 2"/>
    <w:basedOn w:val="Normln"/>
    <w:rsid w:val="004007A6"/>
    <w:pPr>
      <w:jc w:val="center"/>
    </w:pPr>
    <w:rPr>
      <w:b/>
      <w:color w:val="000000"/>
      <w:sz w:val="24"/>
    </w:rPr>
  </w:style>
  <w:style w:type="paragraph" w:styleId="Zkladntextodsazen">
    <w:name w:val="Body Text Indent"/>
    <w:basedOn w:val="Normln"/>
    <w:link w:val="ZkladntextodsazenChar"/>
    <w:semiHidden/>
    <w:rsid w:val="004007A6"/>
    <w:pPr>
      <w:overflowPunct/>
      <w:autoSpaceDE/>
      <w:ind w:left="3540" w:hanging="3540"/>
      <w:textAlignment w:val="auto"/>
    </w:pPr>
    <w:rPr>
      <w:sz w:val="24"/>
      <w:lang w:val="x-none"/>
    </w:rPr>
  </w:style>
  <w:style w:type="character" w:customStyle="1" w:styleId="ZkladntextodsazenChar">
    <w:name w:val="Základní text odsazený Char"/>
    <w:link w:val="Zkladntextodsazen"/>
    <w:semiHidden/>
    <w:rsid w:val="004007A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007A6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/>
    </w:rPr>
  </w:style>
  <w:style w:type="character" w:customStyle="1" w:styleId="PodnadpisChar">
    <w:name w:val="Podnadpis Char"/>
    <w:link w:val="Podnadpis"/>
    <w:uiPriority w:val="11"/>
    <w:rsid w:val="004007A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styleId="Hypertextovodkaz">
    <w:name w:val="Hyperlink"/>
    <w:uiPriority w:val="99"/>
    <w:rsid w:val="00E55D2B"/>
    <w:rPr>
      <w:color w:val="0000FF"/>
      <w:u w:val="single"/>
    </w:rPr>
  </w:style>
  <w:style w:type="character" w:customStyle="1" w:styleId="platne1">
    <w:name w:val="platne1"/>
    <w:basedOn w:val="Standardnpsmoodstavce"/>
    <w:rsid w:val="001241F9"/>
  </w:style>
  <w:style w:type="paragraph" w:styleId="Bezmezer">
    <w:name w:val="No Spacing"/>
    <w:uiPriority w:val="1"/>
    <w:qFormat/>
    <w:rsid w:val="00C25A9B"/>
    <w:rPr>
      <w:sz w:val="22"/>
      <w:szCs w:val="22"/>
      <w:lang w:eastAsia="en-US"/>
    </w:rPr>
  </w:style>
  <w:style w:type="character" w:customStyle="1" w:styleId="platne">
    <w:name w:val="platne"/>
    <w:basedOn w:val="Standardnpsmoodstavce"/>
    <w:rsid w:val="005951AE"/>
  </w:style>
  <w:style w:type="paragraph" w:styleId="Textbubliny">
    <w:name w:val="Balloon Text"/>
    <w:basedOn w:val="Normln"/>
    <w:link w:val="TextbublinyChar"/>
    <w:uiPriority w:val="99"/>
    <w:semiHidden/>
    <w:unhideWhenUsed/>
    <w:rsid w:val="00207B1C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07B1C"/>
    <w:rPr>
      <w:rFonts w:ascii="Tahoma" w:eastAsia="Times New Roman" w:hAnsi="Tahoma" w:cs="Tahoma"/>
      <w:sz w:val="16"/>
      <w:szCs w:val="16"/>
      <w:lang w:eastAsia="ar-SA"/>
    </w:rPr>
  </w:style>
  <w:style w:type="paragraph" w:styleId="Podpise-mailu">
    <w:name w:val="E-mail Signature"/>
    <w:basedOn w:val="Normln"/>
    <w:link w:val="Podpise-mailuChar"/>
    <w:uiPriority w:val="99"/>
    <w:unhideWhenUsed/>
    <w:rsid w:val="00D05636"/>
    <w:pPr>
      <w:suppressAutoHyphens w:val="0"/>
      <w:overflowPunct/>
      <w:autoSpaceDE/>
      <w:textAlignment w:val="auto"/>
    </w:pPr>
    <w:rPr>
      <w:rFonts w:eastAsia="Calibri"/>
      <w:sz w:val="24"/>
      <w:szCs w:val="24"/>
      <w:lang w:eastAsia="cs-CZ"/>
    </w:rPr>
  </w:style>
  <w:style w:type="character" w:customStyle="1" w:styleId="Podpise-mailuChar">
    <w:name w:val="Podpis e-mailu Char"/>
    <w:link w:val="Podpise-mailu"/>
    <w:uiPriority w:val="99"/>
    <w:rsid w:val="00D05636"/>
    <w:rPr>
      <w:rFonts w:ascii="Times New Roman" w:hAnsi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ED3B64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customStyle="1" w:styleId="BodyText21">
    <w:name w:val="Body Text 21"/>
    <w:basedOn w:val="Normln"/>
    <w:rsid w:val="00ED3B64"/>
    <w:pPr>
      <w:suppressAutoHyphens w:val="0"/>
      <w:autoSpaceDN w:val="0"/>
      <w:adjustRightInd w:val="0"/>
      <w:jc w:val="both"/>
    </w:pPr>
    <w:rPr>
      <w:sz w:val="24"/>
      <w:lang w:eastAsia="cs-CZ"/>
    </w:rPr>
  </w:style>
  <w:style w:type="paragraph" w:customStyle="1" w:styleId="BodyText31">
    <w:name w:val="Body Text 31"/>
    <w:basedOn w:val="Normln"/>
    <w:rsid w:val="00ED3B64"/>
    <w:pPr>
      <w:tabs>
        <w:tab w:val="left" w:pos="-720"/>
      </w:tabs>
      <w:suppressAutoHyphens w:val="0"/>
      <w:autoSpaceDN w:val="0"/>
      <w:adjustRightInd w:val="0"/>
      <w:jc w:val="both"/>
    </w:pPr>
    <w:rPr>
      <w:rFonts w:ascii="Arial" w:hAnsi="Arial"/>
      <w:color w:val="FF0000"/>
      <w:sz w:val="16"/>
      <w:lang w:eastAsia="cs-CZ"/>
    </w:rPr>
  </w:style>
  <w:style w:type="character" w:customStyle="1" w:styleId="UnresolvedMention1">
    <w:name w:val="Unresolved Mention1"/>
    <w:uiPriority w:val="99"/>
    <w:semiHidden/>
    <w:unhideWhenUsed/>
    <w:rsid w:val="008348B9"/>
    <w:rPr>
      <w:color w:val="605E5C"/>
      <w:shd w:val="clear" w:color="auto" w:fill="E1DFDD"/>
    </w:rPr>
  </w:style>
  <w:style w:type="paragraph" w:customStyle="1" w:styleId="BodyText23">
    <w:name w:val="Body Text 23"/>
    <w:basedOn w:val="Normln"/>
    <w:rsid w:val="00934065"/>
    <w:pPr>
      <w:tabs>
        <w:tab w:val="left" w:pos="-720"/>
      </w:tabs>
      <w:suppressAutoHyphens w:val="0"/>
      <w:autoSpaceDN w:val="0"/>
      <w:adjustRightInd w:val="0"/>
      <w:jc w:val="both"/>
    </w:pPr>
    <w:rPr>
      <w:rFonts w:ascii="Arial" w:hAnsi="Arial"/>
      <w:sz w:val="16"/>
      <w:lang w:eastAsia="cs-CZ"/>
    </w:rPr>
  </w:style>
  <w:style w:type="paragraph" w:customStyle="1" w:styleId="BodyText22">
    <w:name w:val="Body Text 22"/>
    <w:basedOn w:val="Normln"/>
    <w:rsid w:val="00934065"/>
    <w:pPr>
      <w:suppressAutoHyphens w:val="0"/>
      <w:autoSpaceDN w:val="0"/>
      <w:adjustRightInd w:val="0"/>
      <w:ind w:left="60"/>
      <w:jc w:val="both"/>
    </w:pPr>
    <w:rPr>
      <w:sz w:val="24"/>
      <w:lang w:eastAsia="cs-CZ"/>
    </w:rPr>
  </w:style>
  <w:style w:type="character" w:styleId="Nevyeenzmnka">
    <w:name w:val="Unresolved Mention"/>
    <w:uiPriority w:val="99"/>
    <w:semiHidden/>
    <w:unhideWhenUsed/>
    <w:rsid w:val="00B0398C"/>
    <w:rPr>
      <w:color w:val="605E5C"/>
      <w:shd w:val="clear" w:color="auto" w:fill="E1DFDD"/>
    </w:rPr>
  </w:style>
  <w:style w:type="character" w:customStyle="1" w:styleId="preformatted">
    <w:name w:val="preformatted"/>
    <w:rsid w:val="009D5B5D"/>
  </w:style>
  <w:style w:type="character" w:styleId="Siln">
    <w:name w:val="Strong"/>
    <w:uiPriority w:val="22"/>
    <w:qFormat/>
    <w:rsid w:val="007C4F09"/>
    <w:rPr>
      <w:b/>
      <w:bCs/>
    </w:rPr>
  </w:style>
  <w:style w:type="paragraph" w:customStyle="1" w:styleId="Zkladntext21">
    <w:name w:val="Základní text 21"/>
    <w:basedOn w:val="Normln"/>
    <w:rsid w:val="00C16D83"/>
    <w:pPr>
      <w:suppressAutoHyphens w:val="0"/>
      <w:autoSpaceDN w:val="0"/>
      <w:adjustRightInd w:val="0"/>
      <w:jc w:val="both"/>
    </w:pPr>
    <w:rPr>
      <w:sz w:val="24"/>
      <w:lang w:eastAsia="cs-CZ"/>
    </w:rPr>
  </w:style>
  <w:style w:type="paragraph" w:customStyle="1" w:styleId="Zkladntext31">
    <w:name w:val="Základní text 31"/>
    <w:basedOn w:val="Normln"/>
    <w:rsid w:val="00C16D83"/>
    <w:pPr>
      <w:tabs>
        <w:tab w:val="left" w:pos="-720"/>
      </w:tabs>
      <w:suppressAutoHyphens w:val="0"/>
      <w:autoSpaceDN w:val="0"/>
      <w:adjustRightInd w:val="0"/>
      <w:jc w:val="both"/>
    </w:pPr>
    <w:rPr>
      <w:rFonts w:ascii="Arial" w:hAnsi="Arial"/>
      <w:color w:val="FF0000"/>
      <w:sz w:val="16"/>
      <w:lang w:eastAsia="cs-CZ"/>
    </w:rPr>
  </w:style>
  <w:style w:type="paragraph" w:customStyle="1" w:styleId="Zkladntext22">
    <w:name w:val="Základní text 22"/>
    <w:basedOn w:val="Normln"/>
    <w:rsid w:val="00066E6F"/>
    <w:pPr>
      <w:suppressAutoHyphens w:val="0"/>
      <w:autoSpaceDN w:val="0"/>
      <w:adjustRightInd w:val="0"/>
      <w:jc w:val="both"/>
    </w:pPr>
    <w:rPr>
      <w:sz w:val="24"/>
      <w:lang w:eastAsia="cs-CZ"/>
    </w:rPr>
  </w:style>
  <w:style w:type="paragraph" w:customStyle="1" w:styleId="Zkladntext32">
    <w:name w:val="Základní text 32"/>
    <w:basedOn w:val="Normln"/>
    <w:rsid w:val="00066E6F"/>
    <w:pPr>
      <w:tabs>
        <w:tab w:val="left" w:pos="-720"/>
      </w:tabs>
      <w:suppressAutoHyphens w:val="0"/>
      <w:autoSpaceDN w:val="0"/>
      <w:adjustRightInd w:val="0"/>
      <w:jc w:val="both"/>
    </w:pPr>
    <w:rPr>
      <w:rFonts w:ascii="Arial" w:hAnsi="Arial"/>
      <w:color w:val="FF0000"/>
      <w:sz w:val="16"/>
      <w:lang w:eastAsia="cs-CZ"/>
    </w:rPr>
  </w:style>
  <w:style w:type="character" w:styleId="Odkaznakoment">
    <w:name w:val="annotation reference"/>
    <w:uiPriority w:val="99"/>
    <w:semiHidden/>
    <w:unhideWhenUsed/>
    <w:rsid w:val="00F018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01839"/>
    <w:pPr>
      <w:suppressAutoHyphens w:val="0"/>
      <w:overflowPunct/>
      <w:autoSpaceDE/>
      <w:spacing w:after="200" w:line="276" w:lineRule="auto"/>
      <w:textAlignment w:val="auto"/>
    </w:pPr>
    <w:rPr>
      <w:rFonts w:ascii="Calibri" w:eastAsia="Calibri" w:hAnsi="Calibri"/>
      <w:lang w:val="x-none" w:eastAsia="en-US"/>
    </w:rPr>
  </w:style>
  <w:style w:type="character" w:customStyle="1" w:styleId="TextkomenteChar">
    <w:name w:val="Text komentáře Char"/>
    <w:link w:val="Textkomente"/>
    <w:uiPriority w:val="99"/>
    <w:rsid w:val="00F01839"/>
    <w:rPr>
      <w:lang w:val="x-none" w:eastAsia="en-US"/>
    </w:rPr>
  </w:style>
  <w:style w:type="paragraph" w:styleId="Revize">
    <w:name w:val="Revision"/>
    <w:hidden/>
    <w:uiPriority w:val="99"/>
    <w:semiHidden/>
    <w:rsid w:val="006A56EE"/>
    <w:rPr>
      <w:rFonts w:ascii="Times New Roman" w:eastAsia="Times New Roman" w:hAnsi="Times New Roman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56EE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b/>
      <w:bCs/>
      <w:lang w:val="cs-CZ" w:eastAsia="ar-SA"/>
    </w:rPr>
  </w:style>
  <w:style w:type="character" w:customStyle="1" w:styleId="PedmtkomenteChar">
    <w:name w:val="Předmět komentáře Char"/>
    <w:link w:val="Pedmtkomente"/>
    <w:uiPriority w:val="99"/>
    <w:semiHidden/>
    <w:rsid w:val="006A56EE"/>
    <w:rPr>
      <w:rFonts w:ascii="Times New Roman" w:eastAsia="Times New Roman" w:hAnsi="Times New Roman"/>
      <w:b/>
      <w:bCs/>
      <w:lang w:val="cs-CZ" w:eastAsia="ar-SA"/>
    </w:rPr>
  </w:style>
  <w:style w:type="paragraph" w:styleId="Odstavecseseznamem">
    <w:name w:val="List Paragraph"/>
    <w:basedOn w:val="Normln"/>
    <w:uiPriority w:val="34"/>
    <w:qFormat/>
    <w:rsid w:val="00804357"/>
    <w:pPr>
      <w:ind w:left="1304"/>
    </w:pPr>
  </w:style>
  <w:style w:type="paragraph" w:customStyle="1" w:styleId="xmsonormal">
    <w:name w:val="x_msonormal"/>
    <w:basedOn w:val="Normln"/>
    <w:rsid w:val="00F60D26"/>
    <w:pPr>
      <w:suppressAutoHyphens w:val="0"/>
      <w:overflowPunct/>
      <w:autoSpaceDE/>
      <w:textAlignment w:val="auto"/>
    </w:pPr>
    <w:rPr>
      <w:rFonts w:ascii="Calibri" w:eastAsia="Calibri" w:hAnsi="Calibri" w:cs="Calibr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oomis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ference.praha@loomis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Props1.xml><?xml version="1.0" encoding="utf-8"?>
<ds:datastoreItem xmlns:ds="http://schemas.openxmlformats.org/officeDocument/2006/customXml" ds:itemID="{8BABD93F-964E-44DF-88E7-944695A41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9FB56D-5BA0-4266-BD2E-025BEE37AB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5E3CCF-7213-44D6-8376-663098155A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08C4C5-DF94-46FE-9918-8B8E74D264B9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2150</Words>
  <Characters>12689</Characters>
  <Application>Microsoft Office Word</Application>
  <DocSecurity>0</DocSecurity>
  <Lines>105</Lines>
  <Paragraphs>29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Peterková</dc:creator>
  <cp:keywords/>
  <cp:lastModifiedBy>Starostová Petra</cp:lastModifiedBy>
  <cp:revision>7</cp:revision>
  <cp:lastPrinted>2024-01-30T23:00:00Z</cp:lastPrinted>
  <dcterms:created xsi:type="dcterms:W3CDTF">2024-02-08T20:58:00Z</dcterms:created>
  <dcterms:modified xsi:type="dcterms:W3CDTF">2024-02-12T12:57:00Z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0x010100C4AF71E7CDB8B2498C19C3D40F1FCB65</vt:lpwstr>
  </property>
  <property fmtid="{D5CDD505-2E9C-101B-9397-08002B2CF9AE}" pid="4" name="MediaServiceImageTags">
    <vt:lpwstr/>
  </property>
</Properties>
</file>