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71FA6" w14:textId="77777777" w:rsidR="003F1880" w:rsidRDefault="003F1880" w:rsidP="003F1880">
      <w:pPr>
        <w:pStyle w:val="Prosttext1"/>
        <w:jc w:val="center"/>
        <w:rPr>
          <w:rFonts w:asciiTheme="minorHAnsi" w:hAnsiTheme="minorHAnsi" w:cstheme="minorHAnsi"/>
          <w:b/>
          <w:sz w:val="22"/>
          <w:szCs w:val="22"/>
        </w:rPr>
      </w:pPr>
      <w:r w:rsidRPr="00F87689">
        <w:rPr>
          <w:rFonts w:asciiTheme="minorHAnsi" w:hAnsiTheme="minorHAnsi" w:cstheme="minorHAnsi"/>
          <w:b/>
          <w:sz w:val="22"/>
          <w:szCs w:val="22"/>
        </w:rPr>
        <w:t>SMLOUVA O POSKYTOVÁNÍ SLUŽEB</w:t>
      </w:r>
    </w:p>
    <w:p w14:paraId="1262AAC1" w14:textId="68B9EFFD" w:rsidR="00F3108C" w:rsidRPr="00F3108C" w:rsidRDefault="00F3108C" w:rsidP="003F1880">
      <w:pPr>
        <w:pStyle w:val="Prosttext1"/>
        <w:jc w:val="center"/>
        <w:rPr>
          <w:rFonts w:asciiTheme="minorHAnsi" w:hAnsiTheme="minorHAnsi" w:cstheme="minorHAnsi"/>
          <w:bCs/>
          <w:i/>
          <w:sz w:val="22"/>
          <w:szCs w:val="22"/>
        </w:rPr>
      </w:pPr>
      <w:r w:rsidRPr="00F3108C">
        <w:rPr>
          <w:rFonts w:asciiTheme="minorHAnsi" w:hAnsiTheme="minorHAnsi" w:cstheme="minorHAnsi"/>
          <w:bCs/>
          <w:i/>
          <w:sz w:val="22"/>
          <w:szCs w:val="22"/>
        </w:rPr>
        <w:t xml:space="preserve">Evidenční číslo dle evidence objednatele: </w:t>
      </w:r>
      <w:r w:rsidRPr="00F3108C">
        <w:rPr>
          <w:rFonts w:asciiTheme="minorHAnsi" w:hAnsiTheme="minorHAnsi" w:cstheme="minorHAnsi"/>
          <w:b/>
          <w:bCs/>
          <w:i/>
          <w:sz w:val="22"/>
          <w:szCs w:val="22"/>
        </w:rPr>
        <w:t>S-0007/00065293/2024</w:t>
      </w:r>
    </w:p>
    <w:p w14:paraId="36C5E2D8" w14:textId="77777777" w:rsidR="003F1880" w:rsidRPr="00F87689" w:rsidRDefault="003F1880" w:rsidP="003F1880">
      <w:pPr>
        <w:pStyle w:val="Prosttext1"/>
        <w:jc w:val="center"/>
        <w:rPr>
          <w:rFonts w:asciiTheme="minorHAnsi" w:hAnsiTheme="minorHAnsi" w:cstheme="minorHAnsi"/>
          <w:i/>
          <w:sz w:val="22"/>
          <w:szCs w:val="22"/>
        </w:rPr>
      </w:pPr>
    </w:p>
    <w:p w14:paraId="609C5381" w14:textId="77777777" w:rsidR="003F1880" w:rsidRPr="00F87689" w:rsidRDefault="003F1880" w:rsidP="003F1880">
      <w:pPr>
        <w:pStyle w:val="Prosttext1"/>
        <w:jc w:val="center"/>
        <w:rPr>
          <w:rFonts w:asciiTheme="minorHAnsi" w:hAnsiTheme="minorHAnsi" w:cstheme="minorHAnsi"/>
          <w:sz w:val="22"/>
          <w:szCs w:val="22"/>
        </w:rPr>
      </w:pPr>
      <w:r w:rsidRPr="00F87689">
        <w:rPr>
          <w:rFonts w:asciiTheme="minorHAnsi" w:hAnsiTheme="minorHAnsi" w:cstheme="minorHAnsi"/>
          <w:sz w:val="22"/>
          <w:szCs w:val="22"/>
        </w:rPr>
        <w:t>podle § 1746 odst. 2 zákona č. 89/2012 Sb., občanský zákoník, v platném znění (dále jen „</w:t>
      </w:r>
      <w:r w:rsidRPr="00F87689">
        <w:rPr>
          <w:rFonts w:asciiTheme="minorHAnsi" w:hAnsiTheme="minorHAnsi" w:cstheme="minorHAnsi"/>
          <w:b/>
          <w:sz w:val="22"/>
          <w:szCs w:val="22"/>
        </w:rPr>
        <w:t>občanský</w:t>
      </w:r>
      <w:r w:rsidRPr="00F87689">
        <w:rPr>
          <w:rFonts w:asciiTheme="minorHAnsi" w:hAnsiTheme="minorHAnsi" w:cstheme="minorHAnsi"/>
          <w:sz w:val="22"/>
          <w:szCs w:val="22"/>
        </w:rPr>
        <w:t xml:space="preserve"> </w:t>
      </w:r>
      <w:r w:rsidRPr="00F87689">
        <w:rPr>
          <w:rFonts w:asciiTheme="minorHAnsi" w:hAnsiTheme="minorHAnsi" w:cstheme="minorHAnsi"/>
          <w:b/>
          <w:sz w:val="22"/>
          <w:szCs w:val="22"/>
        </w:rPr>
        <w:t>zákoník</w:t>
      </w:r>
      <w:r w:rsidRPr="00F87689">
        <w:rPr>
          <w:rFonts w:asciiTheme="minorHAnsi" w:hAnsiTheme="minorHAnsi" w:cstheme="minorHAnsi"/>
          <w:sz w:val="22"/>
          <w:szCs w:val="22"/>
        </w:rPr>
        <w:t>“),</w:t>
      </w:r>
    </w:p>
    <w:p w14:paraId="683C704D" w14:textId="77777777" w:rsidR="00440E25" w:rsidRPr="00271924" w:rsidRDefault="00440E25" w:rsidP="003F1880">
      <w:pPr>
        <w:pStyle w:val="Prosttext1"/>
        <w:jc w:val="center"/>
        <w:rPr>
          <w:rFonts w:asciiTheme="minorHAnsi" w:hAnsiTheme="minorHAnsi" w:cstheme="minorHAnsi"/>
          <w:sz w:val="22"/>
          <w:szCs w:val="22"/>
        </w:rPr>
      </w:pPr>
      <w:r w:rsidRPr="00271924">
        <w:rPr>
          <w:rFonts w:asciiTheme="minorHAnsi" w:hAnsiTheme="minorHAnsi" w:cstheme="minorHAnsi"/>
          <w:sz w:val="22"/>
          <w:szCs w:val="22"/>
        </w:rPr>
        <w:t>kterou uvedeného dne, měsíce a roku uzavřeli mezi sebou:</w:t>
      </w:r>
    </w:p>
    <w:p w14:paraId="71AD1E26" w14:textId="77777777" w:rsidR="00440E25" w:rsidRPr="00271924" w:rsidRDefault="00440E25" w:rsidP="00440E25">
      <w:pPr>
        <w:pStyle w:val="Zkladntext"/>
        <w:widowControl w:val="0"/>
        <w:spacing w:after="0"/>
        <w:jc w:val="both"/>
        <w:rPr>
          <w:rFonts w:asciiTheme="minorHAnsi" w:hAnsiTheme="minorHAnsi" w:cstheme="minorHAnsi"/>
        </w:rPr>
      </w:pPr>
    </w:p>
    <w:p w14:paraId="196A9264" w14:textId="77777777" w:rsidR="003F1880" w:rsidRPr="00D32265" w:rsidRDefault="003F1880" w:rsidP="003F1880">
      <w:pPr>
        <w:pStyle w:val="Smluvnstrany"/>
        <w:spacing w:after="0"/>
        <w:rPr>
          <w:rFonts w:asciiTheme="minorHAnsi" w:hAnsiTheme="minorHAnsi" w:cstheme="minorHAnsi"/>
          <w:b/>
          <w:sz w:val="22"/>
          <w:szCs w:val="22"/>
        </w:rPr>
      </w:pPr>
      <w:r w:rsidRPr="00D32265">
        <w:rPr>
          <w:rFonts w:asciiTheme="minorHAnsi" w:hAnsiTheme="minorHAnsi" w:cstheme="minorHAnsi"/>
          <w:b/>
          <w:sz w:val="22"/>
          <w:szCs w:val="22"/>
        </w:rPr>
        <w:t>Muzeum Českého krasu, příspěvková organizace</w:t>
      </w:r>
    </w:p>
    <w:p w14:paraId="287EC019" w14:textId="77777777" w:rsidR="003F1880" w:rsidRPr="005F61C2" w:rsidRDefault="003F1880" w:rsidP="003F1880">
      <w:pPr>
        <w:pStyle w:val="Prosttext1"/>
        <w:rPr>
          <w:rFonts w:asciiTheme="minorHAnsi" w:eastAsia="SimSun" w:hAnsiTheme="minorHAnsi" w:cstheme="minorHAnsi"/>
          <w:sz w:val="22"/>
          <w:szCs w:val="22"/>
        </w:rPr>
      </w:pPr>
      <w:r w:rsidRPr="005F61C2">
        <w:rPr>
          <w:rFonts w:asciiTheme="minorHAnsi" w:eastAsia="SimSun" w:hAnsiTheme="minorHAnsi" w:cstheme="minorHAnsi"/>
          <w:sz w:val="22"/>
          <w:szCs w:val="22"/>
        </w:rPr>
        <w:t xml:space="preserve">se sídlem </w:t>
      </w:r>
      <w:r w:rsidRPr="00D32265">
        <w:rPr>
          <w:rFonts w:asciiTheme="minorHAnsi" w:eastAsia="SimSun" w:hAnsiTheme="minorHAnsi" w:cstheme="minorHAnsi"/>
          <w:sz w:val="22"/>
          <w:szCs w:val="22"/>
        </w:rPr>
        <w:t xml:space="preserve">Husovo náměstí 87, 266 01 Beroun 1 </w:t>
      </w:r>
    </w:p>
    <w:p w14:paraId="219C5AA6" w14:textId="77777777" w:rsidR="003F1880" w:rsidRPr="005F61C2" w:rsidRDefault="003F1880" w:rsidP="003F1880">
      <w:pPr>
        <w:pStyle w:val="Prosttext1"/>
        <w:rPr>
          <w:rFonts w:asciiTheme="minorHAnsi" w:eastAsia="SimSun" w:hAnsiTheme="minorHAnsi" w:cstheme="minorHAnsi"/>
          <w:sz w:val="22"/>
          <w:szCs w:val="22"/>
        </w:rPr>
      </w:pPr>
      <w:r w:rsidRPr="005F61C2">
        <w:rPr>
          <w:rFonts w:asciiTheme="minorHAnsi" w:eastAsia="SimSun" w:hAnsiTheme="minorHAnsi" w:cstheme="minorHAnsi"/>
          <w:sz w:val="22"/>
          <w:szCs w:val="22"/>
        </w:rPr>
        <w:t xml:space="preserve">IČO: </w:t>
      </w:r>
      <w:r w:rsidRPr="00D32265">
        <w:rPr>
          <w:rFonts w:asciiTheme="minorHAnsi" w:eastAsia="SimSun" w:hAnsiTheme="minorHAnsi" w:cstheme="minorHAnsi"/>
          <w:sz w:val="22"/>
          <w:szCs w:val="22"/>
        </w:rPr>
        <w:t>00065293</w:t>
      </w:r>
    </w:p>
    <w:p w14:paraId="064E4470" w14:textId="1B0350F2" w:rsidR="003F1880" w:rsidRPr="00D32265" w:rsidRDefault="003F1880" w:rsidP="003F1880">
      <w:pPr>
        <w:pStyle w:val="Prosttext1"/>
        <w:rPr>
          <w:rFonts w:asciiTheme="minorHAnsi" w:eastAsia="SimSun" w:hAnsiTheme="minorHAnsi" w:cstheme="minorHAnsi"/>
          <w:sz w:val="22"/>
          <w:szCs w:val="22"/>
        </w:rPr>
      </w:pPr>
      <w:r w:rsidRPr="005F61C2">
        <w:rPr>
          <w:rFonts w:asciiTheme="minorHAnsi" w:eastAsia="SimSun" w:hAnsiTheme="minorHAnsi" w:cstheme="minorHAnsi"/>
          <w:sz w:val="22"/>
          <w:szCs w:val="22"/>
        </w:rPr>
        <w:t xml:space="preserve">za kterou jedná: </w:t>
      </w:r>
      <w:r w:rsidRPr="00D32265">
        <w:rPr>
          <w:rFonts w:asciiTheme="minorHAnsi" w:eastAsia="SimSun" w:hAnsiTheme="minorHAnsi" w:cstheme="minorHAnsi"/>
          <w:sz w:val="22"/>
          <w:szCs w:val="22"/>
        </w:rPr>
        <w:t>RNDr. Karin Kriegerbecková, Ph.D., ředitelka</w:t>
      </w:r>
      <w:r w:rsidR="008260A8">
        <w:rPr>
          <w:rFonts w:asciiTheme="minorHAnsi" w:eastAsia="SimSun" w:hAnsiTheme="minorHAnsi" w:cstheme="minorHAnsi"/>
          <w:sz w:val="22"/>
          <w:szCs w:val="22"/>
        </w:rPr>
        <w:t xml:space="preserve">, </w:t>
      </w:r>
      <w:proofErr w:type="spellStart"/>
      <w:r w:rsidR="008260A8">
        <w:rPr>
          <w:rFonts w:asciiTheme="minorHAnsi" w:eastAsia="SimSun" w:hAnsiTheme="minorHAnsi" w:cstheme="minorHAnsi"/>
          <w:sz w:val="22"/>
          <w:szCs w:val="22"/>
        </w:rPr>
        <w:t>xxxxx</w:t>
      </w:r>
      <w:proofErr w:type="spellEnd"/>
    </w:p>
    <w:p w14:paraId="03A41DA9" w14:textId="3422C137" w:rsidR="003F1880" w:rsidRPr="00633888" w:rsidRDefault="003F1880" w:rsidP="003F1880">
      <w:pPr>
        <w:pStyle w:val="Prosttext1"/>
        <w:rPr>
          <w:rFonts w:asciiTheme="minorHAnsi" w:eastAsia="SimSun" w:hAnsiTheme="minorHAnsi" w:cstheme="minorHAnsi"/>
          <w:sz w:val="22"/>
          <w:szCs w:val="22"/>
        </w:rPr>
      </w:pPr>
      <w:r w:rsidRPr="00633888">
        <w:rPr>
          <w:rFonts w:asciiTheme="minorHAnsi" w:eastAsia="SimSun" w:hAnsiTheme="minorHAnsi" w:cstheme="minorHAnsi"/>
          <w:sz w:val="22"/>
          <w:szCs w:val="22"/>
        </w:rPr>
        <w:t>kon</w:t>
      </w:r>
      <w:r w:rsidR="008260A8">
        <w:rPr>
          <w:rFonts w:asciiTheme="minorHAnsi" w:eastAsia="SimSun" w:hAnsiTheme="minorHAnsi" w:cstheme="minorHAnsi"/>
          <w:sz w:val="22"/>
          <w:szCs w:val="22"/>
        </w:rPr>
        <w:t xml:space="preserve">taktní osoba: </w:t>
      </w:r>
      <w:proofErr w:type="spellStart"/>
      <w:r w:rsidR="008260A8">
        <w:rPr>
          <w:rFonts w:asciiTheme="minorHAnsi" w:eastAsia="SimSun" w:hAnsiTheme="minorHAnsi" w:cstheme="minorHAnsi"/>
          <w:sz w:val="22"/>
          <w:szCs w:val="22"/>
        </w:rPr>
        <w:t>xxxxx</w:t>
      </w:r>
      <w:proofErr w:type="spellEnd"/>
      <w:r w:rsidRPr="00633888">
        <w:rPr>
          <w:rFonts w:asciiTheme="minorHAnsi" w:eastAsia="SimSun" w:hAnsiTheme="minorHAnsi" w:cstheme="minorHAnsi"/>
          <w:sz w:val="22"/>
          <w:szCs w:val="22"/>
        </w:rPr>
        <w:t>, vedoucí Ekonomicko-provozního oddělení</w:t>
      </w:r>
    </w:p>
    <w:p w14:paraId="4A128CDF" w14:textId="77777777" w:rsidR="003F1880" w:rsidRPr="00633888" w:rsidRDefault="003F1880" w:rsidP="003F1880">
      <w:pPr>
        <w:pStyle w:val="Prosttext1"/>
        <w:rPr>
          <w:rFonts w:asciiTheme="minorHAnsi" w:eastAsia="SimSun" w:hAnsiTheme="minorHAnsi" w:cstheme="minorHAnsi"/>
          <w:sz w:val="22"/>
          <w:szCs w:val="22"/>
        </w:rPr>
      </w:pPr>
      <w:r w:rsidRPr="00633888">
        <w:rPr>
          <w:rFonts w:asciiTheme="minorHAnsi" w:eastAsia="SimSun" w:hAnsiTheme="minorHAnsi" w:cstheme="minorHAnsi"/>
          <w:sz w:val="22"/>
          <w:szCs w:val="22"/>
        </w:rPr>
        <w:t>bankovní spojení: Komerční banka a.s.</w:t>
      </w:r>
    </w:p>
    <w:p w14:paraId="44B334DB" w14:textId="77777777" w:rsidR="003F1880" w:rsidRPr="00633888" w:rsidRDefault="003F1880" w:rsidP="003F1880">
      <w:pPr>
        <w:pStyle w:val="Prosttext1"/>
        <w:rPr>
          <w:rFonts w:asciiTheme="minorHAnsi" w:eastAsia="SimSun" w:hAnsiTheme="minorHAnsi" w:cstheme="minorHAnsi"/>
          <w:sz w:val="22"/>
          <w:szCs w:val="22"/>
        </w:rPr>
      </w:pPr>
      <w:r w:rsidRPr="00633888">
        <w:rPr>
          <w:rFonts w:asciiTheme="minorHAnsi" w:eastAsia="SimSun" w:hAnsiTheme="minorHAnsi" w:cstheme="minorHAnsi"/>
          <w:sz w:val="22"/>
          <w:szCs w:val="22"/>
        </w:rPr>
        <w:t>číslo účtu: 1935131/0100</w:t>
      </w:r>
    </w:p>
    <w:p w14:paraId="29FF9A57" w14:textId="77777777" w:rsidR="003F1880" w:rsidRPr="005F61C2" w:rsidRDefault="003F1880" w:rsidP="003F1880">
      <w:pPr>
        <w:pStyle w:val="Prosttext1"/>
        <w:rPr>
          <w:rFonts w:asciiTheme="minorHAnsi" w:eastAsia="SimSun" w:hAnsiTheme="minorHAnsi" w:cstheme="minorHAnsi"/>
          <w:sz w:val="22"/>
          <w:szCs w:val="22"/>
        </w:rPr>
      </w:pPr>
      <w:r w:rsidRPr="00633888">
        <w:rPr>
          <w:rFonts w:asciiTheme="minorHAnsi" w:eastAsia="SimSun" w:hAnsiTheme="minorHAnsi" w:cstheme="minorHAnsi"/>
          <w:sz w:val="22"/>
          <w:szCs w:val="22"/>
        </w:rPr>
        <w:t>ID datové schránky: g5wk6a9</w:t>
      </w:r>
    </w:p>
    <w:p w14:paraId="4DD0BAD8" w14:textId="77777777" w:rsidR="00440E25" w:rsidRPr="00271924" w:rsidRDefault="00440E25" w:rsidP="00440E25">
      <w:pPr>
        <w:pStyle w:val="Prosttext1"/>
        <w:jc w:val="both"/>
        <w:rPr>
          <w:rFonts w:asciiTheme="minorHAnsi" w:hAnsiTheme="minorHAnsi" w:cstheme="minorHAnsi"/>
          <w:sz w:val="22"/>
          <w:szCs w:val="22"/>
        </w:rPr>
      </w:pPr>
      <w:r w:rsidRPr="00271924">
        <w:rPr>
          <w:rFonts w:asciiTheme="minorHAnsi" w:hAnsiTheme="minorHAnsi" w:cstheme="minorHAnsi"/>
          <w:sz w:val="22"/>
          <w:szCs w:val="22"/>
        </w:rPr>
        <w:t xml:space="preserve"> (dále jen „objednatel“)</w:t>
      </w:r>
    </w:p>
    <w:p w14:paraId="5B9CD5FF" w14:textId="77777777" w:rsidR="00440E25" w:rsidRPr="00271924" w:rsidRDefault="00440E25" w:rsidP="00440E25">
      <w:pPr>
        <w:pStyle w:val="Prosttext1"/>
        <w:jc w:val="both"/>
        <w:rPr>
          <w:rFonts w:asciiTheme="minorHAnsi" w:hAnsiTheme="minorHAnsi" w:cstheme="minorHAnsi"/>
          <w:sz w:val="22"/>
          <w:szCs w:val="22"/>
        </w:rPr>
      </w:pPr>
    </w:p>
    <w:p w14:paraId="2ACA7633" w14:textId="77777777" w:rsidR="00440E25" w:rsidRPr="00271924" w:rsidRDefault="00440E25" w:rsidP="00440E25">
      <w:pPr>
        <w:pStyle w:val="Prosttext1"/>
        <w:jc w:val="both"/>
        <w:rPr>
          <w:rFonts w:asciiTheme="minorHAnsi" w:hAnsiTheme="minorHAnsi" w:cstheme="minorHAnsi"/>
          <w:sz w:val="22"/>
          <w:szCs w:val="22"/>
        </w:rPr>
      </w:pPr>
      <w:r w:rsidRPr="00271924">
        <w:rPr>
          <w:rFonts w:asciiTheme="minorHAnsi" w:hAnsiTheme="minorHAnsi" w:cstheme="minorHAnsi"/>
          <w:sz w:val="22"/>
          <w:szCs w:val="22"/>
        </w:rPr>
        <w:t>a</w:t>
      </w:r>
    </w:p>
    <w:p w14:paraId="34253ED8" w14:textId="77777777" w:rsidR="00440E25" w:rsidRPr="00271924" w:rsidRDefault="00440E25" w:rsidP="00440E25">
      <w:pPr>
        <w:pStyle w:val="Smluvnstrany"/>
        <w:spacing w:before="200" w:after="0"/>
        <w:rPr>
          <w:rFonts w:asciiTheme="minorHAnsi" w:hAnsiTheme="minorHAnsi" w:cstheme="minorHAnsi"/>
          <w:sz w:val="22"/>
          <w:szCs w:val="22"/>
        </w:rPr>
      </w:pPr>
      <w:r w:rsidRPr="00271924">
        <w:rPr>
          <w:rFonts w:asciiTheme="minorHAnsi" w:hAnsiTheme="minorHAnsi" w:cstheme="minorHAnsi"/>
          <w:b/>
          <w:sz w:val="22"/>
          <w:szCs w:val="22"/>
        </w:rPr>
        <w:t>Projektová kancelář Kraje Vysočina, příspěvková organizace</w:t>
      </w:r>
    </w:p>
    <w:p w14:paraId="13E8C6C7" w14:textId="77777777" w:rsidR="00440E25" w:rsidRPr="00271924" w:rsidRDefault="00440E25" w:rsidP="00440E25">
      <w:pPr>
        <w:spacing w:after="0" w:line="276" w:lineRule="auto"/>
        <w:ind w:left="2126" w:hanging="2126"/>
        <w:rPr>
          <w:rFonts w:eastAsia="Calibri" w:cstheme="minorHAnsi"/>
          <w:lang w:eastAsia="ar-SA"/>
        </w:rPr>
      </w:pPr>
      <w:r w:rsidRPr="00271924">
        <w:rPr>
          <w:rFonts w:eastAsia="Calibri" w:cstheme="minorHAnsi"/>
          <w:lang w:eastAsia="ar-SA"/>
        </w:rPr>
        <w:t xml:space="preserve">zapsaná v obchodním rejstříku pod spisovou značkou </w:t>
      </w:r>
      <w:proofErr w:type="spellStart"/>
      <w:r w:rsidRPr="00271924">
        <w:rPr>
          <w:rFonts w:eastAsia="Calibri" w:cstheme="minorHAnsi"/>
          <w:lang w:eastAsia="ar-SA"/>
        </w:rPr>
        <w:t>Pr</w:t>
      </w:r>
      <w:proofErr w:type="spellEnd"/>
      <w:r w:rsidRPr="00271924">
        <w:rPr>
          <w:rFonts w:eastAsia="Calibri" w:cstheme="minorHAnsi"/>
          <w:lang w:eastAsia="ar-SA"/>
        </w:rPr>
        <w:t xml:space="preserve"> 1932 vedenou u Krajského soudu v Brně</w:t>
      </w:r>
    </w:p>
    <w:p w14:paraId="641E7FC1" w14:textId="77777777" w:rsidR="00440E25" w:rsidRPr="00271924" w:rsidRDefault="00440E25" w:rsidP="00440E25">
      <w:pPr>
        <w:pStyle w:val="Smluvnstrany"/>
        <w:spacing w:after="0"/>
        <w:rPr>
          <w:rFonts w:asciiTheme="minorHAnsi" w:hAnsiTheme="minorHAnsi" w:cstheme="minorHAnsi"/>
          <w:sz w:val="22"/>
          <w:szCs w:val="22"/>
        </w:rPr>
      </w:pPr>
      <w:r w:rsidRPr="00271924">
        <w:rPr>
          <w:rFonts w:asciiTheme="minorHAnsi" w:hAnsiTheme="minorHAnsi" w:cstheme="minorHAnsi"/>
          <w:sz w:val="22"/>
          <w:szCs w:val="22"/>
        </w:rPr>
        <w:t>se sídlem Ke Skalce 5907/47, 586 01 Jihlava</w:t>
      </w:r>
    </w:p>
    <w:p w14:paraId="0118098D" w14:textId="77777777" w:rsidR="00440E25" w:rsidRPr="00271924" w:rsidRDefault="00440E25" w:rsidP="00440E25">
      <w:pPr>
        <w:pStyle w:val="Smluvnstrany"/>
        <w:spacing w:after="0"/>
        <w:rPr>
          <w:rFonts w:asciiTheme="minorHAnsi" w:hAnsiTheme="minorHAnsi" w:cstheme="minorHAnsi"/>
          <w:sz w:val="22"/>
          <w:szCs w:val="22"/>
        </w:rPr>
      </w:pPr>
      <w:r w:rsidRPr="00271924">
        <w:rPr>
          <w:rFonts w:asciiTheme="minorHAnsi" w:hAnsiTheme="minorHAnsi" w:cstheme="minorHAnsi"/>
          <w:sz w:val="22"/>
          <w:szCs w:val="22"/>
        </w:rPr>
        <w:t>IČO: 71294376</w:t>
      </w:r>
    </w:p>
    <w:p w14:paraId="1233120F" w14:textId="77777777" w:rsidR="00440E25" w:rsidRPr="00271924" w:rsidRDefault="00440E25" w:rsidP="00440E25">
      <w:pPr>
        <w:pStyle w:val="Smluvnstrany"/>
        <w:spacing w:after="0"/>
        <w:rPr>
          <w:rFonts w:asciiTheme="minorHAnsi" w:hAnsiTheme="minorHAnsi" w:cstheme="minorHAnsi"/>
          <w:sz w:val="22"/>
          <w:szCs w:val="22"/>
        </w:rPr>
      </w:pPr>
      <w:r w:rsidRPr="00271924">
        <w:rPr>
          <w:rFonts w:asciiTheme="minorHAnsi" w:hAnsiTheme="minorHAnsi" w:cstheme="minorHAnsi"/>
          <w:sz w:val="22"/>
          <w:szCs w:val="22"/>
        </w:rPr>
        <w:t>není plátcem DPH</w:t>
      </w:r>
    </w:p>
    <w:p w14:paraId="4C4886E4" w14:textId="77777777" w:rsidR="00440E25" w:rsidRPr="00271924" w:rsidRDefault="00440E25" w:rsidP="00440E25">
      <w:pPr>
        <w:pStyle w:val="Smluvnstrany"/>
        <w:spacing w:after="0"/>
        <w:rPr>
          <w:rFonts w:asciiTheme="minorHAnsi" w:hAnsiTheme="minorHAnsi" w:cstheme="minorHAnsi"/>
          <w:sz w:val="22"/>
          <w:szCs w:val="22"/>
        </w:rPr>
      </w:pPr>
      <w:r w:rsidRPr="00271924">
        <w:rPr>
          <w:rFonts w:asciiTheme="minorHAnsi" w:hAnsiTheme="minorHAnsi" w:cstheme="minorHAnsi"/>
          <w:sz w:val="22"/>
          <w:szCs w:val="22"/>
        </w:rPr>
        <w:t>za kterou jedná: Ing. Erika Šteflová, MBA, ředitelka</w:t>
      </w:r>
    </w:p>
    <w:p w14:paraId="156BBC13" w14:textId="641CE807" w:rsidR="00440E25" w:rsidRPr="00271924" w:rsidRDefault="00440E25" w:rsidP="00440E25">
      <w:pPr>
        <w:spacing w:after="0" w:line="276" w:lineRule="auto"/>
        <w:ind w:left="2126" w:hanging="2126"/>
        <w:rPr>
          <w:rFonts w:eastAsia="Calibri" w:cstheme="minorHAnsi"/>
          <w:lang w:eastAsia="ar-SA"/>
        </w:rPr>
      </w:pPr>
      <w:r w:rsidRPr="00271924">
        <w:rPr>
          <w:rFonts w:eastAsia="Calibri" w:cstheme="minorHAnsi"/>
          <w:lang w:eastAsia="ar-SA"/>
        </w:rPr>
        <w:t xml:space="preserve">kontaktní osoba: </w:t>
      </w:r>
      <w:proofErr w:type="spellStart"/>
      <w:r w:rsidR="008260A8">
        <w:rPr>
          <w:rFonts w:eastAsia="Calibri" w:cstheme="minorHAnsi"/>
          <w:lang w:eastAsia="ar-SA"/>
        </w:rPr>
        <w:t>xxxxx</w:t>
      </w:r>
      <w:proofErr w:type="spellEnd"/>
      <w:r w:rsidR="008260A8">
        <w:rPr>
          <w:rFonts w:eastAsia="Calibri" w:cstheme="minorHAnsi"/>
          <w:lang w:eastAsia="ar-SA"/>
        </w:rPr>
        <w:t xml:space="preserve">, </w:t>
      </w:r>
      <w:proofErr w:type="spellStart"/>
      <w:r w:rsidR="008260A8">
        <w:rPr>
          <w:rFonts w:eastAsia="Calibri" w:cstheme="minorHAnsi"/>
          <w:lang w:eastAsia="ar-SA"/>
        </w:rPr>
        <w:t>xxxxx</w:t>
      </w:r>
      <w:proofErr w:type="spellEnd"/>
      <w:r w:rsidR="008260A8">
        <w:rPr>
          <w:rFonts w:eastAsia="Calibri" w:cstheme="minorHAnsi"/>
          <w:lang w:eastAsia="ar-SA"/>
        </w:rPr>
        <w:t xml:space="preserve">, tel. </w:t>
      </w:r>
      <w:proofErr w:type="spellStart"/>
      <w:r w:rsidR="008260A8">
        <w:rPr>
          <w:rFonts w:eastAsia="Calibri" w:cstheme="minorHAnsi"/>
          <w:lang w:eastAsia="ar-SA"/>
        </w:rPr>
        <w:t>xxxxx</w:t>
      </w:r>
      <w:proofErr w:type="spellEnd"/>
    </w:p>
    <w:p w14:paraId="611ADB99" w14:textId="77777777" w:rsidR="00440E25" w:rsidRPr="00271924" w:rsidRDefault="00440E25" w:rsidP="00440E25">
      <w:pPr>
        <w:spacing w:after="0" w:line="276" w:lineRule="auto"/>
        <w:ind w:left="2126" w:hanging="2126"/>
        <w:rPr>
          <w:rFonts w:eastAsia="Calibri" w:cstheme="minorHAnsi"/>
          <w:lang w:eastAsia="ar-SA"/>
        </w:rPr>
      </w:pPr>
      <w:r w:rsidRPr="00271924">
        <w:rPr>
          <w:rFonts w:eastAsia="Calibri" w:cstheme="minorHAnsi"/>
          <w:lang w:eastAsia="ar-SA"/>
        </w:rPr>
        <w:t xml:space="preserve">bankovní spojení: </w:t>
      </w:r>
      <w:proofErr w:type="spellStart"/>
      <w:r w:rsidRPr="00271924">
        <w:rPr>
          <w:rFonts w:eastAsia="Calibri" w:cstheme="minorHAnsi"/>
          <w:lang w:eastAsia="ar-SA"/>
        </w:rPr>
        <w:t>Fio</w:t>
      </w:r>
      <w:proofErr w:type="spellEnd"/>
      <w:r w:rsidRPr="00271924">
        <w:rPr>
          <w:rFonts w:eastAsia="Calibri" w:cstheme="minorHAnsi"/>
          <w:lang w:eastAsia="ar-SA"/>
        </w:rPr>
        <w:t xml:space="preserve"> banka, a.s.</w:t>
      </w:r>
    </w:p>
    <w:p w14:paraId="5E676D59" w14:textId="77777777" w:rsidR="00440E25" w:rsidRPr="00271924" w:rsidRDefault="00440E25" w:rsidP="00440E25">
      <w:pPr>
        <w:spacing w:after="0" w:line="276" w:lineRule="auto"/>
        <w:ind w:left="2126" w:hanging="2126"/>
        <w:rPr>
          <w:rFonts w:eastAsia="Calibri" w:cstheme="minorHAnsi"/>
          <w:lang w:eastAsia="ar-SA"/>
        </w:rPr>
      </w:pPr>
      <w:r w:rsidRPr="00271924">
        <w:rPr>
          <w:rFonts w:eastAsia="Calibri"/>
          <w:lang w:eastAsia="ar-SA"/>
        </w:rPr>
        <w:t>číslo účtu:</w:t>
      </w:r>
      <w:r w:rsidRPr="00271924">
        <w:rPr>
          <w:rFonts w:eastAsia="Calibri" w:cstheme="minorHAnsi"/>
          <w:lang w:eastAsia="ar-SA"/>
        </w:rPr>
        <w:t xml:space="preserve"> 2502130496/2010</w:t>
      </w:r>
    </w:p>
    <w:p w14:paraId="40DAD755" w14:textId="77777777" w:rsidR="00440E25" w:rsidRPr="00271924" w:rsidRDefault="00440E25" w:rsidP="00440E25">
      <w:pPr>
        <w:spacing w:after="0" w:line="276" w:lineRule="auto"/>
        <w:ind w:left="2126" w:hanging="2126"/>
        <w:rPr>
          <w:rFonts w:eastAsia="Calibri" w:cstheme="minorHAnsi"/>
          <w:lang w:eastAsia="ar-SA"/>
        </w:rPr>
      </w:pPr>
      <w:r w:rsidRPr="00271924">
        <w:rPr>
          <w:rFonts w:eastAsia="Calibri" w:cstheme="minorHAnsi"/>
          <w:lang w:eastAsia="ar-SA"/>
        </w:rPr>
        <w:t xml:space="preserve">ID datové schránky: </w:t>
      </w:r>
      <w:proofErr w:type="spellStart"/>
      <w:r w:rsidRPr="00271924">
        <w:rPr>
          <w:rFonts w:eastAsia="Calibri" w:cstheme="minorHAnsi"/>
          <w:lang w:eastAsia="ar-SA"/>
        </w:rPr>
        <w:t>westzkg</w:t>
      </w:r>
      <w:proofErr w:type="spellEnd"/>
    </w:p>
    <w:p w14:paraId="2683B637" w14:textId="77777777" w:rsidR="00440E25" w:rsidRPr="00271924" w:rsidRDefault="00440E25" w:rsidP="00440E25">
      <w:pPr>
        <w:spacing w:after="0" w:line="240" w:lineRule="auto"/>
        <w:rPr>
          <w:rFonts w:cstheme="minorHAnsi"/>
        </w:rPr>
      </w:pPr>
    </w:p>
    <w:p w14:paraId="25F229C2" w14:textId="77777777" w:rsidR="00440E25" w:rsidRPr="00271924" w:rsidRDefault="00440E25" w:rsidP="00440E25">
      <w:pPr>
        <w:pStyle w:val="Prosttext1"/>
        <w:jc w:val="both"/>
        <w:rPr>
          <w:rFonts w:asciiTheme="minorHAnsi" w:hAnsiTheme="minorHAnsi" w:cstheme="minorHAnsi"/>
          <w:sz w:val="22"/>
          <w:szCs w:val="22"/>
        </w:rPr>
      </w:pPr>
      <w:r w:rsidRPr="00271924">
        <w:rPr>
          <w:rFonts w:asciiTheme="minorHAnsi" w:hAnsiTheme="minorHAnsi" w:cstheme="minorHAnsi"/>
          <w:sz w:val="22"/>
          <w:szCs w:val="22"/>
        </w:rPr>
        <w:t>(dále jen „</w:t>
      </w:r>
      <w:r w:rsidR="00E92703">
        <w:rPr>
          <w:rFonts w:asciiTheme="minorHAnsi" w:hAnsiTheme="minorHAnsi" w:cstheme="minorHAnsi"/>
          <w:sz w:val="22"/>
          <w:szCs w:val="22"/>
        </w:rPr>
        <w:t>poskytovatel</w:t>
      </w:r>
      <w:r w:rsidRPr="00271924">
        <w:rPr>
          <w:rFonts w:asciiTheme="minorHAnsi" w:hAnsiTheme="minorHAnsi" w:cstheme="minorHAnsi"/>
          <w:sz w:val="22"/>
          <w:szCs w:val="22"/>
        </w:rPr>
        <w:t>“).</w:t>
      </w:r>
    </w:p>
    <w:p w14:paraId="5638BFC8" w14:textId="77777777" w:rsidR="00440E25" w:rsidRPr="00271924" w:rsidRDefault="00440E25" w:rsidP="00440E25">
      <w:pPr>
        <w:pStyle w:val="Prosttext1"/>
        <w:jc w:val="both"/>
        <w:rPr>
          <w:rFonts w:asciiTheme="minorHAnsi" w:hAnsiTheme="minorHAnsi" w:cstheme="minorHAnsi"/>
          <w:sz w:val="22"/>
          <w:szCs w:val="22"/>
        </w:rPr>
      </w:pPr>
    </w:p>
    <w:p w14:paraId="5A22405C" w14:textId="77777777" w:rsidR="00131C5D" w:rsidRPr="00271924" w:rsidRDefault="00440E25" w:rsidP="00440E25">
      <w:pPr>
        <w:pStyle w:val="Prosttext1"/>
        <w:tabs>
          <w:tab w:val="left" w:pos="3945"/>
        </w:tabs>
        <w:jc w:val="both"/>
        <w:rPr>
          <w:rFonts w:asciiTheme="minorHAnsi" w:hAnsiTheme="minorHAnsi" w:cstheme="minorHAnsi"/>
          <w:sz w:val="22"/>
          <w:szCs w:val="22"/>
        </w:rPr>
      </w:pPr>
      <w:r w:rsidRPr="00271924">
        <w:rPr>
          <w:rFonts w:asciiTheme="minorHAnsi" w:hAnsiTheme="minorHAnsi" w:cstheme="minorHAnsi"/>
          <w:sz w:val="22"/>
          <w:szCs w:val="22"/>
        </w:rPr>
        <w:tab/>
      </w:r>
    </w:p>
    <w:p w14:paraId="6F0BE80E"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Článek 1</w:t>
      </w:r>
    </w:p>
    <w:p w14:paraId="36D24ABC" w14:textId="77777777"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Úvodní ustanovení</w:t>
      </w:r>
    </w:p>
    <w:p w14:paraId="3C89ECA2" w14:textId="77777777" w:rsidR="00440E25" w:rsidRPr="00271924" w:rsidRDefault="00440E25" w:rsidP="00440E25">
      <w:pPr>
        <w:pStyle w:val="Prosttext1"/>
        <w:jc w:val="both"/>
        <w:rPr>
          <w:rFonts w:ascii="Calibri" w:hAnsi="Calibri" w:cs="Calibri"/>
          <w:sz w:val="22"/>
          <w:szCs w:val="22"/>
        </w:rPr>
      </w:pPr>
    </w:p>
    <w:p w14:paraId="1247D0A1" w14:textId="77777777" w:rsidR="00440E25" w:rsidRPr="00271924" w:rsidRDefault="00440E25" w:rsidP="0042451F">
      <w:pPr>
        <w:pStyle w:val="Prosttext1"/>
        <w:numPr>
          <w:ilvl w:val="0"/>
          <w:numId w:val="8"/>
        </w:numPr>
        <w:tabs>
          <w:tab w:val="clear" w:pos="360"/>
          <w:tab w:val="num" w:pos="708"/>
        </w:tabs>
        <w:jc w:val="both"/>
        <w:rPr>
          <w:rFonts w:ascii="Calibri" w:hAnsi="Calibri" w:cs="Calibri"/>
          <w:sz w:val="22"/>
          <w:szCs w:val="22"/>
        </w:rPr>
      </w:pPr>
      <w:r w:rsidRPr="00271924">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681B78CB" w14:textId="77777777" w:rsidR="00440E25" w:rsidRPr="00271924" w:rsidRDefault="00440E25" w:rsidP="00440E25">
      <w:pPr>
        <w:pStyle w:val="Prosttext1"/>
        <w:jc w:val="both"/>
        <w:rPr>
          <w:rFonts w:ascii="Calibri" w:hAnsi="Calibri" w:cs="Calibri"/>
          <w:sz w:val="22"/>
          <w:szCs w:val="22"/>
        </w:rPr>
      </w:pPr>
    </w:p>
    <w:p w14:paraId="00F5E874"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Článek 2</w:t>
      </w:r>
    </w:p>
    <w:p w14:paraId="74E36269"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Předmět smlouvy</w:t>
      </w:r>
    </w:p>
    <w:p w14:paraId="52433FCB" w14:textId="77777777" w:rsidR="00D63D58" w:rsidRPr="00271924" w:rsidRDefault="00D63D58" w:rsidP="00016F2B">
      <w:pPr>
        <w:pStyle w:val="Prosttext1"/>
        <w:tabs>
          <w:tab w:val="num" w:pos="708"/>
        </w:tabs>
        <w:ind w:left="360"/>
        <w:jc w:val="both"/>
        <w:rPr>
          <w:rFonts w:ascii="Calibri" w:hAnsi="Calibri" w:cs="Calibri"/>
          <w:sz w:val="22"/>
          <w:szCs w:val="22"/>
        </w:rPr>
      </w:pPr>
    </w:p>
    <w:p w14:paraId="78F33877" w14:textId="77777777" w:rsidR="0036098B" w:rsidRDefault="00424EE5" w:rsidP="003F1880">
      <w:pPr>
        <w:pStyle w:val="Prosttext1"/>
        <w:numPr>
          <w:ilvl w:val="0"/>
          <w:numId w:val="30"/>
        </w:numPr>
        <w:autoSpaceDE w:val="0"/>
        <w:autoSpaceDN w:val="0"/>
        <w:adjustRightInd w:val="0"/>
        <w:jc w:val="both"/>
        <w:rPr>
          <w:rFonts w:ascii="Calibri" w:hAnsi="Calibri" w:cs="Calibri"/>
          <w:sz w:val="22"/>
          <w:szCs w:val="22"/>
        </w:rPr>
      </w:pPr>
      <w:r w:rsidRPr="00F87689">
        <w:rPr>
          <w:rFonts w:ascii="Calibri" w:hAnsi="Calibri" w:cs="Calibri"/>
          <w:sz w:val="22"/>
          <w:szCs w:val="22"/>
        </w:rPr>
        <w:t>Předmětem této smlouvy je závazek poskytovatele</w:t>
      </w:r>
      <w:r w:rsidR="0036098B">
        <w:rPr>
          <w:rFonts w:ascii="Calibri" w:hAnsi="Calibri" w:cs="Calibri"/>
          <w:sz w:val="22"/>
          <w:szCs w:val="22"/>
        </w:rPr>
        <w:t>:</w:t>
      </w:r>
    </w:p>
    <w:p w14:paraId="25CA38C0" w14:textId="77777777" w:rsidR="0036098B" w:rsidRDefault="0036098B" w:rsidP="0036098B">
      <w:pPr>
        <w:pStyle w:val="Prosttext1"/>
        <w:autoSpaceDE w:val="0"/>
        <w:autoSpaceDN w:val="0"/>
        <w:adjustRightInd w:val="0"/>
        <w:ind w:left="360"/>
        <w:jc w:val="both"/>
        <w:rPr>
          <w:rFonts w:ascii="Calibri" w:hAnsi="Calibri" w:cs="Calibri"/>
          <w:sz w:val="22"/>
          <w:szCs w:val="22"/>
        </w:rPr>
      </w:pPr>
      <w:r>
        <w:rPr>
          <w:rFonts w:ascii="Calibri" w:hAnsi="Calibri" w:cs="Calibri"/>
          <w:sz w:val="22"/>
          <w:szCs w:val="22"/>
        </w:rPr>
        <w:t>A)</w:t>
      </w:r>
      <w:r w:rsidR="00424EE5" w:rsidRPr="00F87689">
        <w:rPr>
          <w:rFonts w:ascii="Calibri" w:hAnsi="Calibri" w:cs="Calibri"/>
          <w:sz w:val="22"/>
          <w:szCs w:val="22"/>
        </w:rPr>
        <w:t xml:space="preserve"> provádět pro objednatele</w:t>
      </w:r>
      <w:r w:rsidR="003F1880" w:rsidRPr="003F1880">
        <w:rPr>
          <w:rFonts w:ascii="Calibri" w:hAnsi="Calibri" w:cs="Calibri"/>
          <w:sz w:val="22"/>
          <w:szCs w:val="22"/>
        </w:rPr>
        <w:t xml:space="preserve"> </w:t>
      </w:r>
      <w:r w:rsidR="003F1880">
        <w:rPr>
          <w:rFonts w:ascii="Calibri" w:hAnsi="Calibri" w:cs="Calibri"/>
          <w:sz w:val="22"/>
          <w:szCs w:val="22"/>
        </w:rPr>
        <w:t>k</w:t>
      </w:r>
      <w:r w:rsidR="00D63D58" w:rsidRPr="003F1880">
        <w:rPr>
          <w:rFonts w:ascii="Calibri" w:hAnsi="Calibri" w:cs="Calibri"/>
          <w:sz w:val="22"/>
          <w:szCs w:val="22"/>
        </w:rPr>
        <w:t xml:space="preserve">onzultační </w:t>
      </w:r>
      <w:r w:rsidR="003F1880" w:rsidRPr="003F1880">
        <w:rPr>
          <w:rFonts w:ascii="Calibri" w:hAnsi="Calibri" w:cs="Calibri"/>
          <w:sz w:val="22"/>
          <w:szCs w:val="22"/>
        </w:rPr>
        <w:t xml:space="preserve">a poradenské </w:t>
      </w:r>
      <w:r w:rsidR="00D63D58" w:rsidRPr="003F1880">
        <w:rPr>
          <w:rFonts w:ascii="Calibri" w:hAnsi="Calibri" w:cs="Calibri"/>
          <w:sz w:val="22"/>
          <w:szCs w:val="22"/>
        </w:rPr>
        <w:t>činnosti v</w:t>
      </w:r>
      <w:r w:rsidR="003F1880" w:rsidRPr="003F1880">
        <w:rPr>
          <w:rFonts w:ascii="Calibri" w:hAnsi="Calibri" w:cs="Calibri"/>
          <w:sz w:val="22"/>
          <w:szCs w:val="22"/>
        </w:rPr>
        <w:t> oblasti vnitřního řídicího a kontrolního systému</w:t>
      </w:r>
      <w:r w:rsidR="003F1880">
        <w:rPr>
          <w:rFonts w:ascii="Calibri" w:hAnsi="Calibri" w:cs="Calibri"/>
          <w:sz w:val="22"/>
          <w:szCs w:val="22"/>
        </w:rPr>
        <w:t xml:space="preserve"> organizace</w:t>
      </w:r>
      <w:r w:rsidR="003F1880" w:rsidRPr="003F1880">
        <w:rPr>
          <w:rFonts w:ascii="Calibri" w:hAnsi="Calibri" w:cs="Calibri"/>
          <w:sz w:val="22"/>
          <w:szCs w:val="22"/>
        </w:rPr>
        <w:t xml:space="preserve">, zejména </w:t>
      </w:r>
      <w:r w:rsidR="00424EE5">
        <w:rPr>
          <w:rFonts w:ascii="Calibri" w:hAnsi="Calibri" w:cs="Calibri"/>
          <w:sz w:val="22"/>
          <w:szCs w:val="22"/>
        </w:rPr>
        <w:t>v části</w:t>
      </w:r>
      <w:r w:rsidR="003F1880" w:rsidRPr="003F1880">
        <w:rPr>
          <w:rFonts w:ascii="Calibri" w:hAnsi="Calibri" w:cs="Calibri"/>
          <w:sz w:val="22"/>
          <w:szCs w:val="22"/>
        </w:rPr>
        <w:t xml:space="preserve"> </w:t>
      </w:r>
      <w:r w:rsidR="00424EE5">
        <w:rPr>
          <w:rFonts w:ascii="Calibri" w:hAnsi="Calibri" w:cs="Calibri"/>
          <w:sz w:val="22"/>
          <w:szCs w:val="22"/>
        </w:rPr>
        <w:t>„</w:t>
      </w:r>
      <w:r w:rsidR="003F1880" w:rsidRPr="003F1880">
        <w:rPr>
          <w:rFonts w:ascii="Calibri" w:hAnsi="Calibri" w:cs="Calibri"/>
          <w:sz w:val="22"/>
          <w:szCs w:val="22"/>
        </w:rPr>
        <w:t>práce s lidskými zdroji a personalistika</w:t>
      </w:r>
      <w:r>
        <w:rPr>
          <w:rFonts w:ascii="Calibri" w:hAnsi="Calibri" w:cs="Calibri"/>
          <w:sz w:val="22"/>
          <w:szCs w:val="22"/>
        </w:rPr>
        <w:t>,</w:t>
      </w:r>
    </w:p>
    <w:p w14:paraId="59EFD99E" w14:textId="77777777" w:rsidR="0036098B" w:rsidRDefault="0036098B" w:rsidP="0036098B">
      <w:pPr>
        <w:pStyle w:val="Prosttext1"/>
        <w:autoSpaceDE w:val="0"/>
        <w:autoSpaceDN w:val="0"/>
        <w:adjustRightInd w:val="0"/>
        <w:ind w:left="360"/>
        <w:jc w:val="both"/>
        <w:rPr>
          <w:rFonts w:ascii="Calibri" w:hAnsi="Calibri" w:cs="Calibri"/>
          <w:sz w:val="22"/>
          <w:szCs w:val="22"/>
        </w:rPr>
      </w:pPr>
      <w:r>
        <w:rPr>
          <w:rFonts w:ascii="Calibri" w:hAnsi="Calibri" w:cs="Calibri"/>
          <w:sz w:val="22"/>
          <w:szCs w:val="22"/>
        </w:rPr>
        <w:t xml:space="preserve">B) </w:t>
      </w:r>
      <w:r w:rsidRPr="0036098B">
        <w:rPr>
          <w:rFonts w:ascii="Calibri" w:hAnsi="Calibri" w:cs="Calibri"/>
          <w:sz w:val="22"/>
          <w:szCs w:val="22"/>
        </w:rPr>
        <w:t>vedení majetkové evidence</w:t>
      </w:r>
      <w:r>
        <w:rPr>
          <w:rFonts w:ascii="Calibri" w:hAnsi="Calibri" w:cs="Calibri"/>
          <w:sz w:val="22"/>
          <w:szCs w:val="22"/>
        </w:rPr>
        <w:t xml:space="preserve"> objednatele</w:t>
      </w:r>
      <w:r w:rsidRPr="0036098B">
        <w:rPr>
          <w:rFonts w:ascii="Calibri" w:hAnsi="Calibri" w:cs="Calibri"/>
          <w:sz w:val="22"/>
          <w:szCs w:val="22"/>
        </w:rPr>
        <w:t xml:space="preserve"> v systému ve vlastnictví objednatele</w:t>
      </w:r>
      <w:r w:rsidR="00835760">
        <w:rPr>
          <w:rFonts w:ascii="Calibri" w:hAnsi="Calibri" w:cs="Calibri"/>
          <w:sz w:val="22"/>
          <w:szCs w:val="22"/>
        </w:rPr>
        <w:t>,</w:t>
      </w:r>
    </w:p>
    <w:p w14:paraId="617C6142" w14:textId="77777777" w:rsidR="001D3EED" w:rsidRDefault="00424EE5" w:rsidP="0036098B">
      <w:pPr>
        <w:pStyle w:val="Prosttext1"/>
        <w:autoSpaceDE w:val="0"/>
        <w:autoSpaceDN w:val="0"/>
        <w:adjustRightInd w:val="0"/>
        <w:ind w:left="360"/>
        <w:jc w:val="both"/>
        <w:rPr>
          <w:rFonts w:ascii="Calibri" w:hAnsi="Calibri" w:cs="Calibri"/>
          <w:sz w:val="22"/>
          <w:szCs w:val="22"/>
        </w:rPr>
      </w:pPr>
      <w:r>
        <w:rPr>
          <w:rFonts w:ascii="Calibri" w:hAnsi="Calibri" w:cs="Calibri"/>
          <w:sz w:val="22"/>
          <w:szCs w:val="22"/>
        </w:rPr>
        <w:t>(dále též Služby)</w:t>
      </w:r>
      <w:r w:rsidR="003F1880">
        <w:rPr>
          <w:rFonts w:ascii="Calibri" w:hAnsi="Calibri" w:cs="Calibri"/>
          <w:sz w:val="22"/>
          <w:szCs w:val="22"/>
        </w:rPr>
        <w:t>.</w:t>
      </w:r>
    </w:p>
    <w:p w14:paraId="7BABF92A" w14:textId="77777777" w:rsidR="00424EE5" w:rsidRPr="003F1880" w:rsidRDefault="00424EE5" w:rsidP="00424EE5">
      <w:pPr>
        <w:pStyle w:val="Prosttext1"/>
        <w:autoSpaceDE w:val="0"/>
        <w:autoSpaceDN w:val="0"/>
        <w:adjustRightInd w:val="0"/>
        <w:ind w:left="360"/>
        <w:jc w:val="both"/>
        <w:rPr>
          <w:rFonts w:ascii="Calibri" w:hAnsi="Calibri" w:cs="Calibri"/>
          <w:sz w:val="22"/>
          <w:szCs w:val="22"/>
        </w:rPr>
      </w:pPr>
    </w:p>
    <w:p w14:paraId="0F82B872" w14:textId="77777777" w:rsidR="007E74E5" w:rsidRPr="00271924" w:rsidRDefault="00424EE5" w:rsidP="00016F2B">
      <w:pPr>
        <w:pStyle w:val="Prosttext1"/>
        <w:numPr>
          <w:ilvl w:val="0"/>
          <w:numId w:val="30"/>
        </w:numPr>
        <w:overflowPunct w:val="0"/>
        <w:autoSpaceDE w:val="0"/>
        <w:autoSpaceDN w:val="0"/>
        <w:adjustRightInd w:val="0"/>
        <w:jc w:val="both"/>
        <w:textAlignment w:val="baseline"/>
        <w:rPr>
          <w:rFonts w:ascii="Calibri" w:hAnsi="Calibri" w:cs="Calibri"/>
          <w:sz w:val="22"/>
          <w:szCs w:val="22"/>
        </w:rPr>
      </w:pPr>
      <w:r w:rsidRPr="00F87689">
        <w:rPr>
          <w:rFonts w:ascii="Calibri" w:hAnsi="Calibri" w:cs="Calibri"/>
          <w:sz w:val="22"/>
          <w:szCs w:val="22"/>
        </w:rPr>
        <w:lastRenderedPageBreak/>
        <w:t xml:space="preserve">Konkrétní Služby </w:t>
      </w:r>
      <w:r w:rsidR="0036098B">
        <w:rPr>
          <w:rFonts w:ascii="Calibri" w:hAnsi="Calibri" w:cs="Calibri"/>
          <w:sz w:val="22"/>
          <w:szCs w:val="22"/>
        </w:rPr>
        <w:t xml:space="preserve">podle čl. 1 písm. A) </w:t>
      </w:r>
      <w:r w:rsidRPr="00F87689">
        <w:rPr>
          <w:rFonts w:ascii="Calibri" w:hAnsi="Calibri" w:cs="Calibri"/>
          <w:sz w:val="22"/>
          <w:szCs w:val="22"/>
        </w:rPr>
        <w:t>budou poskytovány na základě jednotlivých písemných objednávek objednatele.</w:t>
      </w:r>
      <w:r>
        <w:rPr>
          <w:rFonts w:ascii="Calibri" w:hAnsi="Calibri" w:cs="Calibri"/>
          <w:sz w:val="22"/>
          <w:szCs w:val="22"/>
        </w:rPr>
        <w:t xml:space="preserve"> </w:t>
      </w:r>
      <w:r w:rsidR="007E74E5" w:rsidRPr="00271924">
        <w:rPr>
          <w:rFonts w:ascii="Calibri" w:hAnsi="Calibri" w:cs="Calibri"/>
          <w:sz w:val="22"/>
          <w:szCs w:val="22"/>
        </w:rPr>
        <w:t>Každá dílčí specifikace (dílčí objednávka)</w:t>
      </w:r>
      <w:r w:rsidR="00BF55B1" w:rsidRPr="00271924">
        <w:rPr>
          <w:rFonts w:ascii="Calibri" w:hAnsi="Calibri" w:cs="Calibri"/>
          <w:sz w:val="22"/>
          <w:szCs w:val="22"/>
        </w:rPr>
        <w:t xml:space="preserve"> pro předmět plnění </w:t>
      </w:r>
      <w:r w:rsidR="007E74E5" w:rsidRPr="00271924">
        <w:rPr>
          <w:rFonts w:ascii="Calibri" w:hAnsi="Calibri" w:cs="Calibri"/>
          <w:sz w:val="22"/>
          <w:szCs w:val="22"/>
        </w:rPr>
        <w:t>bude obsahovat:</w:t>
      </w:r>
    </w:p>
    <w:p w14:paraId="24EAAE61" w14:textId="77777777" w:rsidR="007E74E5" w:rsidRPr="00271924" w:rsidRDefault="007E74E5" w:rsidP="0042451F">
      <w:pPr>
        <w:numPr>
          <w:ilvl w:val="0"/>
          <w:numId w:val="18"/>
        </w:numPr>
        <w:overflowPunct w:val="0"/>
        <w:autoSpaceDE w:val="0"/>
        <w:autoSpaceDN w:val="0"/>
        <w:adjustRightInd w:val="0"/>
        <w:spacing w:after="0" w:line="240" w:lineRule="auto"/>
        <w:jc w:val="both"/>
        <w:textAlignment w:val="baseline"/>
        <w:rPr>
          <w:rFonts w:ascii="Calibri" w:eastAsia="Times New Roman" w:hAnsi="Calibri" w:cs="Calibri"/>
          <w:color w:val="00000A"/>
          <w:lang w:eastAsia="ar-SA"/>
        </w:rPr>
      </w:pPr>
      <w:r w:rsidRPr="00271924">
        <w:rPr>
          <w:rFonts w:ascii="Calibri" w:eastAsia="Times New Roman" w:hAnsi="Calibri" w:cs="Calibri"/>
          <w:color w:val="00000A"/>
          <w:lang w:eastAsia="ar-SA"/>
        </w:rPr>
        <w:t xml:space="preserve">konkretizaci </w:t>
      </w:r>
      <w:r w:rsidR="00891F6F" w:rsidRPr="00271924">
        <w:rPr>
          <w:rFonts w:ascii="Calibri" w:eastAsia="Times New Roman" w:hAnsi="Calibri" w:cs="Calibri"/>
          <w:color w:val="00000A"/>
          <w:lang w:eastAsia="ar-SA"/>
        </w:rPr>
        <w:t>zadání v rámci oblasti konzultace</w:t>
      </w:r>
      <w:r w:rsidR="00E63DF1" w:rsidRPr="00271924">
        <w:rPr>
          <w:rFonts w:ascii="Calibri" w:eastAsia="Times New Roman" w:hAnsi="Calibri" w:cs="Calibri"/>
          <w:color w:val="00000A"/>
          <w:lang w:eastAsia="ar-SA"/>
        </w:rPr>
        <w:t>,</w:t>
      </w:r>
    </w:p>
    <w:p w14:paraId="5A308538" w14:textId="77777777" w:rsidR="007E74E5" w:rsidRPr="00271924" w:rsidRDefault="00891F6F" w:rsidP="0042451F">
      <w:pPr>
        <w:numPr>
          <w:ilvl w:val="0"/>
          <w:numId w:val="18"/>
        </w:numPr>
        <w:overflowPunct w:val="0"/>
        <w:autoSpaceDE w:val="0"/>
        <w:autoSpaceDN w:val="0"/>
        <w:adjustRightInd w:val="0"/>
        <w:spacing w:after="0" w:line="240" w:lineRule="auto"/>
        <w:jc w:val="both"/>
        <w:textAlignment w:val="baseline"/>
        <w:rPr>
          <w:rFonts w:ascii="Calibri" w:eastAsia="Times New Roman" w:hAnsi="Calibri" w:cs="Calibri"/>
          <w:color w:val="00000A"/>
          <w:lang w:eastAsia="ar-SA"/>
        </w:rPr>
      </w:pPr>
      <w:r w:rsidRPr="00271924">
        <w:rPr>
          <w:rFonts w:ascii="Calibri" w:eastAsia="Times New Roman" w:hAnsi="Calibri" w:cs="Calibri"/>
          <w:color w:val="00000A"/>
          <w:lang w:eastAsia="ar-SA"/>
        </w:rPr>
        <w:t>navrhovanou for</w:t>
      </w:r>
      <w:r w:rsidR="00424EE5">
        <w:rPr>
          <w:rFonts w:ascii="Calibri" w:eastAsia="Times New Roman" w:hAnsi="Calibri" w:cs="Calibri"/>
          <w:color w:val="00000A"/>
          <w:lang w:eastAsia="ar-SA"/>
        </w:rPr>
        <w:t xml:space="preserve">mu konzultace (on-line, osobně), </w:t>
      </w:r>
      <w:r w:rsidRPr="00271924">
        <w:rPr>
          <w:rFonts w:ascii="Calibri" w:eastAsia="Times New Roman" w:hAnsi="Calibri" w:cs="Calibri"/>
          <w:color w:val="00000A"/>
          <w:lang w:eastAsia="ar-SA"/>
        </w:rPr>
        <w:t>návrh termínu konzultace</w:t>
      </w:r>
      <w:r w:rsidR="00424EE5">
        <w:rPr>
          <w:rFonts w:ascii="Calibri" w:eastAsia="Times New Roman" w:hAnsi="Calibri" w:cs="Calibri"/>
          <w:color w:val="00000A"/>
          <w:lang w:eastAsia="ar-SA"/>
        </w:rPr>
        <w:t>, případně zda a jaký je požadován písemný výstup konzultace</w:t>
      </w:r>
      <w:r w:rsidR="00E63DF1" w:rsidRPr="00271924">
        <w:rPr>
          <w:rFonts w:ascii="Calibri" w:eastAsia="Times New Roman" w:hAnsi="Calibri" w:cs="Calibri"/>
          <w:color w:val="00000A"/>
          <w:lang w:eastAsia="ar-SA"/>
        </w:rPr>
        <w:t>.</w:t>
      </w:r>
      <w:r w:rsidRPr="00271924">
        <w:rPr>
          <w:rFonts w:ascii="Calibri" w:eastAsia="Times New Roman" w:hAnsi="Calibri" w:cs="Calibri"/>
          <w:color w:val="00000A"/>
          <w:lang w:eastAsia="ar-SA"/>
        </w:rPr>
        <w:t xml:space="preserve">  </w:t>
      </w:r>
      <w:r w:rsidR="00424EE5">
        <w:rPr>
          <w:rFonts w:ascii="Calibri" w:eastAsia="Times New Roman" w:hAnsi="Calibri" w:cs="Calibri"/>
          <w:color w:val="00000A"/>
          <w:lang w:eastAsia="ar-SA"/>
        </w:rPr>
        <w:t xml:space="preserve"> </w:t>
      </w:r>
    </w:p>
    <w:p w14:paraId="1273A836" w14:textId="5B0C6EB4" w:rsidR="006A0964" w:rsidRDefault="007E74E5" w:rsidP="006A0964">
      <w:pPr>
        <w:ind w:firstLine="360"/>
        <w:jc w:val="both"/>
        <w:rPr>
          <w:rFonts w:ascii="Calibri" w:eastAsia="Times New Roman" w:hAnsi="Calibri" w:cs="Calibri"/>
          <w:color w:val="00000A"/>
          <w:lang w:eastAsia="ar-SA"/>
        </w:rPr>
      </w:pPr>
      <w:r w:rsidRPr="00271924">
        <w:rPr>
          <w:rFonts w:ascii="Calibri" w:eastAsia="Times New Roman" w:hAnsi="Calibri" w:cs="Calibri"/>
          <w:color w:val="00000A"/>
          <w:lang w:eastAsia="ar-SA"/>
        </w:rPr>
        <w:t xml:space="preserve">Dílčí objednávky budou objednatelem zasílány v elektronické podobě na kontaktní adresu: </w:t>
      </w:r>
      <w:proofErr w:type="spellStart"/>
      <w:r w:rsidR="008260A8">
        <w:rPr>
          <w:rStyle w:val="Hypertextovodkaz"/>
          <w:rFonts w:ascii="Calibri" w:eastAsia="Times New Roman" w:hAnsi="Calibri" w:cs="Calibri"/>
          <w:lang w:eastAsia="ar-SA"/>
        </w:rPr>
        <w:t>xxxxx</w:t>
      </w:r>
      <w:proofErr w:type="spellEnd"/>
    </w:p>
    <w:p w14:paraId="7A08E48C" w14:textId="77777777" w:rsidR="00424EE5" w:rsidRPr="006A0964" w:rsidRDefault="00424EE5" w:rsidP="006A0964">
      <w:pPr>
        <w:numPr>
          <w:ilvl w:val="0"/>
          <w:numId w:val="26"/>
        </w:numPr>
        <w:overflowPunct w:val="0"/>
        <w:autoSpaceDE w:val="0"/>
        <w:autoSpaceDN w:val="0"/>
        <w:adjustRightInd w:val="0"/>
        <w:spacing w:after="0" w:line="240" w:lineRule="auto"/>
        <w:jc w:val="both"/>
        <w:textAlignment w:val="baseline"/>
        <w:rPr>
          <w:rFonts w:ascii="Calibri" w:eastAsia="SimSun" w:hAnsi="Calibri" w:cs="Calibri"/>
          <w:color w:val="00000A"/>
          <w:lang w:eastAsia="ar-SA"/>
        </w:rPr>
      </w:pPr>
      <w:r w:rsidRPr="006A0964">
        <w:rPr>
          <w:rFonts w:ascii="Calibri" w:eastAsia="SimSun" w:hAnsi="Calibri" w:cs="Calibri"/>
          <w:color w:val="00000A"/>
          <w:lang w:eastAsia="ar-SA"/>
        </w:rPr>
        <w:t xml:space="preserve">Objednatel se zavazuje za provedené Služby zaplatit poskytovateli sjednanou cenu dle článku 4 Smlouvy. </w:t>
      </w:r>
      <w:r w:rsidR="006A0964">
        <w:rPr>
          <w:rFonts w:ascii="Calibri" w:eastAsia="SimSun" w:hAnsi="Calibri" w:cs="Calibri"/>
          <w:color w:val="00000A"/>
          <w:lang w:eastAsia="ar-SA"/>
        </w:rPr>
        <w:t xml:space="preserve">   </w:t>
      </w:r>
    </w:p>
    <w:p w14:paraId="4234D342" w14:textId="77777777" w:rsidR="00440E25" w:rsidRPr="00271924" w:rsidRDefault="00440E25" w:rsidP="00440E25">
      <w:pPr>
        <w:pStyle w:val="Prosttext1"/>
        <w:jc w:val="center"/>
        <w:rPr>
          <w:rFonts w:ascii="Calibri" w:hAnsi="Calibri" w:cs="Calibri"/>
          <w:b/>
          <w:sz w:val="22"/>
          <w:szCs w:val="22"/>
        </w:rPr>
      </w:pPr>
    </w:p>
    <w:p w14:paraId="7F996350"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Článek 3</w:t>
      </w:r>
    </w:p>
    <w:p w14:paraId="3A83FA2F" w14:textId="77777777"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 xml:space="preserve">Termín a místo </w:t>
      </w:r>
      <w:r w:rsidR="00E92703">
        <w:rPr>
          <w:rFonts w:ascii="Calibri" w:hAnsi="Calibri" w:cs="Calibri"/>
          <w:b/>
          <w:sz w:val="22"/>
          <w:szCs w:val="22"/>
        </w:rPr>
        <w:t>plnění</w:t>
      </w:r>
    </w:p>
    <w:p w14:paraId="7421BC4E" w14:textId="77777777" w:rsidR="00440E25" w:rsidRPr="00271924" w:rsidRDefault="00440E25" w:rsidP="00440E25">
      <w:pPr>
        <w:pStyle w:val="Prosttext1"/>
        <w:jc w:val="center"/>
        <w:rPr>
          <w:rFonts w:ascii="Calibri" w:hAnsi="Calibri" w:cs="Calibri"/>
          <w:sz w:val="22"/>
          <w:szCs w:val="22"/>
        </w:rPr>
      </w:pPr>
    </w:p>
    <w:p w14:paraId="4D41F75E" w14:textId="77777777" w:rsidR="00E92703" w:rsidRPr="00E92703" w:rsidRDefault="00E92703" w:rsidP="006A0964">
      <w:pPr>
        <w:numPr>
          <w:ilvl w:val="0"/>
          <w:numId w:val="35"/>
        </w:numPr>
        <w:overflowPunct w:val="0"/>
        <w:autoSpaceDE w:val="0"/>
        <w:autoSpaceDN w:val="0"/>
        <w:adjustRightInd w:val="0"/>
        <w:spacing w:after="0" w:line="240" w:lineRule="auto"/>
        <w:jc w:val="both"/>
        <w:textAlignment w:val="baseline"/>
        <w:rPr>
          <w:szCs w:val="24"/>
        </w:rPr>
      </w:pPr>
      <w:r w:rsidRPr="003C4678">
        <w:rPr>
          <w:rFonts w:ascii="Calibri" w:eastAsia="SimSun" w:hAnsi="Calibri" w:cs="Calibri"/>
          <w:color w:val="00000A"/>
          <w:lang w:eastAsia="ar-SA"/>
        </w:rPr>
        <w:t xml:space="preserve">Služby budou prováděny průběžně v období ode dne účinnosti této smlouvy do 31. </w:t>
      </w:r>
      <w:r>
        <w:rPr>
          <w:rFonts w:ascii="Calibri" w:eastAsia="SimSun" w:hAnsi="Calibri" w:cs="Calibri"/>
          <w:color w:val="00000A"/>
          <w:lang w:eastAsia="ar-SA"/>
        </w:rPr>
        <w:t>12</w:t>
      </w:r>
      <w:r w:rsidRPr="003C4678">
        <w:rPr>
          <w:rFonts w:ascii="Calibri" w:eastAsia="SimSun" w:hAnsi="Calibri" w:cs="Calibri"/>
          <w:color w:val="00000A"/>
          <w:lang w:eastAsia="ar-SA"/>
        </w:rPr>
        <w:t>. 2024</w:t>
      </w:r>
      <w:r>
        <w:rPr>
          <w:rFonts w:ascii="Calibri" w:eastAsia="SimSun" w:hAnsi="Calibri" w:cs="Calibri"/>
          <w:color w:val="00000A"/>
          <w:lang w:eastAsia="ar-SA"/>
        </w:rPr>
        <w:t xml:space="preserve">. </w:t>
      </w:r>
      <w:r w:rsidRPr="003C4678">
        <w:rPr>
          <w:rFonts w:ascii="Calibri" w:eastAsia="SimSun" w:hAnsi="Calibri" w:cs="Calibri"/>
          <w:color w:val="00000A"/>
          <w:lang w:eastAsia="ar-SA"/>
        </w:rPr>
        <w:t>Místem plnění je sídlo objednatele. Služby mohou být provedeny i vzdáleně, formou online konzultací.</w:t>
      </w:r>
    </w:p>
    <w:p w14:paraId="76BBB4E0" w14:textId="77777777" w:rsidR="00E92703" w:rsidRPr="00E92703" w:rsidRDefault="00E92703" w:rsidP="00E92703">
      <w:pPr>
        <w:overflowPunct w:val="0"/>
        <w:autoSpaceDE w:val="0"/>
        <w:autoSpaceDN w:val="0"/>
        <w:adjustRightInd w:val="0"/>
        <w:spacing w:after="0" w:line="240" w:lineRule="auto"/>
        <w:ind w:left="360"/>
        <w:jc w:val="both"/>
        <w:textAlignment w:val="baseline"/>
        <w:rPr>
          <w:szCs w:val="24"/>
        </w:rPr>
      </w:pPr>
    </w:p>
    <w:p w14:paraId="1A16EC83" w14:textId="77777777" w:rsidR="0017481A" w:rsidRPr="00271924" w:rsidRDefault="00E92703" w:rsidP="006A0964">
      <w:pPr>
        <w:numPr>
          <w:ilvl w:val="0"/>
          <w:numId w:val="35"/>
        </w:numPr>
        <w:overflowPunct w:val="0"/>
        <w:autoSpaceDE w:val="0"/>
        <w:autoSpaceDN w:val="0"/>
        <w:adjustRightInd w:val="0"/>
        <w:spacing w:after="0" w:line="240" w:lineRule="auto"/>
        <w:jc w:val="both"/>
        <w:textAlignment w:val="baseline"/>
        <w:rPr>
          <w:szCs w:val="24"/>
        </w:rPr>
      </w:pPr>
      <w:r>
        <w:rPr>
          <w:szCs w:val="24"/>
        </w:rPr>
        <w:t>Poskytovatel</w:t>
      </w:r>
      <w:r w:rsidR="0017481A" w:rsidRPr="00271924">
        <w:rPr>
          <w:szCs w:val="24"/>
        </w:rPr>
        <w:t xml:space="preserve"> se zavazuje řádně </w:t>
      </w:r>
      <w:r w:rsidR="00E63DF1" w:rsidRPr="00271924">
        <w:rPr>
          <w:szCs w:val="24"/>
        </w:rPr>
        <w:t>provést</w:t>
      </w:r>
      <w:r w:rsidR="0017481A" w:rsidRPr="00271924">
        <w:rPr>
          <w:szCs w:val="24"/>
        </w:rPr>
        <w:t xml:space="preserve"> jednotlivá dílčí plnění </w:t>
      </w:r>
      <w:r w:rsidR="0036098B">
        <w:rPr>
          <w:szCs w:val="24"/>
        </w:rPr>
        <w:t xml:space="preserve">dle čl. 1 písm. A) </w:t>
      </w:r>
      <w:r w:rsidR="0017481A" w:rsidRPr="00271924">
        <w:rPr>
          <w:szCs w:val="24"/>
        </w:rPr>
        <w:t>specifikovaná jednotlivými objednávkami v</w:t>
      </w:r>
      <w:r w:rsidR="00E63DF1" w:rsidRPr="00271924">
        <w:rPr>
          <w:szCs w:val="24"/>
        </w:rPr>
        <w:t> </w:t>
      </w:r>
      <w:r w:rsidR="0017481A" w:rsidRPr="00271924">
        <w:rPr>
          <w:szCs w:val="24"/>
        </w:rPr>
        <w:t>rozsahu</w:t>
      </w:r>
      <w:r w:rsidR="00E63DF1" w:rsidRPr="00271924">
        <w:rPr>
          <w:szCs w:val="24"/>
        </w:rPr>
        <w:t>, termínech a místě</w:t>
      </w:r>
      <w:r w:rsidR="0017481A" w:rsidRPr="00271924">
        <w:rPr>
          <w:szCs w:val="24"/>
        </w:rPr>
        <w:t xml:space="preserve"> dohodnutých s objednatelem na základě dílčích objednávek</w:t>
      </w:r>
      <w:r>
        <w:rPr>
          <w:szCs w:val="24"/>
        </w:rPr>
        <w:t>.</w:t>
      </w:r>
      <w:r w:rsidR="0017481A" w:rsidRPr="00271924">
        <w:rPr>
          <w:szCs w:val="24"/>
        </w:rPr>
        <w:t xml:space="preserve"> </w:t>
      </w:r>
    </w:p>
    <w:p w14:paraId="7C7C303B" w14:textId="77777777" w:rsidR="00E92703" w:rsidRPr="003C4678" w:rsidRDefault="00E92703" w:rsidP="00E92703">
      <w:pPr>
        <w:pStyle w:val="Odstavecseseznamem"/>
        <w:spacing w:after="0" w:line="240" w:lineRule="auto"/>
        <w:ind w:left="360"/>
        <w:contextualSpacing w:val="0"/>
        <w:jc w:val="both"/>
        <w:rPr>
          <w:rFonts w:ascii="Calibri" w:eastAsia="SimSun" w:hAnsi="Calibri" w:cs="Calibri"/>
          <w:color w:val="00000A"/>
          <w:lang w:eastAsia="ar-SA"/>
        </w:rPr>
      </w:pPr>
    </w:p>
    <w:p w14:paraId="4353550C"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Článek 4</w:t>
      </w:r>
    </w:p>
    <w:p w14:paraId="6EF292E2" w14:textId="77777777"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Cena a způsob placení</w:t>
      </w:r>
    </w:p>
    <w:p w14:paraId="6AF9ED06" w14:textId="77777777" w:rsidR="00440E25" w:rsidRPr="00271924" w:rsidRDefault="00440E25" w:rsidP="00440E25">
      <w:pPr>
        <w:pStyle w:val="Prosttext1"/>
        <w:jc w:val="center"/>
        <w:rPr>
          <w:rFonts w:ascii="Calibri" w:hAnsi="Calibri" w:cs="Calibri"/>
          <w:sz w:val="22"/>
          <w:szCs w:val="22"/>
        </w:rPr>
      </w:pPr>
    </w:p>
    <w:p w14:paraId="1106E203" w14:textId="77777777" w:rsidR="00E92703" w:rsidRPr="00E92703" w:rsidRDefault="00E92703" w:rsidP="004B4B03">
      <w:pPr>
        <w:pStyle w:val="Zkladntext"/>
        <w:numPr>
          <w:ilvl w:val="0"/>
          <w:numId w:val="10"/>
        </w:numPr>
        <w:jc w:val="both"/>
      </w:pPr>
      <w:r w:rsidRPr="00F87689">
        <w:t>Smluvní strany se dohodly, že</w:t>
      </w:r>
      <w:r>
        <w:t xml:space="preserve"> </w:t>
      </w:r>
      <w:r w:rsidRPr="00E92703">
        <w:t xml:space="preserve">cena za poskytnuté Služby dle čl. 2 odst. </w:t>
      </w:r>
      <w:r>
        <w:t>1</w:t>
      </w:r>
      <w:r w:rsidRPr="00E92703">
        <w:t xml:space="preserve"> činí včetně DPH 900 Kč/</w:t>
      </w:r>
      <w:r>
        <w:t>člověko</w:t>
      </w:r>
      <w:r w:rsidRPr="00E92703">
        <w:t xml:space="preserve">hodina. </w:t>
      </w:r>
      <w:r w:rsidRPr="00F87689">
        <w:t>Poskytovatel není plátcem DPH.</w:t>
      </w:r>
    </w:p>
    <w:p w14:paraId="5019570B" w14:textId="5A1D6DC7" w:rsidR="003F1880" w:rsidRPr="00633888" w:rsidRDefault="00440E25" w:rsidP="003F1880">
      <w:pPr>
        <w:pStyle w:val="Zkladntext"/>
        <w:numPr>
          <w:ilvl w:val="0"/>
          <w:numId w:val="10"/>
        </w:numPr>
        <w:spacing w:before="120" w:line="240" w:lineRule="auto"/>
        <w:ind w:left="357"/>
        <w:jc w:val="both"/>
        <w:rPr>
          <w:color w:val="auto"/>
        </w:rPr>
      </w:pPr>
      <w:r w:rsidRPr="00271924">
        <w:t xml:space="preserve">Právo fakturovat cenu díla vzniká </w:t>
      </w:r>
      <w:r w:rsidR="00E92703">
        <w:t>poskytovateli</w:t>
      </w:r>
      <w:r w:rsidRPr="00271924">
        <w:t xml:space="preserve"> dnem řádného předání a převzetí </w:t>
      </w:r>
      <w:r w:rsidR="00B34D9A" w:rsidRPr="00271924">
        <w:t>každého dílčího plnění podle této smlouvy.</w:t>
      </w:r>
      <w:r w:rsidRPr="00271924">
        <w:t xml:space="preserve"> </w:t>
      </w:r>
      <w:r w:rsidR="00E92703">
        <w:t>Poskytovatel</w:t>
      </w:r>
      <w:r w:rsidR="00B34D9A" w:rsidRPr="00271924">
        <w:t xml:space="preserve"> </w:t>
      </w:r>
      <w:r w:rsidRPr="00271924">
        <w:t xml:space="preserve">vystaví fakturu </w:t>
      </w:r>
      <w:r w:rsidR="00016F2B" w:rsidRPr="00271924">
        <w:t xml:space="preserve">za provedené práce </w:t>
      </w:r>
      <w:r w:rsidR="00B34D9A" w:rsidRPr="00271924">
        <w:t>vždy měsíčně zpětně</w:t>
      </w:r>
      <w:r w:rsidRPr="00271924">
        <w:t xml:space="preserve">. </w:t>
      </w:r>
      <w:r w:rsidR="002712ED" w:rsidRPr="00271924">
        <w:t>Součástí faktury bude přehled o</w:t>
      </w:r>
      <w:r w:rsidR="00F40076">
        <w:t> </w:t>
      </w:r>
      <w:r w:rsidR="002712ED" w:rsidRPr="00271924">
        <w:t>poskytnu</w:t>
      </w:r>
      <w:r w:rsidR="00271924">
        <w:t>tém</w:t>
      </w:r>
      <w:r w:rsidR="002712ED" w:rsidRPr="00271924">
        <w:t xml:space="preserve"> plnění. </w:t>
      </w:r>
      <w:r w:rsidRPr="00271924">
        <w:t xml:space="preserve">Faktury zašle </w:t>
      </w:r>
      <w:r w:rsidR="00E92703">
        <w:t>pos</w:t>
      </w:r>
      <w:r w:rsidR="00835760">
        <w:t>k</w:t>
      </w:r>
      <w:r w:rsidR="00E92703">
        <w:t>ytovatel</w:t>
      </w:r>
      <w:r w:rsidRPr="00271924">
        <w:t xml:space="preserve"> objednateli na e-mailovou adresu: </w:t>
      </w:r>
      <w:proofErr w:type="spellStart"/>
      <w:r w:rsidR="008260A8">
        <w:t>xxxxx</w:t>
      </w:r>
      <w:proofErr w:type="spellEnd"/>
      <w:r w:rsidR="003F1880" w:rsidRPr="00633888">
        <w:rPr>
          <w:color w:val="000000" w:themeColor="text1"/>
        </w:rPr>
        <w:t xml:space="preserve">, v kopii </w:t>
      </w:r>
      <w:r w:rsidR="003F1880" w:rsidRPr="00633888">
        <w:rPr>
          <w:color w:val="auto"/>
        </w:rPr>
        <w:t xml:space="preserve">na </w:t>
      </w:r>
      <w:proofErr w:type="spellStart"/>
      <w:r w:rsidR="008260A8">
        <w:rPr>
          <w:color w:val="auto"/>
        </w:rPr>
        <w:t>xxxxx</w:t>
      </w:r>
      <w:proofErr w:type="spellEnd"/>
    </w:p>
    <w:p w14:paraId="772D258C" w14:textId="77777777" w:rsidR="00440E25" w:rsidRPr="00271924" w:rsidRDefault="00440E25" w:rsidP="00484D65">
      <w:pPr>
        <w:pStyle w:val="Zkladntext"/>
        <w:numPr>
          <w:ilvl w:val="0"/>
          <w:numId w:val="10"/>
        </w:numPr>
        <w:jc w:val="both"/>
      </w:pPr>
      <w:r w:rsidRPr="00271924">
        <w:t>Faktura bude obsahovat náležitosti upravené v občanském zákoníku, v zákoně č. 563/1991 Sb., o účetnictví a</w:t>
      </w:r>
      <w:r w:rsidR="00131C5D" w:rsidRPr="00271924">
        <w:t> </w:t>
      </w:r>
      <w:r w:rsidR="005E1705" w:rsidRPr="00271924">
        <w:t>případné další údaje</w:t>
      </w:r>
      <w:r w:rsidRPr="00271924">
        <w:t xml:space="preserve"> </w:t>
      </w:r>
      <w:r w:rsidR="005E1705" w:rsidRPr="00271924">
        <w:t>dle dohody smluvních stran</w:t>
      </w:r>
      <w:r w:rsidRPr="00271924">
        <w:t>. Lhůta splatnosti faktury činí 30 kalendářních dnů ode dne jejího doručení objednateli a bude uváděna na faktuře.</w:t>
      </w:r>
    </w:p>
    <w:p w14:paraId="1A0662EC" w14:textId="77777777" w:rsidR="00440E25" w:rsidRPr="00271924" w:rsidRDefault="00440E25" w:rsidP="0042451F">
      <w:pPr>
        <w:pStyle w:val="Zkladntext"/>
        <w:numPr>
          <w:ilvl w:val="0"/>
          <w:numId w:val="10"/>
        </w:numPr>
        <w:jc w:val="both"/>
      </w:pPr>
      <w:r w:rsidRPr="00271924">
        <w:t xml:space="preserve">Úhradu provede objednatel bezhotovostním převodem na účet </w:t>
      </w:r>
      <w:r w:rsidR="00E92703">
        <w:t>poskytovatele</w:t>
      </w:r>
      <w:r w:rsidRPr="00271924">
        <w:t xml:space="preserve">. Objednatel splní svoji platební povinnost v den, kdy příslušná částka bude připsána ve prospěch účtu </w:t>
      </w:r>
      <w:r w:rsidR="00E92703">
        <w:t>poskytovatele</w:t>
      </w:r>
      <w:r w:rsidRPr="00271924">
        <w:t>.</w:t>
      </w:r>
    </w:p>
    <w:p w14:paraId="020DC357" w14:textId="77777777" w:rsidR="00440E25" w:rsidRPr="00271924" w:rsidRDefault="00440E25" w:rsidP="00F40076">
      <w:pPr>
        <w:pStyle w:val="Normlnweb"/>
        <w:numPr>
          <w:ilvl w:val="0"/>
          <w:numId w:val="10"/>
        </w:numPr>
        <w:tabs>
          <w:tab w:val="clear" w:pos="360"/>
        </w:tabs>
        <w:spacing w:after="240" w:afterAutospacing="0" w:line="276" w:lineRule="auto"/>
        <w:ind w:right="-13"/>
        <w:rPr>
          <w:rFonts w:ascii="Calibri" w:eastAsia="SimSun" w:hAnsi="Calibri" w:cs="Calibri"/>
          <w:color w:val="00000A"/>
          <w:sz w:val="22"/>
          <w:szCs w:val="22"/>
          <w:lang w:eastAsia="ar-SA"/>
        </w:rPr>
      </w:pPr>
      <w:r w:rsidRPr="00271924">
        <w:rPr>
          <w:rFonts w:ascii="Calibri" w:eastAsia="SimSun" w:hAnsi="Calibri" w:cs="Calibri"/>
          <w:color w:val="00000A"/>
          <w:sz w:val="22"/>
          <w:szCs w:val="22"/>
          <w:lang w:eastAsia="ar-SA"/>
        </w:rPr>
        <w:t xml:space="preserve">Objednatel je oprávněn fakturu vrátit před uplynutím její splatnosti, pokud nebude vystavena v souladu s touto smlouvou. </w:t>
      </w:r>
      <w:r w:rsidR="00E92703">
        <w:rPr>
          <w:rFonts w:ascii="Calibri" w:eastAsia="SimSun" w:hAnsi="Calibri" w:cs="Calibri"/>
          <w:color w:val="00000A"/>
          <w:sz w:val="22"/>
          <w:szCs w:val="22"/>
          <w:lang w:eastAsia="ar-SA"/>
        </w:rPr>
        <w:t>Poskytovatel</w:t>
      </w:r>
      <w:r w:rsidRPr="00271924">
        <w:rPr>
          <w:rFonts w:ascii="Calibri" w:eastAsia="SimSun" w:hAnsi="Calibri" w:cs="Calibri"/>
          <w:color w:val="00000A"/>
          <w:sz w:val="22"/>
          <w:szCs w:val="22"/>
          <w:lang w:eastAsia="ar-SA"/>
        </w:rPr>
        <w:t xml:space="preserve"> je v takovém případě povinen vystavit novou fakturu s novou lhůtou splatnosti v délce 30</w:t>
      </w:r>
      <w:r w:rsidR="00131C5D" w:rsidRPr="00271924">
        <w:rPr>
          <w:rFonts w:ascii="Calibri" w:eastAsia="SimSun" w:hAnsi="Calibri" w:cs="Calibri"/>
          <w:color w:val="00000A"/>
          <w:sz w:val="22"/>
          <w:szCs w:val="22"/>
          <w:lang w:eastAsia="ar-SA"/>
        </w:rPr>
        <w:t> </w:t>
      </w:r>
      <w:r w:rsidRPr="00271924">
        <w:rPr>
          <w:rFonts w:ascii="Calibri" w:eastAsia="SimSun" w:hAnsi="Calibri" w:cs="Calibri"/>
          <w:color w:val="00000A"/>
          <w:sz w:val="22"/>
          <w:szCs w:val="22"/>
          <w:lang w:eastAsia="ar-SA"/>
        </w:rPr>
        <w:t>kalendářních dnů ode dne doručení objednateli.</w:t>
      </w:r>
    </w:p>
    <w:p w14:paraId="650B9EA5"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Článek 5</w:t>
      </w:r>
    </w:p>
    <w:p w14:paraId="09D20912" w14:textId="77777777"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Spolupráce smluvních stran, odpovědnost za škodu</w:t>
      </w:r>
    </w:p>
    <w:p w14:paraId="59B2BBF3" w14:textId="77777777" w:rsidR="000503F5" w:rsidRPr="00F87689" w:rsidRDefault="000503F5" w:rsidP="000503F5">
      <w:pPr>
        <w:pStyle w:val="smldruhauroven"/>
        <w:numPr>
          <w:ilvl w:val="0"/>
          <w:numId w:val="5"/>
        </w:numPr>
        <w:spacing w:line="276" w:lineRule="auto"/>
        <w:jc w:val="both"/>
        <w:rPr>
          <w:rFonts w:ascii="Calibri" w:hAnsi="Calibri" w:cs="Calibri"/>
          <w:sz w:val="22"/>
          <w:szCs w:val="22"/>
        </w:rPr>
      </w:pPr>
      <w:r w:rsidRPr="00F87689">
        <w:rPr>
          <w:rFonts w:ascii="Calibri" w:hAnsi="Calibri" w:cs="Calibri"/>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w:t>
      </w:r>
    </w:p>
    <w:p w14:paraId="38E12CE6" w14:textId="2212F0DC" w:rsidR="000503F5" w:rsidRDefault="005E69D8" w:rsidP="000503F5">
      <w:pPr>
        <w:pStyle w:val="Zkladntext"/>
        <w:numPr>
          <w:ilvl w:val="0"/>
          <w:numId w:val="5"/>
        </w:numPr>
        <w:spacing w:after="0" w:line="276" w:lineRule="auto"/>
        <w:jc w:val="both"/>
      </w:pPr>
      <w:r>
        <w:t>P</w:t>
      </w:r>
      <w:r w:rsidR="000503F5" w:rsidRPr="00F87689">
        <w:t xml:space="preserve">odklady potřebné k plnění předmětu této smlouvy </w:t>
      </w:r>
      <w:r>
        <w:t xml:space="preserve">dle článku 1 písm. B) </w:t>
      </w:r>
      <w:r w:rsidRPr="00841D65">
        <w:t>je objednatel povinen před</w:t>
      </w:r>
      <w:r>
        <w:t>ávat</w:t>
      </w:r>
      <w:r w:rsidRPr="00841D65">
        <w:t xml:space="preserve"> poskytovateli v</w:t>
      </w:r>
      <w:r>
        <w:t> </w:t>
      </w:r>
      <w:r w:rsidRPr="00841D65">
        <w:t xml:space="preserve">elektronické podobě </w:t>
      </w:r>
      <w:r>
        <w:t xml:space="preserve">a to průběžně, prostřednictvím softwaru </w:t>
      </w:r>
      <w:proofErr w:type="spellStart"/>
      <w:r>
        <w:t>Croseus</w:t>
      </w:r>
      <w:proofErr w:type="spellEnd"/>
      <w:r>
        <w:t xml:space="preserve">, případně </w:t>
      </w:r>
      <w:r w:rsidRPr="00841D65">
        <w:t xml:space="preserve">zasláním na email </w:t>
      </w:r>
      <w:proofErr w:type="spellStart"/>
      <w:r w:rsidR="008260A8">
        <w:t>xxxxx</w:t>
      </w:r>
      <w:proofErr w:type="spellEnd"/>
      <w:r>
        <w:t xml:space="preserve"> </w:t>
      </w:r>
    </w:p>
    <w:p w14:paraId="3184424E" w14:textId="77777777" w:rsidR="005E69D8" w:rsidRPr="00841D65" w:rsidRDefault="005E69D8" w:rsidP="005E69D8">
      <w:pPr>
        <w:pStyle w:val="smldruhauroven"/>
        <w:numPr>
          <w:ilvl w:val="0"/>
          <w:numId w:val="5"/>
        </w:numPr>
        <w:spacing w:before="120"/>
        <w:ind w:left="357" w:hanging="357"/>
        <w:jc w:val="both"/>
        <w:rPr>
          <w:rFonts w:ascii="Calibri" w:eastAsia="SimSun" w:hAnsi="Calibri" w:cs="Calibri"/>
          <w:sz w:val="22"/>
          <w:szCs w:val="22"/>
        </w:rPr>
      </w:pPr>
      <w:r w:rsidRPr="00841D65">
        <w:rPr>
          <w:rFonts w:ascii="Calibri" w:eastAsia="SimSun" w:hAnsi="Calibri" w:cs="Calibri"/>
          <w:sz w:val="22"/>
          <w:szCs w:val="22"/>
        </w:rPr>
        <w:lastRenderedPageBreak/>
        <w:t>Další podrobnosti způsobu předávání informací a podkladů si dohodnou smluvní strany tak, aby vyhovoval oběma smluvním stranám a nezakládal možnost sporu o tom, které doklady byly objednatelem předány a poskytovatelem přebrány či vráceny.</w:t>
      </w:r>
    </w:p>
    <w:p w14:paraId="39F08081" w14:textId="77777777" w:rsidR="005E69D8" w:rsidRPr="005E69D8" w:rsidRDefault="005E69D8" w:rsidP="005E69D8">
      <w:pPr>
        <w:pStyle w:val="Odstavecseseznamem"/>
        <w:numPr>
          <w:ilvl w:val="0"/>
          <w:numId w:val="5"/>
        </w:numPr>
        <w:autoSpaceDE w:val="0"/>
        <w:autoSpaceDN w:val="0"/>
        <w:adjustRightInd w:val="0"/>
        <w:spacing w:after="0" w:line="240" w:lineRule="auto"/>
        <w:rPr>
          <w:rFonts w:ascii="Calibri" w:hAnsi="Calibri" w:cs="Calibri"/>
          <w:color w:val="000000"/>
        </w:rPr>
      </w:pPr>
      <w:r w:rsidRPr="005E69D8">
        <w:rPr>
          <w:rFonts w:ascii="Calibri" w:hAnsi="Calibri" w:cs="Calibri"/>
          <w:color w:val="000009"/>
        </w:rPr>
        <w:t xml:space="preserve">Objednatel se zavazuje zajistit a poskytnout </w:t>
      </w:r>
      <w:r>
        <w:rPr>
          <w:rFonts w:ascii="Calibri" w:hAnsi="Calibri" w:cs="Calibri"/>
          <w:color w:val="000009"/>
        </w:rPr>
        <w:t>poskytovateli</w:t>
      </w:r>
      <w:r w:rsidRPr="005E69D8">
        <w:rPr>
          <w:rFonts w:ascii="Calibri" w:hAnsi="Calibri" w:cs="Calibri"/>
          <w:color w:val="000009"/>
        </w:rPr>
        <w:t xml:space="preserve"> vzdálený elektronický přístup k </w:t>
      </w:r>
      <w:r>
        <w:t xml:space="preserve">ACE EMA. </w:t>
      </w:r>
      <w:r w:rsidRPr="005E69D8">
        <w:rPr>
          <w:rFonts w:ascii="Calibri" w:hAnsi="Calibri" w:cs="Calibri"/>
          <w:color w:val="000009"/>
        </w:rPr>
        <w:t xml:space="preserve">Smluvní strany jsou si vědomy, že se jedná o nezbytnou podmínku pro řádnou realizaci služeb </w:t>
      </w:r>
      <w:r>
        <w:rPr>
          <w:rFonts w:ascii="Calibri" w:hAnsi="Calibri" w:cs="Calibri"/>
          <w:color w:val="000009"/>
        </w:rPr>
        <w:t>dle článku 1 písm. B) smlouvy</w:t>
      </w:r>
      <w:r w:rsidRPr="005E69D8">
        <w:rPr>
          <w:rFonts w:ascii="Calibri" w:hAnsi="Calibri" w:cs="Calibri"/>
          <w:color w:val="000009"/>
        </w:rPr>
        <w:t xml:space="preserve">. </w:t>
      </w:r>
    </w:p>
    <w:p w14:paraId="5A7EAA5B" w14:textId="77777777" w:rsidR="000503F5" w:rsidRPr="00F87689" w:rsidRDefault="000503F5" w:rsidP="000503F5">
      <w:pPr>
        <w:pStyle w:val="Zkladntext"/>
        <w:spacing w:after="0" w:line="276" w:lineRule="auto"/>
        <w:ind w:left="360"/>
        <w:jc w:val="both"/>
      </w:pPr>
    </w:p>
    <w:p w14:paraId="485A4890" w14:textId="77777777" w:rsidR="000503F5" w:rsidRPr="00F87689" w:rsidRDefault="000503F5" w:rsidP="000503F5">
      <w:pPr>
        <w:numPr>
          <w:ilvl w:val="0"/>
          <w:numId w:val="5"/>
        </w:numPr>
        <w:suppressAutoHyphens/>
        <w:spacing w:after="0" w:line="276" w:lineRule="auto"/>
        <w:jc w:val="both"/>
        <w:rPr>
          <w:rFonts w:eastAsia="Arial" w:cs="Calibri"/>
        </w:rPr>
      </w:pPr>
      <w:r w:rsidRPr="00F87689">
        <w:rPr>
          <w:rFonts w:eastAsia="Arial" w:cs="Calibri"/>
        </w:rPr>
        <w:t>Poskytovatel je povinen řídit se při poskytování Služby pokyny objednatele, v průběhu poskytování Služby je poskytovatel povinen upozornit objednatele na nevhodnost jeho pokynů. Toto upozornění musí mít písemnou formu.</w:t>
      </w:r>
    </w:p>
    <w:p w14:paraId="4A9E9E8B" w14:textId="77777777" w:rsidR="00835760" w:rsidRPr="00841D65" w:rsidRDefault="000503F5" w:rsidP="00835760">
      <w:pPr>
        <w:pStyle w:val="smldruhauroven"/>
        <w:numPr>
          <w:ilvl w:val="0"/>
          <w:numId w:val="5"/>
        </w:numPr>
        <w:spacing w:before="120"/>
        <w:ind w:left="357" w:hanging="357"/>
        <w:jc w:val="both"/>
        <w:rPr>
          <w:rFonts w:ascii="Calibri" w:eastAsia="SimSun" w:hAnsi="Calibri" w:cs="Calibri"/>
          <w:sz w:val="22"/>
          <w:szCs w:val="22"/>
        </w:rPr>
      </w:pPr>
      <w:r w:rsidRPr="00F87689">
        <w:rPr>
          <w:rFonts w:ascii="Calibri" w:hAnsi="Calibri" w:cs="Calibri"/>
          <w:sz w:val="22"/>
          <w:szCs w:val="22"/>
        </w:rPr>
        <w:t>Poskytovatel odpovídá za včasné a řádné poskytování Služeb dle této Smlouvy a za odbornou úroveň.</w:t>
      </w:r>
      <w:r w:rsidR="00835760">
        <w:rPr>
          <w:rFonts w:ascii="Calibri" w:hAnsi="Calibri" w:cs="Calibri"/>
          <w:sz w:val="22"/>
          <w:szCs w:val="22"/>
        </w:rPr>
        <w:t xml:space="preserve"> </w:t>
      </w:r>
      <w:r w:rsidR="00835760" w:rsidRPr="00841D65">
        <w:rPr>
          <w:rFonts w:ascii="Calibri" w:eastAsia="SimSun" w:hAnsi="Calibri" w:cs="Calibri"/>
          <w:sz w:val="22"/>
          <w:szCs w:val="22"/>
        </w:rPr>
        <w:t>Poskytovatel je povinen řádně pečovat o veškeré dokumenty, které mu byly v rámci plnění předmětu této smlouvy objednatelem předány nebo svěřeny, nebo které v souvislosti s plněním předmětu této smlouvy pro objednatele opatřil nebo získal.</w:t>
      </w:r>
    </w:p>
    <w:p w14:paraId="4235195B" w14:textId="77777777" w:rsidR="000503F5" w:rsidRPr="00F87689" w:rsidRDefault="000503F5" w:rsidP="000503F5">
      <w:pPr>
        <w:pStyle w:val="smldruhauroven"/>
        <w:numPr>
          <w:ilvl w:val="0"/>
          <w:numId w:val="5"/>
        </w:numPr>
        <w:spacing w:before="0" w:after="0" w:line="276" w:lineRule="auto"/>
        <w:jc w:val="both"/>
        <w:rPr>
          <w:rFonts w:ascii="Calibri" w:hAnsi="Calibri" w:cs="Calibri"/>
          <w:sz w:val="22"/>
          <w:szCs w:val="22"/>
        </w:rPr>
      </w:pPr>
      <w:r w:rsidRPr="00F87689">
        <w:rPr>
          <w:rFonts w:ascii="Calibri" w:hAnsi="Calibri" w:cs="Calibri"/>
          <w:sz w:val="22"/>
          <w:szCs w:val="22"/>
        </w:rPr>
        <w:t xml:space="preserve">Poskytovatel nezodpovídá za vady, které byly způsobeny použitím podkladů poskytnutých Objednavatelem a Poskytovatel ani při vynaložení maximální péče, kterou po něm lze oprávněně požadovat, nemohl zjistit jejich nevhodnost, nebo na ně upozornil Objednavatele písemně a ten na jejich použití trval. </w:t>
      </w:r>
    </w:p>
    <w:p w14:paraId="0A1A9041" w14:textId="77777777" w:rsidR="000503F5" w:rsidRPr="00F87689" w:rsidRDefault="000503F5" w:rsidP="000503F5">
      <w:pPr>
        <w:pStyle w:val="smldruhauroven"/>
        <w:spacing w:before="0" w:after="0" w:line="276" w:lineRule="auto"/>
        <w:ind w:left="0"/>
        <w:jc w:val="both"/>
        <w:rPr>
          <w:rFonts w:ascii="Calibri" w:hAnsi="Calibri" w:cs="Calibri"/>
          <w:sz w:val="22"/>
          <w:szCs w:val="22"/>
        </w:rPr>
      </w:pPr>
    </w:p>
    <w:p w14:paraId="381CB913" w14:textId="77777777" w:rsidR="000503F5" w:rsidRPr="00F87689" w:rsidRDefault="000503F5" w:rsidP="000503F5">
      <w:pPr>
        <w:pStyle w:val="smldruhauroven"/>
        <w:numPr>
          <w:ilvl w:val="0"/>
          <w:numId w:val="5"/>
        </w:numPr>
        <w:spacing w:before="0" w:after="0" w:line="276" w:lineRule="auto"/>
        <w:jc w:val="both"/>
        <w:rPr>
          <w:rFonts w:ascii="Calibri" w:hAnsi="Calibri" w:cs="Calibri"/>
          <w:sz w:val="22"/>
          <w:szCs w:val="22"/>
        </w:rPr>
      </w:pPr>
      <w:r w:rsidRPr="00F87689">
        <w:rPr>
          <w:rFonts w:ascii="Calibri" w:hAnsi="Calibri" w:cs="Calibri"/>
          <w:sz w:val="22"/>
          <w:szCs w:val="22"/>
        </w:rPr>
        <w:t xml:space="preserve">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poskytování Služby dodány po dohodnutém termínu nebo v případě, že objednatel neposkytne nezbytnou součinnost ve sjednaném rozsahu řádně a včas, prodlužuje se lhůta pro poskytování Služby o počet pracovních dnů, o které bylo dodání podkladů opožděno, či o které je objednatel v prodlení s poskytnutím součinnosti. Poskytovatel 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40F4CEDE" w14:textId="77777777" w:rsidR="000503F5" w:rsidRPr="00F87689" w:rsidRDefault="000503F5" w:rsidP="000503F5">
      <w:pPr>
        <w:pStyle w:val="smldruhauroven"/>
        <w:spacing w:before="0" w:after="0" w:line="276" w:lineRule="auto"/>
        <w:ind w:left="360"/>
        <w:jc w:val="both"/>
        <w:rPr>
          <w:rFonts w:ascii="Calibri" w:hAnsi="Calibri" w:cs="Calibri"/>
          <w:sz w:val="22"/>
          <w:szCs w:val="22"/>
        </w:rPr>
      </w:pPr>
    </w:p>
    <w:p w14:paraId="0AB0E0A3" w14:textId="77777777" w:rsidR="000503F5" w:rsidRPr="00F87689" w:rsidRDefault="000503F5" w:rsidP="000503F5">
      <w:pPr>
        <w:pStyle w:val="smldruhauroven"/>
        <w:numPr>
          <w:ilvl w:val="0"/>
          <w:numId w:val="5"/>
        </w:numPr>
        <w:spacing w:before="0" w:after="0" w:line="276" w:lineRule="auto"/>
        <w:jc w:val="both"/>
        <w:rPr>
          <w:rFonts w:ascii="Calibri" w:hAnsi="Calibri" w:cs="Calibri"/>
          <w:sz w:val="22"/>
          <w:szCs w:val="22"/>
        </w:rPr>
      </w:pPr>
      <w:r w:rsidRPr="00F87689">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3EA6735B" w14:textId="77777777" w:rsidR="000503F5" w:rsidRPr="003C4678" w:rsidRDefault="000503F5" w:rsidP="000503F5">
      <w:pPr>
        <w:pStyle w:val="Prosttext1"/>
        <w:ind w:left="360"/>
        <w:jc w:val="center"/>
        <w:rPr>
          <w:rFonts w:ascii="Calibri" w:hAnsi="Calibri" w:cs="Calibri"/>
          <w:b/>
          <w:sz w:val="22"/>
          <w:szCs w:val="22"/>
        </w:rPr>
      </w:pPr>
      <w:r w:rsidRPr="003C4678">
        <w:rPr>
          <w:rFonts w:ascii="Calibri" w:hAnsi="Calibri" w:cs="Calibri"/>
          <w:b/>
          <w:sz w:val="22"/>
          <w:szCs w:val="22"/>
        </w:rPr>
        <w:t>Článek 6</w:t>
      </w:r>
    </w:p>
    <w:p w14:paraId="12A42EFF" w14:textId="77777777" w:rsidR="000503F5" w:rsidRPr="003C4678" w:rsidRDefault="000503F5" w:rsidP="000503F5">
      <w:pPr>
        <w:pStyle w:val="Prosttext1"/>
        <w:ind w:left="360"/>
        <w:jc w:val="center"/>
        <w:rPr>
          <w:rFonts w:ascii="Calibri" w:hAnsi="Calibri" w:cs="Calibri"/>
          <w:b/>
          <w:sz w:val="22"/>
          <w:szCs w:val="22"/>
        </w:rPr>
      </w:pPr>
      <w:r w:rsidRPr="003C4678">
        <w:rPr>
          <w:rFonts w:ascii="Calibri" w:hAnsi="Calibri" w:cs="Calibri"/>
          <w:b/>
          <w:sz w:val="22"/>
          <w:szCs w:val="22"/>
        </w:rPr>
        <w:t>Další práva a povinnosti smluvních stran</w:t>
      </w:r>
    </w:p>
    <w:p w14:paraId="3FABA44F" w14:textId="77777777" w:rsidR="000503F5" w:rsidRPr="003C4678" w:rsidRDefault="000503F5" w:rsidP="000503F5">
      <w:pPr>
        <w:pStyle w:val="Prosttext1"/>
        <w:ind w:left="360"/>
        <w:jc w:val="center"/>
        <w:rPr>
          <w:rFonts w:ascii="Calibri" w:hAnsi="Calibri" w:cs="Calibri"/>
          <w:b/>
          <w:sz w:val="22"/>
          <w:szCs w:val="22"/>
        </w:rPr>
      </w:pPr>
    </w:p>
    <w:p w14:paraId="36CB42F7" w14:textId="77777777" w:rsidR="000503F5" w:rsidRPr="003C4678" w:rsidRDefault="000503F5" w:rsidP="006A0964">
      <w:pPr>
        <w:pStyle w:val="Odstavecseseznamem"/>
        <w:numPr>
          <w:ilvl w:val="0"/>
          <w:numId w:val="36"/>
        </w:numPr>
        <w:tabs>
          <w:tab w:val="clear" w:pos="720"/>
          <w:tab w:val="num" w:pos="360"/>
        </w:tabs>
        <w:suppressAutoHyphens/>
        <w:spacing w:after="120" w:line="276" w:lineRule="auto"/>
        <w:ind w:left="360"/>
        <w:contextualSpacing w:val="0"/>
        <w:jc w:val="both"/>
        <w:rPr>
          <w:rFonts w:ascii="Calibri" w:hAnsi="Calibri" w:cs="Calibri"/>
        </w:rPr>
      </w:pPr>
      <w:r w:rsidRPr="003C4678">
        <w:rPr>
          <w:rFonts w:ascii="Calibri" w:hAnsi="Calibri" w:cs="Calibri"/>
        </w:rPr>
        <w:t>Poskytovatel je povinen při poskytování Služeb dodržovat obecně závazné právní předpisy a platné technické normy vztahující se k jeho činnosti, řídit se touto Smlouvou, pokyny Objednatele a podklady, které mu byly či budou prokazatelně předány.</w:t>
      </w:r>
    </w:p>
    <w:p w14:paraId="2ED4D686" w14:textId="77777777" w:rsidR="000503F5" w:rsidRPr="003C4678" w:rsidRDefault="000503F5" w:rsidP="006A0964">
      <w:pPr>
        <w:pStyle w:val="Odstavecseseznamem"/>
        <w:numPr>
          <w:ilvl w:val="0"/>
          <w:numId w:val="36"/>
        </w:numPr>
        <w:tabs>
          <w:tab w:val="clear" w:pos="720"/>
          <w:tab w:val="num" w:pos="360"/>
        </w:tabs>
        <w:suppressAutoHyphens/>
        <w:spacing w:before="240" w:after="120" w:line="276" w:lineRule="auto"/>
        <w:ind w:left="360"/>
        <w:contextualSpacing w:val="0"/>
        <w:jc w:val="both"/>
        <w:rPr>
          <w:rFonts w:ascii="Calibri" w:hAnsi="Calibri" w:cs="Calibri"/>
        </w:rPr>
      </w:pPr>
      <w:r w:rsidRPr="003C4678">
        <w:rPr>
          <w:rFonts w:ascii="Calibri" w:hAnsi="Calibri" w:cs="Calibri"/>
        </w:rPr>
        <w:t>Poskytovatel je povinen poskytovat Služby v souladu s touto Smlouvou, řádně, včas, s potřebnou odbornou péčí, na svůj náklad a nebezpečí, a plně v souladu se zájmy a pokyny Objednatele.</w:t>
      </w:r>
    </w:p>
    <w:p w14:paraId="36368F86" w14:textId="77777777" w:rsidR="000503F5" w:rsidRDefault="000503F5" w:rsidP="006A0964">
      <w:pPr>
        <w:pStyle w:val="Odstavecseseznamem"/>
        <w:numPr>
          <w:ilvl w:val="0"/>
          <w:numId w:val="36"/>
        </w:numPr>
        <w:tabs>
          <w:tab w:val="clear" w:pos="720"/>
          <w:tab w:val="num" w:pos="360"/>
        </w:tabs>
        <w:suppressAutoHyphens/>
        <w:spacing w:after="120" w:line="276" w:lineRule="auto"/>
        <w:ind w:left="360"/>
        <w:jc w:val="both"/>
        <w:rPr>
          <w:rFonts w:ascii="Calibri" w:hAnsi="Calibri" w:cs="Calibri"/>
        </w:rPr>
      </w:pPr>
      <w:r w:rsidRPr="003C4678">
        <w:rPr>
          <w:rFonts w:ascii="Calibri" w:hAnsi="Calibri" w:cs="Calibri"/>
        </w:rPr>
        <w:t>Vzhledem k charakteru organizace poskytovatele se smluvní strany dohodly, že objednatel výslovně souhlasí se zveřejněním smluvních podmínek obsažených v této smlouvě v rozsahu a za podmínek vyplývajících z příslušných právních předpisů (zejména zákon č. 106/1999 Sb., o svobodném přístupu k informacím).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Poskytovatel a objednatel prohlašují, že tato smlouva neobsahuje údaje, které tvoří předmět jeho obchodního tajemství podle § 504 občanského zákoníku.</w:t>
      </w:r>
    </w:p>
    <w:p w14:paraId="662CCE09" w14:textId="77777777" w:rsidR="00E4343C" w:rsidRPr="003C4678" w:rsidRDefault="00E4343C" w:rsidP="006A0964">
      <w:pPr>
        <w:pStyle w:val="Odstavecseseznamem"/>
        <w:suppressAutoHyphens/>
        <w:spacing w:after="120" w:line="276" w:lineRule="auto"/>
        <w:ind w:left="0"/>
        <w:jc w:val="both"/>
        <w:rPr>
          <w:rFonts w:ascii="Calibri" w:hAnsi="Calibri" w:cs="Calibri"/>
        </w:rPr>
      </w:pPr>
    </w:p>
    <w:p w14:paraId="5FE91E9D" w14:textId="77777777" w:rsidR="000503F5" w:rsidRPr="003C4678" w:rsidRDefault="000503F5" w:rsidP="000503F5">
      <w:pPr>
        <w:pStyle w:val="Prosttext1"/>
        <w:keepNext/>
        <w:jc w:val="center"/>
        <w:rPr>
          <w:rFonts w:ascii="Calibri" w:hAnsi="Calibri" w:cs="Calibri"/>
          <w:b/>
          <w:sz w:val="22"/>
          <w:szCs w:val="22"/>
        </w:rPr>
      </w:pPr>
      <w:r w:rsidRPr="003C4678">
        <w:rPr>
          <w:rFonts w:ascii="Calibri" w:hAnsi="Calibri" w:cs="Calibri"/>
          <w:b/>
          <w:sz w:val="22"/>
          <w:szCs w:val="22"/>
        </w:rPr>
        <w:t>Článek 7</w:t>
      </w:r>
    </w:p>
    <w:p w14:paraId="0D4843BB" w14:textId="77777777" w:rsidR="000503F5" w:rsidRPr="003C4678" w:rsidRDefault="000503F5" w:rsidP="000503F5">
      <w:pPr>
        <w:pStyle w:val="Prosttext1"/>
        <w:keepNext/>
        <w:jc w:val="center"/>
        <w:rPr>
          <w:rFonts w:ascii="Calibri" w:hAnsi="Calibri" w:cs="Calibri"/>
          <w:sz w:val="22"/>
          <w:szCs w:val="22"/>
        </w:rPr>
      </w:pPr>
      <w:r w:rsidRPr="003C4678">
        <w:rPr>
          <w:rFonts w:ascii="Calibri" w:hAnsi="Calibri" w:cs="Calibri"/>
          <w:b/>
          <w:sz w:val="22"/>
          <w:szCs w:val="22"/>
        </w:rPr>
        <w:t>Ochrana informací, osobní údaje</w:t>
      </w:r>
    </w:p>
    <w:p w14:paraId="285B167B" w14:textId="77777777" w:rsidR="000503F5" w:rsidRPr="003C4678" w:rsidRDefault="000503F5" w:rsidP="000503F5">
      <w:pPr>
        <w:pStyle w:val="smldruhauroven"/>
        <w:numPr>
          <w:ilvl w:val="0"/>
          <w:numId w:val="33"/>
        </w:numPr>
        <w:spacing w:line="276" w:lineRule="auto"/>
        <w:jc w:val="both"/>
        <w:rPr>
          <w:rFonts w:ascii="Calibri" w:hAnsi="Calibri" w:cs="Calibri"/>
          <w:sz w:val="22"/>
          <w:szCs w:val="22"/>
        </w:rPr>
      </w:pPr>
      <w:r w:rsidRPr="003C4678">
        <w:rPr>
          <w:rFonts w:ascii="Calibri" w:hAnsi="Calibri" w:cs="Calibri"/>
          <w:sz w:val="22"/>
          <w:szCs w:val="22"/>
        </w:rPr>
        <w:t>Poskytovatel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seznámil, prokazatelně veřejně přístupné nebo těch, které se bez jeho zavinění veřejně přístupnými stanou (dále jen „</w:t>
      </w:r>
      <w:r w:rsidRPr="003C4678">
        <w:rPr>
          <w:rFonts w:ascii="Calibri" w:hAnsi="Calibri"/>
          <w:sz w:val="22"/>
        </w:rPr>
        <w:t>důvěrné</w:t>
      </w:r>
      <w:r w:rsidRPr="003C4678">
        <w:rPr>
          <w:rFonts w:ascii="Calibri" w:hAnsi="Calibri" w:cs="Calibri"/>
          <w:sz w:val="22"/>
          <w:szCs w:val="22"/>
        </w:rPr>
        <w:t xml:space="preserve"> </w:t>
      </w:r>
      <w:r w:rsidRPr="003C4678">
        <w:rPr>
          <w:rFonts w:ascii="Calibri" w:hAnsi="Calibri"/>
          <w:sz w:val="22"/>
        </w:rPr>
        <w:t>informace</w:t>
      </w:r>
      <w:r w:rsidRPr="003C4678">
        <w:rPr>
          <w:rFonts w:ascii="Calibri" w:hAnsi="Calibri" w:cs="Calibri"/>
          <w:sz w:val="22"/>
          <w:szCs w:val="22"/>
        </w:rPr>
        <w:t xml:space="preserve">“). </w:t>
      </w:r>
    </w:p>
    <w:p w14:paraId="497A3357" w14:textId="77777777" w:rsidR="000503F5" w:rsidRPr="003C4678" w:rsidRDefault="000503F5" w:rsidP="000503F5">
      <w:pPr>
        <w:pStyle w:val="smldruhauroven"/>
        <w:numPr>
          <w:ilvl w:val="0"/>
          <w:numId w:val="33"/>
        </w:numPr>
        <w:spacing w:before="0" w:line="276" w:lineRule="auto"/>
        <w:jc w:val="both"/>
        <w:rPr>
          <w:rFonts w:ascii="Calibri" w:hAnsi="Calibri" w:cs="Calibri"/>
          <w:sz w:val="22"/>
          <w:szCs w:val="22"/>
        </w:rPr>
      </w:pPr>
      <w:r w:rsidRPr="003C4678">
        <w:rPr>
          <w:rFonts w:ascii="Calibri" w:hAnsi="Calibri" w:cs="Calibri"/>
          <w:sz w:val="22"/>
          <w:szCs w:val="22"/>
        </w:rPr>
        <w:t xml:space="preserve">Poskytovatel nesmí důvěrné informace použít v rozporu s jejich účelem, nesmí je použít ve prospěch svůj nebo třetích osob a nesmí je použít ani v neprospěch objednatele. Zavazuje se učinit veškerá opatření a vyvinout maximální úsilí k ochraně důvěrných informací před jejich získáním nebo použitím třetí osobou. Povinnosti dle tohoto odstavce je poskytovatel povinen zachovávat i po zániku této smlouvy, vyjma případů, kdy se důvěrné informace stanou prokazatelně veřejně přístupné bez jeho zavinění. </w:t>
      </w:r>
    </w:p>
    <w:p w14:paraId="70107575" w14:textId="77777777" w:rsidR="000503F5" w:rsidRPr="003C4678" w:rsidRDefault="000503F5" w:rsidP="000503F5">
      <w:pPr>
        <w:pStyle w:val="smldruhauroven"/>
        <w:numPr>
          <w:ilvl w:val="0"/>
          <w:numId w:val="33"/>
        </w:numPr>
        <w:spacing w:before="0" w:line="276" w:lineRule="auto"/>
        <w:jc w:val="both"/>
        <w:rPr>
          <w:rFonts w:ascii="Calibri" w:hAnsi="Calibri" w:cs="Calibri"/>
          <w:sz w:val="22"/>
          <w:szCs w:val="22"/>
        </w:rPr>
      </w:pPr>
      <w:r w:rsidRPr="003C4678">
        <w:rPr>
          <w:rFonts w:ascii="Calibri" w:hAnsi="Calibri" w:cs="Calibri"/>
          <w:sz w:val="22"/>
          <w:szCs w:val="22"/>
        </w:rPr>
        <w:t xml:space="preserve">Poskytovatel odpovídá za škodu, kterou způsobí porušením povinnosti mlčenlivosti podle tohoto článku smlouvy. </w:t>
      </w:r>
    </w:p>
    <w:p w14:paraId="4276F613" w14:textId="77777777" w:rsidR="000503F5" w:rsidRPr="003C4678" w:rsidRDefault="000503F5" w:rsidP="000503F5">
      <w:pPr>
        <w:pStyle w:val="smldruhauroven"/>
        <w:numPr>
          <w:ilvl w:val="0"/>
          <w:numId w:val="33"/>
        </w:numPr>
        <w:spacing w:before="0" w:line="276" w:lineRule="auto"/>
        <w:jc w:val="both"/>
        <w:rPr>
          <w:rFonts w:ascii="Calibri" w:hAnsi="Calibri" w:cs="Calibri"/>
          <w:sz w:val="22"/>
          <w:szCs w:val="22"/>
        </w:rPr>
      </w:pPr>
      <w:r w:rsidRPr="003C4678">
        <w:rPr>
          <w:rFonts w:ascii="Calibri" w:hAnsi="Calibri" w:cs="Calibri"/>
          <w:sz w:val="22"/>
          <w:szCs w:val="22"/>
        </w:rPr>
        <w:t>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w:t>
      </w:r>
    </w:p>
    <w:p w14:paraId="68CB1862" w14:textId="77777777" w:rsidR="000503F5" w:rsidRPr="003C4678" w:rsidRDefault="000503F5" w:rsidP="000503F5">
      <w:pPr>
        <w:pStyle w:val="smldruhauroven"/>
        <w:numPr>
          <w:ilvl w:val="0"/>
          <w:numId w:val="33"/>
        </w:numPr>
        <w:spacing w:before="0" w:line="276" w:lineRule="auto"/>
        <w:jc w:val="both"/>
        <w:rPr>
          <w:rFonts w:ascii="Calibri" w:hAnsi="Calibri" w:cs="Calibri"/>
          <w:sz w:val="22"/>
          <w:szCs w:val="22"/>
        </w:rPr>
      </w:pPr>
      <w:r w:rsidRPr="003C4678">
        <w:rPr>
          <w:rFonts w:ascii="Calibri" w:hAnsi="Calibri" w:cs="Calibri"/>
          <w:sz w:val="22"/>
          <w:szCs w:val="22"/>
        </w:rPr>
        <w:t>V rámci přístupu k osobním údajům dodrží smluvní strana pokyny druhé smluvní strany, která je správcem těchto osobních údajů. Každá ze smluvních stran poskytne subjektům těchto osobních údajů informace v souladu s 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14:paraId="52734D81" w14:textId="77777777" w:rsidR="000503F5" w:rsidRPr="003C4678" w:rsidRDefault="000503F5" w:rsidP="000503F5">
      <w:pPr>
        <w:pStyle w:val="smldruhauroven"/>
        <w:numPr>
          <w:ilvl w:val="0"/>
          <w:numId w:val="33"/>
        </w:numPr>
        <w:spacing w:before="0" w:line="276" w:lineRule="auto"/>
        <w:jc w:val="both"/>
        <w:rPr>
          <w:rFonts w:ascii="Calibri" w:hAnsi="Calibri" w:cs="Calibri"/>
          <w:sz w:val="22"/>
          <w:szCs w:val="22"/>
        </w:rPr>
      </w:pPr>
      <w:r w:rsidRPr="003C4678">
        <w:rPr>
          <w:rFonts w:ascii="Calibri" w:hAnsi="Calibri" w:cs="Calibri"/>
          <w:sz w:val="22"/>
          <w:szCs w:val="22"/>
        </w:rPr>
        <w:t>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w:t>
      </w:r>
    </w:p>
    <w:p w14:paraId="2C7128E7" w14:textId="77777777" w:rsidR="000503F5" w:rsidRPr="003C4678" w:rsidRDefault="000503F5" w:rsidP="000503F5">
      <w:pPr>
        <w:pStyle w:val="smldruhauroven"/>
        <w:numPr>
          <w:ilvl w:val="0"/>
          <w:numId w:val="33"/>
        </w:numPr>
        <w:spacing w:before="0" w:line="276" w:lineRule="auto"/>
        <w:jc w:val="both"/>
        <w:rPr>
          <w:rFonts w:ascii="Calibri" w:hAnsi="Calibri" w:cs="Calibri"/>
          <w:sz w:val="22"/>
          <w:szCs w:val="22"/>
        </w:rPr>
      </w:pPr>
      <w:r w:rsidRPr="003C4678">
        <w:rPr>
          <w:rFonts w:ascii="Calibri" w:hAnsi="Calibri" w:cs="Calibri"/>
          <w:sz w:val="22"/>
          <w:szCs w:val="22"/>
        </w:rPr>
        <w:t>Po nezbytně nutnou dobu umožní příslušná smluvní strana za účelem splnění příslušné části předmětu smlouvy přístup k osobním údajům pouze svým zaměstnancům, případně spolupracujícím osobám, kteří jsou vázáni povinností mlčenlivost a kteří jsou oprávněni příslušnou část předmětu smlouvy splnit.</w:t>
      </w:r>
    </w:p>
    <w:p w14:paraId="0C3AF3FF" w14:textId="77777777" w:rsidR="000503F5" w:rsidRPr="003C4678" w:rsidRDefault="000503F5" w:rsidP="000503F5">
      <w:pPr>
        <w:pStyle w:val="smldruhauroven"/>
        <w:numPr>
          <w:ilvl w:val="0"/>
          <w:numId w:val="33"/>
        </w:numPr>
        <w:spacing w:before="0" w:line="276" w:lineRule="auto"/>
        <w:jc w:val="both"/>
        <w:rPr>
          <w:rFonts w:ascii="Calibri" w:hAnsi="Calibri" w:cs="Calibri"/>
          <w:sz w:val="22"/>
          <w:szCs w:val="22"/>
        </w:rPr>
      </w:pPr>
      <w:r w:rsidRPr="003C4678">
        <w:rPr>
          <w:rFonts w:ascii="Calibri" w:hAnsi="Calibri" w:cs="Calibri"/>
          <w:sz w:val="22"/>
          <w:szCs w:val="22"/>
        </w:rPr>
        <w:t>V době plnění smlouvy je příslušná smluvní strana povinna zajistit dostatečnou ochranu osobních údajů v souladu s nařízením tak, aby nedošlo či nemohlo dojít k jejich zpřístupnění neoprávněným třetím osobám, a to jak úmyslně, tak z nedbalosti.</w:t>
      </w:r>
    </w:p>
    <w:p w14:paraId="4CAF3B74" w14:textId="77777777" w:rsidR="000503F5" w:rsidRPr="003C4678" w:rsidRDefault="000503F5" w:rsidP="000503F5">
      <w:pPr>
        <w:pStyle w:val="smldruhauroven"/>
        <w:numPr>
          <w:ilvl w:val="0"/>
          <w:numId w:val="33"/>
        </w:numPr>
        <w:spacing w:before="0" w:line="276" w:lineRule="auto"/>
        <w:jc w:val="both"/>
        <w:rPr>
          <w:rFonts w:ascii="Calibri" w:hAnsi="Calibri" w:cs="Calibri"/>
          <w:sz w:val="22"/>
          <w:szCs w:val="22"/>
        </w:rPr>
      </w:pPr>
      <w:r w:rsidRPr="003C4678">
        <w:rPr>
          <w:rFonts w:ascii="Calibri" w:hAnsi="Calibri" w:cs="Calibri"/>
          <w:sz w:val="22"/>
          <w:szCs w:val="22"/>
        </w:rPr>
        <w:t>Příslušná smluvní strana, která osobní údaje obdržela, je povinna zajistit, aby její zaměstnanci či poskytovatelé, včetně spolupracujících osob postupovali v souladu s tímto smluvním ustanovením. V případě porušení tohoto ustanovení nese příslušná smluvní strana přímou odpovědnost za škodu vůči druhé smluvní straně, která jí osobní údaje předala, bez ohledu na to, zda škodu způsobil přímo zaměstnanec strany, u níž porušení vzniklo.</w:t>
      </w:r>
    </w:p>
    <w:p w14:paraId="7988A55B" w14:textId="77777777" w:rsidR="000503F5" w:rsidRPr="003C4678" w:rsidRDefault="000503F5" w:rsidP="000503F5">
      <w:pPr>
        <w:pStyle w:val="Prosttext1"/>
        <w:jc w:val="both"/>
        <w:rPr>
          <w:rFonts w:ascii="Calibri" w:hAnsi="Calibri" w:cs="Calibri"/>
          <w:sz w:val="22"/>
          <w:szCs w:val="22"/>
        </w:rPr>
      </w:pPr>
    </w:p>
    <w:p w14:paraId="0A3C9A8F"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 xml:space="preserve">Článek </w:t>
      </w:r>
      <w:r w:rsidR="00E4343C">
        <w:rPr>
          <w:rFonts w:ascii="Calibri" w:hAnsi="Calibri" w:cs="Calibri"/>
          <w:b/>
          <w:sz w:val="22"/>
          <w:szCs w:val="22"/>
        </w:rPr>
        <w:t>8</w:t>
      </w:r>
    </w:p>
    <w:p w14:paraId="52021539" w14:textId="77777777"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Smluvní pokuty a sankce</w:t>
      </w:r>
    </w:p>
    <w:p w14:paraId="34F50B2B" w14:textId="77777777" w:rsidR="00440E25" w:rsidRPr="00271924" w:rsidRDefault="00440E25" w:rsidP="0042451F">
      <w:pPr>
        <w:pStyle w:val="smldruhauroven"/>
        <w:numPr>
          <w:ilvl w:val="0"/>
          <w:numId w:val="4"/>
        </w:numPr>
        <w:spacing w:line="276" w:lineRule="auto"/>
        <w:jc w:val="both"/>
        <w:rPr>
          <w:rFonts w:ascii="Calibri" w:hAnsi="Calibri" w:cs="Calibri"/>
          <w:sz w:val="22"/>
          <w:szCs w:val="22"/>
        </w:rPr>
      </w:pPr>
      <w:r w:rsidRPr="00271924">
        <w:rPr>
          <w:rFonts w:ascii="Calibri" w:hAnsi="Calibri" w:cs="Calibri"/>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w:t>
      </w:r>
      <w:r w:rsidR="00D15046" w:rsidRPr="00271924">
        <w:rPr>
          <w:rFonts w:ascii="Calibri" w:hAnsi="Calibri" w:cs="Calibri"/>
          <w:sz w:val="22"/>
          <w:szCs w:val="22"/>
        </w:rPr>
        <w:t> </w:t>
      </w:r>
      <w:r w:rsidRPr="00271924">
        <w:rPr>
          <w:rFonts w:ascii="Calibri" w:hAnsi="Calibri" w:cs="Calibri"/>
          <w:sz w:val="22"/>
          <w:szCs w:val="22"/>
        </w:rPr>
        <w:t>dobu trvajícího prodlení sama do prodlení nedostává.</w:t>
      </w:r>
    </w:p>
    <w:p w14:paraId="37BA33D5" w14:textId="77777777" w:rsidR="00E4343C" w:rsidRDefault="00E4343C" w:rsidP="00E4343C">
      <w:pPr>
        <w:pStyle w:val="smldruhauroven"/>
        <w:numPr>
          <w:ilvl w:val="0"/>
          <w:numId w:val="4"/>
        </w:numPr>
        <w:spacing w:before="0" w:after="0" w:line="276" w:lineRule="auto"/>
        <w:jc w:val="both"/>
        <w:rPr>
          <w:rFonts w:ascii="Calibri" w:hAnsi="Calibri" w:cs="Calibri"/>
          <w:sz w:val="22"/>
          <w:szCs w:val="22"/>
        </w:rPr>
      </w:pPr>
      <w:r w:rsidRPr="00F87689">
        <w:rPr>
          <w:rFonts w:ascii="Calibri" w:hAnsi="Calibri" w:cs="Calibri"/>
          <w:sz w:val="22"/>
          <w:szCs w:val="22"/>
        </w:rPr>
        <w:t xml:space="preserve">Bude-li poskytovatel v prodlení se splněním závazku poskytovat službu v ujednaných termínech daných dle čl. 3, bod </w:t>
      </w:r>
      <w:r>
        <w:rPr>
          <w:rFonts w:ascii="Calibri" w:hAnsi="Calibri" w:cs="Calibri"/>
          <w:sz w:val="22"/>
          <w:szCs w:val="22"/>
        </w:rPr>
        <w:t>2</w:t>
      </w:r>
      <w:r w:rsidRPr="00F87689">
        <w:rPr>
          <w:rFonts w:ascii="Calibri" w:hAnsi="Calibri" w:cs="Calibri"/>
          <w:sz w:val="22"/>
          <w:szCs w:val="22"/>
        </w:rPr>
        <w:t xml:space="preserve">, je poskytovatel povinen zaplatit objednateli smluvní pokutu ve výši 0,1 % z  ceny té části předmětu plnění, s nímž je v prodlení za každý započatý den prodlení až do dne splnění závazku. </w:t>
      </w:r>
    </w:p>
    <w:p w14:paraId="7D634998" w14:textId="77777777" w:rsidR="00E4343C" w:rsidRPr="00F87689" w:rsidRDefault="00E4343C" w:rsidP="00E4343C">
      <w:pPr>
        <w:pStyle w:val="smldruhauroven"/>
        <w:spacing w:before="0" w:after="0" w:line="276" w:lineRule="auto"/>
        <w:ind w:left="360"/>
        <w:jc w:val="both"/>
        <w:rPr>
          <w:rFonts w:ascii="Calibri" w:hAnsi="Calibri" w:cs="Calibri"/>
          <w:sz w:val="22"/>
          <w:szCs w:val="22"/>
        </w:rPr>
      </w:pPr>
    </w:p>
    <w:p w14:paraId="650B368A" w14:textId="77777777" w:rsidR="00E4343C" w:rsidRPr="00F87689" w:rsidRDefault="00E4343C" w:rsidP="00E4343C">
      <w:pPr>
        <w:pStyle w:val="smldruhauroven"/>
        <w:numPr>
          <w:ilvl w:val="0"/>
          <w:numId w:val="4"/>
        </w:numPr>
        <w:spacing w:before="0" w:after="0" w:line="276" w:lineRule="auto"/>
        <w:jc w:val="both"/>
        <w:rPr>
          <w:rFonts w:ascii="Calibri" w:hAnsi="Calibri" w:cs="Calibri"/>
          <w:sz w:val="22"/>
          <w:szCs w:val="22"/>
        </w:rPr>
      </w:pPr>
      <w:r w:rsidRPr="00F87689">
        <w:rPr>
          <w:rFonts w:ascii="Calibri" w:hAnsi="Calibri" w:cs="Calibri"/>
          <w:sz w:val="22"/>
          <w:szCs w:val="22"/>
        </w:rPr>
        <w:t>Bude-li objednatel v prodlení s úhradou ceny předmětu plnění, je povinen zaplatit Poskytovateli smluvní pokutu ve výši 0,1 % z té části ceny předmětu plnění, s jejíž úhradou je objednatel v prodlení, a to za každý započatý den prodlení až do dne splnění závazku.</w:t>
      </w:r>
    </w:p>
    <w:p w14:paraId="7A3842BE" w14:textId="77777777" w:rsidR="00440E25" w:rsidRPr="00271924" w:rsidRDefault="00440E25" w:rsidP="0042451F">
      <w:pPr>
        <w:pStyle w:val="smldruhauroven"/>
        <w:numPr>
          <w:ilvl w:val="0"/>
          <w:numId w:val="4"/>
        </w:numPr>
        <w:spacing w:line="276" w:lineRule="auto"/>
        <w:jc w:val="both"/>
        <w:rPr>
          <w:rFonts w:ascii="Calibri" w:hAnsi="Calibri" w:cs="Calibri"/>
          <w:sz w:val="22"/>
          <w:szCs w:val="22"/>
        </w:rPr>
      </w:pPr>
      <w:r w:rsidRPr="00271924">
        <w:rPr>
          <w:rFonts w:ascii="Calibri" w:hAnsi="Calibri" w:cs="Calibri"/>
          <w:sz w:val="22"/>
          <w:szCs w:val="22"/>
        </w:rPr>
        <w:t xml:space="preserve">Za nesplnění kterékoliv povinnosti </w:t>
      </w:r>
      <w:r w:rsidR="00E4343C">
        <w:rPr>
          <w:rFonts w:ascii="Calibri" w:hAnsi="Calibri" w:cs="Calibri"/>
          <w:sz w:val="22"/>
          <w:szCs w:val="22"/>
        </w:rPr>
        <w:t xml:space="preserve">k ochraně informací </w:t>
      </w:r>
      <w:r w:rsidRPr="00271924">
        <w:rPr>
          <w:rFonts w:ascii="Calibri" w:hAnsi="Calibri" w:cs="Calibri"/>
          <w:sz w:val="22"/>
          <w:szCs w:val="22"/>
        </w:rPr>
        <w:t xml:space="preserve">obsažené v článku 7 této smlouvy, je objednatel oprávněn účtovat </w:t>
      </w:r>
      <w:r w:rsidR="00E4343C">
        <w:rPr>
          <w:rFonts w:ascii="Calibri" w:hAnsi="Calibri" w:cs="Calibri"/>
          <w:sz w:val="22"/>
          <w:szCs w:val="22"/>
        </w:rPr>
        <w:t>poskytovateli</w:t>
      </w:r>
      <w:r w:rsidRPr="00271924">
        <w:rPr>
          <w:rFonts w:ascii="Calibri" w:hAnsi="Calibri" w:cs="Calibri"/>
          <w:sz w:val="22"/>
          <w:szCs w:val="22"/>
        </w:rPr>
        <w:t xml:space="preserve"> smluvní pokutu ve výši 50</w:t>
      </w:r>
      <w:r w:rsidR="00E4343C">
        <w:rPr>
          <w:rFonts w:ascii="Calibri" w:hAnsi="Calibri" w:cs="Calibri"/>
          <w:sz w:val="22"/>
          <w:szCs w:val="22"/>
        </w:rPr>
        <w:t> </w:t>
      </w:r>
      <w:r w:rsidRPr="00271924">
        <w:rPr>
          <w:rFonts w:ascii="Calibri" w:hAnsi="Calibri" w:cs="Calibri"/>
          <w:sz w:val="22"/>
          <w:szCs w:val="22"/>
        </w:rPr>
        <w:t>000</w:t>
      </w:r>
      <w:r w:rsidR="00E4343C">
        <w:rPr>
          <w:rFonts w:ascii="Calibri" w:hAnsi="Calibri" w:cs="Calibri"/>
          <w:sz w:val="22"/>
          <w:szCs w:val="22"/>
        </w:rPr>
        <w:t xml:space="preserve"> </w:t>
      </w:r>
      <w:r w:rsidRPr="00271924">
        <w:rPr>
          <w:rFonts w:ascii="Calibri" w:hAnsi="Calibri" w:cs="Calibri"/>
          <w:sz w:val="22"/>
          <w:szCs w:val="22"/>
        </w:rPr>
        <w:t>Kč, a to za každé jednotlivé porušení povinností obsažených v tomto článku.</w:t>
      </w:r>
    </w:p>
    <w:p w14:paraId="5B656177" w14:textId="77777777" w:rsidR="00E4343C" w:rsidRPr="003C4678" w:rsidRDefault="00E4343C" w:rsidP="00E4343C">
      <w:pPr>
        <w:pStyle w:val="smldruhauroven"/>
        <w:numPr>
          <w:ilvl w:val="0"/>
          <w:numId w:val="4"/>
        </w:numPr>
        <w:spacing w:before="0" w:after="0" w:line="276" w:lineRule="auto"/>
        <w:jc w:val="both"/>
        <w:rPr>
          <w:rFonts w:ascii="Calibri" w:hAnsi="Calibri" w:cs="Calibri"/>
          <w:b/>
          <w:sz w:val="22"/>
          <w:szCs w:val="22"/>
        </w:rPr>
      </w:pPr>
      <w:r w:rsidRPr="003C4678">
        <w:rPr>
          <w:rFonts w:ascii="Calibri" w:hAnsi="Calibri" w:cs="Calibri"/>
          <w:sz w:val="22"/>
          <w:szCs w:val="22"/>
        </w:rPr>
        <w:t>Smluvní pokuty nebo peněžní sankce dle této smlouvy, je strana, která je povinna k jejich úhradě, povinna uhradit do 15 dnů ode dne doručení výzvy k její úhradě. Úhradou smluvní pokuty nezaniká nárok poškozené strany na náhradu škody ve výši, která přesahuje smluvní pokutu,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5B59088A" w14:textId="77777777" w:rsidR="00440E25" w:rsidRPr="00271924" w:rsidRDefault="00440E25" w:rsidP="00440E25">
      <w:pPr>
        <w:pStyle w:val="Prosttext1"/>
        <w:jc w:val="center"/>
        <w:rPr>
          <w:rFonts w:ascii="Calibri" w:hAnsi="Calibri" w:cs="Calibri"/>
          <w:b/>
          <w:sz w:val="22"/>
          <w:szCs w:val="22"/>
        </w:rPr>
      </w:pPr>
    </w:p>
    <w:p w14:paraId="01A98F12"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 xml:space="preserve">Článek </w:t>
      </w:r>
      <w:r w:rsidR="00E4343C">
        <w:rPr>
          <w:rFonts w:ascii="Calibri" w:hAnsi="Calibri" w:cs="Calibri"/>
          <w:b/>
          <w:sz w:val="22"/>
          <w:szCs w:val="22"/>
        </w:rPr>
        <w:t>9</w:t>
      </w:r>
    </w:p>
    <w:p w14:paraId="60E25F75" w14:textId="77777777" w:rsidR="00440E25" w:rsidRPr="00271924" w:rsidRDefault="00440E25" w:rsidP="00440E25">
      <w:pPr>
        <w:jc w:val="center"/>
        <w:rPr>
          <w:rFonts w:cs="Calibri"/>
        </w:rPr>
      </w:pPr>
      <w:r w:rsidRPr="00271924">
        <w:rPr>
          <w:rFonts w:cs="Calibri"/>
          <w:b/>
        </w:rPr>
        <w:t>Trvání a zánik smlouvy</w:t>
      </w:r>
    </w:p>
    <w:p w14:paraId="6774F501" w14:textId="77777777" w:rsidR="00440E25" w:rsidRPr="00271924" w:rsidRDefault="00AA0707" w:rsidP="0042451F">
      <w:pPr>
        <w:pStyle w:val="smldruhauroven"/>
        <w:numPr>
          <w:ilvl w:val="0"/>
          <w:numId w:val="6"/>
        </w:numPr>
        <w:spacing w:line="276" w:lineRule="auto"/>
        <w:jc w:val="both"/>
        <w:rPr>
          <w:rFonts w:ascii="Calibri" w:hAnsi="Calibri" w:cs="Calibri"/>
          <w:sz w:val="22"/>
          <w:szCs w:val="22"/>
        </w:rPr>
      </w:pPr>
      <w:r w:rsidRPr="00271924">
        <w:rPr>
          <w:rFonts w:asciiTheme="minorHAnsi" w:hAnsiTheme="minorHAnsi" w:cstheme="minorHAnsi"/>
          <w:sz w:val="22"/>
          <w:szCs w:val="22"/>
        </w:rPr>
        <w:t xml:space="preserve">Tato Smlouva nabývá platnosti dnem jejího podpisu oběma smluvními stranami a účinnosti dnem jejího zveřejnění v registru smluv. Ke zveřejnění </w:t>
      </w:r>
      <w:r w:rsidR="00E25600" w:rsidRPr="00271924">
        <w:rPr>
          <w:rFonts w:asciiTheme="minorHAnsi" w:hAnsiTheme="minorHAnsi" w:cstheme="minorHAnsi"/>
          <w:sz w:val="22"/>
          <w:szCs w:val="22"/>
        </w:rPr>
        <w:t xml:space="preserve">v registru smluv </w:t>
      </w:r>
      <w:r w:rsidRPr="00271924">
        <w:rPr>
          <w:rFonts w:asciiTheme="minorHAnsi" w:hAnsiTheme="minorHAnsi" w:cstheme="minorHAnsi"/>
          <w:sz w:val="22"/>
          <w:szCs w:val="22"/>
        </w:rPr>
        <w:t>se zavazuje objednatel.</w:t>
      </w:r>
      <w:r w:rsidRPr="00271924">
        <w:rPr>
          <w:rFonts w:ascii="Calibri" w:hAnsi="Calibri" w:cs="Calibri"/>
          <w:sz w:val="22"/>
          <w:szCs w:val="22"/>
        </w:rPr>
        <w:t xml:space="preserve"> </w:t>
      </w:r>
      <w:r w:rsidR="00440E25" w:rsidRPr="00271924">
        <w:rPr>
          <w:rFonts w:ascii="Calibri" w:hAnsi="Calibri" w:cs="Calibri"/>
          <w:sz w:val="22"/>
          <w:szCs w:val="22"/>
        </w:rPr>
        <w:t xml:space="preserve"> Tato smlouva </w:t>
      </w:r>
      <w:r w:rsidR="00DB4FE3" w:rsidRPr="00271924">
        <w:rPr>
          <w:rFonts w:ascii="Calibri" w:hAnsi="Calibri" w:cs="Calibri"/>
          <w:sz w:val="22"/>
          <w:szCs w:val="22"/>
        </w:rPr>
        <w:t xml:space="preserve">se uzavírá na dobu určitou, zaniká </w:t>
      </w:r>
      <w:r w:rsidR="00F43504" w:rsidRPr="00271924">
        <w:rPr>
          <w:rFonts w:ascii="Calibri" w:hAnsi="Calibri" w:cs="Calibri"/>
          <w:sz w:val="22"/>
          <w:szCs w:val="22"/>
        </w:rPr>
        <w:t xml:space="preserve">uplynutím doby její </w:t>
      </w:r>
      <w:r w:rsidR="00EF708B" w:rsidRPr="00271924">
        <w:rPr>
          <w:rFonts w:ascii="Calibri" w:hAnsi="Calibri" w:cs="Calibri"/>
          <w:sz w:val="22"/>
          <w:szCs w:val="22"/>
        </w:rPr>
        <w:t>účinnosti</w:t>
      </w:r>
      <w:r w:rsidR="00F43504" w:rsidRPr="00271924">
        <w:rPr>
          <w:rFonts w:ascii="Calibri" w:hAnsi="Calibri" w:cs="Calibri"/>
          <w:sz w:val="22"/>
          <w:szCs w:val="22"/>
        </w:rPr>
        <w:t xml:space="preserve">, nebo </w:t>
      </w:r>
      <w:r w:rsidR="00440E25" w:rsidRPr="00271924">
        <w:rPr>
          <w:rFonts w:ascii="Calibri" w:hAnsi="Calibri" w:cs="Calibri"/>
          <w:sz w:val="22"/>
          <w:szCs w:val="22"/>
        </w:rPr>
        <w:t>písemnou dohodou smluvních stran</w:t>
      </w:r>
      <w:r w:rsidR="00F43504" w:rsidRPr="00271924">
        <w:rPr>
          <w:rFonts w:ascii="Calibri" w:hAnsi="Calibri" w:cs="Calibri"/>
          <w:sz w:val="22"/>
          <w:szCs w:val="22"/>
        </w:rPr>
        <w:t>,</w:t>
      </w:r>
      <w:r w:rsidR="00440E25" w:rsidRPr="00271924">
        <w:rPr>
          <w:rFonts w:ascii="Calibri" w:hAnsi="Calibri" w:cs="Calibri"/>
          <w:sz w:val="22"/>
          <w:szCs w:val="22"/>
        </w:rPr>
        <w:t xml:space="preserve"> nebo odstoupením od smlouvy pro</w:t>
      </w:r>
      <w:r w:rsidR="00F40076">
        <w:rPr>
          <w:rFonts w:ascii="Calibri" w:hAnsi="Calibri" w:cs="Calibri"/>
          <w:sz w:val="22"/>
          <w:szCs w:val="22"/>
        </w:rPr>
        <w:t> </w:t>
      </w:r>
      <w:r w:rsidR="00440E25" w:rsidRPr="00271924">
        <w:rPr>
          <w:rFonts w:ascii="Calibri" w:hAnsi="Calibri" w:cs="Calibri"/>
          <w:sz w:val="22"/>
          <w:szCs w:val="22"/>
        </w:rPr>
        <w:t>podstatné porušení smluvních povinností, přičemž za podstatné porušení smluvních povinností se pro účely této smlouvy považuje neplnění povinností ustanovených touto smlouvou nebo platnou právní úpravou ani po</w:t>
      </w:r>
      <w:r w:rsidR="00F40076">
        <w:rPr>
          <w:rFonts w:ascii="Calibri" w:hAnsi="Calibri" w:cs="Calibri"/>
          <w:sz w:val="22"/>
          <w:szCs w:val="22"/>
        </w:rPr>
        <w:t> </w:t>
      </w:r>
      <w:r w:rsidR="00440E25" w:rsidRPr="00271924">
        <w:rPr>
          <w:rFonts w:ascii="Calibri" w:hAnsi="Calibri" w:cs="Calibri"/>
          <w:sz w:val="22"/>
          <w:szCs w:val="22"/>
        </w:rPr>
        <w:t>předchozím písemném upozornění druhou smluvní stranou v přiměřené náhradní lhůtě.</w:t>
      </w:r>
    </w:p>
    <w:p w14:paraId="0CE80314" w14:textId="77777777" w:rsidR="00440E25" w:rsidRPr="00271924" w:rsidRDefault="00440E25" w:rsidP="0042451F">
      <w:pPr>
        <w:pStyle w:val="smldruhauroven"/>
        <w:numPr>
          <w:ilvl w:val="0"/>
          <w:numId w:val="6"/>
        </w:numPr>
        <w:spacing w:line="276" w:lineRule="auto"/>
        <w:jc w:val="both"/>
        <w:rPr>
          <w:rFonts w:ascii="Calibri" w:hAnsi="Calibri" w:cs="Calibri"/>
          <w:sz w:val="22"/>
          <w:szCs w:val="22"/>
        </w:rPr>
      </w:pPr>
      <w:r w:rsidRPr="00271924">
        <w:rPr>
          <w:rFonts w:ascii="Calibri" w:hAnsi="Calibri" w:cs="Calibri"/>
          <w:sz w:val="22"/>
          <w:szCs w:val="22"/>
        </w:rPr>
        <w:t>Odstoupení od smlouvy musí být učiněno v písemné formě s uvedením důvodu tohoto odstoupení s účinností ode</w:t>
      </w:r>
      <w:r w:rsidR="00F40076">
        <w:rPr>
          <w:rFonts w:ascii="Calibri" w:hAnsi="Calibri" w:cs="Calibri"/>
          <w:sz w:val="22"/>
          <w:szCs w:val="22"/>
        </w:rPr>
        <w:t> </w:t>
      </w:r>
      <w:r w:rsidRPr="00271924">
        <w:rPr>
          <w:rFonts w:ascii="Calibri" w:hAnsi="Calibri" w:cs="Calibri"/>
          <w:sz w:val="22"/>
          <w:szCs w:val="22"/>
        </w:rPr>
        <w:t xml:space="preserve">dne, kdy bylo doručeno druhé smluvní straně. </w:t>
      </w:r>
      <w:r w:rsidR="00845B8E" w:rsidRPr="00271924">
        <w:rPr>
          <w:rFonts w:ascii="Calibri" w:hAnsi="Calibri" w:cs="Calibri"/>
          <w:sz w:val="22"/>
          <w:szCs w:val="22"/>
        </w:rPr>
        <w:t>Účinnost</w:t>
      </w:r>
      <w:r w:rsidRPr="00271924">
        <w:rPr>
          <w:rFonts w:ascii="Calibri" w:hAnsi="Calibri" w:cs="Calibri"/>
          <w:sz w:val="22"/>
          <w:szCs w:val="22"/>
        </w:rPr>
        <w:t xml:space="preserve"> smlouvy končí dnem, kdy odstoupení nabylo účinnosti. Odstoupení od smlouvy se nedotýká nároku na zaplacení smluvní pokuty dle této smlouvy, kdy nároky na smluvní pokutu a její zaplacení trvají i po ukončení smlouvy.</w:t>
      </w:r>
    </w:p>
    <w:p w14:paraId="3BCAD654" w14:textId="77777777" w:rsidR="00440E25" w:rsidRPr="00271924" w:rsidRDefault="00440E25" w:rsidP="0042451F">
      <w:pPr>
        <w:pStyle w:val="smldruhauroven"/>
        <w:numPr>
          <w:ilvl w:val="0"/>
          <w:numId w:val="6"/>
        </w:numPr>
        <w:spacing w:line="276" w:lineRule="auto"/>
        <w:jc w:val="both"/>
        <w:rPr>
          <w:rFonts w:ascii="Calibri" w:hAnsi="Calibri" w:cs="Calibri"/>
          <w:sz w:val="22"/>
          <w:szCs w:val="22"/>
        </w:rPr>
      </w:pPr>
      <w:r w:rsidRPr="00271924">
        <w:rPr>
          <w:rFonts w:ascii="Calibri" w:hAnsi="Calibri" w:cs="Calibri"/>
          <w:sz w:val="22"/>
          <w:szCs w:val="22"/>
        </w:rPr>
        <w:t>Smluvní strany mají právo tuto smlouvu písemně vypovědět, i bez uvedení důvodu, a to s výpovědní dobou v délce 1 měsíc, která začíná běžet prvním dnem kalendářního měsíce následujícího po měsíci, v němž byla výpověď druhé smluvní straně doručena</w:t>
      </w:r>
      <w:r w:rsidR="00DA5FA0">
        <w:rPr>
          <w:rFonts w:ascii="Calibri" w:hAnsi="Calibri" w:cs="Calibri"/>
          <w:sz w:val="22"/>
          <w:szCs w:val="22"/>
        </w:rPr>
        <w:t xml:space="preserve">.  </w:t>
      </w:r>
    </w:p>
    <w:p w14:paraId="6F8D39F7" w14:textId="77777777" w:rsidR="00440E25" w:rsidRPr="00271924" w:rsidRDefault="00440E25" w:rsidP="00440E25">
      <w:pPr>
        <w:pStyle w:val="Prosttext1"/>
        <w:jc w:val="center"/>
        <w:rPr>
          <w:rFonts w:ascii="Calibri" w:hAnsi="Calibri" w:cs="Calibri"/>
          <w:b/>
          <w:sz w:val="22"/>
          <w:szCs w:val="22"/>
        </w:rPr>
      </w:pPr>
    </w:p>
    <w:p w14:paraId="17F5B6B0"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 xml:space="preserve">Článek </w:t>
      </w:r>
      <w:r w:rsidR="00E4343C">
        <w:rPr>
          <w:rFonts w:ascii="Calibri" w:hAnsi="Calibri" w:cs="Calibri"/>
          <w:b/>
          <w:sz w:val="22"/>
          <w:szCs w:val="22"/>
        </w:rPr>
        <w:t>10</w:t>
      </w:r>
    </w:p>
    <w:p w14:paraId="486E3E73" w14:textId="77777777" w:rsidR="00440E25" w:rsidRPr="00271924" w:rsidRDefault="00440E25" w:rsidP="00440E25">
      <w:pPr>
        <w:jc w:val="center"/>
        <w:rPr>
          <w:rFonts w:cs="Calibri"/>
        </w:rPr>
      </w:pPr>
      <w:r w:rsidRPr="00271924">
        <w:rPr>
          <w:rFonts w:cs="Calibri"/>
          <w:b/>
        </w:rPr>
        <w:t>Ustanovení společná a závěrečná</w:t>
      </w:r>
    </w:p>
    <w:p w14:paraId="485EAAAD" w14:textId="77777777" w:rsidR="00440E25" w:rsidRPr="00271924" w:rsidRDefault="00E4343C" w:rsidP="0042451F">
      <w:pPr>
        <w:pStyle w:val="smldruhauroven"/>
        <w:numPr>
          <w:ilvl w:val="0"/>
          <w:numId w:val="7"/>
        </w:numPr>
        <w:spacing w:line="276" w:lineRule="auto"/>
        <w:jc w:val="both"/>
        <w:rPr>
          <w:rFonts w:ascii="Calibri" w:hAnsi="Calibri" w:cs="Calibri"/>
          <w:sz w:val="22"/>
          <w:szCs w:val="22"/>
        </w:rPr>
      </w:pPr>
      <w:r w:rsidRPr="003C4678">
        <w:rPr>
          <w:rFonts w:ascii="Calibri" w:hAnsi="Calibri" w:cs="Calibri"/>
          <w:sz w:val="22"/>
          <w:szCs w:val="22"/>
        </w:rPr>
        <w:t>Tato Smlouva se uzavírá podle ustanovení § 1746 odst. 2 občanského zákoníku</w:t>
      </w:r>
      <w:r w:rsidR="00440E25" w:rsidRPr="00271924">
        <w:rPr>
          <w:rFonts w:ascii="Calibri" w:hAnsi="Calibri" w:cs="Calibri"/>
          <w:sz w:val="22"/>
          <w:szCs w:val="22"/>
        </w:rPr>
        <w:t>. Práva a povinnosti stran v této smlouvě výslovně neuvedené se řídí ostatními příslušnými ustanoveními občanského zákoníku a</w:t>
      </w:r>
      <w:r w:rsidR="00D15046" w:rsidRPr="00271924">
        <w:rPr>
          <w:rFonts w:ascii="Calibri" w:hAnsi="Calibri" w:cs="Calibri"/>
          <w:sz w:val="22"/>
          <w:szCs w:val="22"/>
        </w:rPr>
        <w:t> </w:t>
      </w:r>
      <w:r w:rsidR="00440E25" w:rsidRPr="00271924">
        <w:rPr>
          <w:rFonts w:ascii="Calibri" w:hAnsi="Calibri" w:cs="Calibri"/>
          <w:sz w:val="22"/>
          <w:szCs w:val="22"/>
        </w:rPr>
        <w:t xml:space="preserve">předpisů souvisejících. </w:t>
      </w:r>
    </w:p>
    <w:p w14:paraId="72C69413" w14:textId="77777777" w:rsidR="00440E25" w:rsidRPr="00271924" w:rsidRDefault="00440E25" w:rsidP="0042451F">
      <w:pPr>
        <w:pStyle w:val="smldruhauroven"/>
        <w:numPr>
          <w:ilvl w:val="0"/>
          <w:numId w:val="7"/>
        </w:numPr>
        <w:spacing w:line="276" w:lineRule="auto"/>
        <w:jc w:val="both"/>
        <w:rPr>
          <w:rFonts w:ascii="Calibri" w:hAnsi="Calibri" w:cs="Calibri"/>
          <w:sz w:val="22"/>
          <w:szCs w:val="22"/>
        </w:rPr>
      </w:pPr>
      <w:r w:rsidRPr="00271924">
        <w:rPr>
          <w:rFonts w:ascii="Calibri" w:hAnsi="Calibri" w:cs="Calibri"/>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472B85F4" w14:textId="77777777" w:rsidR="00440E25" w:rsidRPr="00271924" w:rsidRDefault="00440E25" w:rsidP="0042451F">
      <w:pPr>
        <w:pStyle w:val="smldruhauroven"/>
        <w:numPr>
          <w:ilvl w:val="0"/>
          <w:numId w:val="7"/>
        </w:numPr>
        <w:spacing w:line="276" w:lineRule="auto"/>
        <w:jc w:val="both"/>
        <w:rPr>
          <w:rFonts w:ascii="Calibri" w:hAnsi="Calibri" w:cs="Calibri"/>
          <w:sz w:val="22"/>
          <w:szCs w:val="22"/>
        </w:rPr>
      </w:pPr>
      <w:r w:rsidRPr="00271924">
        <w:rPr>
          <w:rFonts w:ascii="Calibri" w:hAnsi="Calibri" w:cs="Calibri"/>
          <w:sz w:val="22"/>
          <w:szCs w:val="22"/>
        </w:rPr>
        <w:t>Veškerá práva a povinnosti z této smlouvy vyplývající se budou řídit a vykládat v souladu s občanským zákoníkem a</w:t>
      </w:r>
      <w:r w:rsidR="00D15046" w:rsidRPr="00271924">
        <w:rPr>
          <w:rFonts w:ascii="Calibri" w:hAnsi="Calibri" w:cs="Calibri"/>
          <w:sz w:val="22"/>
          <w:szCs w:val="22"/>
        </w:rPr>
        <w:t> </w:t>
      </w:r>
      <w:r w:rsidRPr="00271924">
        <w:rPr>
          <w:rFonts w:ascii="Calibri" w:hAnsi="Calibri" w:cs="Calibri"/>
          <w:sz w:val="22"/>
          <w:szCs w:val="22"/>
        </w:rPr>
        <w:t xml:space="preserve">právním řádem České republiky. Soudem příslušným k řešení veškerých sporů mezi smluvními stranami v souvislosti s plněním a spory vzniklými z této smlouvy je věcně příslušný soud v Jihlavě. </w:t>
      </w:r>
    </w:p>
    <w:p w14:paraId="6BBEAE97" w14:textId="77777777" w:rsidR="00440E25" w:rsidRPr="00271924" w:rsidRDefault="00440E25" w:rsidP="0042451F">
      <w:pPr>
        <w:pStyle w:val="smldruhauroven"/>
        <w:numPr>
          <w:ilvl w:val="0"/>
          <w:numId w:val="7"/>
        </w:numPr>
        <w:spacing w:line="276" w:lineRule="auto"/>
        <w:jc w:val="both"/>
        <w:rPr>
          <w:rFonts w:ascii="Calibri" w:hAnsi="Calibri" w:cs="Calibri"/>
          <w:sz w:val="22"/>
          <w:szCs w:val="22"/>
        </w:rPr>
      </w:pPr>
      <w:r w:rsidRPr="00271924">
        <w:rPr>
          <w:rFonts w:ascii="Calibri" w:hAnsi="Calibri" w:cs="Calibri"/>
          <w:sz w:val="22"/>
          <w:szCs w:val="22"/>
        </w:rPr>
        <w:t xml:space="preserve">Tato smlouva je v případě jejího tištěného provedení vyhotovena ve dvou rovnocenných stejnopisech, z nichž každá strana obdrží po jednom vyhotovení, </w:t>
      </w:r>
      <w:r w:rsidRPr="00271924">
        <w:rPr>
          <w:rFonts w:asciiTheme="minorHAnsi" w:hAnsiTheme="minorHAnsi" w:cstheme="minorHAnsi"/>
          <w:sz w:val="22"/>
          <w:szCs w:val="22"/>
        </w:rPr>
        <w:t>a v případě jejího elektronického provedení každá smluvní strana obdrží originální vyhotovení smlouvy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w:t>
      </w:r>
      <w:r w:rsidRPr="00271924">
        <w:rPr>
          <w:rFonts w:ascii="Calibri" w:hAnsi="Calibri" w:cs="Calibri"/>
          <w:sz w:val="22"/>
          <w:szCs w:val="22"/>
        </w:rPr>
        <w:t xml:space="preserve"> </w:t>
      </w:r>
    </w:p>
    <w:p w14:paraId="0D3CC59A" w14:textId="77777777" w:rsidR="00440E25" w:rsidRPr="00271924" w:rsidRDefault="00440E25" w:rsidP="0042451F">
      <w:pPr>
        <w:pStyle w:val="smldruhauroven"/>
        <w:numPr>
          <w:ilvl w:val="0"/>
          <w:numId w:val="7"/>
        </w:numPr>
        <w:spacing w:line="276" w:lineRule="auto"/>
        <w:jc w:val="both"/>
        <w:rPr>
          <w:rFonts w:ascii="Calibri" w:hAnsi="Calibri" w:cs="Calibri"/>
          <w:sz w:val="22"/>
          <w:szCs w:val="22"/>
        </w:rPr>
      </w:pPr>
      <w:r w:rsidRPr="00271924">
        <w:rPr>
          <w:rFonts w:ascii="Calibri" w:hAnsi="Calibri" w:cs="Calibri"/>
          <w:sz w:val="22"/>
          <w:szCs w:val="22"/>
        </w:rPr>
        <w:t xml:space="preserve">Ke změně této smlouvy může dojít pouze na základě písemných dodatků, které musí být odsouhlaseny a podepsány oběma smluvními stranami. </w:t>
      </w:r>
    </w:p>
    <w:p w14:paraId="6F756A67" w14:textId="77777777" w:rsidR="00440E25" w:rsidRPr="00271924" w:rsidRDefault="00440E25" w:rsidP="00D15046">
      <w:pPr>
        <w:pStyle w:val="Prosttext1"/>
        <w:numPr>
          <w:ilvl w:val="0"/>
          <w:numId w:val="7"/>
        </w:numPr>
        <w:spacing w:line="276" w:lineRule="auto"/>
        <w:ind w:left="357" w:hanging="357"/>
        <w:jc w:val="both"/>
        <w:rPr>
          <w:rFonts w:asciiTheme="minorHAnsi" w:hAnsiTheme="minorHAnsi" w:cstheme="minorHAnsi"/>
          <w:sz w:val="22"/>
          <w:szCs w:val="22"/>
        </w:rPr>
      </w:pPr>
      <w:r w:rsidRPr="00271924">
        <w:rPr>
          <w:rFonts w:ascii="Calibri" w:hAnsi="Calibri" w:cs="Calibri"/>
          <w:sz w:val="22"/>
          <w:szCs w:val="22"/>
        </w:rPr>
        <w:t>Smluvní strany této smlouvy, resp. osoby oprávněné za ně jednat, prohlašují, že se seznámili s obsahem této smlouvy, který je dostatečně určitý a srozumitelný a že s touto smlouvou souhlasí v plném rozsahu. Smluvní strany uzavírají tuto smlouvu na základě své vážné a svobodné vůle, nikoliv v tísni či za nápadně nevýhodných podmínek a</w:t>
      </w:r>
      <w:r w:rsidR="00D15046" w:rsidRPr="00271924">
        <w:rPr>
          <w:rFonts w:ascii="Calibri" w:hAnsi="Calibri" w:cs="Calibri"/>
          <w:sz w:val="22"/>
          <w:szCs w:val="22"/>
        </w:rPr>
        <w:t> </w:t>
      </w:r>
      <w:r w:rsidRPr="00271924">
        <w:rPr>
          <w:rFonts w:ascii="Calibri" w:hAnsi="Calibri" w:cs="Calibri"/>
          <w:sz w:val="22"/>
          <w:szCs w:val="22"/>
        </w:rPr>
        <w:t xml:space="preserve">na důkaz toho připojují své podpisy. </w:t>
      </w:r>
      <w:r w:rsidRPr="00271924">
        <w:rPr>
          <w:rFonts w:asciiTheme="minorHAnsi" w:hAnsiTheme="minorHAnsi" w:cstheme="minorHAnsi"/>
          <w:sz w:val="22"/>
          <w:szCs w:val="22"/>
        </w:rPr>
        <w:t>Smluvní strany současně prohlašují, že osoby podepisující tuto smlouvu jsou k tomu úkonu oprávněny.</w:t>
      </w:r>
    </w:p>
    <w:p w14:paraId="067FD9DF" w14:textId="77777777" w:rsidR="00440E25" w:rsidRPr="00271924" w:rsidRDefault="00440E25" w:rsidP="00440E25">
      <w:pPr>
        <w:rPr>
          <w:rFonts w:cs="Calibri"/>
          <w:sz w:val="12"/>
          <w:szCs w:val="12"/>
        </w:rPr>
      </w:pPr>
    </w:p>
    <w:p w14:paraId="71D5FB94" w14:textId="27F3C4BD" w:rsidR="00440E25" w:rsidRPr="00271924" w:rsidRDefault="00440E25" w:rsidP="00440E25">
      <w:pPr>
        <w:rPr>
          <w:rFonts w:cs="Calibri"/>
          <w:b/>
        </w:rPr>
      </w:pPr>
      <w:r w:rsidRPr="00271924">
        <w:rPr>
          <w:rFonts w:cs="Calibri"/>
        </w:rPr>
        <w:t>V </w:t>
      </w:r>
      <w:r w:rsidR="00E4343C">
        <w:rPr>
          <w:rFonts w:cs="Calibri"/>
        </w:rPr>
        <w:t>Berouně</w:t>
      </w:r>
      <w:r w:rsidR="008260A8">
        <w:rPr>
          <w:rFonts w:cs="Calibri"/>
        </w:rPr>
        <w:t xml:space="preserve"> dne 5. 2. 2024</w:t>
      </w:r>
      <w:r w:rsidRPr="00271924">
        <w:rPr>
          <w:rFonts w:cs="Calibri"/>
        </w:rPr>
        <w:tab/>
      </w:r>
      <w:r w:rsidRPr="00271924">
        <w:rPr>
          <w:rFonts w:cs="Calibri"/>
        </w:rPr>
        <w:tab/>
      </w:r>
      <w:r w:rsidRPr="00271924">
        <w:rPr>
          <w:rFonts w:cs="Calibri"/>
        </w:rPr>
        <w:tab/>
        <w:t xml:space="preserve">  </w:t>
      </w:r>
      <w:r w:rsidRPr="00271924">
        <w:rPr>
          <w:rFonts w:cs="Calibri"/>
        </w:rPr>
        <w:tab/>
      </w:r>
      <w:r w:rsidR="008260A8">
        <w:rPr>
          <w:rFonts w:cs="Calibri"/>
        </w:rPr>
        <w:t>V Jihlavě dne 8. 2. 2024</w:t>
      </w:r>
      <w:bookmarkStart w:id="0" w:name="_GoBack"/>
      <w:bookmarkEnd w:id="0"/>
      <w:r w:rsidRPr="00271924">
        <w:rPr>
          <w:rFonts w:cs="Calibri"/>
        </w:rPr>
        <w:tab/>
      </w:r>
      <w:r w:rsidRPr="00271924">
        <w:rPr>
          <w:rFonts w:cs="Calibri"/>
          <w:b/>
        </w:rPr>
        <w:tab/>
      </w:r>
      <w:r w:rsidRPr="00271924">
        <w:rPr>
          <w:rFonts w:cs="Calibri"/>
          <w:b/>
        </w:rPr>
        <w:tab/>
      </w:r>
      <w:r w:rsidRPr="00271924">
        <w:rPr>
          <w:rFonts w:cs="Calibri"/>
          <w:b/>
        </w:rPr>
        <w:tab/>
        <w:t>´</w:t>
      </w:r>
    </w:p>
    <w:p w14:paraId="3921461E" w14:textId="77777777" w:rsidR="00440E25" w:rsidRPr="00BE0A0F" w:rsidRDefault="00440E25" w:rsidP="00440E25">
      <w:pPr>
        <w:rPr>
          <w:rFonts w:cs="Calibri"/>
        </w:rPr>
      </w:pPr>
    </w:p>
    <w:p w14:paraId="4C8BAF5C" w14:textId="77777777" w:rsidR="00440E25" w:rsidRPr="00271924" w:rsidRDefault="00440E25" w:rsidP="00440E25">
      <w:pPr>
        <w:rPr>
          <w:rFonts w:cs="Calibri"/>
        </w:rPr>
      </w:pPr>
      <w:r w:rsidRPr="00BE0A0F">
        <w:rPr>
          <w:rFonts w:cs="Calibri"/>
        </w:rPr>
        <w:t>Za objednatele:</w:t>
      </w:r>
      <w:r w:rsidRPr="00271924">
        <w:rPr>
          <w:rFonts w:cs="Calibri"/>
        </w:rPr>
        <w:tab/>
      </w:r>
      <w:r w:rsidRPr="00271924">
        <w:rPr>
          <w:rFonts w:cs="Calibri"/>
        </w:rPr>
        <w:tab/>
      </w:r>
      <w:r w:rsidRPr="00271924">
        <w:rPr>
          <w:rFonts w:cs="Calibri"/>
        </w:rPr>
        <w:tab/>
      </w:r>
      <w:r w:rsidRPr="00271924">
        <w:rPr>
          <w:rFonts w:cs="Calibri"/>
        </w:rPr>
        <w:tab/>
      </w:r>
      <w:r w:rsidRPr="00271924">
        <w:rPr>
          <w:rFonts w:cs="Calibri"/>
        </w:rPr>
        <w:tab/>
      </w:r>
      <w:r w:rsidRPr="00271924">
        <w:rPr>
          <w:rFonts w:cs="Calibri"/>
        </w:rPr>
        <w:tab/>
        <w:t xml:space="preserve">Za </w:t>
      </w:r>
      <w:r w:rsidR="00DA5FA0">
        <w:rPr>
          <w:rFonts w:cs="Calibri"/>
        </w:rPr>
        <w:t>poskytovatele</w:t>
      </w:r>
      <w:r w:rsidRPr="00271924">
        <w:rPr>
          <w:rFonts w:cs="Calibri"/>
        </w:rPr>
        <w:t>:</w:t>
      </w:r>
    </w:p>
    <w:p w14:paraId="25D33AAF" w14:textId="77777777" w:rsidR="003F1880" w:rsidRPr="00061BD3" w:rsidRDefault="003F1880" w:rsidP="003F1880">
      <w:pPr>
        <w:spacing w:after="0"/>
        <w:rPr>
          <w:rFonts w:cs="Calibri"/>
        </w:rPr>
      </w:pPr>
      <w:r w:rsidRPr="00D32265">
        <w:rPr>
          <w:rFonts w:eastAsia="SimSun" w:cstheme="minorHAnsi"/>
          <w:color w:val="00000A"/>
          <w:lang w:eastAsia="ar-SA"/>
        </w:rPr>
        <w:t>RNDr. Karin Kriegerbecková, Ph.D.</w:t>
      </w:r>
      <w:r>
        <w:rPr>
          <w:rFonts w:eastAsia="SimSun" w:cstheme="minorHAnsi"/>
          <w:color w:val="00000A"/>
          <w:lang w:eastAsia="ar-SA"/>
        </w:rPr>
        <w:t xml:space="preserve">   </w:t>
      </w:r>
      <w:r>
        <w:rPr>
          <w:rFonts w:eastAsia="SimSun" w:cstheme="minorHAnsi"/>
          <w:color w:val="00000A"/>
          <w:lang w:eastAsia="ar-SA"/>
        </w:rPr>
        <w:tab/>
      </w:r>
      <w:r>
        <w:rPr>
          <w:rFonts w:eastAsia="Times New Roman"/>
        </w:rPr>
        <w:tab/>
      </w:r>
      <w:r>
        <w:rPr>
          <w:rFonts w:eastAsia="Times New Roman"/>
        </w:rPr>
        <w:tab/>
      </w:r>
      <w:r w:rsidRPr="00061BD3">
        <w:rPr>
          <w:rFonts w:cs="Calibri"/>
        </w:rPr>
        <w:t>Ing. Erika Šteflová, MBA,</w:t>
      </w:r>
    </w:p>
    <w:p w14:paraId="337F1262" w14:textId="77777777" w:rsidR="003F1880" w:rsidRDefault="003F1880" w:rsidP="003F1880">
      <w:pPr>
        <w:spacing w:after="0"/>
        <w:rPr>
          <w:rFonts w:cs="Calibri"/>
        </w:rPr>
      </w:pPr>
      <w:r>
        <w:rPr>
          <w:rFonts w:eastAsia="Times New Roman"/>
        </w:rPr>
        <w:t>ředitelka</w:t>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r>
      <w:proofErr w:type="spellStart"/>
      <w:r w:rsidRPr="00061BD3">
        <w:rPr>
          <w:rFonts w:cs="Calibri"/>
        </w:rPr>
        <w:t>ředitelka</w:t>
      </w:r>
      <w:proofErr w:type="spellEnd"/>
    </w:p>
    <w:p w14:paraId="2CF10608" w14:textId="77777777" w:rsidR="00DA5FA0" w:rsidRDefault="003F1880" w:rsidP="00440E25">
      <w:pPr>
        <w:rPr>
          <w:rFonts w:cstheme="minorHAnsi"/>
        </w:rPr>
      </w:pPr>
      <w:r w:rsidRPr="00EB6E05">
        <w:rPr>
          <w:rFonts w:cstheme="minorHAnsi"/>
        </w:rPr>
        <w:t>Muzeum Českého krasu, příspěvková organizace</w:t>
      </w:r>
      <w:r w:rsidR="00DE2459" w:rsidRPr="00271924">
        <w:rPr>
          <w:rFonts w:cs="Calibri"/>
        </w:rPr>
        <w:tab/>
      </w:r>
      <w:r w:rsidR="00440E25" w:rsidRPr="00271924">
        <w:rPr>
          <w:rFonts w:cs="Calibri"/>
        </w:rPr>
        <w:t>Projektová kancelář Kraje Vysočina, příspěvková organizace</w:t>
      </w:r>
      <w:r w:rsidR="00440E25" w:rsidRPr="00271924">
        <w:rPr>
          <w:rFonts w:cstheme="minorHAnsi"/>
        </w:rPr>
        <w:t xml:space="preserve">      </w:t>
      </w:r>
    </w:p>
    <w:p w14:paraId="35811EDF" w14:textId="77777777" w:rsidR="00440E25" w:rsidRPr="00A2348D" w:rsidRDefault="00440E25" w:rsidP="00440E25">
      <w:pPr>
        <w:rPr>
          <w:rFonts w:cstheme="minorHAnsi"/>
          <w:sz w:val="20"/>
          <w:szCs w:val="20"/>
        </w:rPr>
      </w:pPr>
      <w:r w:rsidRPr="00BE0A0F">
        <w:rPr>
          <w:rFonts w:cstheme="minorHAnsi"/>
          <w:i/>
        </w:rPr>
        <w:t>Podepsáno elektronicky</w:t>
      </w:r>
      <w:r w:rsidRPr="00BE0A0F">
        <w:rPr>
          <w:rFonts w:cstheme="minorHAnsi"/>
          <w:i/>
        </w:rPr>
        <w:tab/>
      </w:r>
      <w:r w:rsidRPr="00BE0A0F">
        <w:rPr>
          <w:rFonts w:cstheme="minorHAnsi"/>
          <w:i/>
        </w:rPr>
        <w:tab/>
      </w:r>
      <w:r w:rsidRPr="00BE0A0F">
        <w:rPr>
          <w:rFonts w:cstheme="minorHAnsi"/>
          <w:i/>
        </w:rPr>
        <w:tab/>
      </w:r>
      <w:r w:rsidRPr="00BE0A0F">
        <w:rPr>
          <w:rFonts w:cstheme="minorHAnsi"/>
          <w:i/>
        </w:rPr>
        <w:tab/>
      </w:r>
      <w:r w:rsidRPr="00BE0A0F">
        <w:rPr>
          <w:rFonts w:cstheme="minorHAnsi"/>
          <w:i/>
        </w:rPr>
        <w:tab/>
        <w:t xml:space="preserve">Podepsáno elektronicky                                                                        </w:t>
      </w:r>
    </w:p>
    <w:sectPr w:rsidR="00440E25" w:rsidRPr="00A2348D" w:rsidSect="00704BFE">
      <w:headerReference w:type="even" r:id="rId11"/>
      <w:headerReference w:type="default" r:id="rId12"/>
      <w:footerReference w:type="default" r:id="rId13"/>
      <w:headerReference w:type="first" r:id="rId14"/>
      <w:footerReference w:type="first" r:id="rId15"/>
      <w:pgSz w:w="11906" w:h="16838"/>
      <w:pgMar w:top="822" w:right="720" w:bottom="709" w:left="56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C62B6" w14:textId="77777777" w:rsidR="00853A8B" w:rsidRDefault="00853A8B" w:rsidP="0016507F">
      <w:pPr>
        <w:spacing w:after="0" w:line="240" w:lineRule="auto"/>
      </w:pPr>
      <w:r>
        <w:separator/>
      </w:r>
    </w:p>
  </w:endnote>
  <w:endnote w:type="continuationSeparator" w:id="0">
    <w:p w14:paraId="70AA1291" w14:textId="77777777" w:rsidR="00853A8B" w:rsidRDefault="00853A8B"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altName w:val="Times New Roman"/>
    <w:charset w:val="EE"/>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B4C31" w14:textId="77777777" w:rsidR="003019C7" w:rsidRDefault="003019C7" w:rsidP="00EE7884">
    <w:pPr>
      <w:pStyle w:val="Zpat"/>
      <w:jc w:val="center"/>
      <w:rPr>
        <w:rFonts w:ascii="Montserrat Medium" w:hAnsi="Montserrat Medium"/>
        <w:color w:val="767171" w:themeColor="background2" w:themeShade="80"/>
        <w:sz w:val="18"/>
        <w:szCs w:val="18"/>
      </w:rPr>
    </w:pPr>
  </w:p>
  <w:p w14:paraId="71B6EADC" w14:textId="77777777" w:rsidR="00EE7884" w:rsidRDefault="00EE7884" w:rsidP="00EE7884">
    <w:pPr>
      <w:pStyle w:val="Zpat"/>
      <w:jc w:val="center"/>
      <w:rPr>
        <w:rFonts w:ascii="Calibri" w:hAnsi="Calibri" w:cs="Calibri"/>
        <w:noProof/>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8260A8">
      <w:rPr>
        <w:rFonts w:ascii="Calibri" w:hAnsi="Calibri" w:cs="Calibri"/>
        <w:noProof/>
        <w:color w:val="767171" w:themeColor="background2" w:themeShade="80"/>
      </w:rPr>
      <w:t>5</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8260A8">
      <w:rPr>
        <w:rFonts w:ascii="Calibri" w:hAnsi="Calibri" w:cs="Calibri"/>
        <w:noProof/>
        <w:color w:val="767171" w:themeColor="background2" w:themeShade="80"/>
      </w:rPr>
      <w:t>7</w:t>
    </w:r>
    <w:r w:rsidRPr="00F075D0">
      <w:rPr>
        <w:rFonts w:ascii="Calibri" w:hAnsi="Calibri" w:cs="Calibri"/>
        <w:noProof/>
        <w:color w:val="767171" w:themeColor="background2" w:themeShade="80"/>
      </w:rPr>
      <w:fldChar w:fldCharType="end"/>
    </w:r>
  </w:p>
  <w:p w14:paraId="115CEBD1" w14:textId="77777777" w:rsidR="00C87AB0" w:rsidRPr="00F075D0" w:rsidRDefault="00C87AB0" w:rsidP="00EE7884">
    <w:pPr>
      <w:pStyle w:val="Zpat"/>
      <w:jc w:val="center"/>
      <w:rPr>
        <w:rFonts w:ascii="Calibri" w:hAnsi="Calibri" w:cs="Calibri"/>
        <w:color w:val="767171" w:themeColor="background2" w:themeShade="80"/>
      </w:rPr>
    </w:pPr>
  </w:p>
  <w:p w14:paraId="34CF6800" w14:textId="77777777" w:rsidR="0019724D" w:rsidRDefault="006A157A" w:rsidP="00C87AB0">
    <w:pPr>
      <w:pStyle w:val="Zpat"/>
      <w:ind w:firstLine="851"/>
    </w:pPr>
    <w:r>
      <w:t xml:space="preserve">                 </w:t>
    </w:r>
    <w:r>
      <w:rPr>
        <w:noProof/>
        <w:lang w:eastAsia="cs-CZ"/>
      </w:rPr>
      <w:drawing>
        <wp:inline distT="0" distB="0" distL="0" distR="0" wp14:anchorId="4C927E8C" wp14:editId="2B0DACFC">
          <wp:extent cx="6939280" cy="486287"/>
          <wp:effectExtent l="0" t="0" r="0" b="9525"/>
          <wp:docPr id="3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a:extLst>
                      <a:ext uri="{28A0092B-C50C-407E-A947-70E740481C1C}">
                        <a14:useLocalDpi xmlns:a14="http://schemas.microsoft.com/office/drawing/2010/main" val="0"/>
                      </a:ext>
                    </a:extLst>
                  </a:blip>
                  <a:stretch>
                    <a:fillRect/>
                  </a:stretch>
                </pic:blipFill>
                <pic:spPr>
                  <a:xfrm>
                    <a:off x="0" y="0"/>
                    <a:ext cx="7069202" cy="495392"/>
                  </a:xfrm>
                  <a:prstGeom prst="rect">
                    <a:avLst/>
                  </a:prstGeom>
                </pic:spPr>
              </pic:pic>
            </a:graphicData>
          </a:graphic>
        </wp:inline>
      </w:drawing>
    </w:r>
  </w:p>
  <w:p w14:paraId="13D58EE3" w14:textId="77777777" w:rsidR="0016507F" w:rsidRPr="0019724D" w:rsidRDefault="0019724D" w:rsidP="00C87AB0">
    <w:pPr>
      <w:pStyle w:val="Zpat"/>
      <w:ind w:left="-1276"/>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EE0" w14:textId="77777777" w:rsidR="0019724D" w:rsidRDefault="007847CC" w:rsidP="00EB1D06">
    <w:pPr>
      <w:pStyle w:val="Zpat"/>
      <w:spacing w:before="240"/>
      <w:ind w:right="-307" w:hanging="284"/>
      <w:jc w:val="center"/>
    </w:pPr>
    <w:r>
      <w:rPr>
        <w:noProof/>
        <w:lang w:eastAsia="cs-CZ"/>
      </w:rPr>
      <w:drawing>
        <wp:inline distT="0" distB="0" distL="0" distR="0" wp14:anchorId="08DAE5E0" wp14:editId="50B165E4">
          <wp:extent cx="6519406" cy="456863"/>
          <wp:effectExtent l="0" t="0" r="0" b="635"/>
          <wp:docPr id="12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A332B" w14:textId="77777777" w:rsidR="00853A8B" w:rsidRDefault="00853A8B" w:rsidP="0016507F">
      <w:pPr>
        <w:spacing w:after="0" w:line="240" w:lineRule="auto"/>
      </w:pPr>
      <w:r>
        <w:separator/>
      </w:r>
    </w:p>
  </w:footnote>
  <w:footnote w:type="continuationSeparator" w:id="0">
    <w:p w14:paraId="6C210DE6" w14:textId="77777777" w:rsidR="00853A8B" w:rsidRDefault="00853A8B" w:rsidP="00165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2275" w14:textId="77777777" w:rsidR="00D270ED" w:rsidRDefault="008260A8">
    <w:pPr>
      <w:pStyle w:val="Zhlav"/>
    </w:pPr>
    <w:r>
      <w:rPr>
        <w:noProof/>
      </w:rPr>
      <w:pict w14:anchorId="07EE1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42416" w14:textId="77777777" w:rsidR="0019724D" w:rsidRPr="002C1F42" w:rsidRDefault="008260A8" w:rsidP="0019724D">
    <w:pPr>
      <w:rPr>
        <w:lang w:val="en-US"/>
      </w:rPr>
    </w:pPr>
    <w:r>
      <w:rPr>
        <w:noProof/>
        <w:lang w:eastAsia="cs-CZ"/>
      </w:rPr>
      <w:pict w14:anchorId="53C52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54.1pt;margin-top:-143.9pt;width:620pt;height:877pt;z-index:-251636736;mso-wrap-edited:f;mso-width-percent:0;mso-height-percent:0;mso-position-horizontal-relative:margin;mso-position-vertical-relative:margin;mso-width-percent:0;mso-height-percent:0" o:allowincell="f">
          <v:imagedata r:id="rId1" o:title=""/>
          <w10:wrap anchorx="margin" anchory="margin"/>
        </v:shape>
      </w:pict>
    </w:r>
    <w:r w:rsidR="006A157A">
      <w:rPr>
        <w:noProof/>
        <w:lang w:eastAsia="cs-CZ"/>
      </w:rPr>
      <w:drawing>
        <wp:inline distT="0" distB="0" distL="0" distR="0" wp14:anchorId="4C6C2AA8" wp14:editId="6CAD39E2">
          <wp:extent cx="1644708" cy="343313"/>
          <wp:effectExtent l="0" t="0" r="0" b="0"/>
          <wp:docPr id="3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ký objekt 35"/>
                  <pic:cNvPicPr/>
                </pic:nvPicPr>
                <pic:blipFill>
                  <a:blip r:embed="rId2">
                    <a:extLst>
                      <a:ext uri="{28A0092B-C50C-407E-A947-70E740481C1C}">
                        <a14:useLocalDpi xmlns:a14="http://schemas.microsoft.com/office/drawing/2010/main" val="0"/>
                      </a:ext>
                    </a:extLst>
                  </a:blip>
                  <a:stretch>
                    <a:fillRect/>
                  </a:stretch>
                </pic:blipFill>
                <pic:spPr>
                  <a:xfrm>
                    <a:off x="0" y="0"/>
                    <a:ext cx="1644708" cy="343313"/>
                  </a:xfrm>
                  <a:prstGeom prst="rect">
                    <a:avLst/>
                  </a:prstGeom>
                </pic:spPr>
              </pic:pic>
            </a:graphicData>
          </a:graphic>
        </wp:inline>
      </w:drawing>
    </w:r>
    <w:r w:rsidR="0019724D">
      <w:rPr>
        <w:lang w:val="en-US"/>
      </w:rPr>
      <w:tab/>
    </w:r>
  </w:p>
  <w:p w14:paraId="11A94200"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B359" w14:textId="77777777" w:rsidR="0019724D" w:rsidRPr="002C1F42" w:rsidRDefault="008260A8" w:rsidP="001D4C5C">
    <w:pPr>
      <w:pStyle w:val="Zhlav"/>
      <w:tabs>
        <w:tab w:val="clear" w:pos="4536"/>
        <w:tab w:val="clear" w:pos="9072"/>
        <w:tab w:val="left" w:pos="4710"/>
      </w:tabs>
      <w:rPr>
        <w:lang w:val="en-US"/>
      </w:rPr>
    </w:pPr>
    <w:r>
      <w:rPr>
        <w:noProof/>
        <w:lang w:val="en-US"/>
      </w:rPr>
      <w:pict w14:anchorId="46B1F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346317BD" wp14:editId="58928A92">
          <wp:extent cx="3453090" cy="343313"/>
          <wp:effectExtent l="0" t="0" r="0" b="0"/>
          <wp:docPr id="123"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68A6B52"/>
    <w:name w:val="WW8Num4"/>
    <w:lvl w:ilvl="0">
      <w:start w:val="4"/>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1080"/>
        </w:tabs>
        <w:ind w:left="1080" w:hanging="360"/>
      </w:pPr>
      <w:rPr>
        <w:rFonts w:hint="default"/>
        <w:sz w:val="22"/>
        <w:szCs w:val="22"/>
      </w:rPr>
    </w:lvl>
    <w:lvl w:ilvl="2">
      <w:start w:val="1"/>
      <w:numFmt w:val="decimal"/>
      <w:lvlText w:val="%2.%3."/>
      <w:lvlJc w:val="left"/>
      <w:pPr>
        <w:tabs>
          <w:tab w:val="num" w:pos="1440"/>
        </w:tabs>
        <w:ind w:left="1440" w:hanging="360"/>
      </w:pPr>
      <w:rPr>
        <w:rFonts w:ascii="Wingdings 2" w:hAnsi="Wingdings 2" w:cs="StarSymbol" w:hint="default"/>
        <w:sz w:val="18"/>
        <w:szCs w:val="18"/>
      </w:rPr>
    </w:lvl>
    <w:lvl w:ilvl="3">
      <w:start w:val="1"/>
      <w:numFmt w:val="decimal"/>
      <w:lvlText w:val="%2.%3.%4."/>
      <w:lvlJc w:val="left"/>
      <w:pPr>
        <w:tabs>
          <w:tab w:val="num" w:pos="1800"/>
        </w:tabs>
        <w:ind w:left="1800" w:hanging="360"/>
      </w:pPr>
      <w:rPr>
        <w:rFonts w:ascii="Georgia" w:hAnsi="Georgia" w:cs="Georgia" w:hint="default"/>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hint="default"/>
        <w:b/>
        <w:i w:val="0"/>
        <w:sz w:val="20"/>
        <w:szCs w:val="20"/>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b w:val="0"/>
        <w:bCs w:val="0"/>
      </w:rPr>
    </w:lvl>
    <w:lvl w:ilvl="1">
      <w:start w:val="1"/>
      <w:numFmt w:val="decimal"/>
      <w:lvlText w:val="%2."/>
      <w:lvlJc w:val="left"/>
      <w:pPr>
        <w:tabs>
          <w:tab w:val="num" w:pos="644"/>
        </w:tabs>
        <w:ind w:left="644"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D07EC8"/>
    <w:multiLevelType w:val="multilevel"/>
    <w:tmpl w:val="ABF45C06"/>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12FA23D3"/>
    <w:multiLevelType w:val="hybridMultilevel"/>
    <w:tmpl w:val="AC8C2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93B2E01"/>
    <w:multiLevelType w:val="hybridMultilevel"/>
    <w:tmpl w:val="3CF25E3C"/>
    <w:lvl w:ilvl="0" w:tplc="AFD618A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C145CB"/>
    <w:multiLevelType w:val="hybridMultilevel"/>
    <w:tmpl w:val="A3F0AD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64F6B7E"/>
    <w:multiLevelType w:val="hybridMultilevel"/>
    <w:tmpl w:val="0C267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CD36AB"/>
    <w:multiLevelType w:val="hybridMultilevel"/>
    <w:tmpl w:val="09ECF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D254AB"/>
    <w:multiLevelType w:val="hybridMultilevel"/>
    <w:tmpl w:val="F214868E"/>
    <w:name w:val="WW8Num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8FA426E"/>
    <w:multiLevelType w:val="hybridMultilevel"/>
    <w:tmpl w:val="6484A70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49775D"/>
    <w:multiLevelType w:val="hybridMultilevel"/>
    <w:tmpl w:val="1DA6DB4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8" w15:restartNumberingAfterBreak="0">
    <w:nsid w:val="2A9C4BFB"/>
    <w:multiLevelType w:val="hybridMultilevel"/>
    <w:tmpl w:val="26E22254"/>
    <w:name w:val="WW8Num4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8717EE"/>
    <w:multiLevelType w:val="hybridMultilevel"/>
    <w:tmpl w:val="E4C874D6"/>
    <w:lvl w:ilvl="0" w:tplc="9D52BA20">
      <w:start w:val="1"/>
      <w:numFmt w:val="decimal"/>
      <w:lvlText w:val="%1."/>
      <w:lvlJc w:val="left"/>
      <w:pPr>
        <w:tabs>
          <w:tab w:val="num" w:pos="720"/>
        </w:tabs>
        <w:ind w:left="720" w:hanging="360"/>
      </w:pPr>
      <w:rPr>
        <w:rFonts w:ascii="Calibri" w:hAnsi="Calibri" w:cs="Calibri"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3B6898"/>
    <w:multiLevelType w:val="hybridMultilevel"/>
    <w:tmpl w:val="A47821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2"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51752A26"/>
    <w:multiLevelType w:val="multilevel"/>
    <w:tmpl w:val="8550DE3A"/>
    <w:name w:val="WW8Num4222"/>
    <w:lvl w:ilvl="0">
      <w:start w:val="3"/>
      <w:numFmt w:val="decimal"/>
      <w:lvlText w:val="%1."/>
      <w:lvlJc w:val="left"/>
      <w:pPr>
        <w:tabs>
          <w:tab w:val="num" w:pos="720"/>
        </w:tabs>
        <w:ind w:left="720" w:hanging="360"/>
      </w:pPr>
      <w:rPr>
        <w:rFonts w:ascii="Calibri" w:hAnsi="Calibri" w:cs="Calibri" w:hint="default"/>
        <w:sz w:val="22"/>
        <w:szCs w:val="22"/>
      </w:rPr>
    </w:lvl>
    <w:lvl w:ilvl="1">
      <w:start w:val="3"/>
      <w:numFmt w:val="decimal"/>
      <w:lvlText w:val="%2."/>
      <w:lvlJc w:val="left"/>
      <w:pPr>
        <w:tabs>
          <w:tab w:val="num" w:pos="1440"/>
        </w:tabs>
        <w:ind w:left="1440" w:hanging="360"/>
      </w:pPr>
      <w:rPr>
        <w:rFonts w:hint="default"/>
      </w:rPr>
    </w:lvl>
    <w:lvl w:ilvl="2">
      <w:start w:val="1"/>
      <w:numFmt w:val="decimal"/>
      <w:lvlText w:val="%2.%3."/>
      <w:lvlJc w:val="left"/>
      <w:pPr>
        <w:tabs>
          <w:tab w:val="num" w:pos="1800"/>
        </w:tabs>
        <w:ind w:left="1800" w:hanging="360"/>
      </w:pPr>
      <w:rPr>
        <w:rFonts w:hint="default"/>
      </w:rPr>
    </w:lvl>
    <w:lvl w:ilvl="3">
      <w:start w:val="1"/>
      <w:numFmt w:val="decimal"/>
      <w:lvlText w:val="%2.%3.%4."/>
      <w:lvlJc w:val="left"/>
      <w:pPr>
        <w:tabs>
          <w:tab w:val="num" w:pos="2160"/>
        </w:tabs>
        <w:ind w:left="2160" w:hanging="360"/>
      </w:pPr>
      <w:rPr>
        <w:rFonts w:hint="default"/>
      </w:rPr>
    </w:lvl>
    <w:lvl w:ilvl="4">
      <w:start w:val="1"/>
      <w:numFmt w:val="decimal"/>
      <w:lvlText w:val="%2.%3.%4.%5."/>
      <w:lvlJc w:val="left"/>
      <w:pPr>
        <w:tabs>
          <w:tab w:val="num" w:pos="2520"/>
        </w:tabs>
        <w:ind w:left="2520" w:hanging="360"/>
      </w:pPr>
      <w:rPr>
        <w:rFonts w:hint="default"/>
      </w:rPr>
    </w:lvl>
    <w:lvl w:ilvl="5">
      <w:start w:val="1"/>
      <w:numFmt w:val="decimal"/>
      <w:lvlText w:val="%2.%3.%4.%5.%6."/>
      <w:lvlJc w:val="left"/>
      <w:pPr>
        <w:tabs>
          <w:tab w:val="num" w:pos="2880"/>
        </w:tabs>
        <w:ind w:left="2880" w:hanging="360"/>
      </w:pPr>
      <w:rPr>
        <w:rFonts w:hint="default"/>
      </w:rPr>
    </w:lvl>
    <w:lvl w:ilvl="6">
      <w:start w:val="1"/>
      <w:numFmt w:val="decimal"/>
      <w:lvlText w:val="%2.%3.%4.%5.%6.%7."/>
      <w:lvlJc w:val="left"/>
      <w:pPr>
        <w:tabs>
          <w:tab w:val="num" w:pos="3240"/>
        </w:tabs>
        <w:ind w:left="3240" w:hanging="360"/>
      </w:pPr>
      <w:rPr>
        <w:rFonts w:hint="default"/>
      </w:rPr>
    </w:lvl>
    <w:lvl w:ilvl="7">
      <w:start w:val="1"/>
      <w:numFmt w:val="decimal"/>
      <w:lvlText w:val="%2.%3.%4.%5.%6.%7.%8."/>
      <w:lvlJc w:val="left"/>
      <w:pPr>
        <w:tabs>
          <w:tab w:val="num" w:pos="3600"/>
        </w:tabs>
        <w:ind w:left="3600" w:hanging="360"/>
      </w:pPr>
      <w:rPr>
        <w:rFonts w:hint="default"/>
      </w:rPr>
    </w:lvl>
    <w:lvl w:ilvl="8">
      <w:start w:val="1"/>
      <w:numFmt w:val="decimal"/>
      <w:lvlText w:val="%2.%3.%4.%5.%6.%7.%8.%9."/>
      <w:lvlJc w:val="left"/>
      <w:pPr>
        <w:tabs>
          <w:tab w:val="num" w:pos="3960"/>
        </w:tabs>
        <w:ind w:left="3960" w:hanging="360"/>
      </w:pPr>
      <w:rPr>
        <w:rFonts w:hint="default"/>
      </w:rPr>
    </w:lvl>
  </w:abstractNum>
  <w:abstractNum w:abstractNumId="24" w15:restartNumberingAfterBreak="0">
    <w:nsid w:val="5298501F"/>
    <w:multiLevelType w:val="multilevel"/>
    <w:tmpl w:val="63B69338"/>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5" w15:restartNumberingAfterBreak="0">
    <w:nsid w:val="5676380F"/>
    <w:multiLevelType w:val="hybridMultilevel"/>
    <w:tmpl w:val="BB066276"/>
    <w:name w:val="WW8Num422"/>
    <w:lvl w:ilvl="0" w:tplc="04050001">
      <w:start w:val="1"/>
      <w:numFmt w:val="bullet"/>
      <w:lvlText w:val=""/>
      <w:lvlJc w:val="left"/>
      <w:pPr>
        <w:ind w:left="3228" w:hanging="360"/>
      </w:pPr>
      <w:rPr>
        <w:rFonts w:ascii="Symbol" w:hAnsi="Symbol" w:hint="default"/>
      </w:rPr>
    </w:lvl>
    <w:lvl w:ilvl="1" w:tplc="04050003" w:tentative="1">
      <w:start w:val="1"/>
      <w:numFmt w:val="bullet"/>
      <w:lvlText w:val="o"/>
      <w:lvlJc w:val="left"/>
      <w:pPr>
        <w:ind w:left="3948" w:hanging="360"/>
      </w:pPr>
      <w:rPr>
        <w:rFonts w:ascii="Courier New" w:hAnsi="Courier New" w:cs="Courier New" w:hint="default"/>
      </w:rPr>
    </w:lvl>
    <w:lvl w:ilvl="2" w:tplc="04050005" w:tentative="1">
      <w:start w:val="1"/>
      <w:numFmt w:val="bullet"/>
      <w:lvlText w:val=""/>
      <w:lvlJc w:val="left"/>
      <w:pPr>
        <w:ind w:left="4668" w:hanging="360"/>
      </w:pPr>
      <w:rPr>
        <w:rFonts w:ascii="Wingdings" w:hAnsi="Wingdings" w:hint="default"/>
      </w:rPr>
    </w:lvl>
    <w:lvl w:ilvl="3" w:tplc="04050001" w:tentative="1">
      <w:start w:val="1"/>
      <w:numFmt w:val="bullet"/>
      <w:lvlText w:val=""/>
      <w:lvlJc w:val="left"/>
      <w:pPr>
        <w:ind w:left="5388" w:hanging="360"/>
      </w:pPr>
      <w:rPr>
        <w:rFonts w:ascii="Symbol" w:hAnsi="Symbol" w:hint="default"/>
      </w:rPr>
    </w:lvl>
    <w:lvl w:ilvl="4" w:tplc="04050003" w:tentative="1">
      <w:start w:val="1"/>
      <w:numFmt w:val="bullet"/>
      <w:lvlText w:val="o"/>
      <w:lvlJc w:val="left"/>
      <w:pPr>
        <w:ind w:left="6108" w:hanging="360"/>
      </w:pPr>
      <w:rPr>
        <w:rFonts w:ascii="Courier New" w:hAnsi="Courier New" w:cs="Courier New" w:hint="default"/>
      </w:rPr>
    </w:lvl>
    <w:lvl w:ilvl="5" w:tplc="04050005" w:tentative="1">
      <w:start w:val="1"/>
      <w:numFmt w:val="bullet"/>
      <w:lvlText w:val=""/>
      <w:lvlJc w:val="left"/>
      <w:pPr>
        <w:ind w:left="6828" w:hanging="360"/>
      </w:pPr>
      <w:rPr>
        <w:rFonts w:ascii="Wingdings" w:hAnsi="Wingdings" w:hint="default"/>
      </w:rPr>
    </w:lvl>
    <w:lvl w:ilvl="6" w:tplc="04050001" w:tentative="1">
      <w:start w:val="1"/>
      <w:numFmt w:val="bullet"/>
      <w:lvlText w:val=""/>
      <w:lvlJc w:val="left"/>
      <w:pPr>
        <w:ind w:left="7548" w:hanging="360"/>
      </w:pPr>
      <w:rPr>
        <w:rFonts w:ascii="Symbol" w:hAnsi="Symbol" w:hint="default"/>
      </w:rPr>
    </w:lvl>
    <w:lvl w:ilvl="7" w:tplc="04050003" w:tentative="1">
      <w:start w:val="1"/>
      <w:numFmt w:val="bullet"/>
      <w:lvlText w:val="o"/>
      <w:lvlJc w:val="left"/>
      <w:pPr>
        <w:ind w:left="8268" w:hanging="360"/>
      </w:pPr>
      <w:rPr>
        <w:rFonts w:ascii="Courier New" w:hAnsi="Courier New" w:cs="Courier New" w:hint="default"/>
      </w:rPr>
    </w:lvl>
    <w:lvl w:ilvl="8" w:tplc="04050005" w:tentative="1">
      <w:start w:val="1"/>
      <w:numFmt w:val="bullet"/>
      <w:lvlText w:val=""/>
      <w:lvlJc w:val="left"/>
      <w:pPr>
        <w:ind w:left="8988" w:hanging="360"/>
      </w:pPr>
      <w:rPr>
        <w:rFonts w:ascii="Wingdings" w:hAnsi="Wingdings" w:hint="default"/>
      </w:rPr>
    </w:lvl>
  </w:abstractNum>
  <w:abstractNum w:abstractNumId="26" w15:restartNumberingAfterBreak="0">
    <w:nsid w:val="57C2676B"/>
    <w:multiLevelType w:val="hybridMultilevel"/>
    <w:tmpl w:val="92D6BFE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B727D4"/>
    <w:multiLevelType w:val="multilevel"/>
    <w:tmpl w:val="464E736C"/>
    <w:lvl w:ilvl="0">
      <w:start w:val="1"/>
      <w:numFmt w:val="decimal"/>
      <w:lvlText w:val="%1."/>
      <w:lvlJc w:val="left"/>
      <w:pPr>
        <w:tabs>
          <w:tab w:val="num" w:pos="720"/>
        </w:tabs>
        <w:ind w:left="720" w:hanging="360"/>
      </w:pPr>
      <w:rPr>
        <w:rFonts w:hint="default"/>
        <w:sz w:val="22"/>
        <w:szCs w:val="22"/>
      </w:rPr>
    </w:lvl>
    <w:lvl w:ilvl="1">
      <w:start w:val="3"/>
      <w:numFmt w:val="decimal"/>
      <w:lvlText w:val="%2."/>
      <w:lvlJc w:val="left"/>
      <w:pPr>
        <w:tabs>
          <w:tab w:val="num" w:pos="1440"/>
        </w:tabs>
        <w:ind w:left="1440" w:hanging="360"/>
      </w:pPr>
      <w:rPr>
        <w:rFonts w:hint="default"/>
      </w:rPr>
    </w:lvl>
    <w:lvl w:ilvl="2">
      <w:start w:val="1"/>
      <w:numFmt w:val="decimal"/>
      <w:lvlText w:val="%2.%3."/>
      <w:lvlJc w:val="left"/>
      <w:pPr>
        <w:tabs>
          <w:tab w:val="num" w:pos="1800"/>
        </w:tabs>
        <w:ind w:left="1800" w:hanging="360"/>
      </w:pPr>
      <w:rPr>
        <w:rFonts w:hint="default"/>
      </w:rPr>
    </w:lvl>
    <w:lvl w:ilvl="3">
      <w:start w:val="1"/>
      <w:numFmt w:val="decimal"/>
      <w:lvlText w:val="%2.%3.%4."/>
      <w:lvlJc w:val="left"/>
      <w:pPr>
        <w:tabs>
          <w:tab w:val="num" w:pos="2160"/>
        </w:tabs>
        <w:ind w:left="2160" w:hanging="360"/>
      </w:pPr>
      <w:rPr>
        <w:rFonts w:hint="default"/>
      </w:rPr>
    </w:lvl>
    <w:lvl w:ilvl="4">
      <w:start w:val="1"/>
      <w:numFmt w:val="decimal"/>
      <w:lvlText w:val="%2.%3.%4.%5."/>
      <w:lvlJc w:val="left"/>
      <w:pPr>
        <w:tabs>
          <w:tab w:val="num" w:pos="2520"/>
        </w:tabs>
        <w:ind w:left="2520" w:hanging="360"/>
      </w:pPr>
      <w:rPr>
        <w:rFonts w:hint="default"/>
      </w:rPr>
    </w:lvl>
    <w:lvl w:ilvl="5">
      <w:start w:val="1"/>
      <w:numFmt w:val="decimal"/>
      <w:lvlText w:val="%2.%3.%4.%5.%6."/>
      <w:lvlJc w:val="left"/>
      <w:pPr>
        <w:tabs>
          <w:tab w:val="num" w:pos="2880"/>
        </w:tabs>
        <w:ind w:left="2880" w:hanging="360"/>
      </w:pPr>
      <w:rPr>
        <w:rFonts w:hint="default"/>
      </w:rPr>
    </w:lvl>
    <w:lvl w:ilvl="6">
      <w:start w:val="1"/>
      <w:numFmt w:val="decimal"/>
      <w:lvlText w:val="%2.%3.%4.%5.%6.%7."/>
      <w:lvlJc w:val="left"/>
      <w:pPr>
        <w:tabs>
          <w:tab w:val="num" w:pos="3240"/>
        </w:tabs>
        <w:ind w:left="3240" w:hanging="360"/>
      </w:pPr>
      <w:rPr>
        <w:rFonts w:hint="default"/>
      </w:rPr>
    </w:lvl>
    <w:lvl w:ilvl="7">
      <w:start w:val="1"/>
      <w:numFmt w:val="decimal"/>
      <w:lvlText w:val="%2.%3.%4.%5.%6.%7.%8."/>
      <w:lvlJc w:val="left"/>
      <w:pPr>
        <w:tabs>
          <w:tab w:val="num" w:pos="3600"/>
        </w:tabs>
        <w:ind w:left="3600" w:hanging="360"/>
      </w:pPr>
      <w:rPr>
        <w:rFonts w:hint="default"/>
      </w:rPr>
    </w:lvl>
    <w:lvl w:ilvl="8">
      <w:start w:val="1"/>
      <w:numFmt w:val="decimal"/>
      <w:lvlText w:val="%2.%3.%4.%5.%6.%7.%8.%9."/>
      <w:lvlJc w:val="left"/>
      <w:pPr>
        <w:tabs>
          <w:tab w:val="num" w:pos="3960"/>
        </w:tabs>
        <w:ind w:left="3960" w:hanging="360"/>
      </w:pPr>
      <w:rPr>
        <w:rFonts w:hint="default"/>
      </w:rPr>
    </w:lvl>
  </w:abstractNum>
  <w:abstractNum w:abstractNumId="28"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9" w15:restartNumberingAfterBreak="0">
    <w:nsid w:val="60EB6FAB"/>
    <w:multiLevelType w:val="hybridMultilevel"/>
    <w:tmpl w:val="3D960A58"/>
    <w:lvl w:ilvl="0" w:tplc="E50C973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4C51451"/>
    <w:multiLevelType w:val="hybridMultilevel"/>
    <w:tmpl w:val="5AB43FF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1" w15:restartNumberingAfterBreak="0">
    <w:nsid w:val="679A46C8"/>
    <w:multiLevelType w:val="hybridMultilevel"/>
    <w:tmpl w:val="AABA2E48"/>
    <w:lvl w:ilvl="0" w:tplc="03A669D6">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9C02826"/>
    <w:multiLevelType w:val="hybridMultilevel"/>
    <w:tmpl w:val="C1C643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A434AA8"/>
    <w:multiLevelType w:val="hybridMultilevel"/>
    <w:tmpl w:val="49FE0248"/>
    <w:lvl w:ilvl="0" w:tplc="48F2C536">
      <w:start w:val="1"/>
      <w:numFmt w:val="upperLetter"/>
      <w:lvlText w:val="%1."/>
      <w:lvlJc w:val="left"/>
      <w:pPr>
        <w:ind w:left="1068"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34" w15:restartNumberingAfterBreak="0">
    <w:nsid w:val="6C5E2B9D"/>
    <w:multiLevelType w:val="hybridMultilevel"/>
    <w:tmpl w:val="AABA2E48"/>
    <w:lvl w:ilvl="0" w:tplc="03A669D6">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54821DF"/>
    <w:multiLevelType w:val="hybridMultilevel"/>
    <w:tmpl w:val="47446E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1"/>
  </w:num>
  <w:num w:numId="4">
    <w:abstractNumId w:val="2"/>
  </w:num>
  <w:num w:numId="5">
    <w:abstractNumId w:val="3"/>
  </w:num>
  <w:num w:numId="6">
    <w:abstractNumId w:val="5"/>
  </w:num>
  <w:num w:numId="7">
    <w:abstractNumId w:val="6"/>
  </w:num>
  <w:num w:numId="8">
    <w:abstractNumId w:val="7"/>
  </w:num>
  <w:num w:numId="9">
    <w:abstractNumId w:val="23"/>
  </w:num>
  <w:num w:numId="10">
    <w:abstractNumId w:val="28"/>
  </w:num>
  <w:num w:numId="11">
    <w:abstractNumId w:val="22"/>
  </w:num>
  <w:num w:numId="12">
    <w:abstractNumId w:val="17"/>
  </w:num>
  <w:num w:numId="13">
    <w:abstractNumId w:val="8"/>
  </w:num>
  <w:num w:numId="14">
    <w:abstractNumId w:val="35"/>
  </w:num>
  <w:num w:numId="15">
    <w:abstractNumId w:val="10"/>
  </w:num>
  <w:num w:numId="16">
    <w:abstractNumId w:val="30"/>
  </w:num>
  <w:num w:numId="17">
    <w:abstractNumId w:val="19"/>
  </w:num>
  <w:num w:numId="18">
    <w:abstractNumId w:val="32"/>
  </w:num>
  <w:num w:numId="19">
    <w:abstractNumId w:val="20"/>
  </w:num>
  <w:num w:numId="20">
    <w:abstractNumId w:val="33"/>
  </w:num>
  <w:num w:numId="21">
    <w:abstractNumId w:val="14"/>
  </w:num>
  <w:num w:numId="22">
    <w:abstractNumId w:val="13"/>
  </w:num>
  <w:num w:numId="23">
    <w:abstractNumId w:val="16"/>
  </w:num>
  <w:num w:numId="24">
    <w:abstractNumId w:val="26"/>
  </w:num>
  <w:num w:numId="25">
    <w:abstractNumId w:val="12"/>
  </w:num>
  <w:num w:numId="26">
    <w:abstractNumId w:val="34"/>
  </w:num>
  <w:num w:numId="27">
    <w:abstractNumId w:val="15"/>
  </w:num>
  <w:num w:numId="28">
    <w:abstractNumId w:val="25"/>
  </w:num>
  <w:num w:numId="29">
    <w:abstractNumId w:val="18"/>
  </w:num>
  <w:num w:numId="30">
    <w:abstractNumId w:val="24"/>
  </w:num>
  <w:num w:numId="31">
    <w:abstractNumId w:val="9"/>
  </w:num>
  <w:num w:numId="32">
    <w:abstractNumId w:val="29"/>
  </w:num>
  <w:num w:numId="33">
    <w:abstractNumId w:val="4"/>
  </w:num>
  <w:num w:numId="34">
    <w:abstractNumId w:val="31"/>
  </w:num>
  <w:num w:numId="35">
    <w:abstractNumId w:val="11"/>
  </w:num>
  <w:num w:numId="36">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E5"/>
    <w:rsid w:val="00000136"/>
    <w:rsid w:val="00001ACB"/>
    <w:rsid w:val="000044DB"/>
    <w:rsid w:val="00006260"/>
    <w:rsid w:val="00006645"/>
    <w:rsid w:val="00006C80"/>
    <w:rsid w:val="0000713B"/>
    <w:rsid w:val="00007C2A"/>
    <w:rsid w:val="00011379"/>
    <w:rsid w:val="00011A8B"/>
    <w:rsid w:val="0001633F"/>
    <w:rsid w:val="00016A6D"/>
    <w:rsid w:val="00016F2B"/>
    <w:rsid w:val="0001701E"/>
    <w:rsid w:val="00017FBD"/>
    <w:rsid w:val="00021873"/>
    <w:rsid w:val="00022759"/>
    <w:rsid w:val="00025ED8"/>
    <w:rsid w:val="0002646B"/>
    <w:rsid w:val="00030088"/>
    <w:rsid w:val="00030616"/>
    <w:rsid w:val="00032C8F"/>
    <w:rsid w:val="00032EBC"/>
    <w:rsid w:val="0003394D"/>
    <w:rsid w:val="00034485"/>
    <w:rsid w:val="00034F94"/>
    <w:rsid w:val="0003688C"/>
    <w:rsid w:val="00043B26"/>
    <w:rsid w:val="00044054"/>
    <w:rsid w:val="00044688"/>
    <w:rsid w:val="000448A4"/>
    <w:rsid w:val="00045C3B"/>
    <w:rsid w:val="00047DC4"/>
    <w:rsid w:val="000503F5"/>
    <w:rsid w:val="00050BBD"/>
    <w:rsid w:val="000521FA"/>
    <w:rsid w:val="0005222B"/>
    <w:rsid w:val="00052B6E"/>
    <w:rsid w:val="00053C90"/>
    <w:rsid w:val="00054440"/>
    <w:rsid w:val="000559BD"/>
    <w:rsid w:val="000600FE"/>
    <w:rsid w:val="00060211"/>
    <w:rsid w:val="00063493"/>
    <w:rsid w:val="00067F6F"/>
    <w:rsid w:val="00067FDF"/>
    <w:rsid w:val="00074079"/>
    <w:rsid w:val="000742EB"/>
    <w:rsid w:val="000750E5"/>
    <w:rsid w:val="00077D8F"/>
    <w:rsid w:val="000808F4"/>
    <w:rsid w:val="00080CF2"/>
    <w:rsid w:val="00081589"/>
    <w:rsid w:val="000823AA"/>
    <w:rsid w:val="000858B8"/>
    <w:rsid w:val="00085DC8"/>
    <w:rsid w:val="00087005"/>
    <w:rsid w:val="00090F0C"/>
    <w:rsid w:val="000938CD"/>
    <w:rsid w:val="0009677A"/>
    <w:rsid w:val="000A08FF"/>
    <w:rsid w:val="000A5C2B"/>
    <w:rsid w:val="000A6A59"/>
    <w:rsid w:val="000B0C30"/>
    <w:rsid w:val="000B13F0"/>
    <w:rsid w:val="000B2EB1"/>
    <w:rsid w:val="000B3739"/>
    <w:rsid w:val="000B664A"/>
    <w:rsid w:val="000B670B"/>
    <w:rsid w:val="000B7615"/>
    <w:rsid w:val="000C02FC"/>
    <w:rsid w:val="000C5561"/>
    <w:rsid w:val="000D25B1"/>
    <w:rsid w:val="000D3F21"/>
    <w:rsid w:val="000D4168"/>
    <w:rsid w:val="000D5FB2"/>
    <w:rsid w:val="000D6594"/>
    <w:rsid w:val="000D684D"/>
    <w:rsid w:val="000E0AAE"/>
    <w:rsid w:val="000E0CA9"/>
    <w:rsid w:val="000E3339"/>
    <w:rsid w:val="000E59DC"/>
    <w:rsid w:val="000E6987"/>
    <w:rsid w:val="000E7DE2"/>
    <w:rsid w:val="000F0708"/>
    <w:rsid w:val="000F184F"/>
    <w:rsid w:val="000F4102"/>
    <w:rsid w:val="000F6EAE"/>
    <w:rsid w:val="001028AA"/>
    <w:rsid w:val="00105EEE"/>
    <w:rsid w:val="0011142D"/>
    <w:rsid w:val="00112BCC"/>
    <w:rsid w:val="00112E92"/>
    <w:rsid w:val="001138B6"/>
    <w:rsid w:val="00115463"/>
    <w:rsid w:val="00117696"/>
    <w:rsid w:val="00117979"/>
    <w:rsid w:val="00117A76"/>
    <w:rsid w:val="00120443"/>
    <w:rsid w:val="00120E83"/>
    <w:rsid w:val="00130075"/>
    <w:rsid w:val="001300C3"/>
    <w:rsid w:val="00130597"/>
    <w:rsid w:val="00131C5D"/>
    <w:rsid w:val="00137E02"/>
    <w:rsid w:val="00147E99"/>
    <w:rsid w:val="00151773"/>
    <w:rsid w:val="0015195C"/>
    <w:rsid w:val="00153377"/>
    <w:rsid w:val="001535AC"/>
    <w:rsid w:val="00162449"/>
    <w:rsid w:val="001638B5"/>
    <w:rsid w:val="0016507F"/>
    <w:rsid w:val="00171A3C"/>
    <w:rsid w:val="0017278F"/>
    <w:rsid w:val="00172FF9"/>
    <w:rsid w:val="00173F5B"/>
    <w:rsid w:val="0017481A"/>
    <w:rsid w:val="0017519B"/>
    <w:rsid w:val="00176470"/>
    <w:rsid w:val="00177C20"/>
    <w:rsid w:val="00180D3C"/>
    <w:rsid w:val="00180E06"/>
    <w:rsid w:val="0018555D"/>
    <w:rsid w:val="00185A3B"/>
    <w:rsid w:val="00186C8B"/>
    <w:rsid w:val="00190E33"/>
    <w:rsid w:val="00191516"/>
    <w:rsid w:val="00191A72"/>
    <w:rsid w:val="00195E81"/>
    <w:rsid w:val="0019724D"/>
    <w:rsid w:val="001A18DC"/>
    <w:rsid w:val="001A29BF"/>
    <w:rsid w:val="001A478A"/>
    <w:rsid w:val="001A503F"/>
    <w:rsid w:val="001A5B65"/>
    <w:rsid w:val="001A63B7"/>
    <w:rsid w:val="001B048A"/>
    <w:rsid w:val="001B0777"/>
    <w:rsid w:val="001B1113"/>
    <w:rsid w:val="001B463E"/>
    <w:rsid w:val="001B4A7A"/>
    <w:rsid w:val="001B6548"/>
    <w:rsid w:val="001B67AF"/>
    <w:rsid w:val="001C21CF"/>
    <w:rsid w:val="001C22A2"/>
    <w:rsid w:val="001C2F8A"/>
    <w:rsid w:val="001C560A"/>
    <w:rsid w:val="001C6530"/>
    <w:rsid w:val="001C6A70"/>
    <w:rsid w:val="001D27A5"/>
    <w:rsid w:val="001D2CC1"/>
    <w:rsid w:val="001D3EED"/>
    <w:rsid w:val="001D4C5C"/>
    <w:rsid w:val="001D5E01"/>
    <w:rsid w:val="001D77E3"/>
    <w:rsid w:val="001E192B"/>
    <w:rsid w:val="001E1FEB"/>
    <w:rsid w:val="001E2B72"/>
    <w:rsid w:val="001E4AC1"/>
    <w:rsid w:val="001E613A"/>
    <w:rsid w:val="001E76D1"/>
    <w:rsid w:val="001E78E1"/>
    <w:rsid w:val="001F0CBF"/>
    <w:rsid w:val="001F31F9"/>
    <w:rsid w:val="001F7AE7"/>
    <w:rsid w:val="002005F0"/>
    <w:rsid w:val="002006D5"/>
    <w:rsid w:val="00201A17"/>
    <w:rsid w:val="00201B1D"/>
    <w:rsid w:val="002038C2"/>
    <w:rsid w:val="002047FE"/>
    <w:rsid w:val="00205235"/>
    <w:rsid w:val="00206AFF"/>
    <w:rsid w:val="0021190B"/>
    <w:rsid w:val="00214335"/>
    <w:rsid w:val="00216059"/>
    <w:rsid w:val="00221014"/>
    <w:rsid w:val="002214A1"/>
    <w:rsid w:val="00221BC5"/>
    <w:rsid w:val="0023096F"/>
    <w:rsid w:val="00231B99"/>
    <w:rsid w:val="0023430F"/>
    <w:rsid w:val="00236319"/>
    <w:rsid w:val="00237AB1"/>
    <w:rsid w:val="002444F5"/>
    <w:rsid w:val="0024470C"/>
    <w:rsid w:val="00245BB8"/>
    <w:rsid w:val="00252E29"/>
    <w:rsid w:val="00253284"/>
    <w:rsid w:val="00253574"/>
    <w:rsid w:val="00254030"/>
    <w:rsid w:val="002573F5"/>
    <w:rsid w:val="002601A1"/>
    <w:rsid w:val="0026098F"/>
    <w:rsid w:val="00261B00"/>
    <w:rsid w:val="00262534"/>
    <w:rsid w:val="00265B4F"/>
    <w:rsid w:val="002663C8"/>
    <w:rsid w:val="002712ED"/>
    <w:rsid w:val="00271924"/>
    <w:rsid w:val="00273496"/>
    <w:rsid w:val="00273F80"/>
    <w:rsid w:val="00276505"/>
    <w:rsid w:val="002778F9"/>
    <w:rsid w:val="00284F0C"/>
    <w:rsid w:val="00286620"/>
    <w:rsid w:val="00290194"/>
    <w:rsid w:val="00292B40"/>
    <w:rsid w:val="00294830"/>
    <w:rsid w:val="0029510E"/>
    <w:rsid w:val="00297608"/>
    <w:rsid w:val="002A3603"/>
    <w:rsid w:val="002A730E"/>
    <w:rsid w:val="002B116E"/>
    <w:rsid w:val="002B24EF"/>
    <w:rsid w:val="002B39ED"/>
    <w:rsid w:val="002B68A7"/>
    <w:rsid w:val="002C1F42"/>
    <w:rsid w:val="002C2E82"/>
    <w:rsid w:val="002C3F81"/>
    <w:rsid w:val="002C7767"/>
    <w:rsid w:val="002D022B"/>
    <w:rsid w:val="002D192C"/>
    <w:rsid w:val="002D38A2"/>
    <w:rsid w:val="002D5D6F"/>
    <w:rsid w:val="002D5E0F"/>
    <w:rsid w:val="002D6D7B"/>
    <w:rsid w:val="002D6EE7"/>
    <w:rsid w:val="002E2A6A"/>
    <w:rsid w:val="002E4800"/>
    <w:rsid w:val="002E5CBC"/>
    <w:rsid w:val="002E6084"/>
    <w:rsid w:val="002E6103"/>
    <w:rsid w:val="002F03BE"/>
    <w:rsid w:val="002F1843"/>
    <w:rsid w:val="002F31FD"/>
    <w:rsid w:val="002F3637"/>
    <w:rsid w:val="002F584C"/>
    <w:rsid w:val="002F7932"/>
    <w:rsid w:val="003019C7"/>
    <w:rsid w:val="0030395A"/>
    <w:rsid w:val="00306C6C"/>
    <w:rsid w:val="00306F0E"/>
    <w:rsid w:val="00307105"/>
    <w:rsid w:val="00307A4C"/>
    <w:rsid w:val="00307F43"/>
    <w:rsid w:val="00310734"/>
    <w:rsid w:val="0031204F"/>
    <w:rsid w:val="0031363D"/>
    <w:rsid w:val="00313811"/>
    <w:rsid w:val="0031387B"/>
    <w:rsid w:val="0031626D"/>
    <w:rsid w:val="00321651"/>
    <w:rsid w:val="00321C92"/>
    <w:rsid w:val="0032442E"/>
    <w:rsid w:val="0032627E"/>
    <w:rsid w:val="0033036D"/>
    <w:rsid w:val="00330E86"/>
    <w:rsid w:val="00331257"/>
    <w:rsid w:val="00332440"/>
    <w:rsid w:val="00332FE9"/>
    <w:rsid w:val="00333017"/>
    <w:rsid w:val="0033606B"/>
    <w:rsid w:val="00340B0E"/>
    <w:rsid w:val="00342B3D"/>
    <w:rsid w:val="00342BFE"/>
    <w:rsid w:val="00343C39"/>
    <w:rsid w:val="00344157"/>
    <w:rsid w:val="003460B2"/>
    <w:rsid w:val="0034737E"/>
    <w:rsid w:val="00350F68"/>
    <w:rsid w:val="0035130E"/>
    <w:rsid w:val="00351CEB"/>
    <w:rsid w:val="00354735"/>
    <w:rsid w:val="00355024"/>
    <w:rsid w:val="0036098B"/>
    <w:rsid w:val="00360D97"/>
    <w:rsid w:val="0036144E"/>
    <w:rsid w:val="00361A5F"/>
    <w:rsid w:val="0036202E"/>
    <w:rsid w:val="00362A3F"/>
    <w:rsid w:val="00364190"/>
    <w:rsid w:val="00364F29"/>
    <w:rsid w:val="00370CB0"/>
    <w:rsid w:val="00370D9D"/>
    <w:rsid w:val="0037187F"/>
    <w:rsid w:val="00375820"/>
    <w:rsid w:val="00375843"/>
    <w:rsid w:val="00375EFA"/>
    <w:rsid w:val="00375FEC"/>
    <w:rsid w:val="003767AD"/>
    <w:rsid w:val="00376A67"/>
    <w:rsid w:val="00377138"/>
    <w:rsid w:val="00377B3F"/>
    <w:rsid w:val="00377B42"/>
    <w:rsid w:val="00377DF0"/>
    <w:rsid w:val="003814A2"/>
    <w:rsid w:val="00387388"/>
    <w:rsid w:val="00393861"/>
    <w:rsid w:val="0039788F"/>
    <w:rsid w:val="00397FE1"/>
    <w:rsid w:val="003A208D"/>
    <w:rsid w:val="003A2515"/>
    <w:rsid w:val="003A2656"/>
    <w:rsid w:val="003A33D7"/>
    <w:rsid w:val="003A42A8"/>
    <w:rsid w:val="003A5B1B"/>
    <w:rsid w:val="003A5E56"/>
    <w:rsid w:val="003A675B"/>
    <w:rsid w:val="003B2EEF"/>
    <w:rsid w:val="003B3F2F"/>
    <w:rsid w:val="003B414C"/>
    <w:rsid w:val="003B681A"/>
    <w:rsid w:val="003B76D4"/>
    <w:rsid w:val="003C2791"/>
    <w:rsid w:val="003C31E7"/>
    <w:rsid w:val="003C333F"/>
    <w:rsid w:val="003C5106"/>
    <w:rsid w:val="003D23BC"/>
    <w:rsid w:val="003D28DB"/>
    <w:rsid w:val="003D64C2"/>
    <w:rsid w:val="003D6F36"/>
    <w:rsid w:val="003E01FB"/>
    <w:rsid w:val="003E52DD"/>
    <w:rsid w:val="003E6814"/>
    <w:rsid w:val="003F1459"/>
    <w:rsid w:val="003F1797"/>
    <w:rsid w:val="003F1880"/>
    <w:rsid w:val="003F1929"/>
    <w:rsid w:val="003F3CD3"/>
    <w:rsid w:val="003F49E2"/>
    <w:rsid w:val="003F7CE8"/>
    <w:rsid w:val="00400753"/>
    <w:rsid w:val="004010E7"/>
    <w:rsid w:val="00401A9B"/>
    <w:rsid w:val="00402336"/>
    <w:rsid w:val="00406470"/>
    <w:rsid w:val="00407337"/>
    <w:rsid w:val="00407DA8"/>
    <w:rsid w:val="00410899"/>
    <w:rsid w:val="004129A1"/>
    <w:rsid w:val="00414C21"/>
    <w:rsid w:val="00417739"/>
    <w:rsid w:val="0042015A"/>
    <w:rsid w:val="00422FD4"/>
    <w:rsid w:val="004234C1"/>
    <w:rsid w:val="0042451F"/>
    <w:rsid w:val="00424EE5"/>
    <w:rsid w:val="00427F0A"/>
    <w:rsid w:val="0043078E"/>
    <w:rsid w:val="00433BBD"/>
    <w:rsid w:val="00434273"/>
    <w:rsid w:val="004358A6"/>
    <w:rsid w:val="004369C1"/>
    <w:rsid w:val="00440E25"/>
    <w:rsid w:val="00441B9E"/>
    <w:rsid w:val="00443365"/>
    <w:rsid w:val="00443B77"/>
    <w:rsid w:val="00444986"/>
    <w:rsid w:val="00445315"/>
    <w:rsid w:val="00445FB5"/>
    <w:rsid w:val="00445FBD"/>
    <w:rsid w:val="004461AC"/>
    <w:rsid w:val="0045032A"/>
    <w:rsid w:val="0045038D"/>
    <w:rsid w:val="004519BD"/>
    <w:rsid w:val="00452871"/>
    <w:rsid w:val="00455048"/>
    <w:rsid w:val="004559B9"/>
    <w:rsid w:val="00462712"/>
    <w:rsid w:val="00463CE3"/>
    <w:rsid w:val="00465711"/>
    <w:rsid w:val="00465DDC"/>
    <w:rsid w:val="0047470F"/>
    <w:rsid w:val="0047719B"/>
    <w:rsid w:val="0047754D"/>
    <w:rsid w:val="00477A08"/>
    <w:rsid w:val="00477F3C"/>
    <w:rsid w:val="00481501"/>
    <w:rsid w:val="00481884"/>
    <w:rsid w:val="0048427A"/>
    <w:rsid w:val="00484933"/>
    <w:rsid w:val="00487AC1"/>
    <w:rsid w:val="00490FB2"/>
    <w:rsid w:val="0049304F"/>
    <w:rsid w:val="00493330"/>
    <w:rsid w:val="00497971"/>
    <w:rsid w:val="004979E1"/>
    <w:rsid w:val="00497D90"/>
    <w:rsid w:val="004A0D4F"/>
    <w:rsid w:val="004A0EC7"/>
    <w:rsid w:val="004A3105"/>
    <w:rsid w:val="004A6789"/>
    <w:rsid w:val="004A70F1"/>
    <w:rsid w:val="004A7F71"/>
    <w:rsid w:val="004B370B"/>
    <w:rsid w:val="004C107F"/>
    <w:rsid w:val="004C207E"/>
    <w:rsid w:val="004C3D0B"/>
    <w:rsid w:val="004C493A"/>
    <w:rsid w:val="004D260A"/>
    <w:rsid w:val="004D4B04"/>
    <w:rsid w:val="004D5305"/>
    <w:rsid w:val="004D5E2B"/>
    <w:rsid w:val="004D5EB8"/>
    <w:rsid w:val="004D6E57"/>
    <w:rsid w:val="004D7351"/>
    <w:rsid w:val="004D7EE7"/>
    <w:rsid w:val="004E1B3D"/>
    <w:rsid w:val="004E35B6"/>
    <w:rsid w:val="004E3F4F"/>
    <w:rsid w:val="004E4046"/>
    <w:rsid w:val="004E5222"/>
    <w:rsid w:val="004E540C"/>
    <w:rsid w:val="004E6B41"/>
    <w:rsid w:val="004F1BC4"/>
    <w:rsid w:val="004F3644"/>
    <w:rsid w:val="004F67CB"/>
    <w:rsid w:val="0050159D"/>
    <w:rsid w:val="00504229"/>
    <w:rsid w:val="00506239"/>
    <w:rsid w:val="00510C56"/>
    <w:rsid w:val="00511B8D"/>
    <w:rsid w:val="00516725"/>
    <w:rsid w:val="005170D0"/>
    <w:rsid w:val="005204FD"/>
    <w:rsid w:val="00525E4F"/>
    <w:rsid w:val="0053308D"/>
    <w:rsid w:val="00534E47"/>
    <w:rsid w:val="00537116"/>
    <w:rsid w:val="0053712D"/>
    <w:rsid w:val="00537DA2"/>
    <w:rsid w:val="005403C6"/>
    <w:rsid w:val="00541003"/>
    <w:rsid w:val="005413BF"/>
    <w:rsid w:val="005426A7"/>
    <w:rsid w:val="0054384E"/>
    <w:rsid w:val="00543A89"/>
    <w:rsid w:val="00543D18"/>
    <w:rsid w:val="00544FB5"/>
    <w:rsid w:val="00550979"/>
    <w:rsid w:val="00554738"/>
    <w:rsid w:val="00555B33"/>
    <w:rsid w:val="00556D66"/>
    <w:rsid w:val="00565C05"/>
    <w:rsid w:val="00566C56"/>
    <w:rsid w:val="00567754"/>
    <w:rsid w:val="00574EBA"/>
    <w:rsid w:val="00575292"/>
    <w:rsid w:val="00576F8C"/>
    <w:rsid w:val="00577690"/>
    <w:rsid w:val="00577892"/>
    <w:rsid w:val="00584707"/>
    <w:rsid w:val="00586200"/>
    <w:rsid w:val="005865E2"/>
    <w:rsid w:val="0059257D"/>
    <w:rsid w:val="0059297C"/>
    <w:rsid w:val="00593CFA"/>
    <w:rsid w:val="005954F7"/>
    <w:rsid w:val="00597A93"/>
    <w:rsid w:val="005A1B97"/>
    <w:rsid w:val="005A26F5"/>
    <w:rsid w:val="005A4263"/>
    <w:rsid w:val="005A700D"/>
    <w:rsid w:val="005B1A78"/>
    <w:rsid w:val="005B33C1"/>
    <w:rsid w:val="005B4A64"/>
    <w:rsid w:val="005B4B1A"/>
    <w:rsid w:val="005C0194"/>
    <w:rsid w:val="005C0F79"/>
    <w:rsid w:val="005C3F2E"/>
    <w:rsid w:val="005C6ADC"/>
    <w:rsid w:val="005C7AF5"/>
    <w:rsid w:val="005D4B99"/>
    <w:rsid w:val="005D5BD3"/>
    <w:rsid w:val="005E0AEB"/>
    <w:rsid w:val="005E1705"/>
    <w:rsid w:val="005E1EE6"/>
    <w:rsid w:val="005E2451"/>
    <w:rsid w:val="005E3E89"/>
    <w:rsid w:val="005E513C"/>
    <w:rsid w:val="005E69D8"/>
    <w:rsid w:val="005E7187"/>
    <w:rsid w:val="005E72DA"/>
    <w:rsid w:val="005E7A9B"/>
    <w:rsid w:val="005E7D7B"/>
    <w:rsid w:val="005F1736"/>
    <w:rsid w:val="005F710F"/>
    <w:rsid w:val="00600EDF"/>
    <w:rsid w:val="006019E6"/>
    <w:rsid w:val="0060307C"/>
    <w:rsid w:val="006036BE"/>
    <w:rsid w:val="00604448"/>
    <w:rsid w:val="00612D4F"/>
    <w:rsid w:val="00615E8A"/>
    <w:rsid w:val="0061771A"/>
    <w:rsid w:val="006225BE"/>
    <w:rsid w:val="00627CF8"/>
    <w:rsid w:val="0063170F"/>
    <w:rsid w:val="00632289"/>
    <w:rsid w:val="00632624"/>
    <w:rsid w:val="00633560"/>
    <w:rsid w:val="006337B0"/>
    <w:rsid w:val="0063430A"/>
    <w:rsid w:val="00636EF6"/>
    <w:rsid w:val="006373AA"/>
    <w:rsid w:val="00640F59"/>
    <w:rsid w:val="006418FC"/>
    <w:rsid w:val="00641BE4"/>
    <w:rsid w:val="00643B76"/>
    <w:rsid w:val="00643FD6"/>
    <w:rsid w:val="006453ED"/>
    <w:rsid w:val="006462F1"/>
    <w:rsid w:val="00646678"/>
    <w:rsid w:val="00650A21"/>
    <w:rsid w:val="00650BDE"/>
    <w:rsid w:val="00656167"/>
    <w:rsid w:val="00662BA7"/>
    <w:rsid w:val="00664219"/>
    <w:rsid w:val="00664898"/>
    <w:rsid w:val="00664C7C"/>
    <w:rsid w:val="00666C79"/>
    <w:rsid w:val="006671F6"/>
    <w:rsid w:val="0067026B"/>
    <w:rsid w:val="00675D01"/>
    <w:rsid w:val="0068183F"/>
    <w:rsid w:val="00681A09"/>
    <w:rsid w:val="00681A5A"/>
    <w:rsid w:val="00684737"/>
    <w:rsid w:val="00685001"/>
    <w:rsid w:val="006857AE"/>
    <w:rsid w:val="00686DA5"/>
    <w:rsid w:val="00694FEF"/>
    <w:rsid w:val="006957CE"/>
    <w:rsid w:val="006A0964"/>
    <w:rsid w:val="006A157A"/>
    <w:rsid w:val="006A2A9C"/>
    <w:rsid w:val="006A4E31"/>
    <w:rsid w:val="006A6478"/>
    <w:rsid w:val="006B058B"/>
    <w:rsid w:val="006B3BFE"/>
    <w:rsid w:val="006B4296"/>
    <w:rsid w:val="006B4EC6"/>
    <w:rsid w:val="006B524E"/>
    <w:rsid w:val="006B7909"/>
    <w:rsid w:val="006B7EC4"/>
    <w:rsid w:val="006C0619"/>
    <w:rsid w:val="006C0662"/>
    <w:rsid w:val="006C4A54"/>
    <w:rsid w:val="006C4CAC"/>
    <w:rsid w:val="006C5974"/>
    <w:rsid w:val="006D1F0B"/>
    <w:rsid w:val="006E0525"/>
    <w:rsid w:val="006E0BF3"/>
    <w:rsid w:val="006E12FE"/>
    <w:rsid w:val="006E3461"/>
    <w:rsid w:val="006E3EDF"/>
    <w:rsid w:val="006E635B"/>
    <w:rsid w:val="006E6889"/>
    <w:rsid w:val="006F2625"/>
    <w:rsid w:val="006F4FE8"/>
    <w:rsid w:val="00701AEA"/>
    <w:rsid w:val="00701D9D"/>
    <w:rsid w:val="00702CC3"/>
    <w:rsid w:val="0070426F"/>
    <w:rsid w:val="00704BFE"/>
    <w:rsid w:val="00711B7B"/>
    <w:rsid w:val="00712371"/>
    <w:rsid w:val="00713811"/>
    <w:rsid w:val="0071393F"/>
    <w:rsid w:val="00714ABA"/>
    <w:rsid w:val="0071573D"/>
    <w:rsid w:val="00720C3E"/>
    <w:rsid w:val="007223D3"/>
    <w:rsid w:val="00722714"/>
    <w:rsid w:val="0072603A"/>
    <w:rsid w:val="00726C91"/>
    <w:rsid w:val="0072715B"/>
    <w:rsid w:val="00727430"/>
    <w:rsid w:val="00730074"/>
    <w:rsid w:val="00732A39"/>
    <w:rsid w:val="00734443"/>
    <w:rsid w:val="00735A0B"/>
    <w:rsid w:val="007362E2"/>
    <w:rsid w:val="00736566"/>
    <w:rsid w:val="0073657F"/>
    <w:rsid w:val="00736F3B"/>
    <w:rsid w:val="00742728"/>
    <w:rsid w:val="00742806"/>
    <w:rsid w:val="007432A3"/>
    <w:rsid w:val="00743CD1"/>
    <w:rsid w:val="0074438B"/>
    <w:rsid w:val="007445B2"/>
    <w:rsid w:val="0074561D"/>
    <w:rsid w:val="00751A48"/>
    <w:rsid w:val="00756F4D"/>
    <w:rsid w:val="007623CA"/>
    <w:rsid w:val="007630D4"/>
    <w:rsid w:val="00765790"/>
    <w:rsid w:val="00770223"/>
    <w:rsid w:val="00772064"/>
    <w:rsid w:val="007725EF"/>
    <w:rsid w:val="00772EB8"/>
    <w:rsid w:val="007735D1"/>
    <w:rsid w:val="00773D4D"/>
    <w:rsid w:val="00775240"/>
    <w:rsid w:val="00776290"/>
    <w:rsid w:val="007773A0"/>
    <w:rsid w:val="00777C0A"/>
    <w:rsid w:val="00780698"/>
    <w:rsid w:val="007847CC"/>
    <w:rsid w:val="0079312E"/>
    <w:rsid w:val="00793ACE"/>
    <w:rsid w:val="007945F0"/>
    <w:rsid w:val="007A3E0E"/>
    <w:rsid w:val="007A4072"/>
    <w:rsid w:val="007A6C47"/>
    <w:rsid w:val="007A7D57"/>
    <w:rsid w:val="007B01A5"/>
    <w:rsid w:val="007B1222"/>
    <w:rsid w:val="007B2989"/>
    <w:rsid w:val="007B33AD"/>
    <w:rsid w:val="007B3D58"/>
    <w:rsid w:val="007B6969"/>
    <w:rsid w:val="007B6A50"/>
    <w:rsid w:val="007C0102"/>
    <w:rsid w:val="007C191D"/>
    <w:rsid w:val="007C3262"/>
    <w:rsid w:val="007C617A"/>
    <w:rsid w:val="007C77E1"/>
    <w:rsid w:val="007D6EF0"/>
    <w:rsid w:val="007E0A4D"/>
    <w:rsid w:val="007E3552"/>
    <w:rsid w:val="007E3A2A"/>
    <w:rsid w:val="007E41D5"/>
    <w:rsid w:val="007E42F4"/>
    <w:rsid w:val="007E4871"/>
    <w:rsid w:val="007E638D"/>
    <w:rsid w:val="007E65D1"/>
    <w:rsid w:val="007E71F2"/>
    <w:rsid w:val="007E74E5"/>
    <w:rsid w:val="007F0AA7"/>
    <w:rsid w:val="007F1012"/>
    <w:rsid w:val="007F2471"/>
    <w:rsid w:val="007F26F8"/>
    <w:rsid w:val="007F7054"/>
    <w:rsid w:val="0080277F"/>
    <w:rsid w:val="00803D72"/>
    <w:rsid w:val="008055D3"/>
    <w:rsid w:val="00805912"/>
    <w:rsid w:val="00806497"/>
    <w:rsid w:val="00813419"/>
    <w:rsid w:val="008151B4"/>
    <w:rsid w:val="008154F7"/>
    <w:rsid w:val="00817AED"/>
    <w:rsid w:val="00817B5E"/>
    <w:rsid w:val="00817E3D"/>
    <w:rsid w:val="008229EB"/>
    <w:rsid w:val="0082300E"/>
    <w:rsid w:val="00823041"/>
    <w:rsid w:val="0082333A"/>
    <w:rsid w:val="008260A8"/>
    <w:rsid w:val="00826C80"/>
    <w:rsid w:val="008270E4"/>
    <w:rsid w:val="00827EC3"/>
    <w:rsid w:val="00830C9C"/>
    <w:rsid w:val="00832188"/>
    <w:rsid w:val="0083324C"/>
    <w:rsid w:val="008344FE"/>
    <w:rsid w:val="00835760"/>
    <w:rsid w:val="008413B6"/>
    <w:rsid w:val="00841567"/>
    <w:rsid w:val="0084368D"/>
    <w:rsid w:val="00844D71"/>
    <w:rsid w:val="00845B8E"/>
    <w:rsid w:val="00846535"/>
    <w:rsid w:val="008467B2"/>
    <w:rsid w:val="00847220"/>
    <w:rsid w:val="0084771C"/>
    <w:rsid w:val="00852DC3"/>
    <w:rsid w:val="00853A8B"/>
    <w:rsid w:val="00854ACB"/>
    <w:rsid w:val="00855FBC"/>
    <w:rsid w:val="00856CD2"/>
    <w:rsid w:val="00860453"/>
    <w:rsid w:val="00862C73"/>
    <w:rsid w:val="00862DB2"/>
    <w:rsid w:val="00864BAE"/>
    <w:rsid w:val="00865618"/>
    <w:rsid w:val="008752AF"/>
    <w:rsid w:val="00880E1A"/>
    <w:rsid w:val="00881310"/>
    <w:rsid w:val="00883B81"/>
    <w:rsid w:val="00886926"/>
    <w:rsid w:val="00891E97"/>
    <w:rsid w:val="00891F6F"/>
    <w:rsid w:val="00892019"/>
    <w:rsid w:val="00892ED1"/>
    <w:rsid w:val="00892F9F"/>
    <w:rsid w:val="008930B2"/>
    <w:rsid w:val="008940F8"/>
    <w:rsid w:val="00896DCE"/>
    <w:rsid w:val="00896DD9"/>
    <w:rsid w:val="0089722F"/>
    <w:rsid w:val="00897BAD"/>
    <w:rsid w:val="008A001D"/>
    <w:rsid w:val="008A1159"/>
    <w:rsid w:val="008A2539"/>
    <w:rsid w:val="008A2BE7"/>
    <w:rsid w:val="008A4083"/>
    <w:rsid w:val="008A472E"/>
    <w:rsid w:val="008A5580"/>
    <w:rsid w:val="008A6C0B"/>
    <w:rsid w:val="008B0F5F"/>
    <w:rsid w:val="008B2043"/>
    <w:rsid w:val="008C19BE"/>
    <w:rsid w:val="008C3C2A"/>
    <w:rsid w:val="008C74A4"/>
    <w:rsid w:val="008C7D24"/>
    <w:rsid w:val="008D4D74"/>
    <w:rsid w:val="008E3BEF"/>
    <w:rsid w:val="008E5207"/>
    <w:rsid w:val="008E5343"/>
    <w:rsid w:val="008E5B4C"/>
    <w:rsid w:val="008F3B7F"/>
    <w:rsid w:val="008F6ECE"/>
    <w:rsid w:val="00900AC6"/>
    <w:rsid w:val="00901CEC"/>
    <w:rsid w:val="00902078"/>
    <w:rsid w:val="009033A4"/>
    <w:rsid w:val="00903E8D"/>
    <w:rsid w:val="009129B0"/>
    <w:rsid w:val="0091378B"/>
    <w:rsid w:val="00913C7A"/>
    <w:rsid w:val="00914A3F"/>
    <w:rsid w:val="00914B30"/>
    <w:rsid w:val="009168E8"/>
    <w:rsid w:val="009213BD"/>
    <w:rsid w:val="00921ADC"/>
    <w:rsid w:val="0092600C"/>
    <w:rsid w:val="00931167"/>
    <w:rsid w:val="009314F5"/>
    <w:rsid w:val="00931B03"/>
    <w:rsid w:val="00932C69"/>
    <w:rsid w:val="00933910"/>
    <w:rsid w:val="0094058E"/>
    <w:rsid w:val="00940F92"/>
    <w:rsid w:val="0094261C"/>
    <w:rsid w:val="00942D97"/>
    <w:rsid w:val="009453E5"/>
    <w:rsid w:val="009457D7"/>
    <w:rsid w:val="00952F7B"/>
    <w:rsid w:val="00955CA9"/>
    <w:rsid w:val="00955D4B"/>
    <w:rsid w:val="0095632E"/>
    <w:rsid w:val="0097354D"/>
    <w:rsid w:val="00973802"/>
    <w:rsid w:val="00975CC8"/>
    <w:rsid w:val="00981BB7"/>
    <w:rsid w:val="009841DF"/>
    <w:rsid w:val="0098445C"/>
    <w:rsid w:val="00984AFA"/>
    <w:rsid w:val="00991F30"/>
    <w:rsid w:val="00996458"/>
    <w:rsid w:val="00996EBE"/>
    <w:rsid w:val="009A0F1B"/>
    <w:rsid w:val="009A58CB"/>
    <w:rsid w:val="009A5EF6"/>
    <w:rsid w:val="009B260E"/>
    <w:rsid w:val="009B2838"/>
    <w:rsid w:val="009B5768"/>
    <w:rsid w:val="009B5ED4"/>
    <w:rsid w:val="009C2DAC"/>
    <w:rsid w:val="009C7479"/>
    <w:rsid w:val="009C7677"/>
    <w:rsid w:val="009D01DE"/>
    <w:rsid w:val="009D1931"/>
    <w:rsid w:val="009D231E"/>
    <w:rsid w:val="009D6198"/>
    <w:rsid w:val="009D62D7"/>
    <w:rsid w:val="009D6B0A"/>
    <w:rsid w:val="009D7220"/>
    <w:rsid w:val="009E1B42"/>
    <w:rsid w:val="009E1C7F"/>
    <w:rsid w:val="009E60C1"/>
    <w:rsid w:val="009E733C"/>
    <w:rsid w:val="009F1EFA"/>
    <w:rsid w:val="009F2E75"/>
    <w:rsid w:val="009F4A0E"/>
    <w:rsid w:val="009F642B"/>
    <w:rsid w:val="009F78AB"/>
    <w:rsid w:val="00A005E1"/>
    <w:rsid w:val="00A023E6"/>
    <w:rsid w:val="00A027C1"/>
    <w:rsid w:val="00A02F0B"/>
    <w:rsid w:val="00A03BAD"/>
    <w:rsid w:val="00A11A0B"/>
    <w:rsid w:val="00A12C1F"/>
    <w:rsid w:val="00A1437D"/>
    <w:rsid w:val="00A15EFA"/>
    <w:rsid w:val="00A17A5A"/>
    <w:rsid w:val="00A17BDB"/>
    <w:rsid w:val="00A20218"/>
    <w:rsid w:val="00A2182F"/>
    <w:rsid w:val="00A21A07"/>
    <w:rsid w:val="00A22BFF"/>
    <w:rsid w:val="00A2348D"/>
    <w:rsid w:val="00A236AB"/>
    <w:rsid w:val="00A23E72"/>
    <w:rsid w:val="00A30FB0"/>
    <w:rsid w:val="00A32804"/>
    <w:rsid w:val="00A34882"/>
    <w:rsid w:val="00A43E30"/>
    <w:rsid w:val="00A45AD0"/>
    <w:rsid w:val="00A464C9"/>
    <w:rsid w:val="00A47746"/>
    <w:rsid w:val="00A52178"/>
    <w:rsid w:val="00A527F5"/>
    <w:rsid w:val="00A55957"/>
    <w:rsid w:val="00A55A97"/>
    <w:rsid w:val="00A57405"/>
    <w:rsid w:val="00A62895"/>
    <w:rsid w:val="00A66C87"/>
    <w:rsid w:val="00A66DEB"/>
    <w:rsid w:val="00A67D08"/>
    <w:rsid w:val="00A713EA"/>
    <w:rsid w:val="00A73E4D"/>
    <w:rsid w:val="00A74784"/>
    <w:rsid w:val="00A753F9"/>
    <w:rsid w:val="00A777B4"/>
    <w:rsid w:val="00A77CAD"/>
    <w:rsid w:val="00A81A22"/>
    <w:rsid w:val="00A867E1"/>
    <w:rsid w:val="00A91F46"/>
    <w:rsid w:val="00A93B05"/>
    <w:rsid w:val="00A9482C"/>
    <w:rsid w:val="00A95F75"/>
    <w:rsid w:val="00A978DF"/>
    <w:rsid w:val="00AA04CA"/>
    <w:rsid w:val="00AA0707"/>
    <w:rsid w:val="00AA07D6"/>
    <w:rsid w:val="00AA3803"/>
    <w:rsid w:val="00AA4241"/>
    <w:rsid w:val="00AA4DBA"/>
    <w:rsid w:val="00AA4E9B"/>
    <w:rsid w:val="00AA53EF"/>
    <w:rsid w:val="00AA5C3A"/>
    <w:rsid w:val="00AA7854"/>
    <w:rsid w:val="00AB2A0F"/>
    <w:rsid w:val="00AB339A"/>
    <w:rsid w:val="00AB33B9"/>
    <w:rsid w:val="00AB40CC"/>
    <w:rsid w:val="00AB6806"/>
    <w:rsid w:val="00AB739C"/>
    <w:rsid w:val="00AC007C"/>
    <w:rsid w:val="00AC4550"/>
    <w:rsid w:val="00AC5EB7"/>
    <w:rsid w:val="00AC70E1"/>
    <w:rsid w:val="00AC7FAE"/>
    <w:rsid w:val="00AD02A6"/>
    <w:rsid w:val="00AD0EB7"/>
    <w:rsid w:val="00AD0F71"/>
    <w:rsid w:val="00AD17D1"/>
    <w:rsid w:val="00AD2C66"/>
    <w:rsid w:val="00AD71E4"/>
    <w:rsid w:val="00AE32FC"/>
    <w:rsid w:val="00AE538F"/>
    <w:rsid w:val="00AF0967"/>
    <w:rsid w:val="00AF4E85"/>
    <w:rsid w:val="00AF56F3"/>
    <w:rsid w:val="00B00871"/>
    <w:rsid w:val="00B012B4"/>
    <w:rsid w:val="00B018D8"/>
    <w:rsid w:val="00B026E1"/>
    <w:rsid w:val="00B04D40"/>
    <w:rsid w:val="00B079E4"/>
    <w:rsid w:val="00B109A7"/>
    <w:rsid w:val="00B117B4"/>
    <w:rsid w:val="00B12721"/>
    <w:rsid w:val="00B13D4F"/>
    <w:rsid w:val="00B158B4"/>
    <w:rsid w:val="00B17BB3"/>
    <w:rsid w:val="00B20A81"/>
    <w:rsid w:val="00B212D6"/>
    <w:rsid w:val="00B22323"/>
    <w:rsid w:val="00B25291"/>
    <w:rsid w:val="00B25DD7"/>
    <w:rsid w:val="00B26062"/>
    <w:rsid w:val="00B2686B"/>
    <w:rsid w:val="00B2704E"/>
    <w:rsid w:val="00B27B71"/>
    <w:rsid w:val="00B30D8B"/>
    <w:rsid w:val="00B34C55"/>
    <w:rsid w:val="00B34D9A"/>
    <w:rsid w:val="00B351D5"/>
    <w:rsid w:val="00B37889"/>
    <w:rsid w:val="00B41999"/>
    <w:rsid w:val="00B444B9"/>
    <w:rsid w:val="00B453DA"/>
    <w:rsid w:val="00B45D77"/>
    <w:rsid w:val="00B47FE4"/>
    <w:rsid w:val="00B5035A"/>
    <w:rsid w:val="00B54EF1"/>
    <w:rsid w:val="00B56AD2"/>
    <w:rsid w:val="00B61BD5"/>
    <w:rsid w:val="00B62510"/>
    <w:rsid w:val="00B6315F"/>
    <w:rsid w:val="00B6316E"/>
    <w:rsid w:val="00B639F4"/>
    <w:rsid w:val="00B65B48"/>
    <w:rsid w:val="00B708A1"/>
    <w:rsid w:val="00B744B3"/>
    <w:rsid w:val="00B74DE7"/>
    <w:rsid w:val="00B751F4"/>
    <w:rsid w:val="00B82081"/>
    <w:rsid w:val="00B85034"/>
    <w:rsid w:val="00B860F3"/>
    <w:rsid w:val="00B86DCB"/>
    <w:rsid w:val="00B87565"/>
    <w:rsid w:val="00B92C2C"/>
    <w:rsid w:val="00B93B39"/>
    <w:rsid w:val="00B94862"/>
    <w:rsid w:val="00B96314"/>
    <w:rsid w:val="00B964CC"/>
    <w:rsid w:val="00B96E79"/>
    <w:rsid w:val="00BA35AB"/>
    <w:rsid w:val="00BA561A"/>
    <w:rsid w:val="00BA76C8"/>
    <w:rsid w:val="00BB08A7"/>
    <w:rsid w:val="00BB6108"/>
    <w:rsid w:val="00BD0882"/>
    <w:rsid w:val="00BD10E6"/>
    <w:rsid w:val="00BD22E4"/>
    <w:rsid w:val="00BD2BF9"/>
    <w:rsid w:val="00BD5356"/>
    <w:rsid w:val="00BD7BB4"/>
    <w:rsid w:val="00BE0A0F"/>
    <w:rsid w:val="00BE1913"/>
    <w:rsid w:val="00BE1FAA"/>
    <w:rsid w:val="00BE2976"/>
    <w:rsid w:val="00BF1F22"/>
    <w:rsid w:val="00BF55B1"/>
    <w:rsid w:val="00BF7DAB"/>
    <w:rsid w:val="00C01E28"/>
    <w:rsid w:val="00C02C0A"/>
    <w:rsid w:val="00C03380"/>
    <w:rsid w:val="00C03825"/>
    <w:rsid w:val="00C057E7"/>
    <w:rsid w:val="00C05E62"/>
    <w:rsid w:val="00C100EF"/>
    <w:rsid w:val="00C21E10"/>
    <w:rsid w:val="00C304F0"/>
    <w:rsid w:val="00C315A1"/>
    <w:rsid w:val="00C3735C"/>
    <w:rsid w:val="00C3797E"/>
    <w:rsid w:val="00C404A7"/>
    <w:rsid w:val="00C41265"/>
    <w:rsid w:val="00C45101"/>
    <w:rsid w:val="00C52859"/>
    <w:rsid w:val="00C560C7"/>
    <w:rsid w:val="00C613CF"/>
    <w:rsid w:val="00C626E4"/>
    <w:rsid w:val="00C626E9"/>
    <w:rsid w:val="00C64A4F"/>
    <w:rsid w:val="00C67A71"/>
    <w:rsid w:val="00C70ECA"/>
    <w:rsid w:val="00C76365"/>
    <w:rsid w:val="00C772E9"/>
    <w:rsid w:val="00C869B6"/>
    <w:rsid w:val="00C87AB0"/>
    <w:rsid w:val="00C87CF6"/>
    <w:rsid w:val="00C902BE"/>
    <w:rsid w:val="00C90589"/>
    <w:rsid w:val="00C90596"/>
    <w:rsid w:val="00C93EB4"/>
    <w:rsid w:val="00C94519"/>
    <w:rsid w:val="00CA57F0"/>
    <w:rsid w:val="00CA679D"/>
    <w:rsid w:val="00CB2727"/>
    <w:rsid w:val="00CB31D6"/>
    <w:rsid w:val="00CB5428"/>
    <w:rsid w:val="00CB6BAE"/>
    <w:rsid w:val="00CB6F27"/>
    <w:rsid w:val="00CC0922"/>
    <w:rsid w:val="00CC3D68"/>
    <w:rsid w:val="00CC53EF"/>
    <w:rsid w:val="00CC605F"/>
    <w:rsid w:val="00CD299B"/>
    <w:rsid w:val="00CD30CE"/>
    <w:rsid w:val="00CD42D3"/>
    <w:rsid w:val="00CD4891"/>
    <w:rsid w:val="00CD63C6"/>
    <w:rsid w:val="00CD6690"/>
    <w:rsid w:val="00CE105B"/>
    <w:rsid w:val="00CE19B5"/>
    <w:rsid w:val="00CE2717"/>
    <w:rsid w:val="00CE2E92"/>
    <w:rsid w:val="00CE5C8F"/>
    <w:rsid w:val="00CF13C9"/>
    <w:rsid w:val="00CF17F3"/>
    <w:rsid w:val="00CF2145"/>
    <w:rsid w:val="00CF5EB0"/>
    <w:rsid w:val="00CF7FB6"/>
    <w:rsid w:val="00D031B0"/>
    <w:rsid w:val="00D03E3F"/>
    <w:rsid w:val="00D04C34"/>
    <w:rsid w:val="00D062FB"/>
    <w:rsid w:val="00D0747D"/>
    <w:rsid w:val="00D07696"/>
    <w:rsid w:val="00D077FF"/>
    <w:rsid w:val="00D07B5F"/>
    <w:rsid w:val="00D07EC4"/>
    <w:rsid w:val="00D134B1"/>
    <w:rsid w:val="00D15046"/>
    <w:rsid w:val="00D17AC1"/>
    <w:rsid w:val="00D21516"/>
    <w:rsid w:val="00D22064"/>
    <w:rsid w:val="00D26950"/>
    <w:rsid w:val="00D270ED"/>
    <w:rsid w:val="00D27B9D"/>
    <w:rsid w:val="00D33618"/>
    <w:rsid w:val="00D40168"/>
    <w:rsid w:val="00D41390"/>
    <w:rsid w:val="00D43504"/>
    <w:rsid w:val="00D437AA"/>
    <w:rsid w:val="00D474AF"/>
    <w:rsid w:val="00D474B9"/>
    <w:rsid w:val="00D5040C"/>
    <w:rsid w:val="00D514BA"/>
    <w:rsid w:val="00D51EF9"/>
    <w:rsid w:val="00D51F13"/>
    <w:rsid w:val="00D52459"/>
    <w:rsid w:val="00D54182"/>
    <w:rsid w:val="00D54CB6"/>
    <w:rsid w:val="00D60539"/>
    <w:rsid w:val="00D63AED"/>
    <w:rsid w:val="00D63D58"/>
    <w:rsid w:val="00D64D2F"/>
    <w:rsid w:val="00D65BF3"/>
    <w:rsid w:val="00D66EFF"/>
    <w:rsid w:val="00D66F6E"/>
    <w:rsid w:val="00D67BC3"/>
    <w:rsid w:val="00D7047C"/>
    <w:rsid w:val="00D7111D"/>
    <w:rsid w:val="00D77743"/>
    <w:rsid w:val="00D77DF5"/>
    <w:rsid w:val="00D80257"/>
    <w:rsid w:val="00D81077"/>
    <w:rsid w:val="00D817F8"/>
    <w:rsid w:val="00D81A73"/>
    <w:rsid w:val="00D81D2C"/>
    <w:rsid w:val="00D82395"/>
    <w:rsid w:val="00D85083"/>
    <w:rsid w:val="00D91653"/>
    <w:rsid w:val="00D9286F"/>
    <w:rsid w:val="00D93487"/>
    <w:rsid w:val="00D937D7"/>
    <w:rsid w:val="00D93A49"/>
    <w:rsid w:val="00D95A0E"/>
    <w:rsid w:val="00D960AB"/>
    <w:rsid w:val="00D96A80"/>
    <w:rsid w:val="00D97715"/>
    <w:rsid w:val="00DA16EB"/>
    <w:rsid w:val="00DA175C"/>
    <w:rsid w:val="00DA2EDF"/>
    <w:rsid w:val="00DA37C2"/>
    <w:rsid w:val="00DA5FA0"/>
    <w:rsid w:val="00DA6D70"/>
    <w:rsid w:val="00DB1A6C"/>
    <w:rsid w:val="00DB2FF4"/>
    <w:rsid w:val="00DB30FA"/>
    <w:rsid w:val="00DB45D9"/>
    <w:rsid w:val="00DB4FE3"/>
    <w:rsid w:val="00DC0701"/>
    <w:rsid w:val="00DC2F5A"/>
    <w:rsid w:val="00DC3E4D"/>
    <w:rsid w:val="00DC4501"/>
    <w:rsid w:val="00DC7083"/>
    <w:rsid w:val="00DC7819"/>
    <w:rsid w:val="00DD6D1E"/>
    <w:rsid w:val="00DE2459"/>
    <w:rsid w:val="00DE2C61"/>
    <w:rsid w:val="00DE3159"/>
    <w:rsid w:val="00DE3F44"/>
    <w:rsid w:val="00DE4626"/>
    <w:rsid w:val="00DE6057"/>
    <w:rsid w:val="00DE7376"/>
    <w:rsid w:val="00DF6FA0"/>
    <w:rsid w:val="00DF7BCA"/>
    <w:rsid w:val="00E00355"/>
    <w:rsid w:val="00E00E46"/>
    <w:rsid w:val="00E065E9"/>
    <w:rsid w:val="00E120A6"/>
    <w:rsid w:val="00E156FC"/>
    <w:rsid w:val="00E17FE5"/>
    <w:rsid w:val="00E203FB"/>
    <w:rsid w:val="00E22462"/>
    <w:rsid w:val="00E25600"/>
    <w:rsid w:val="00E30499"/>
    <w:rsid w:val="00E30719"/>
    <w:rsid w:val="00E32FEA"/>
    <w:rsid w:val="00E33A18"/>
    <w:rsid w:val="00E369C6"/>
    <w:rsid w:val="00E42054"/>
    <w:rsid w:val="00E42EC1"/>
    <w:rsid w:val="00E4343C"/>
    <w:rsid w:val="00E440A1"/>
    <w:rsid w:val="00E440CC"/>
    <w:rsid w:val="00E46B09"/>
    <w:rsid w:val="00E5377A"/>
    <w:rsid w:val="00E6050D"/>
    <w:rsid w:val="00E622D2"/>
    <w:rsid w:val="00E629CF"/>
    <w:rsid w:val="00E63198"/>
    <w:rsid w:val="00E63DF1"/>
    <w:rsid w:val="00E654FB"/>
    <w:rsid w:val="00E6593A"/>
    <w:rsid w:val="00E7026F"/>
    <w:rsid w:val="00E72C3A"/>
    <w:rsid w:val="00E73F84"/>
    <w:rsid w:val="00E75034"/>
    <w:rsid w:val="00E75852"/>
    <w:rsid w:val="00E77DCE"/>
    <w:rsid w:val="00E81691"/>
    <w:rsid w:val="00E849FC"/>
    <w:rsid w:val="00E852BC"/>
    <w:rsid w:val="00E86C55"/>
    <w:rsid w:val="00E87FFB"/>
    <w:rsid w:val="00E917FE"/>
    <w:rsid w:val="00E91C14"/>
    <w:rsid w:val="00E92703"/>
    <w:rsid w:val="00E94876"/>
    <w:rsid w:val="00E9630D"/>
    <w:rsid w:val="00E97422"/>
    <w:rsid w:val="00EA0243"/>
    <w:rsid w:val="00EA6B80"/>
    <w:rsid w:val="00EA6C9E"/>
    <w:rsid w:val="00EA71A1"/>
    <w:rsid w:val="00EA7CEA"/>
    <w:rsid w:val="00EB00BF"/>
    <w:rsid w:val="00EB1778"/>
    <w:rsid w:val="00EB1D06"/>
    <w:rsid w:val="00EB2AF5"/>
    <w:rsid w:val="00EB58F5"/>
    <w:rsid w:val="00EB6DAE"/>
    <w:rsid w:val="00EC13DC"/>
    <w:rsid w:val="00EC1F9D"/>
    <w:rsid w:val="00ED03B4"/>
    <w:rsid w:val="00ED0B56"/>
    <w:rsid w:val="00ED29EA"/>
    <w:rsid w:val="00EE17A2"/>
    <w:rsid w:val="00EE74E0"/>
    <w:rsid w:val="00EE7884"/>
    <w:rsid w:val="00EF04DF"/>
    <w:rsid w:val="00EF360A"/>
    <w:rsid w:val="00EF384D"/>
    <w:rsid w:val="00EF708B"/>
    <w:rsid w:val="00F01FD1"/>
    <w:rsid w:val="00F04C54"/>
    <w:rsid w:val="00F04C6B"/>
    <w:rsid w:val="00F06CB8"/>
    <w:rsid w:val="00F075D0"/>
    <w:rsid w:val="00F125C9"/>
    <w:rsid w:val="00F14C44"/>
    <w:rsid w:val="00F15568"/>
    <w:rsid w:val="00F170B6"/>
    <w:rsid w:val="00F2435C"/>
    <w:rsid w:val="00F24C0D"/>
    <w:rsid w:val="00F24FEE"/>
    <w:rsid w:val="00F27C22"/>
    <w:rsid w:val="00F27F2D"/>
    <w:rsid w:val="00F30DF1"/>
    <w:rsid w:val="00F3108C"/>
    <w:rsid w:val="00F31E44"/>
    <w:rsid w:val="00F3283E"/>
    <w:rsid w:val="00F33971"/>
    <w:rsid w:val="00F359E6"/>
    <w:rsid w:val="00F35D44"/>
    <w:rsid w:val="00F369D4"/>
    <w:rsid w:val="00F376F4"/>
    <w:rsid w:val="00F40076"/>
    <w:rsid w:val="00F42F24"/>
    <w:rsid w:val="00F430B5"/>
    <w:rsid w:val="00F43504"/>
    <w:rsid w:val="00F43BFF"/>
    <w:rsid w:val="00F458E5"/>
    <w:rsid w:val="00F47FD8"/>
    <w:rsid w:val="00F5045E"/>
    <w:rsid w:val="00F52708"/>
    <w:rsid w:val="00F54988"/>
    <w:rsid w:val="00F56A03"/>
    <w:rsid w:val="00F57290"/>
    <w:rsid w:val="00F60105"/>
    <w:rsid w:val="00F606F3"/>
    <w:rsid w:val="00F63E92"/>
    <w:rsid w:val="00F64AF0"/>
    <w:rsid w:val="00F70095"/>
    <w:rsid w:val="00F72941"/>
    <w:rsid w:val="00F75036"/>
    <w:rsid w:val="00F756FC"/>
    <w:rsid w:val="00F75903"/>
    <w:rsid w:val="00F759A2"/>
    <w:rsid w:val="00F7671D"/>
    <w:rsid w:val="00F77A4C"/>
    <w:rsid w:val="00F77C5B"/>
    <w:rsid w:val="00F85961"/>
    <w:rsid w:val="00F87F60"/>
    <w:rsid w:val="00F90C51"/>
    <w:rsid w:val="00F9176B"/>
    <w:rsid w:val="00F91873"/>
    <w:rsid w:val="00F96997"/>
    <w:rsid w:val="00FA304B"/>
    <w:rsid w:val="00FA3D93"/>
    <w:rsid w:val="00FA56F6"/>
    <w:rsid w:val="00FA624B"/>
    <w:rsid w:val="00FA6364"/>
    <w:rsid w:val="00FB1094"/>
    <w:rsid w:val="00FB5660"/>
    <w:rsid w:val="00FB5E58"/>
    <w:rsid w:val="00FB6564"/>
    <w:rsid w:val="00FC041E"/>
    <w:rsid w:val="00FC0F27"/>
    <w:rsid w:val="00FC3C78"/>
    <w:rsid w:val="00FC4754"/>
    <w:rsid w:val="00FC4C79"/>
    <w:rsid w:val="00FC5EDD"/>
    <w:rsid w:val="00FD0EBC"/>
    <w:rsid w:val="00FD3466"/>
    <w:rsid w:val="00FD787E"/>
    <w:rsid w:val="00FE01E6"/>
    <w:rsid w:val="00FE3D23"/>
    <w:rsid w:val="00FF0E16"/>
    <w:rsid w:val="00FF3C4E"/>
    <w:rsid w:val="00FF403B"/>
    <w:rsid w:val="00FF496F"/>
    <w:rsid w:val="00FF6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3BEC54"/>
  <w15:chartTrackingRefBased/>
  <w15:docId w15:val="{506B45E5-C882-4AC9-A1BE-255F3C2B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E25"/>
  </w:style>
  <w:style w:type="paragraph" w:styleId="Nadpis1">
    <w:name w:val="heading 1"/>
    <w:basedOn w:val="Normln"/>
    <w:next w:val="Normln"/>
    <w:link w:val="Nadpis1Char"/>
    <w:uiPriority w:val="9"/>
    <w:qFormat/>
    <w:rsid w:val="000A5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005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139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aliases w:val="Conclusion de partie"/>
    <w:basedOn w:val="Normln"/>
    <w:link w:val="OdstavecseseznamemChar"/>
    <w:uiPriority w:val="34"/>
    <w:qFormat/>
    <w:rsid w:val="00A30FB0"/>
    <w:pPr>
      <w:ind w:left="720"/>
      <w:contextualSpacing/>
    </w:pPr>
  </w:style>
  <w:style w:type="paragraph" w:customStyle="1" w:styleId="Default">
    <w:name w:val="Default"/>
    <w:basedOn w:val="Normln"/>
    <w:rsid w:val="00087005"/>
    <w:pPr>
      <w:autoSpaceDE w:val="0"/>
      <w:autoSpaceDN w:val="0"/>
      <w:spacing w:after="0" w:line="240" w:lineRule="auto"/>
    </w:pPr>
    <w:rPr>
      <w:rFonts w:ascii="Calibri" w:hAnsi="Calibri" w:cs="Calibri"/>
      <w:color w:val="000000"/>
      <w:sz w:val="24"/>
      <w:szCs w:val="24"/>
      <w:lang w:eastAsia="cs-CZ"/>
    </w:rPr>
  </w:style>
  <w:style w:type="character" w:customStyle="1" w:styleId="Nadpis2Char">
    <w:name w:val="Nadpis 2 Char"/>
    <w:basedOn w:val="Standardnpsmoodstavce"/>
    <w:link w:val="Nadpis2"/>
    <w:uiPriority w:val="9"/>
    <w:rsid w:val="002005F0"/>
    <w:rPr>
      <w:rFonts w:ascii="Times New Roman" w:eastAsia="Times New Roman" w:hAnsi="Times New Roman" w:cs="Times New Roman"/>
      <w:b/>
      <w:bCs/>
      <w:sz w:val="36"/>
      <w:szCs w:val="36"/>
      <w:lang w:eastAsia="cs-CZ"/>
    </w:rPr>
  </w:style>
  <w:style w:type="paragraph" w:styleId="Prosttext">
    <w:name w:val="Plain Text"/>
    <w:basedOn w:val="Normln"/>
    <w:link w:val="ProsttextChar"/>
    <w:uiPriority w:val="99"/>
    <w:unhideWhenUsed/>
    <w:rsid w:val="005C6ADC"/>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C6ADC"/>
    <w:rPr>
      <w:rFonts w:ascii="Calibri" w:hAnsi="Calibri"/>
      <w:szCs w:val="21"/>
    </w:rPr>
  </w:style>
  <w:style w:type="character" w:customStyle="1" w:styleId="Nadpis1Char">
    <w:name w:val="Nadpis 1 Char"/>
    <w:basedOn w:val="Standardnpsmoodstavce"/>
    <w:link w:val="Nadpis1"/>
    <w:uiPriority w:val="9"/>
    <w:rsid w:val="000A5C2B"/>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0559BD"/>
    <w:rPr>
      <w:b/>
      <w:bCs/>
    </w:rPr>
  </w:style>
  <w:style w:type="character" w:customStyle="1" w:styleId="Nadpis3Char">
    <w:name w:val="Nadpis 3 Char"/>
    <w:basedOn w:val="Standardnpsmoodstavce"/>
    <w:link w:val="Nadpis3"/>
    <w:uiPriority w:val="9"/>
    <w:semiHidden/>
    <w:rsid w:val="0071393F"/>
    <w:rPr>
      <w:rFonts w:asciiTheme="majorHAnsi" w:eastAsiaTheme="majorEastAsia" w:hAnsiTheme="majorHAnsi" w:cstheme="majorBidi"/>
      <w:color w:val="1F4D78" w:themeColor="accent1" w:themeShade="7F"/>
      <w:sz w:val="24"/>
      <w:szCs w:val="24"/>
    </w:rPr>
  </w:style>
  <w:style w:type="character" w:styleId="Sledovanodkaz">
    <w:name w:val="FollowedHyperlink"/>
    <w:basedOn w:val="Standardnpsmoodstavce"/>
    <w:uiPriority w:val="99"/>
    <w:semiHidden/>
    <w:unhideWhenUsed/>
    <w:rsid w:val="000044DB"/>
    <w:rPr>
      <w:color w:val="954F72" w:themeColor="followedHyperlink"/>
      <w:u w:val="single"/>
    </w:rPr>
  </w:style>
  <w:style w:type="character" w:customStyle="1" w:styleId="OdstavecseseznamemChar">
    <w:name w:val="Odstavec se seznamem Char"/>
    <w:aliases w:val="Conclusion de partie Char"/>
    <w:link w:val="Odstavecseseznamem"/>
    <w:uiPriority w:val="34"/>
    <w:locked/>
    <w:rsid w:val="00440E25"/>
  </w:style>
  <w:style w:type="character" w:customStyle="1" w:styleId="apple-converted-space">
    <w:name w:val="apple-converted-space"/>
    <w:basedOn w:val="Standardnpsmoodstavce"/>
    <w:rsid w:val="00440E25"/>
  </w:style>
  <w:style w:type="paragraph" w:customStyle="1" w:styleId="Prosttext1">
    <w:name w:val="Prostý text1"/>
    <w:basedOn w:val="Normln"/>
    <w:rsid w:val="00440E25"/>
    <w:pPr>
      <w:suppressAutoHyphens/>
      <w:spacing w:after="0" w:line="240" w:lineRule="auto"/>
    </w:pPr>
    <w:rPr>
      <w:rFonts w:ascii="Courier New" w:eastAsia="Times New Roman" w:hAnsi="Courier New" w:cs="Courier New"/>
      <w:color w:val="00000A"/>
      <w:sz w:val="20"/>
      <w:szCs w:val="20"/>
      <w:lang w:eastAsia="ar-SA"/>
    </w:rPr>
  </w:style>
  <w:style w:type="paragraph" w:styleId="Zkladntext">
    <w:name w:val="Body Text"/>
    <w:basedOn w:val="Normln"/>
    <w:link w:val="ZkladntextChar"/>
    <w:rsid w:val="00440E25"/>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440E25"/>
    <w:rPr>
      <w:rFonts w:ascii="Calibri" w:eastAsia="SimSun" w:hAnsi="Calibri" w:cs="Calibri"/>
      <w:color w:val="00000A"/>
      <w:lang w:eastAsia="ar-SA"/>
    </w:rPr>
  </w:style>
  <w:style w:type="paragraph" w:customStyle="1" w:styleId="smldruhauroven">
    <w:name w:val="sml_druha_uroven"/>
    <w:qFormat/>
    <w:rsid w:val="00440E25"/>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440E25"/>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440E25"/>
    <w:rPr>
      <w:sz w:val="16"/>
      <w:szCs w:val="16"/>
    </w:rPr>
  </w:style>
  <w:style w:type="paragraph" w:styleId="Textkomente">
    <w:name w:val="annotation text"/>
    <w:basedOn w:val="Normln"/>
    <w:link w:val="TextkomenteChar"/>
    <w:unhideWhenUsed/>
    <w:rsid w:val="00440E25"/>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rsid w:val="00440E25"/>
    <w:rPr>
      <w:rFonts w:ascii="Times New Roman" w:eastAsia="Times New Roman" w:hAnsi="Times New Roman" w:cs="Times New Roman"/>
      <w:color w:val="00000A"/>
      <w:sz w:val="20"/>
      <w:szCs w:val="20"/>
      <w:lang w:eastAsia="ar-SA"/>
    </w:rPr>
  </w:style>
  <w:style w:type="paragraph" w:styleId="Bezmezer">
    <w:name w:val="No Spacing"/>
    <w:uiPriority w:val="1"/>
    <w:qFormat/>
    <w:rsid w:val="00440E25"/>
    <w:pPr>
      <w:spacing w:after="0" w:line="240" w:lineRule="auto"/>
    </w:pPr>
    <w:rPr>
      <w:rFonts w:ascii="Calibri" w:eastAsia="Calibri" w:hAnsi="Calibri" w:cs="Times New Roman"/>
    </w:rPr>
  </w:style>
  <w:style w:type="paragraph" w:customStyle="1" w:styleId="Smluvnstrany">
    <w:name w:val="Smluvní strany"/>
    <w:basedOn w:val="Normln"/>
    <w:rsid w:val="00440E25"/>
    <w:pPr>
      <w:spacing w:after="200" w:line="252" w:lineRule="auto"/>
    </w:pPr>
    <w:rPr>
      <w:rFonts w:ascii="Calibri" w:eastAsia="Calibri" w:hAnsi="Calibri" w:cs="Times New Roman"/>
      <w:sz w:val="24"/>
      <w:szCs w:val="24"/>
      <w:lang w:eastAsia="ar-SA"/>
    </w:rPr>
  </w:style>
  <w:style w:type="paragraph" w:customStyle="1" w:styleId="Odstavec">
    <w:name w:val="Odstavec"/>
    <w:basedOn w:val="Normln"/>
    <w:rsid w:val="00440E25"/>
    <w:pPr>
      <w:tabs>
        <w:tab w:val="num" w:pos="5813"/>
      </w:tabs>
      <w:spacing w:after="200" w:line="252" w:lineRule="auto"/>
      <w:ind w:left="5813"/>
      <w:jc w:val="both"/>
    </w:pPr>
    <w:rPr>
      <w:rFonts w:ascii="Calibri" w:eastAsia="Calibri" w:hAnsi="Calibri"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DB4FE3"/>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DB4FE3"/>
    <w:rPr>
      <w:rFonts w:ascii="Times New Roman" w:eastAsia="Times New Roman" w:hAnsi="Times New Roman" w:cs="Times New Roman"/>
      <w:b/>
      <w:bCs/>
      <w:color w:val="00000A"/>
      <w:sz w:val="20"/>
      <w:szCs w:val="20"/>
      <w:lang w:eastAsia="ar-SA"/>
    </w:rPr>
  </w:style>
  <w:style w:type="character" w:customStyle="1" w:styleId="Nevyeenzmnka1">
    <w:name w:val="Nevyřešená zmínka1"/>
    <w:basedOn w:val="Standardnpsmoodstavce"/>
    <w:uiPriority w:val="99"/>
    <w:semiHidden/>
    <w:unhideWhenUsed/>
    <w:rsid w:val="00131C5D"/>
    <w:rPr>
      <w:color w:val="605E5C"/>
      <w:shd w:val="clear" w:color="auto" w:fill="E1DFDD"/>
    </w:rPr>
  </w:style>
  <w:style w:type="paragraph" w:styleId="Revize">
    <w:name w:val="Revision"/>
    <w:hidden/>
    <w:uiPriority w:val="99"/>
    <w:semiHidden/>
    <w:rsid w:val="00F60105"/>
    <w:pPr>
      <w:spacing w:after="0" w:line="240" w:lineRule="auto"/>
    </w:pPr>
  </w:style>
  <w:style w:type="character" w:customStyle="1" w:styleId="Nevyeenzmnka2">
    <w:name w:val="Nevyřešená zmínka2"/>
    <w:basedOn w:val="Standardnpsmoodstavce"/>
    <w:uiPriority w:val="99"/>
    <w:semiHidden/>
    <w:unhideWhenUsed/>
    <w:rsid w:val="00F4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490">
      <w:bodyDiv w:val="1"/>
      <w:marLeft w:val="0"/>
      <w:marRight w:val="0"/>
      <w:marTop w:val="0"/>
      <w:marBottom w:val="0"/>
      <w:divBdr>
        <w:top w:val="none" w:sz="0" w:space="0" w:color="auto"/>
        <w:left w:val="none" w:sz="0" w:space="0" w:color="auto"/>
        <w:bottom w:val="none" w:sz="0" w:space="0" w:color="auto"/>
        <w:right w:val="none" w:sz="0" w:space="0" w:color="auto"/>
      </w:divBdr>
    </w:div>
    <w:div w:id="72822387">
      <w:bodyDiv w:val="1"/>
      <w:marLeft w:val="0"/>
      <w:marRight w:val="0"/>
      <w:marTop w:val="0"/>
      <w:marBottom w:val="0"/>
      <w:divBdr>
        <w:top w:val="none" w:sz="0" w:space="0" w:color="auto"/>
        <w:left w:val="none" w:sz="0" w:space="0" w:color="auto"/>
        <w:bottom w:val="none" w:sz="0" w:space="0" w:color="auto"/>
        <w:right w:val="none" w:sz="0" w:space="0" w:color="auto"/>
      </w:divBdr>
    </w:div>
    <w:div w:id="122432397">
      <w:bodyDiv w:val="1"/>
      <w:marLeft w:val="0"/>
      <w:marRight w:val="0"/>
      <w:marTop w:val="0"/>
      <w:marBottom w:val="0"/>
      <w:divBdr>
        <w:top w:val="none" w:sz="0" w:space="0" w:color="auto"/>
        <w:left w:val="none" w:sz="0" w:space="0" w:color="auto"/>
        <w:bottom w:val="none" w:sz="0" w:space="0" w:color="auto"/>
        <w:right w:val="none" w:sz="0" w:space="0" w:color="auto"/>
      </w:divBdr>
    </w:div>
    <w:div w:id="138621513">
      <w:bodyDiv w:val="1"/>
      <w:marLeft w:val="0"/>
      <w:marRight w:val="0"/>
      <w:marTop w:val="0"/>
      <w:marBottom w:val="0"/>
      <w:divBdr>
        <w:top w:val="none" w:sz="0" w:space="0" w:color="auto"/>
        <w:left w:val="none" w:sz="0" w:space="0" w:color="auto"/>
        <w:bottom w:val="none" w:sz="0" w:space="0" w:color="auto"/>
        <w:right w:val="none" w:sz="0" w:space="0" w:color="auto"/>
      </w:divBdr>
    </w:div>
    <w:div w:id="248738950">
      <w:bodyDiv w:val="1"/>
      <w:marLeft w:val="0"/>
      <w:marRight w:val="0"/>
      <w:marTop w:val="0"/>
      <w:marBottom w:val="0"/>
      <w:divBdr>
        <w:top w:val="none" w:sz="0" w:space="0" w:color="auto"/>
        <w:left w:val="none" w:sz="0" w:space="0" w:color="auto"/>
        <w:bottom w:val="none" w:sz="0" w:space="0" w:color="auto"/>
        <w:right w:val="none" w:sz="0" w:space="0" w:color="auto"/>
      </w:divBdr>
    </w:div>
    <w:div w:id="369889747">
      <w:bodyDiv w:val="1"/>
      <w:marLeft w:val="0"/>
      <w:marRight w:val="0"/>
      <w:marTop w:val="0"/>
      <w:marBottom w:val="0"/>
      <w:divBdr>
        <w:top w:val="none" w:sz="0" w:space="0" w:color="auto"/>
        <w:left w:val="none" w:sz="0" w:space="0" w:color="auto"/>
        <w:bottom w:val="none" w:sz="0" w:space="0" w:color="auto"/>
        <w:right w:val="none" w:sz="0" w:space="0" w:color="auto"/>
      </w:divBdr>
    </w:div>
    <w:div w:id="420181184">
      <w:bodyDiv w:val="1"/>
      <w:marLeft w:val="0"/>
      <w:marRight w:val="0"/>
      <w:marTop w:val="0"/>
      <w:marBottom w:val="0"/>
      <w:divBdr>
        <w:top w:val="none" w:sz="0" w:space="0" w:color="auto"/>
        <w:left w:val="none" w:sz="0" w:space="0" w:color="auto"/>
        <w:bottom w:val="none" w:sz="0" w:space="0" w:color="auto"/>
        <w:right w:val="none" w:sz="0" w:space="0" w:color="auto"/>
      </w:divBdr>
    </w:div>
    <w:div w:id="428888777">
      <w:bodyDiv w:val="1"/>
      <w:marLeft w:val="0"/>
      <w:marRight w:val="0"/>
      <w:marTop w:val="0"/>
      <w:marBottom w:val="0"/>
      <w:divBdr>
        <w:top w:val="none" w:sz="0" w:space="0" w:color="auto"/>
        <w:left w:val="none" w:sz="0" w:space="0" w:color="auto"/>
        <w:bottom w:val="none" w:sz="0" w:space="0" w:color="auto"/>
        <w:right w:val="none" w:sz="0" w:space="0" w:color="auto"/>
      </w:divBdr>
    </w:div>
    <w:div w:id="441151269">
      <w:bodyDiv w:val="1"/>
      <w:marLeft w:val="0"/>
      <w:marRight w:val="0"/>
      <w:marTop w:val="0"/>
      <w:marBottom w:val="0"/>
      <w:divBdr>
        <w:top w:val="none" w:sz="0" w:space="0" w:color="auto"/>
        <w:left w:val="none" w:sz="0" w:space="0" w:color="auto"/>
        <w:bottom w:val="none" w:sz="0" w:space="0" w:color="auto"/>
        <w:right w:val="none" w:sz="0" w:space="0" w:color="auto"/>
      </w:divBdr>
    </w:div>
    <w:div w:id="493840974">
      <w:bodyDiv w:val="1"/>
      <w:marLeft w:val="0"/>
      <w:marRight w:val="0"/>
      <w:marTop w:val="0"/>
      <w:marBottom w:val="0"/>
      <w:divBdr>
        <w:top w:val="none" w:sz="0" w:space="0" w:color="auto"/>
        <w:left w:val="none" w:sz="0" w:space="0" w:color="auto"/>
        <w:bottom w:val="none" w:sz="0" w:space="0" w:color="auto"/>
        <w:right w:val="none" w:sz="0" w:space="0" w:color="auto"/>
      </w:divBdr>
    </w:div>
    <w:div w:id="507404584">
      <w:bodyDiv w:val="1"/>
      <w:marLeft w:val="0"/>
      <w:marRight w:val="0"/>
      <w:marTop w:val="0"/>
      <w:marBottom w:val="0"/>
      <w:divBdr>
        <w:top w:val="none" w:sz="0" w:space="0" w:color="auto"/>
        <w:left w:val="none" w:sz="0" w:space="0" w:color="auto"/>
        <w:bottom w:val="none" w:sz="0" w:space="0" w:color="auto"/>
        <w:right w:val="none" w:sz="0" w:space="0" w:color="auto"/>
      </w:divBdr>
    </w:div>
    <w:div w:id="522792966">
      <w:bodyDiv w:val="1"/>
      <w:marLeft w:val="0"/>
      <w:marRight w:val="0"/>
      <w:marTop w:val="0"/>
      <w:marBottom w:val="0"/>
      <w:divBdr>
        <w:top w:val="none" w:sz="0" w:space="0" w:color="auto"/>
        <w:left w:val="none" w:sz="0" w:space="0" w:color="auto"/>
        <w:bottom w:val="none" w:sz="0" w:space="0" w:color="auto"/>
        <w:right w:val="none" w:sz="0" w:space="0" w:color="auto"/>
      </w:divBdr>
    </w:div>
    <w:div w:id="596326154">
      <w:bodyDiv w:val="1"/>
      <w:marLeft w:val="0"/>
      <w:marRight w:val="0"/>
      <w:marTop w:val="0"/>
      <w:marBottom w:val="0"/>
      <w:divBdr>
        <w:top w:val="none" w:sz="0" w:space="0" w:color="auto"/>
        <w:left w:val="none" w:sz="0" w:space="0" w:color="auto"/>
        <w:bottom w:val="none" w:sz="0" w:space="0" w:color="auto"/>
        <w:right w:val="none" w:sz="0" w:space="0" w:color="auto"/>
      </w:divBdr>
    </w:div>
    <w:div w:id="624893719">
      <w:bodyDiv w:val="1"/>
      <w:marLeft w:val="0"/>
      <w:marRight w:val="0"/>
      <w:marTop w:val="0"/>
      <w:marBottom w:val="0"/>
      <w:divBdr>
        <w:top w:val="none" w:sz="0" w:space="0" w:color="auto"/>
        <w:left w:val="none" w:sz="0" w:space="0" w:color="auto"/>
        <w:bottom w:val="none" w:sz="0" w:space="0" w:color="auto"/>
        <w:right w:val="none" w:sz="0" w:space="0" w:color="auto"/>
      </w:divBdr>
    </w:div>
    <w:div w:id="671102213">
      <w:bodyDiv w:val="1"/>
      <w:marLeft w:val="0"/>
      <w:marRight w:val="0"/>
      <w:marTop w:val="0"/>
      <w:marBottom w:val="0"/>
      <w:divBdr>
        <w:top w:val="none" w:sz="0" w:space="0" w:color="auto"/>
        <w:left w:val="none" w:sz="0" w:space="0" w:color="auto"/>
        <w:bottom w:val="none" w:sz="0" w:space="0" w:color="auto"/>
        <w:right w:val="none" w:sz="0" w:space="0" w:color="auto"/>
      </w:divBdr>
    </w:div>
    <w:div w:id="691148843">
      <w:bodyDiv w:val="1"/>
      <w:marLeft w:val="0"/>
      <w:marRight w:val="0"/>
      <w:marTop w:val="0"/>
      <w:marBottom w:val="0"/>
      <w:divBdr>
        <w:top w:val="none" w:sz="0" w:space="0" w:color="auto"/>
        <w:left w:val="none" w:sz="0" w:space="0" w:color="auto"/>
        <w:bottom w:val="none" w:sz="0" w:space="0" w:color="auto"/>
        <w:right w:val="none" w:sz="0" w:space="0" w:color="auto"/>
      </w:divBdr>
    </w:div>
    <w:div w:id="765420739">
      <w:bodyDiv w:val="1"/>
      <w:marLeft w:val="0"/>
      <w:marRight w:val="0"/>
      <w:marTop w:val="0"/>
      <w:marBottom w:val="0"/>
      <w:divBdr>
        <w:top w:val="none" w:sz="0" w:space="0" w:color="auto"/>
        <w:left w:val="none" w:sz="0" w:space="0" w:color="auto"/>
        <w:bottom w:val="none" w:sz="0" w:space="0" w:color="auto"/>
        <w:right w:val="none" w:sz="0" w:space="0" w:color="auto"/>
      </w:divBdr>
    </w:div>
    <w:div w:id="839076049">
      <w:bodyDiv w:val="1"/>
      <w:marLeft w:val="0"/>
      <w:marRight w:val="0"/>
      <w:marTop w:val="0"/>
      <w:marBottom w:val="0"/>
      <w:divBdr>
        <w:top w:val="none" w:sz="0" w:space="0" w:color="auto"/>
        <w:left w:val="none" w:sz="0" w:space="0" w:color="auto"/>
        <w:bottom w:val="none" w:sz="0" w:space="0" w:color="auto"/>
        <w:right w:val="none" w:sz="0" w:space="0" w:color="auto"/>
      </w:divBdr>
    </w:div>
    <w:div w:id="899243514">
      <w:bodyDiv w:val="1"/>
      <w:marLeft w:val="0"/>
      <w:marRight w:val="0"/>
      <w:marTop w:val="0"/>
      <w:marBottom w:val="0"/>
      <w:divBdr>
        <w:top w:val="none" w:sz="0" w:space="0" w:color="auto"/>
        <w:left w:val="none" w:sz="0" w:space="0" w:color="auto"/>
        <w:bottom w:val="none" w:sz="0" w:space="0" w:color="auto"/>
        <w:right w:val="none" w:sz="0" w:space="0" w:color="auto"/>
      </w:divBdr>
    </w:div>
    <w:div w:id="1034888667">
      <w:bodyDiv w:val="1"/>
      <w:marLeft w:val="0"/>
      <w:marRight w:val="0"/>
      <w:marTop w:val="0"/>
      <w:marBottom w:val="0"/>
      <w:divBdr>
        <w:top w:val="none" w:sz="0" w:space="0" w:color="auto"/>
        <w:left w:val="none" w:sz="0" w:space="0" w:color="auto"/>
        <w:bottom w:val="none" w:sz="0" w:space="0" w:color="auto"/>
        <w:right w:val="none" w:sz="0" w:space="0" w:color="auto"/>
      </w:divBdr>
    </w:div>
    <w:div w:id="1124539488">
      <w:bodyDiv w:val="1"/>
      <w:marLeft w:val="0"/>
      <w:marRight w:val="0"/>
      <w:marTop w:val="0"/>
      <w:marBottom w:val="0"/>
      <w:divBdr>
        <w:top w:val="none" w:sz="0" w:space="0" w:color="auto"/>
        <w:left w:val="none" w:sz="0" w:space="0" w:color="auto"/>
        <w:bottom w:val="none" w:sz="0" w:space="0" w:color="auto"/>
        <w:right w:val="none" w:sz="0" w:space="0" w:color="auto"/>
      </w:divBdr>
    </w:div>
    <w:div w:id="1189955686">
      <w:bodyDiv w:val="1"/>
      <w:marLeft w:val="0"/>
      <w:marRight w:val="0"/>
      <w:marTop w:val="0"/>
      <w:marBottom w:val="0"/>
      <w:divBdr>
        <w:top w:val="none" w:sz="0" w:space="0" w:color="auto"/>
        <w:left w:val="none" w:sz="0" w:space="0" w:color="auto"/>
        <w:bottom w:val="none" w:sz="0" w:space="0" w:color="auto"/>
        <w:right w:val="none" w:sz="0" w:space="0" w:color="auto"/>
      </w:divBdr>
    </w:div>
    <w:div w:id="1207110525">
      <w:bodyDiv w:val="1"/>
      <w:marLeft w:val="0"/>
      <w:marRight w:val="0"/>
      <w:marTop w:val="0"/>
      <w:marBottom w:val="0"/>
      <w:divBdr>
        <w:top w:val="none" w:sz="0" w:space="0" w:color="auto"/>
        <w:left w:val="none" w:sz="0" w:space="0" w:color="auto"/>
        <w:bottom w:val="none" w:sz="0" w:space="0" w:color="auto"/>
        <w:right w:val="none" w:sz="0" w:space="0" w:color="auto"/>
      </w:divBdr>
    </w:div>
    <w:div w:id="1262297913">
      <w:bodyDiv w:val="1"/>
      <w:marLeft w:val="0"/>
      <w:marRight w:val="0"/>
      <w:marTop w:val="0"/>
      <w:marBottom w:val="0"/>
      <w:divBdr>
        <w:top w:val="none" w:sz="0" w:space="0" w:color="auto"/>
        <w:left w:val="none" w:sz="0" w:space="0" w:color="auto"/>
        <w:bottom w:val="none" w:sz="0" w:space="0" w:color="auto"/>
        <w:right w:val="none" w:sz="0" w:space="0" w:color="auto"/>
      </w:divBdr>
    </w:div>
    <w:div w:id="1344362847">
      <w:bodyDiv w:val="1"/>
      <w:marLeft w:val="0"/>
      <w:marRight w:val="0"/>
      <w:marTop w:val="0"/>
      <w:marBottom w:val="0"/>
      <w:divBdr>
        <w:top w:val="none" w:sz="0" w:space="0" w:color="auto"/>
        <w:left w:val="none" w:sz="0" w:space="0" w:color="auto"/>
        <w:bottom w:val="none" w:sz="0" w:space="0" w:color="auto"/>
        <w:right w:val="none" w:sz="0" w:space="0" w:color="auto"/>
      </w:divBdr>
    </w:div>
    <w:div w:id="1367177713">
      <w:bodyDiv w:val="1"/>
      <w:marLeft w:val="0"/>
      <w:marRight w:val="0"/>
      <w:marTop w:val="0"/>
      <w:marBottom w:val="0"/>
      <w:divBdr>
        <w:top w:val="none" w:sz="0" w:space="0" w:color="auto"/>
        <w:left w:val="none" w:sz="0" w:space="0" w:color="auto"/>
        <w:bottom w:val="none" w:sz="0" w:space="0" w:color="auto"/>
        <w:right w:val="none" w:sz="0" w:space="0" w:color="auto"/>
      </w:divBdr>
    </w:div>
    <w:div w:id="1500922531">
      <w:bodyDiv w:val="1"/>
      <w:marLeft w:val="0"/>
      <w:marRight w:val="0"/>
      <w:marTop w:val="0"/>
      <w:marBottom w:val="0"/>
      <w:divBdr>
        <w:top w:val="none" w:sz="0" w:space="0" w:color="auto"/>
        <w:left w:val="none" w:sz="0" w:space="0" w:color="auto"/>
        <w:bottom w:val="none" w:sz="0" w:space="0" w:color="auto"/>
        <w:right w:val="none" w:sz="0" w:space="0" w:color="auto"/>
      </w:divBdr>
    </w:div>
    <w:div w:id="1512839336">
      <w:bodyDiv w:val="1"/>
      <w:marLeft w:val="0"/>
      <w:marRight w:val="0"/>
      <w:marTop w:val="0"/>
      <w:marBottom w:val="0"/>
      <w:divBdr>
        <w:top w:val="none" w:sz="0" w:space="0" w:color="auto"/>
        <w:left w:val="none" w:sz="0" w:space="0" w:color="auto"/>
        <w:bottom w:val="none" w:sz="0" w:space="0" w:color="auto"/>
        <w:right w:val="none" w:sz="0" w:space="0" w:color="auto"/>
      </w:divBdr>
    </w:div>
    <w:div w:id="1532692033">
      <w:bodyDiv w:val="1"/>
      <w:marLeft w:val="0"/>
      <w:marRight w:val="0"/>
      <w:marTop w:val="0"/>
      <w:marBottom w:val="0"/>
      <w:divBdr>
        <w:top w:val="none" w:sz="0" w:space="0" w:color="auto"/>
        <w:left w:val="none" w:sz="0" w:space="0" w:color="auto"/>
        <w:bottom w:val="none" w:sz="0" w:space="0" w:color="auto"/>
        <w:right w:val="none" w:sz="0" w:space="0" w:color="auto"/>
      </w:divBdr>
    </w:div>
    <w:div w:id="1547371272">
      <w:bodyDiv w:val="1"/>
      <w:marLeft w:val="0"/>
      <w:marRight w:val="0"/>
      <w:marTop w:val="0"/>
      <w:marBottom w:val="0"/>
      <w:divBdr>
        <w:top w:val="none" w:sz="0" w:space="0" w:color="auto"/>
        <w:left w:val="none" w:sz="0" w:space="0" w:color="auto"/>
        <w:bottom w:val="none" w:sz="0" w:space="0" w:color="auto"/>
        <w:right w:val="none" w:sz="0" w:space="0" w:color="auto"/>
      </w:divBdr>
    </w:div>
    <w:div w:id="1566405900">
      <w:bodyDiv w:val="1"/>
      <w:marLeft w:val="0"/>
      <w:marRight w:val="0"/>
      <w:marTop w:val="0"/>
      <w:marBottom w:val="0"/>
      <w:divBdr>
        <w:top w:val="none" w:sz="0" w:space="0" w:color="auto"/>
        <w:left w:val="none" w:sz="0" w:space="0" w:color="auto"/>
        <w:bottom w:val="none" w:sz="0" w:space="0" w:color="auto"/>
        <w:right w:val="none" w:sz="0" w:space="0" w:color="auto"/>
      </w:divBdr>
    </w:div>
    <w:div w:id="1628311918">
      <w:bodyDiv w:val="1"/>
      <w:marLeft w:val="0"/>
      <w:marRight w:val="0"/>
      <w:marTop w:val="0"/>
      <w:marBottom w:val="0"/>
      <w:divBdr>
        <w:top w:val="none" w:sz="0" w:space="0" w:color="auto"/>
        <w:left w:val="none" w:sz="0" w:space="0" w:color="auto"/>
        <w:bottom w:val="none" w:sz="0" w:space="0" w:color="auto"/>
        <w:right w:val="none" w:sz="0" w:space="0" w:color="auto"/>
      </w:divBdr>
    </w:div>
    <w:div w:id="1643776574">
      <w:bodyDiv w:val="1"/>
      <w:marLeft w:val="0"/>
      <w:marRight w:val="0"/>
      <w:marTop w:val="0"/>
      <w:marBottom w:val="0"/>
      <w:divBdr>
        <w:top w:val="none" w:sz="0" w:space="0" w:color="auto"/>
        <w:left w:val="none" w:sz="0" w:space="0" w:color="auto"/>
        <w:bottom w:val="none" w:sz="0" w:space="0" w:color="auto"/>
        <w:right w:val="none" w:sz="0" w:space="0" w:color="auto"/>
      </w:divBdr>
    </w:div>
    <w:div w:id="1694306094">
      <w:bodyDiv w:val="1"/>
      <w:marLeft w:val="0"/>
      <w:marRight w:val="0"/>
      <w:marTop w:val="0"/>
      <w:marBottom w:val="0"/>
      <w:divBdr>
        <w:top w:val="none" w:sz="0" w:space="0" w:color="auto"/>
        <w:left w:val="none" w:sz="0" w:space="0" w:color="auto"/>
        <w:bottom w:val="none" w:sz="0" w:space="0" w:color="auto"/>
        <w:right w:val="none" w:sz="0" w:space="0" w:color="auto"/>
      </w:divBdr>
    </w:div>
    <w:div w:id="1696812208">
      <w:bodyDiv w:val="1"/>
      <w:marLeft w:val="0"/>
      <w:marRight w:val="0"/>
      <w:marTop w:val="0"/>
      <w:marBottom w:val="0"/>
      <w:divBdr>
        <w:top w:val="none" w:sz="0" w:space="0" w:color="auto"/>
        <w:left w:val="none" w:sz="0" w:space="0" w:color="auto"/>
        <w:bottom w:val="none" w:sz="0" w:space="0" w:color="auto"/>
        <w:right w:val="none" w:sz="0" w:space="0" w:color="auto"/>
      </w:divBdr>
    </w:div>
    <w:div w:id="1747336252">
      <w:bodyDiv w:val="1"/>
      <w:marLeft w:val="0"/>
      <w:marRight w:val="0"/>
      <w:marTop w:val="0"/>
      <w:marBottom w:val="0"/>
      <w:divBdr>
        <w:top w:val="none" w:sz="0" w:space="0" w:color="auto"/>
        <w:left w:val="none" w:sz="0" w:space="0" w:color="auto"/>
        <w:bottom w:val="none" w:sz="0" w:space="0" w:color="auto"/>
        <w:right w:val="none" w:sz="0" w:space="0" w:color="auto"/>
      </w:divBdr>
    </w:div>
    <w:div w:id="1845121066">
      <w:bodyDiv w:val="1"/>
      <w:marLeft w:val="0"/>
      <w:marRight w:val="0"/>
      <w:marTop w:val="0"/>
      <w:marBottom w:val="0"/>
      <w:divBdr>
        <w:top w:val="none" w:sz="0" w:space="0" w:color="auto"/>
        <w:left w:val="none" w:sz="0" w:space="0" w:color="auto"/>
        <w:bottom w:val="none" w:sz="0" w:space="0" w:color="auto"/>
        <w:right w:val="none" w:sz="0" w:space="0" w:color="auto"/>
      </w:divBdr>
    </w:div>
    <w:div w:id="1953710217">
      <w:bodyDiv w:val="1"/>
      <w:marLeft w:val="0"/>
      <w:marRight w:val="0"/>
      <w:marTop w:val="0"/>
      <w:marBottom w:val="0"/>
      <w:divBdr>
        <w:top w:val="none" w:sz="0" w:space="0" w:color="auto"/>
        <w:left w:val="none" w:sz="0" w:space="0" w:color="auto"/>
        <w:bottom w:val="none" w:sz="0" w:space="0" w:color="auto"/>
        <w:right w:val="none" w:sz="0" w:space="0" w:color="auto"/>
      </w:divBdr>
    </w:div>
    <w:div w:id="1957252355">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93678702">
      <w:bodyDiv w:val="1"/>
      <w:marLeft w:val="0"/>
      <w:marRight w:val="0"/>
      <w:marTop w:val="0"/>
      <w:marBottom w:val="0"/>
      <w:divBdr>
        <w:top w:val="none" w:sz="0" w:space="0" w:color="auto"/>
        <w:left w:val="none" w:sz="0" w:space="0" w:color="auto"/>
        <w:bottom w:val="none" w:sz="0" w:space="0" w:color="auto"/>
        <w:right w:val="none" w:sz="0" w:space="0" w:color="auto"/>
      </w:divBdr>
    </w:div>
    <w:div w:id="1998023716">
      <w:bodyDiv w:val="1"/>
      <w:marLeft w:val="0"/>
      <w:marRight w:val="0"/>
      <w:marTop w:val="0"/>
      <w:marBottom w:val="0"/>
      <w:divBdr>
        <w:top w:val="none" w:sz="0" w:space="0" w:color="auto"/>
        <w:left w:val="none" w:sz="0" w:space="0" w:color="auto"/>
        <w:bottom w:val="none" w:sz="0" w:space="0" w:color="auto"/>
        <w:right w:val="none" w:sz="0" w:space="0" w:color="auto"/>
      </w:divBdr>
    </w:div>
    <w:div w:id="21358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20C04E-4B3A-43E5-A9C2-71AEDE244E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4.xml><?xml version="1.0" encoding="utf-8"?>
<ds:datastoreItem xmlns:ds="http://schemas.openxmlformats.org/officeDocument/2006/customXml" ds:itemID="{83E258BB-9F9A-400B-B3BD-C086E7B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2635</Words>
  <Characters>15550</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Uživatel systému Windows</cp:lastModifiedBy>
  <cp:revision>3</cp:revision>
  <cp:lastPrinted>2023-04-25T11:03:00Z</cp:lastPrinted>
  <dcterms:created xsi:type="dcterms:W3CDTF">2024-02-12T12:26:00Z</dcterms:created>
  <dcterms:modified xsi:type="dcterms:W3CDTF">2024-02-12T12:30:00Z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